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F871A3" w:rsidR="00513461" w:rsidP="00860D45" w:rsidRDefault="00513461">
      <w:pPr>
        <w:pStyle w:val="naisf"/>
        <w:spacing w:before="0" w:after="0"/>
        <w:ind w:firstLine="0"/>
        <w:jc w:val="center"/>
        <w:rPr>
          <w:b/>
          <w:bCs/>
          <w:sz w:val="22"/>
          <w:szCs w:val="22"/>
        </w:rPr>
      </w:pPr>
      <w:r w:rsidRPr="00F871A3">
        <w:rPr>
          <w:b/>
          <w:bCs/>
          <w:sz w:val="22"/>
          <w:szCs w:val="22"/>
        </w:rPr>
        <w:t>Izziņa par atzinumos sniegtajiem iebildumiem</w:t>
      </w:r>
    </w:p>
    <w:p w:rsidR="005F3D7B" w:rsidP="004B2506" w:rsidRDefault="00513461">
      <w:pPr>
        <w:pStyle w:val="naisf"/>
        <w:spacing w:before="0" w:after="0"/>
        <w:ind w:firstLine="0"/>
        <w:jc w:val="center"/>
        <w:rPr>
          <w:b/>
          <w:iCs/>
          <w:sz w:val="22"/>
          <w:szCs w:val="22"/>
        </w:rPr>
      </w:pPr>
      <w:r w:rsidRPr="00F871A3">
        <w:rPr>
          <w:b/>
          <w:bCs/>
          <w:sz w:val="22"/>
          <w:szCs w:val="22"/>
        </w:rPr>
        <w:t>par Ministru kabineta noteikumu projektu „</w:t>
      </w:r>
      <w:bookmarkStart w:name="OLE_LINK2" w:id="0"/>
      <w:bookmarkStart w:name="OLE_LINK3" w:id="1"/>
      <w:r w:rsidRPr="00F871A3" w:rsidR="004B2506">
        <w:rPr>
          <w:b/>
          <w:iCs/>
          <w:sz w:val="22"/>
          <w:szCs w:val="22"/>
        </w:rPr>
        <w:t xml:space="preserve">Grozījumi Ministru kabineta 2003.gada 26.augusta noteikumos Nr.473 </w:t>
      </w:r>
    </w:p>
    <w:p w:rsidR="005F3D7B" w:rsidP="004B2506" w:rsidRDefault="004B2506">
      <w:pPr>
        <w:pStyle w:val="naisf"/>
        <w:spacing w:before="0" w:after="0"/>
        <w:ind w:firstLine="0"/>
        <w:jc w:val="center"/>
        <w:rPr>
          <w:b/>
          <w:iCs/>
          <w:sz w:val="22"/>
          <w:szCs w:val="22"/>
        </w:rPr>
      </w:pPr>
      <w:r w:rsidRPr="00F871A3">
        <w:rPr>
          <w:b/>
          <w:iCs/>
          <w:sz w:val="22"/>
          <w:szCs w:val="22"/>
        </w:rPr>
        <w:t xml:space="preserve">„Kārtība, kādā kultūras pieminekļi iekļaujami valsts aizsargājamo kultūras pieminekļu sarakstā un izslēdzami </w:t>
      </w:r>
    </w:p>
    <w:p w:rsidRPr="00F871A3" w:rsidR="00BB10F1" w:rsidP="004B2506" w:rsidRDefault="004B2506">
      <w:pPr>
        <w:pStyle w:val="naisf"/>
        <w:spacing w:before="0" w:after="0"/>
        <w:ind w:firstLine="0"/>
        <w:jc w:val="center"/>
        <w:rPr>
          <w:b/>
          <w:bCs/>
          <w:sz w:val="22"/>
          <w:szCs w:val="22"/>
        </w:rPr>
      </w:pPr>
      <w:r w:rsidRPr="00F871A3">
        <w:rPr>
          <w:b/>
          <w:iCs/>
          <w:sz w:val="22"/>
          <w:szCs w:val="22"/>
        </w:rPr>
        <w:t>no valsts aizsargājamo kultūras pieminekļu saraksta”</w:t>
      </w:r>
      <w:bookmarkEnd w:id="0"/>
      <w:bookmarkEnd w:id="1"/>
      <w:r w:rsidRPr="00F871A3" w:rsidR="00513461">
        <w:rPr>
          <w:b/>
          <w:bCs/>
          <w:sz w:val="22"/>
          <w:szCs w:val="22"/>
        </w:rPr>
        <w:t>”</w:t>
      </w:r>
      <w:r w:rsidRPr="00F871A3" w:rsidR="00773209">
        <w:rPr>
          <w:b/>
          <w:bCs/>
          <w:sz w:val="22"/>
          <w:szCs w:val="22"/>
        </w:rPr>
        <w:t xml:space="preserve"> (VSS-</w:t>
      </w:r>
      <w:r w:rsidRPr="00F871A3">
        <w:rPr>
          <w:b/>
          <w:bCs/>
          <w:sz w:val="22"/>
          <w:szCs w:val="22"/>
        </w:rPr>
        <w:t>765</w:t>
      </w:r>
      <w:r w:rsidRPr="00F871A3" w:rsidR="00513461">
        <w:rPr>
          <w:b/>
          <w:bCs/>
          <w:sz w:val="22"/>
          <w:szCs w:val="22"/>
        </w:rPr>
        <w:t>)</w:t>
      </w:r>
    </w:p>
    <w:p w:rsidRPr="00F871A3" w:rsidR="00513461" w:rsidP="00860D45" w:rsidRDefault="00513461">
      <w:pPr>
        <w:pStyle w:val="naisf"/>
        <w:spacing w:before="0" w:after="0"/>
        <w:ind w:firstLine="0"/>
        <w:rPr>
          <w:b/>
          <w:sz w:val="22"/>
          <w:szCs w:val="22"/>
        </w:rPr>
      </w:pPr>
    </w:p>
    <w:p w:rsidRPr="00F871A3" w:rsidR="001B26F0" w:rsidP="00860D45" w:rsidRDefault="001B26F0">
      <w:pPr>
        <w:pStyle w:val="naisf"/>
        <w:spacing w:before="0" w:after="0"/>
        <w:ind w:firstLine="0"/>
        <w:jc w:val="center"/>
        <w:rPr>
          <w:b/>
          <w:sz w:val="22"/>
          <w:szCs w:val="22"/>
        </w:rPr>
      </w:pPr>
      <w:r w:rsidRPr="00F871A3">
        <w:rPr>
          <w:b/>
          <w:sz w:val="22"/>
          <w:szCs w:val="22"/>
        </w:rPr>
        <w:t>I. Jautājumi, par kuriem saskaņošanā vienošanās nav panākta</w:t>
      </w:r>
    </w:p>
    <w:p w:rsidRPr="00F871A3" w:rsidR="001B26F0" w:rsidP="00860D45" w:rsidRDefault="001B26F0">
      <w:pPr>
        <w:rPr>
          <w:b/>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tblPr>
      <w:tblGrid>
        <w:gridCol w:w="605"/>
        <w:gridCol w:w="3089"/>
        <w:gridCol w:w="3129"/>
        <w:gridCol w:w="2981"/>
        <w:gridCol w:w="2059"/>
        <w:gridCol w:w="2358"/>
      </w:tblGrid>
      <w:tr w:rsidRPr="00F871A3" w:rsidR="00165D66" w:rsidTr="00E5284F">
        <w:tc>
          <w:tcPr>
            <w:tcW w:w="213" w:type="pct"/>
            <w:tcBorders>
              <w:top w:val="single" w:color="000000" w:sz="6" w:space="0"/>
              <w:left w:val="single" w:color="000000" w:sz="6" w:space="0"/>
              <w:bottom w:val="single" w:color="000000" w:sz="6" w:space="0"/>
              <w:right w:val="single" w:color="000000" w:sz="6" w:space="0"/>
            </w:tcBorders>
            <w:vAlign w:val="center"/>
          </w:tcPr>
          <w:p w:rsidRPr="00F871A3" w:rsidR="001B26F0" w:rsidP="00860D45" w:rsidRDefault="001B26F0">
            <w:pPr>
              <w:pStyle w:val="naisc"/>
              <w:spacing w:before="0" w:after="0"/>
            </w:pPr>
            <w:r w:rsidRPr="00F871A3">
              <w:rPr>
                <w:sz w:val="22"/>
                <w:szCs w:val="22"/>
              </w:rPr>
              <w:t>Nr. p.k.</w:t>
            </w:r>
          </w:p>
        </w:tc>
        <w:tc>
          <w:tcPr>
            <w:tcW w:w="1086" w:type="pct"/>
            <w:tcBorders>
              <w:top w:val="single" w:color="000000" w:sz="6" w:space="0"/>
              <w:left w:val="single" w:color="000000" w:sz="6" w:space="0"/>
              <w:bottom w:val="single" w:color="000000" w:sz="6" w:space="0"/>
              <w:right w:val="single" w:color="000000" w:sz="6" w:space="0"/>
            </w:tcBorders>
            <w:vAlign w:val="center"/>
          </w:tcPr>
          <w:p w:rsidRPr="00F871A3" w:rsidR="001B26F0" w:rsidP="00824160" w:rsidRDefault="001B26F0">
            <w:pPr>
              <w:pStyle w:val="naisc"/>
              <w:spacing w:before="0" w:after="0"/>
              <w:ind w:firstLine="12"/>
            </w:pPr>
            <w:r w:rsidRPr="00F871A3">
              <w:rPr>
                <w:sz w:val="22"/>
                <w:szCs w:val="22"/>
              </w:rPr>
              <w:t>Saskaņošanai nosūtītā projekta redakcija (konkrēta punkta (panta) redakcija)</w:t>
            </w:r>
          </w:p>
        </w:tc>
        <w:tc>
          <w:tcPr>
            <w:tcW w:w="1100" w:type="pct"/>
            <w:tcBorders>
              <w:top w:val="single" w:color="000000" w:sz="6" w:space="0"/>
              <w:left w:val="single" w:color="000000" w:sz="6" w:space="0"/>
              <w:bottom w:val="single" w:color="000000" w:sz="6" w:space="0"/>
              <w:right w:val="single" w:color="000000" w:sz="6" w:space="0"/>
            </w:tcBorders>
            <w:vAlign w:val="center"/>
          </w:tcPr>
          <w:p w:rsidRPr="00F871A3" w:rsidR="001B26F0" w:rsidP="00824160" w:rsidRDefault="001B26F0">
            <w:pPr>
              <w:pStyle w:val="naisc"/>
              <w:spacing w:before="0" w:after="0"/>
              <w:ind w:right="3"/>
            </w:pPr>
            <w:r w:rsidRPr="00F871A3">
              <w:rPr>
                <w:sz w:val="22"/>
                <w:szCs w:val="22"/>
              </w:rPr>
              <w:t>Atzinumā norādītais ministrijas (citas institūcijas) iebildums, kā arī saskaņošanā papildus izteiktais iebildums par projekta konkrēto punktu (pantu)</w:t>
            </w:r>
          </w:p>
        </w:tc>
        <w:tc>
          <w:tcPr>
            <w:tcW w:w="1048" w:type="pct"/>
            <w:tcBorders>
              <w:top w:val="single" w:color="000000" w:sz="6" w:space="0"/>
              <w:left w:val="single" w:color="000000" w:sz="6" w:space="0"/>
              <w:bottom w:val="single" w:color="000000" w:sz="6" w:space="0"/>
              <w:right w:val="single" w:color="000000" w:sz="6" w:space="0"/>
            </w:tcBorders>
            <w:vAlign w:val="center"/>
          </w:tcPr>
          <w:p w:rsidRPr="00F871A3" w:rsidR="001B26F0" w:rsidP="00824160" w:rsidRDefault="001B26F0">
            <w:pPr>
              <w:pStyle w:val="naisc"/>
              <w:spacing w:before="0" w:after="0"/>
              <w:ind w:firstLine="21"/>
            </w:pPr>
            <w:r w:rsidRPr="00F871A3">
              <w:rPr>
                <w:sz w:val="22"/>
                <w:szCs w:val="22"/>
              </w:rPr>
              <w:t>Atbildīgās ministrijas pamatojums iebilduma noraidījumam</w:t>
            </w:r>
          </w:p>
        </w:tc>
        <w:tc>
          <w:tcPr>
            <w:tcW w:w="724" w:type="pct"/>
            <w:tcBorders>
              <w:top w:val="single" w:color="auto" w:sz="4" w:space="0"/>
              <w:left w:val="single" w:color="auto" w:sz="4" w:space="0"/>
              <w:bottom w:val="single" w:color="auto" w:sz="4" w:space="0"/>
              <w:right w:val="single" w:color="auto" w:sz="4" w:space="0"/>
            </w:tcBorders>
            <w:vAlign w:val="center"/>
          </w:tcPr>
          <w:p w:rsidRPr="00F871A3" w:rsidR="001B26F0" w:rsidP="00824160" w:rsidRDefault="001B26F0">
            <w:pPr>
              <w:jc w:val="center"/>
            </w:pPr>
            <w:r w:rsidRPr="00F871A3">
              <w:rPr>
                <w:sz w:val="22"/>
                <w:szCs w:val="22"/>
              </w:rPr>
              <w:t>Atzinuma sniedzēja uzturētais iebildums, ja tas atšķiras no atzinumā norādītā iebilduma pamatojuma</w:t>
            </w:r>
          </w:p>
        </w:tc>
        <w:tc>
          <w:tcPr>
            <w:tcW w:w="829" w:type="pct"/>
            <w:tcBorders>
              <w:top w:val="single" w:color="auto" w:sz="4" w:space="0"/>
              <w:left w:val="single" w:color="auto" w:sz="4" w:space="0"/>
              <w:bottom w:val="single" w:color="auto" w:sz="4" w:space="0"/>
            </w:tcBorders>
            <w:vAlign w:val="center"/>
          </w:tcPr>
          <w:p w:rsidRPr="00F871A3" w:rsidR="001B26F0" w:rsidP="00824160" w:rsidRDefault="001B26F0">
            <w:pPr>
              <w:jc w:val="center"/>
            </w:pPr>
            <w:r w:rsidRPr="00F871A3">
              <w:rPr>
                <w:sz w:val="22"/>
                <w:szCs w:val="22"/>
              </w:rPr>
              <w:t>Projekta attiecīgā punkta (panta) galīgā redakcija</w:t>
            </w:r>
          </w:p>
        </w:tc>
      </w:tr>
      <w:tr w:rsidRPr="00F871A3" w:rsidR="00165D66" w:rsidTr="00E5284F">
        <w:trPr>
          <w:trHeight w:val="274"/>
        </w:trPr>
        <w:tc>
          <w:tcPr>
            <w:tcW w:w="213" w:type="pct"/>
            <w:tcBorders>
              <w:top w:val="single" w:color="000000" w:sz="6" w:space="0"/>
              <w:left w:val="single" w:color="000000" w:sz="6" w:space="0"/>
              <w:bottom w:val="single" w:color="000000" w:sz="6" w:space="0"/>
              <w:right w:val="single" w:color="000000" w:sz="6" w:space="0"/>
            </w:tcBorders>
            <w:vAlign w:val="center"/>
          </w:tcPr>
          <w:p w:rsidRPr="00F871A3" w:rsidR="00513461" w:rsidP="005F3D7B" w:rsidRDefault="00513461">
            <w:pPr>
              <w:pStyle w:val="naisc"/>
              <w:spacing w:before="0" w:after="0"/>
            </w:pPr>
            <w:r w:rsidRPr="00F871A3">
              <w:rPr>
                <w:sz w:val="22"/>
                <w:szCs w:val="22"/>
              </w:rPr>
              <w:t>1</w:t>
            </w:r>
          </w:p>
        </w:tc>
        <w:tc>
          <w:tcPr>
            <w:tcW w:w="1086" w:type="pct"/>
            <w:tcBorders>
              <w:top w:val="single" w:color="000000" w:sz="6" w:space="0"/>
              <w:left w:val="single" w:color="000000" w:sz="6" w:space="0"/>
              <w:bottom w:val="single" w:color="000000" w:sz="6" w:space="0"/>
              <w:right w:val="single" w:color="000000" w:sz="6" w:space="0"/>
            </w:tcBorders>
          </w:tcPr>
          <w:p w:rsidRPr="00F871A3" w:rsidR="00513461" w:rsidP="005F3D7B" w:rsidRDefault="00513461">
            <w:pPr>
              <w:pStyle w:val="naisc"/>
              <w:spacing w:before="0" w:after="0"/>
              <w:ind w:firstLine="12"/>
            </w:pPr>
            <w:r w:rsidRPr="00F871A3">
              <w:rPr>
                <w:sz w:val="22"/>
                <w:szCs w:val="22"/>
              </w:rPr>
              <w:t>2</w:t>
            </w:r>
          </w:p>
        </w:tc>
        <w:tc>
          <w:tcPr>
            <w:tcW w:w="1100" w:type="pct"/>
            <w:tcBorders>
              <w:top w:val="single" w:color="000000" w:sz="6" w:space="0"/>
              <w:left w:val="single" w:color="000000" w:sz="6" w:space="0"/>
              <w:bottom w:val="single" w:color="000000" w:sz="6" w:space="0"/>
              <w:right w:val="single" w:color="000000" w:sz="6" w:space="0"/>
            </w:tcBorders>
          </w:tcPr>
          <w:p w:rsidRPr="00F871A3" w:rsidR="00513461" w:rsidP="005F3D7B" w:rsidRDefault="00513461">
            <w:pPr>
              <w:pStyle w:val="naisc"/>
              <w:spacing w:before="0" w:after="0"/>
              <w:ind w:firstLine="720"/>
            </w:pPr>
            <w:r w:rsidRPr="00F871A3">
              <w:rPr>
                <w:sz w:val="22"/>
                <w:szCs w:val="22"/>
              </w:rPr>
              <w:t>3</w:t>
            </w:r>
          </w:p>
        </w:tc>
        <w:tc>
          <w:tcPr>
            <w:tcW w:w="1048" w:type="pct"/>
            <w:tcBorders>
              <w:top w:val="single" w:color="000000" w:sz="6" w:space="0"/>
              <w:left w:val="single" w:color="000000" w:sz="6" w:space="0"/>
              <w:bottom w:val="single" w:color="000000" w:sz="6" w:space="0"/>
              <w:right w:val="single" w:color="000000" w:sz="6" w:space="0"/>
            </w:tcBorders>
          </w:tcPr>
          <w:p w:rsidRPr="00F871A3" w:rsidR="00513461" w:rsidP="005F3D7B" w:rsidRDefault="00513461">
            <w:pPr>
              <w:pStyle w:val="naisc"/>
              <w:spacing w:before="0" w:after="0"/>
              <w:ind w:firstLine="720"/>
            </w:pPr>
            <w:r w:rsidRPr="00F871A3">
              <w:rPr>
                <w:sz w:val="22"/>
                <w:szCs w:val="22"/>
              </w:rPr>
              <w:t>4</w:t>
            </w:r>
          </w:p>
        </w:tc>
        <w:tc>
          <w:tcPr>
            <w:tcW w:w="724" w:type="pct"/>
            <w:tcBorders>
              <w:top w:val="single" w:color="auto" w:sz="4" w:space="0"/>
              <w:left w:val="single" w:color="auto" w:sz="4" w:space="0"/>
              <w:bottom w:val="single" w:color="auto" w:sz="4" w:space="0"/>
              <w:right w:val="single" w:color="auto" w:sz="4" w:space="0"/>
            </w:tcBorders>
          </w:tcPr>
          <w:p w:rsidRPr="00F871A3" w:rsidR="00513461" w:rsidP="005F3D7B" w:rsidRDefault="00513461">
            <w:pPr>
              <w:jc w:val="center"/>
            </w:pPr>
            <w:r w:rsidRPr="00F871A3">
              <w:rPr>
                <w:sz w:val="22"/>
                <w:szCs w:val="22"/>
              </w:rPr>
              <w:t>5</w:t>
            </w:r>
          </w:p>
        </w:tc>
        <w:tc>
          <w:tcPr>
            <w:tcW w:w="829" w:type="pct"/>
            <w:tcBorders>
              <w:top w:val="single" w:color="auto" w:sz="4" w:space="0"/>
              <w:left w:val="single" w:color="auto" w:sz="4" w:space="0"/>
              <w:bottom w:val="single" w:color="auto" w:sz="4" w:space="0"/>
            </w:tcBorders>
          </w:tcPr>
          <w:p w:rsidRPr="00F871A3" w:rsidR="00513461" w:rsidP="005F3D7B" w:rsidRDefault="00513461">
            <w:pPr>
              <w:jc w:val="center"/>
            </w:pPr>
            <w:r w:rsidRPr="00F871A3">
              <w:rPr>
                <w:sz w:val="22"/>
                <w:szCs w:val="22"/>
              </w:rPr>
              <w:t>6</w:t>
            </w:r>
          </w:p>
        </w:tc>
      </w:tr>
      <w:tr w:rsidRPr="00F871A3" w:rsidR="00E5284F" w:rsidTr="00E5284F">
        <w:trPr>
          <w:trHeight w:val="274"/>
        </w:trPr>
        <w:tc>
          <w:tcPr>
            <w:tcW w:w="213" w:type="pct"/>
            <w:tcBorders>
              <w:top w:val="single" w:color="000000" w:sz="6" w:space="0"/>
              <w:left w:val="single" w:color="000000" w:sz="6" w:space="0"/>
              <w:bottom w:val="single" w:color="000000" w:sz="6" w:space="0"/>
              <w:right w:val="single" w:color="000000" w:sz="6" w:space="0"/>
            </w:tcBorders>
            <w:vAlign w:val="center"/>
          </w:tcPr>
          <w:p w:rsidRPr="00F871A3" w:rsidR="00E5284F" w:rsidP="00860D45" w:rsidRDefault="00E5284F">
            <w:pPr>
              <w:pStyle w:val="naisc"/>
              <w:spacing w:before="0" w:after="0"/>
            </w:pPr>
          </w:p>
        </w:tc>
        <w:tc>
          <w:tcPr>
            <w:tcW w:w="1086" w:type="pct"/>
            <w:tcBorders>
              <w:top w:val="single" w:color="000000" w:sz="6" w:space="0"/>
              <w:left w:val="single" w:color="000000" w:sz="6" w:space="0"/>
              <w:bottom w:val="single" w:color="000000" w:sz="6" w:space="0"/>
              <w:right w:val="single" w:color="000000" w:sz="6" w:space="0"/>
            </w:tcBorders>
          </w:tcPr>
          <w:p w:rsidRPr="00F871A3" w:rsidR="00E5284F" w:rsidP="00824160" w:rsidRDefault="00E5284F">
            <w:pPr>
              <w:pStyle w:val="naisc"/>
              <w:spacing w:before="0" w:after="0"/>
              <w:ind w:firstLine="12"/>
            </w:pPr>
          </w:p>
        </w:tc>
        <w:tc>
          <w:tcPr>
            <w:tcW w:w="1100" w:type="pct"/>
            <w:tcBorders>
              <w:top w:val="single" w:color="000000" w:sz="6" w:space="0"/>
              <w:left w:val="single" w:color="000000" w:sz="6" w:space="0"/>
              <w:bottom w:val="single" w:color="000000" w:sz="6" w:space="0"/>
              <w:right w:val="single" w:color="000000" w:sz="6" w:space="0"/>
            </w:tcBorders>
          </w:tcPr>
          <w:p w:rsidRPr="00F871A3" w:rsidR="00E5284F" w:rsidP="00824160" w:rsidRDefault="00E5284F">
            <w:pPr>
              <w:pStyle w:val="naisc"/>
              <w:spacing w:before="0" w:after="0"/>
              <w:ind w:firstLine="720"/>
            </w:pPr>
          </w:p>
        </w:tc>
        <w:tc>
          <w:tcPr>
            <w:tcW w:w="1048" w:type="pct"/>
            <w:tcBorders>
              <w:top w:val="single" w:color="000000" w:sz="6" w:space="0"/>
              <w:left w:val="single" w:color="000000" w:sz="6" w:space="0"/>
              <w:bottom w:val="single" w:color="000000" w:sz="6" w:space="0"/>
              <w:right w:val="single" w:color="000000" w:sz="6" w:space="0"/>
            </w:tcBorders>
          </w:tcPr>
          <w:p w:rsidRPr="00F871A3" w:rsidR="00E5284F" w:rsidP="00824160" w:rsidRDefault="00E5284F">
            <w:pPr>
              <w:pStyle w:val="naisc"/>
              <w:spacing w:before="0" w:after="0"/>
              <w:ind w:firstLine="720"/>
              <w:jc w:val="both"/>
            </w:pPr>
          </w:p>
        </w:tc>
        <w:tc>
          <w:tcPr>
            <w:tcW w:w="724" w:type="pct"/>
            <w:tcBorders>
              <w:top w:val="single" w:color="auto" w:sz="4" w:space="0"/>
              <w:left w:val="single" w:color="auto" w:sz="4" w:space="0"/>
              <w:bottom w:val="single" w:color="auto" w:sz="4" w:space="0"/>
              <w:right w:val="single" w:color="auto" w:sz="4" w:space="0"/>
            </w:tcBorders>
          </w:tcPr>
          <w:p w:rsidRPr="00F871A3" w:rsidR="00E5284F" w:rsidP="00824160" w:rsidRDefault="00E5284F">
            <w:pPr>
              <w:jc w:val="center"/>
            </w:pPr>
          </w:p>
        </w:tc>
        <w:tc>
          <w:tcPr>
            <w:tcW w:w="829" w:type="pct"/>
            <w:tcBorders>
              <w:top w:val="single" w:color="auto" w:sz="4" w:space="0"/>
              <w:left w:val="single" w:color="auto" w:sz="4" w:space="0"/>
              <w:bottom w:val="single" w:color="auto" w:sz="4" w:space="0"/>
            </w:tcBorders>
          </w:tcPr>
          <w:p w:rsidRPr="00F871A3" w:rsidR="00E5284F" w:rsidP="00824160" w:rsidRDefault="00E5284F">
            <w:pPr>
              <w:jc w:val="center"/>
            </w:pPr>
          </w:p>
        </w:tc>
      </w:tr>
    </w:tbl>
    <w:p w:rsidRPr="00F871A3" w:rsidR="00105FA6" w:rsidP="00860D45" w:rsidRDefault="00105FA6">
      <w:pPr>
        <w:pStyle w:val="naisf"/>
        <w:spacing w:before="0" w:after="0"/>
        <w:ind w:firstLine="0"/>
        <w:rPr>
          <w:sz w:val="22"/>
          <w:szCs w:val="22"/>
        </w:rPr>
      </w:pPr>
    </w:p>
    <w:p w:rsidRPr="00F871A3" w:rsidR="001B26F0" w:rsidP="00860D45" w:rsidRDefault="00513461">
      <w:pPr>
        <w:pStyle w:val="naisf"/>
        <w:spacing w:before="0" w:after="0"/>
        <w:ind w:firstLine="0"/>
        <w:rPr>
          <w:b/>
          <w:sz w:val="22"/>
          <w:szCs w:val="22"/>
        </w:rPr>
      </w:pPr>
      <w:r w:rsidRPr="00F871A3">
        <w:rPr>
          <w:b/>
          <w:sz w:val="22"/>
          <w:szCs w:val="22"/>
        </w:rPr>
        <w:t>  </w:t>
      </w:r>
      <w:r w:rsidRPr="00F871A3" w:rsidR="001B26F0">
        <w:rPr>
          <w:b/>
          <w:sz w:val="22"/>
          <w:szCs w:val="22"/>
        </w:rPr>
        <w:t>Informācija par elektronisko saskaņošanu:</w:t>
      </w:r>
    </w:p>
    <w:p w:rsidR="001B26F0" w:rsidP="00860D45" w:rsidRDefault="001B26F0">
      <w:pPr>
        <w:pStyle w:val="naisf"/>
        <w:spacing w:before="0" w:after="0"/>
        <w:ind w:firstLine="0"/>
        <w:rPr>
          <w:sz w:val="22"/>
          <w:szCs w:val="22"/>
        </w:rPr>
      </w:pPr>
    </w:p>
    <w:tbl>
      <w:tblPr>
        <w:tblW w:w="13599" w:type="dxa"/>
        <w:tblInd w:w="108" w:type="dxa"/>
        <w:tblLook w:val="00A0"/>
      </w:tblPr>
      <w:tblGrid>
        <w:gridCol w:w="6379"/>
        <w:gridCol w:w="1651"/>
        <w:gridCol w:w="5569"/>
      </w:tblGrid>
      <w:tr w:rsidRPr="006C10D7" w:rsidR="001F3FE7" w:rsidTr="001F3FE7">
        <w:tc>
          <w:tcPr>
            <w:tcW w:w="6379" w:type="dxa"/>
            <w:hideMark/>
          </w:tcPr>
          <w:p w:rsidRPr="006C10D7" w:rsidR="001F3FE7" w:rsidP="008C7CE1" w:rsidRDefault="001F3FE7">
            <w:pPr>
              <w:pStyle w:val="naisf"/>
              <w:spacing w:before="0" w:after="0"/>
              <w:ind w:firstLine="0"/>
              <w:rPr>
                <w:lang w:eastAsia="en-US"/>
              </w:rPr>
            </w:pPr>
            <w:r w:rsidRPr="006C10D7">
              <w:rPr>
                <w:sz w:val="22"/>
                <w:szCs w:val="22"/>
                <w:lang w:eastAsia="en-US"/>
              </w:rPr>
              <w:t>Datums</w:t>
            </w:r>
          </w:p>
        </w:tc>
        <w:tc>
          <w:tcPr>
            <w:tcW w:w="7220" w:type="dxa"/>
            <w:gridSpan w:val="2"/>
            <w:tcBorders>
              <w:top w:val="nil"/>
              <w:left w:val="nil"/>
              <w:bottom w:val="single" w:color="auto" w:sz="4" w:space="0"/>
              <w:right w:val="nil"/>
            </w:tcBorders>
            <w:hideMark/>
          </w:tcPr>
          <w:p w:rsidRPr="006C10D7" w:rsidR="001F3FE7" w:rsidP="008C7CE1" w:rsidRDefault="001F3FE7">
            <w:pPr>
              <w:pStyle w:val="ParastaisWeb"/>
              <w:spacing w:before="0" w:beforeAutospacing="0" w:after="0" w:afterAutospacing="0"/>
              <w:rPr>
                <w:lang w:eastAsia="en-US"/>
              </w:rPr>
            </w:pPr>
            <w:r w:rsidRPr="00F871A3">
              <w:rPr>
                <w:sz w:val="22"/>
                <w:szCs w:val="22"/>
              </w:rPr>
              <w:t>2019.gada 1</w:t>
            </w:r>
            <w:r>
              <w:rPr>
                <w:sz w:val="22"/>
                <w:szCs w:val="22"/>
              </w:rPr>
              <w:t>8</w:t>
            </w:r>
            <w:r w:rsidRPr="00F871A3">
              <w:rPr>
                <w:sz w:val="22"/>
                <w:szCs w:val="22"/>
              </w:rPr>
              <w:t>.septembris</w:t>
            </w:r>
          </w:p>
        </w:tc>
      </w:tr>
      <w:tr w:rsidRPr="006C10D7" w:rsidR="001F3FE7" w:rsidTr="001F3FE7">
        <w:tc>
          <w:tcPr>
            <w:tcW w:w="6379" w:type="dxa"/>
          </w:tcPr>
          <w:p w:rsidRPr="006C10D7" w:rsidR="001F3FE7" w:rsidP="008C7CE1" w:rsidRDefault="001F3FE7">
            <w:pPr>
              <w:pStyle w:val="naisf"/>
              <w:spacing w:before="0" w:after="0"/>
              <w:rPr>
                <w:lang w:eastAsia="en-US"/>
              </w:rPr>
            </w:pPr>
          </w:p>
        </w:tc>
        <w:tc>
          <w:tcPr>
            <w:tcW w:w="7220" w:type="dxa"/>
            <w:gridSpan w:val="2"/>
            <w:tcBorders>
              <w:top w:val="single" w:color="auto" w:sz="4" w:space="0"/>
              <w:left w:val="nil"/>
              <w:bottom w:val="nil"/>
              <w:right w:val="nil"/>
            </w:tcBorders>
          </w:tcPr>
          <w:p w:rsidRPr="006C10D7" w:rsidR="001F3FE7" w:rsidP="008C7CE1" w:rsidRDefault="001F3FE7">
            <w:pPr>
              <w:pStyle w:val="ParastaisWeb"/>
              <w:spacing w:before="0" w:beforeAutospacing="0" w:after="0" w:afterAutospacing="0"/>
              <w:ind w:firstLine="720"/>
              <w:rPr>
                <w:lang w:eastAsia="en-US"/>
              </w:rPr>
            </w:pPr>
          </w:p>
        </w:tc>
      </w:tr>
      <w:tr w:rsidRPr="006C10D7" w:rsidR="001F3FE7" w:rsidTr="001F3FE7">
        <w:tc>
          <w:tcPr>
            <w:tcW w:w="6379" w:type="dxa"/>
            <w:hideMark/>
          </w:tcPr>
          <w:p w:rsidRPr="006C10D7" w:rsidR="001F3FE7" w:rsidP="008C7CE1" w:rsidRDefault="001F3FE7">
            <w:pPr>
              <w:pStyle w:val="naiskr"/>
              <w:spacing w:before="0" w:after="0"/>
              <w:rPr>
                <w:lang w:eastAsia="en-US"/>
              </w:rPr>
            </w:pPr>
            <w:r w:rsidRPr="006C10D7">
              <w:rPr>
                <w:sz w:val="22"/>
                <w:szCs w:val="22"/>
                <w:lang w:eastAsia="en-US"/>
              </w:rPr>
              <w:t>Saskaņošanas dalībnieki</w:t>
            </w:r>
          </w:p>
        </w:tc>
        <w:tc>
          <w:tcPr>
            <w:tcW w:w="7220" w:type="dxa"/>
            <w:gridSpan w:val="2"/>
            <w:tcBorders>
              <w:top w:val="nil"/>
              <w:left w:val="nil"/>
              <w:bottom w:val="single" w:color="auto" w:sz="4" w:space="0"/>
              <w:right w:val="nil"/>
            </w:tcBorders>
            <w:hideMark/>
          </w:tcPr>
          <w:p w:rsidRPr="006C10D7" w:rsidR="001F3FE7" w:rsidP="001F3FE7" w:rsidRDefault="001F3FE7">
            <w:pPr>
              <w:pStyle w:val="ParastaisWeb"/>
              <w:spacing w:before="0" w:beforeAutospacing="0" w:after="0" w:afterAutospacing="0"/>
              <w:jc w:val="both"/>
              <w:rPr>
                <w:lang w:eastAsia="en-US"/>
              </w:rPr>
            </w:pPr>
            <w:r w:rsidRPr="00F871A3">
              <w:rPr>
                <w:sz w:val="22"/>
                <w:szCs w:val="22"/>
              </w:rPr>
              <w:t>Tieslietu ministrija, Finanšu ministrija, Vides aizsardzības un reģionālās attīstības ministrija, Latvijas Pašvaldību savienība un Latvijas Brīvo arodbiedrību savienība</w:t>
            </w:r>
          </w:p>
        </w:tc>
      </w:tr>
      <w:tr w:rsidRPr="006C10D7" w:rsidR="001F3FE7" w:rsidTr="001F3FE7">
        <w:trPr>
          <w:trHeight w:val="208"/>
        </w:trPr>
        <w:tc>
          <w:tcPr>
            <w:tcW w:w="6379" w:type="dxa"/>
          </w:tcPr>
          <w:p w:rsidRPr="006C10D7" w:rsidR="001F3FE7" w:rsidP="008C7CE1" w:rsidRDefault="001F3FE7">
            <w:pPr>
              <w:pStyle w:val="naiskr"/>
              <w:spacing w:before="0" w:after="0"/>
              <w:rPr>
                <w:lang w:eastAsia="en-US"/>
              </w:rPr>
            </w:pPr>
          </w:p>
        </w:tc>
        <w:tc>
          <w:tcPr>
            <w:tcW w:w="1651" w:type="dxa"/>
          </w:tcPr>
          <w:p w:rsidRPr="006C10D7" w:rsidR="001F3FE7" w:rsidP="008C7CE1" w:rsidRDefault="001F3FE7">
            <w:pPr>
              <w:pStyle w:val="naiskr"/>
              <w:spacing w:before="0" w:after="0"/>
              <w:ind w:firstLine="720"/>
              <w:rPr>
                <w:lang w:eastAsia="en-US"/>
              </w:rPr>
            </w:pPr>
          </w:p>
        </w:tc>
        <w:tc>
          <w:tcPr>
            <w:tcW w:w="5569" w:type="dxa"/>
          </w:tcPr>
          <w:p w:rsidRPr="006C10D7" w:rsidR="001F3FE7" w:rsidP="008C7CE1" w:rsidRDefault="001F3FE7">
            <w:pPr>
              <w:pStyle w:val="naiskr"/>
              <w:spacing w:before="0" w:after="0"/>
              <w:ind w:firstLine="12"/>
              <w:rPr>
                <w:lang w:eastAsia="en-US"/>
              </w:rPr>
            </w:pPr>
          </w:p>
        </w:tc>
      </w:tr>
      <w:tr w:rsidRPr="006C10D7" w:rsidR="001F3FE7" w:rsidTr="001F3FE7">
        <w:trPr>
          <w:trHeight w:val="461"/>
        </w:trPr>
        <w:tc>
          <w:tcPr>
            <w:tcW w:w="6379" w:type="dxa"/>
            <w:hideMark/>
          </w:tcPr>
          <w:p w:rsidRPr="006C10D7" w:rsidR="001F3FE7" w:rsidP="008C7CE1" w:rsidRDefault="001F3FE7">
            <w:pPr>
              <w:pStyle w:val="naiskr"/>
              <w:spacing w:before="0" w:after="0"/>
              <w:ind w:right="500"/>
              <w:rPr>
                <w:lang w:eastAsia="en-US"/>
              </w:rPr>
            </w:pPr>
            <w:r w:rsidRPr="006C10D7">
              <w:rPr>
                <w:sz w:val="22"/>
                <w:szCs w:val="22"/>
                <w:lang w:eastAsia="en-US"/>
              </w:rPr>
              <w:t>Saskaņošanas dalībnieki izskatīja šādu ministriju (citu institūciju) iebildumus</w:t>
            </w:r>
          </w:p>
        </w:tc>
        <w:tc>
          <w:tcPr>
            <w:tcW w:w="7220" w:type="dxa"/>
            <w:gridSpan w:val="2"/>
            <w:tcBorders>
              <w:top w:val="nil"/>
              <w:left w:val="nil"/>
              <w:bottom w:val="single" w:color="auto" w:sz="4" w:space="0"/>
              <w:right w:val="nil"/>
            </w:tcBorders>
            <w:hideMark/>
          </w:tcPr>
          <w:p w:rsidR="001F3FE7" w:rsidP="008C7CE1" w:rsidRDefault="001F3FE7">
            <w:pPr>
              <w:pStyle w:val="naiskr"/>
              <w:spacing w:before="0" w:after="0"/>
              <w:ind w:right="500"/>
              <w:rPr>
                <w:lang w:eastAsia="en-US"/>
              </w:rPr>
            </w:pPr>
          </w:p>
          <w:p w:rsidRPr="006C10D7" w:rsidR="001F3FE7" w:rsidP="001F3FE7" w:rsidRDefault="001F3FE7">
            <w:pPr>
              <w:pStyle w:val="naiskr"/>
              <w:spacing w:before="0" w:after="0"/>
              <w:ind w:right="500"/>
              <w:rPr>
                <w:lang w:eastAsia="en-US"/>
              </w:rPr>
            </w:pPr>
            <w:r w:rsidRPr="006C10D7">
              <w:rPr>
                <w:sz w:val="22"/>
                <w:szCs w:val="22"/>
                <w:lang w:eastAsia="en-US"/>
              </w:rPr>
              <w:t>Tieslietu ministrija</w:t>
            </w:r>
          </w:p>
        </w:tc>
      </w:tr>
      <w:tr w:rsidRPr="006C10D7" w:rsidR="001F3FE7" w:rsidTr="001F3FE7">
        <w:trPr>
          <w:trHeight w:val="224"/>
        </w:trPr>
        <w:tc>
          <w:tcPr>
            <w:tcW w:w="13599" w:type="dxa"/>
            <w:gridSpan w:val="3"/>
          </w:tcPr>
          <w:p w:rsidRPr="006C10D7" w:rsidR="001F3FE7" w:rsidP="008C7CE1" w:rsidRDefault="001F3FE7">
            <w:pPr>
              <w:pStyle w:val="naisc"/>
              <w:spacing w:before="0" w:after="0"/>
              <w:ind w:right="500"/>
              <w:rPr>
                <w:lang w:eastAsia="en-US"/>
              </w:rPr>
            </w:pPr>
          </w:p>
        </w:tc>
      </w:tr>
      <w:tr w:rsidRPr="006C10D7" w:rsidR="001F3FE7" w:rsidTr="001F3FE7">
        <w:tc>
          <w:tcPr>
            <w:tcW w:w="6379" w:type="dxa"/>
            <w:hideMark/>
          </w:tcPr>
          <w:p w:rsidRPr="006C10D7" w:rsidR="001F3FE7" w:rsidP="008C7CE1" w:rsidRDefault="001F3FE7">
            <w:pPr>
              <w:pStyle w:val="naiskr"/>
              <w:spacing w:before="0" w:after="0"/>
              <w:ind w:right="500"/>
              <w:rPr>
                <w:lang w:eastAsia="en-US"/>
              </w:rPr>
            </w:pPr>
            <w:r w:rsidRPr="006C10D7">
              <w:rPr>
                <w:sz w:val="22"/>
                <w:szCs w:val="22"/>
                <w:lang w:eastAsia="en-US"/>
              </w:rPr>
              <w:t>Ministrijas (citas institūcijas), kuras nav ieradušās uz sanāksmi vai kuras nav atbildējušas uz uzaicinājumu piedalīties elektroniskajā saskaņošanā</w:t>
            </w:r>
          </w:p>
        </w:tc>
        <w:tc>
          <w:tcPr>
            <w:tcW w:w="7220" w:type="dxa"/>
            <w:gridSpan w:val="2"/>
            <w:tcBorders>
              <w:top w:val="nil"/>
              <w:left w:val="nil"/>
              <w:bottom w:val="single" w:color="auto" w:sz="4" w:space="0"/>
              <w:right w:val="nil"/>
            </w:tcBorders>
          </w:tcPr>
          <w:p w:rsidRPr="006C10D7" w:rsidR="001F3FE7" w:rsidP="008C7CE1" w:rsidRDefault="001F3FE7">
            <w:pPr>
              <w:pStyle w:val="naiskr"/>
              <w:spacing w:before="0" w:after="0"/>
              <w:ind w:right="500" w:firstLine="720"/>
              <w:rPr>
                <w:lang w:eastAsia="en-US"/>
              </w:rPr>
            </w:pPr>
          </w:p>
        </w:tc>
      </w:tr>
    </w:tbl>
    <w:p w:rsidR="001F3FE7" w:rsidP="00860D45" w:rsidRDefault="001F3FE7">
      <w:pPr>
        <w:pStyle w:val="naisf"/>
        <w:spacing w:before="0" w:after="0"/>
        <w:ind w:firstLine="0"/>
        <w:rPr>
          <w:sz w:val="22"/>
          <w:szCs w:val="22"/>
        </w:rPr>
      </w:pPr>
    </w:p>
    <w:p w:rsidRPr="00F871A3" w:rsidR="001F3FE7" w:rsidP="00860D45" w:rsidRDefault="001F3FE7">
      <w:pPr>
        <w:pStyle w:val="naisf"/>
        <w:spacing w:before="0" w:after="0"/>
        <w:ind w:firstLine="0"/>
        <w:rPr>
          <w:sz w:val="22"/>
          <w:szCs w:val="22"/>
        </w:rPr>
      </w:pPr>
    </w:p>
    <w:tbl>
      <w:tblPr>
        <w:tblW w:w="14283" w:type="dxa"/>
        <w:tblLayout w:type="fixed"/>
        <w:tblLook w:val="00A0"/>
      </w:tblPr>
      <w:tblGrid>
        <w:gridCol w:w="14283"/>
      </w:tblGrid>
      <w:tr w:rsidRPr="00F871A3" w:rsidR="001B26F0" w:rsidTr="009808E9">
        <w:tc>
          <w:tcPr>
            <w:tcW w:w="14283" w:type="dxa"/>
          </w:tcPr>
          <w:p w:rsidRPr="00F871A3" w:rsidR="001B26F0" w:rsidP="00860D45" w:rsidRDefault="001B26F0">
            <w:pPr>
              <w:pStyle w:val="naisf"/>
              <w:spacing w:before="0" w:after="0"/>
              <w:ind w:firstLine="0"/>
            </w:pPr>
          </w:p>
        </w:tc>
      </w:tr>
    </w:tbl>
    <w:p w:rsidRPr="00F871A3" w:rsidR="0071035A" w:rsidP="00860D45" w:rsidRDefault="0071035A">
      <w:pPr>
        <w:pStyle w:val="naisf"/>
        <w:spacing w:before="0" w:after="0"/>
        <w:ind w:firstLine="0"/>
        <w:rPr>
          <w:b/>
          <w:sz w:val="22"/>
          <w:szCs w:val="22"/>
        </w:rPr>
      </w:pPr>
    </w:p>
    <w:p w:rsidRPr="00F871A3" w:rsidR="00194A7F" w:rsidP="00860D45" w:rsidRDefault="00194A7F">
      <w:pPr>
        <w:pStyle w:val="naisf"/>
        <w:spacing w:before="0" w:after="0"/>
        <w:ind w:firstLine="0"/>
        <w:jc w:val="center"/>
        <w:rPr>
          <w:b/>
          <w:sz w:val="22"/>
          <w:szCs w:val="22"/>
        </w:rPr>
      </w:pPr>
    </w:p>
    <w:p w:rsidRPr="00F871A3" w:rsidR="00C8468F" w:rsidP="00F871A3" w:rsidRDefault="00C8468F">
      <w:pPr>
        <w:pStyle w:val="naisf"/>
        <w:spacing w:before="0" w:after="0"/>
        <w:ind w:firstLine="0"/>
        <w:jc w:val="center"/>
        <w:rPr>
          <w:b/>
          <w:sz w:val="22"/>
          <w:szCs w:val="22"/>
        </w:rPr>
      </w:pPr>
      <w:bookmarkStart w:name="_GoBack" w:id="2"/>
      <w:bookmarkEnd w:id="2"/>
      <w:r w:rsidRPr="00F871A3">
        <w:rPr>
          <w:b/>
          <w:sz w:val="22"/>
          <w:szCs w:val="22"/>
        </w:rPr>
        <w:lastRenderedPageBreak/>
        <w:t>II. Jautājumi, par kuriem saskaņošanā vienošanās ir panākta</w:t>
      </w:r>
    </w:p>
    <w:p w:rsidRPr="00F871A3" w:rsidR="00C8468F" w:rsidP="00F871A3" w:rsidRDefault="00C8468F">
      <w:pPr>
        <w:pStyle w:val="naisf"/>
        <w:spacing w:before="0" w:after="0"/>
        <w:ind w:firstLine="0"/>
        <w:rPr>
          <w:sz w:val="22"/>
          <w:szCs w:val="22"/>
        </w:rPr>
      </w:pPr>
    </w:p>
    <w:tbl>
      <w:tblPr>
        <w:tblW w:w="5000" w:type="pct"/>
        <w:tblBorders>
          <w:top w:val="single" w:color="auto" w:sz="4" w:space="0"/>
          <w:left w:val="single" w:color="auto" w:sz="4" w:space="0"/>
          <w:bottom w:val="single" w:color="auto" w:sz="4" w:space="0"/>
          <w:right w:val="single" w:color="auto" w:sz="4" w:space="0"/>
        </w:tblBorders>
        <w:tblLayout w:type="fixed"/>
        <w:tblLook w:val="00A0"/>
      </w:tblPr>
      <w:tblGrid>
        <w:gridCol w:w="958"/>
        <w:gridCol w:w="2978"/>
        <w:gridCol w:w="3968"/>
        <w:gridCol w:w="2978"/>
        <w:gridCol w:w="3339"/>
      </w:tblGrid>
      <w:tr w:rsidRPr="004112DA" w:rsidR="004112DA" w:rsidTr="004112DA">
        <w:tc>
          <w:tcPr>
            <w:tcW w:w="337" w:type="pct"/>
            <w:tcBorders>
              <w:top w:val="single" w:color="000000" w:sz="6" w:space="0"/>
              <w:left w:val="single" w:color="000000" w:sz="6" w:space="0"/>
              <w:bottom w:val="single" w:color="000000" w:sz="6" w:space="0"/>
              <w:right w:val="single" w:color="000000" w:sz="6" w:space="0"/>
            </w:tcBorders>
            <w:vAlign w:val="center"/>
          </w:tcPr>
          <w:p w:rsidRPr="004112DA" w:rsidR="00C8468F" w:rsidP="00F871A3" w:rsidRDefault="00C8468F">
            <w:pPr>
              <w:pStyle w:val="naisc"/>
              <w:spacing w:before="0" w:after="0"/>
            </w:pPr>
            <w:proofErr w:type="spellStart"/>
            <w:r w:rsidRPr="004112DA">
              <w:rPr>
                <w:sz w:val="22"/>
                <w:szCs w:val="22"/>
              </w:rPr>
              <w:t>Nr.p.k</w:t>
            </w:r>
            <w:proofErr w:type="spellEnd"/>
            <w:r w:rsidRPr="004112DA">
              <w:rPr>
                <w:sz w:val="22"/>
                <w:szCs w:val="22"/>
              </w:rPr>
              <w:t>.</w:t>
            </w:r>
          </w:p>
        </w:tc>
        <w:tc>
          <w:tcPr>
            <w:tcW w:w="1047" w:type="pct"/>
            <w:tcBorders>
              <w:top w:val="single" w:color="000000" w:sz="6" w:space="0"/>
              <w:left w:val="single" w:color="000000" w:sz="6" w:space="0"/>
              <w:bottom w:val="single" w:color="000000" w:sz="6" w:space="0"/>
              <w:right w:val="single" w:color="000000" w:sz="6" w:space="0"/>
            </w:tcBorders>
            <w:vAlign w:val="center"/>
          </w:tcPr>
          <w:p w:rsidRPr="004112DA" w:rsidR="00C8468F" w:rsidP="00F871A3" w:rsidRDefault="00C8468F">
            <w:pPr>
              <w:pStyle w:val="naisc"/>
              <w:spacing w:before="0" w:after="0"/>
              <w:ind w:firstLine="12"/>
            </w:pPr>
            <w:r w:rsidRPr="004112DA">
              <w:rPr>
                <w:sz w:val="22"/>
                <w:szCs w:val="22"/>
              </w:rPr>
              <w:t>Saskaņošanai nosūtītā projekta redakcija (konkrēta punkta (panta) redakcija)</w:t>
            </w:r>
          </w:p>
        </w:tc>
        <w:tc>
          <w:tcPr>
            <w:tcW w:w="1395" w:type="pct"/>
            <w:tcBorders>
              <w:top w:val="single" w:color="000000" w:sz="6" w:space="0"/>
              <w:left w:val="single" w:color="000000" w:sz="6" w:space="0"/>
              <w:bottom w:val="single" w:color="000000" w:sz="6" w:space="0"/>
              <w:right w:val="single" w:color="000000" w:sz="6" w:space="0"/>
            </w:tcBorders>
            <w:vAlign w:val="center"/>
          </w:tcPr>
          <w:p w:rsidRPr="004112DA" w:rsidR="00C8468F" w:rsidP="00F871A3" w:rsidRDefault="00C8468F">
            <w:pPr>
              <w:pStyle w:val="naisc"/>
              <w:spacing w:before="0" w:after="0"/>
              <w:ind w:right="3"/>
            </w:pPr>
            <w:r w:rsidRPr="004112DA">
              <w:rPr>
                <w:sz w:val="22"/>
                <w:szCs w:val="22"/>
              </w:rPr>
              <w:t>Atzinumā norādītais ministrijas (citas institūcijas) iebildums, kā arī saskaņošanā papildus izteiktais iebildums par projekta konkrēto punktu (pantu)</w:t>
            </w:r>
          </w:p>
        </w:tc>
        <w:tc>
          <w:tcPr>
            <w:tcW w:w="1047" w:type="pct"/>
            <w:tcBorders>
              <w:top w:val="single" w:color="000000" w:sz="6" w:space="0"/>
              <w:left w:val="single" w:color="000000" w:sz="6" w:space="0"/>
              <w:bottom w:val="single" w:color="000000" w:sz="6" w:space="0"/>
              <w:right w:val="single" w:color="000000" w:sz="6" w:space="0"/>
            </w:tcBorders>
            <w:vAlign w:val="center"/>
          </w:tcPr>
          <w:p w:rsidRPr="004112DA" w:rsidR="00C8468F" w:rsidP="00F871A3" w:rsidRDefault="00C8468F">
            <w:pPr>
              <w:pStyle w:val="naisc"/>
              <w:spacing w:before="0" w:after="0"/>
              <w:ind w:firstLine="21"/>
            </w:pPr>
            <w:r w:rsidRPr="004112DA">
              <w:rPr>
                <w:sz w:val="22"/>
                <w:szCs w:val="22"/>
              </w:rPr>
              <w:t>Atbildīgās ministrijas norāde par to, ka iebildums ir ņemts vērā, vai informācija par saskaņošanā panākto alternatīvo risinājumu</w:t>
            </w:r>
          </w:p>
        </w:tc>
        <w:tc>
          <w:tcPr>
            <w:tcW w:w="1174" w:type="pct"/>
            <w:tcBorders>
              <w:top w:val="single" w:color="auto" w:sz="4" w:space="0"/>
              <w:left w:val="single" w:color="auto" w:sz="4" w:space="0"/>
              <w:bottom w:val="single" w:color="auto" w:sz="4" w:space="0"/>
            </w:tcBorders>
            <w:vAlign w:val="center"/>
          </w:tcPr>
          <w:p w:rsidRPr="004112DA" w:rsidR="00C8468F" w:rsidP="00F871A3" w:rsidRDefault="00C8468F">
            <w:pPr>
              <w:jc w:val="center"/>
            </w:pPr>
            <w:r w:rsidRPr="004112DA">
              <w:rPr>
                <w:sz w:val="22"/>
                <w:szCs w:val="22"/>
              </w:rPr>
              <w:t>Projekta attiecīgā punkta (panta) galīgā redakcija</w:t>
            </w:r>
          </w:p>
        </w:tc>
      </w:tr>
      <w:tr w:rsidRPr="004112DA" w:rsidR="004112DA" w:rsidTr="004112DA">
        <w:trPr>
          <w:trHeight w:val="252"/>
        </w:trPr>
        <w:tc>
          <w:tcPr>
            <w:tcW w:w="337" w:type="pct"/>
            <w:tcBorders>
              <w:top w:val="single" w:color="000000" w:sz="6" w:space="0"/>
              <w:left w:val="single" w:color="000000" w:sz="6" w:space="0"/>
              <w:bottom w:val="single" w:color="000000" w:sz="6" w:space="0"/>
              <w:right w:val="single" w:color="000000" w:sz="6" w:space="0"/>
            </w:tcBorders>
          </w:tcPr>
          <w:p w:rsidRPr="004112DA" w:rsidR="00C8468F" w:rsidP="00F871A3" w:rsidRDefault="00C8468F">
            <w:pPr>
              <w:pStyle w:val="naisc"/>
              <w:spacing w:before="0" w:after="0"/>
            </w:pPr>
            <w:r w:rsidRPr="004112DA">
              <w:rPr>
                <w:sz w:val="22"/>
                <w:szCs w:val="22"/>
              </w:rPr>
              <w:t>1</w:t>
            </w:r>
          </w:p>
        </w:tc>
        <w:tc>
          <w:tcPr>
            <w:tcW w:w="1047" w:type="pct"/>
            <w:tcBorders>
              <w:top w:val="single" w:color="000000" w:sz="6" w:space="0"/>
              <w:left w:val="single" w:color="000000" w:sz="6" w:space="0"/>
              <w:bottom w:val="single" w:color="000000" w:sz="6" w:space="0"/>
              <w:right w:val="single" w:color="000000" w:sz="6" w:space="0"/>
            </w:tcBorders>
          </w:tcPr>
          <w:p w:rsidRPr="004112DA" w:rsidR="00C8468F" w:rsidP="00F871A3" w:rsidRDefault="00C8468F">
            <w:pPr>
              <w:pStyle w:val="naisc"/>
              <w:spacing w:before="0" w:after="0"/>
              <w:ind w:firstLine="720"/>
            </w:pPr>
            <w:r w:rsidRPr="004112DA">
              <w:rPr>
                <w:sz w:val="22"/>
                <w:szCs w:val="22"/>
              </w:rPr>
              <w:t>2</w:t>
            </w:r>
          </w:p>
        </w:tc>
        <w:tc>
          <w:tcPr>
            <w:tcW w:w="1395" w:type="pct"/>
            <w:tcBorders>
              <w:top w:val="single" w:color="000000" w:sz="6" w:space="0"/>
              <w:left w:val="single" w:color="000000" w:sz="6" w:space="0"/>
              <w:bottom w:val="single" w:color="000000" w:sz="6" w:space="0"/>
              <w:right w:val="single" w:color="000000" w:sz="6" w:space="0"/>
            </w:tcBorders>
          </w:tcPr>
          <w:p w:rsidRPr="004112DA" w:rsidR="00C8468F" w:rsidP="00F871A3" w:rsidRDefault="00C8468F">
            <w:pPr>
              <w:pStyle w:val="naisc"/>
              <w:spacing w:before="0" w:after="0"/>
              <w:ind w:firstLine="720"/>
            </w:pPr>
            <w:r w:rsidRPr="004112DA">
              <w:rPr>
                <w:sz w:val="22"/>
                <w:szCs w:val="22"/>
              </w:rPr>
              <w:t>3</w:t>
            </w:r>
          </w:p>
        </w:tc>
        <w:tc>
          <w:tcPr>
            <w:tcW w:w="1047" w:type="pct"/>
            <w:tcBorders>
              <w:top w:val="single" w:color="000000" w:sz="6" w:space="0"/>
              <w:left w:val="single" w:color="000000" w:sz="6" w:space="0"/>
              <w:bottom w:val="single" w:color="auto" w:sz="4" w:space="0"/>
              <w:right w:val="single" w:color="000000" w:sz="6" w:space="0"/>
            </w:tcBorders>
          </w:tcPr>
          <w:p w:rsidRPr="004112DA" w:rsidR="002438B1" w:rsidP="00325D70" w:rsidRDefault="00C8468F">
            <w:pPr>
              <w:pStyle w:val="naisc"/>
              <w:spacing w:before="0" w:after="0"/>
              <w:ind w:firstLine="720"/>
            </w:pPr>
            <w:r w:rsidRPr="004112DA">
              <w:rPr>
                <w:sz w:val="22"/>
                <w:szCs w:val="22"/>
              </w:rPr>
              <w:t>4</w:t>
            </w:r>
          </w:p>
        </w:tc>
        <w:tc>
          <w:tcPr>
            <w:tcW w:w="1174" w:type="pct"/>
            <w:tcBorders>
              <w:top w:val="single" w:color="auto" w:sz="4" w:space="0"/>
              <w:left w:val="single" w:color="auto" w:sz="4" w:space="0"/>
              <w:bottom w:val="single" w:color="auto" w:sz="4" w:space="0"/>
            </w:tcBorders>
          </w:tcPr>
          <w:p w:rsidRPr="004112DA" w:rsidR="00C8468F" w:rsidP="00F871A3" w:rsidRDefault="00C8468F">
            <w:pPr>
              <w:jc w:val="center"/>
            </w:pPr>
            <w:r w:rsidRPr="004112DA">
              <w:rPr>
                <w:sz w:val="22"/>
                <w:szCs w:val="22"/>
              </w:rPr>
              <w:t>5</w:t>
            </w:r>
          </w:p>
        </w:tc>
      </w:tr>
      <w:tr w:rsidRPr="004112DA" w:rsidR="004112DA" w:rsidTr="004112DA">
        <w:trPr>
          <w:trHeight w:val="37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4112DA" w:rsidR="005046E5" w:rsidP="004112DA" w:rsidRDefault="004112DA">
            <w:pPr>
              <w:pStyle w:val="naisc"/>
              <w:spacing w:before="0" w:after="0"/>
            </w:pPr>
            <w:r w:rsidRPr="004112DA">
              <w:rPr>
                <w:sz w:val="22"/>
                <w:szCs w:val="22"/>
              </w:rPr>
              <w:t>1.</w:t>
            </w:r>
          </w:p>
        </w:tc>
        <w:tc>
          <w:tcPr>
            <w:tcW w:w="1047" w:type="pct"/>
            <w:tcBorders>
              <w:top w:val="single" w:color="000000" w:sz="6" w:space="0"/>
              <w:left w:val="single" w:color="000000" w:sz="6" w:space="0"/>
              <w:bottom w:val="single" w:color="000000" w:sz="6" w:space="0"/>
              <w:right w:val="single" w:color="000000" w:sz="6" w:space="0"/>
            </w:tcBorders>
            <w:shd w:val="clear" w:color="auto" w:fill="auto"/>
          </w:tcPr>
          <w:p w:rsidRPr="004112DA" w:rsidR="005046E5" w:rsidP="00F871A3" w:rsidRDefault="005046E5">
            <w:pPr>
              <w:jc w:val="both"/>
            </w:pPr>
            <w:r w:rsidRPr="004112DA">
              <w:rPr>
                <w:sz w:val="22"/>
                <w:szCs w:val="22"/>
              </w:rPr>
              <w:t xml:space="preserve">Ministru kabineta noteikumu projekta </w:t>
            </w:r>
            <w:r w:rsidRPr="004112DA" w:rsidR="004B2506">
              <w:rPr>
                <w:sz w:val="22"/>
                <w:szCs w:val="22"/>
              </w:rPr>
              <w:t>ievad</w:t>
            </w:r>
            <w:r w:rsidRPr="004112DA" w:rsidR="00DA29B9">
              <w:rPr>
                <w:sz w:val="22"/>
                <w:szCs w:val="22"/>
              </w:rPr>
              <w:t>daļa</w:t>
            </w:r>
            <w:r w:rsidR="007123D3">
              <w:rPr>
                <w:sz w:val="22"/>
                <w:szCs w:val="22"/>
              </w:rPr>
              <w:t>:</w:t>
            </w:r>
          </w:p>
          <w:p w:rsidRPr="004112DA" w:rsidR="005046E5" w:rsidP="00F871A3" w:rsidRDefault="005046E5">
            <w:pPr>
              <w:jc w:val="both"/>
            </w:pPr>
          </w:p>
          <w:p w:rsidRPr="004112DA" w:rsidR="005046E5" w:rsidP="00854E52" w:rsidRDefault="00F85596">
            <w:pPr>
              <w:jc w:val="both"/>
              <w:rPr>
                <w:b/>
              </w:rPr>
            </w:pPr>
            <w:r>
              <w:rPr>
                <w:sz w:val="22"/>
                <w:szCs w:val="22"/>
              </w:rPr>
              <w:t>„</w:t>
            </w:r>
            <w:r w:rsidRPr="004112DA" w:rsidR="004B2506">
              <w:rPr>
                <w:sz w:val="22"/>
                <w:szCs w:val="22"/>
              </w:rPr>
              <w:t>Izdarīt Ministru kabineta 2003.gada 26.augusta noteikumos Nr.473 „Kārtība, kādā kultūras pieminekļi iekļaujami valsts aizsargājamo kultūras pieminekļu sarakstā un izslēdzami no valsts aizsargājamo kultūras pieminekļu saraksta” (Latvijas Vēstnesis, 2003, 18.nr.) šādus grozījumus:</w:t>
            </w:r>
            <w:r>
              <w:rPr>
                <w:sz w:val="22"/>
                <w:szCs w:val="22"/>
              </w:rPr>
              <w:t>”</w:t>
            </w:r>
          </w:p>
        </w:tc>
        <w:tc>
          <w:tcPr>
            <w:tcW w:w="1395" w:type="pct"/>
            <w:tcBorders>
              <w:top w:val="single" w:color="000000" w:sz="6" w:space="0"/>
              <w:left w:val="single" w:color="000000" w:sz="6" w:space="0"/>
              <w:bottom w:val="single" w:color="000000" w:sz="6" w:space="0"/>
              <w:right w:val="single" w:color="000000" w:sz="6" w:space="0"/>
            </w:tcBorders>
            <w:shd w:val="clear" w:color="auto" w:fill="auto"/>
          </w:tcPr>
          <w:p w:rsidRPr="004112DA" w:rsidR="005046E5" w:rsidP="00F871A3" w:rsidRDefault="004B2506">
            <w:pPr>
              <w:jc w:val="both"/>
              <w:rPr>
                <w:b/>
              </w:rPr>
            </w:pPr>
            <w:r w:rsidRPr="004112DA">
              <w:rPr>
                <w:b/>
                <w:sz w:val="22"/>
                <w:szCs w:val="22"/>
              </w:rPr>
              <w:t>Tieslietu ministrija</w:t>
            </w:r>
            <w:r w:rsidRPr="004112DA" w:rsidR="00F73154">
              <w:rPr>
                <w:b/>
                <w:sz w:val="22"/>
                <w:szCs w:val="22"/>
              </w:rPr>
              <w:t>:</w:t>
            </w:r>
          </w:p>
          <w:p w:rsidRPr="004112DA" w:rsidR="005046E5" w:rsidP="00F871A3" w:rsidRDefault="004B2506">
            <w:pPr>
              <w:pStyle w:val="naisc"/>
              <w:spacing w:before="0" w:after="0"/>
              <w:jc w:val="both"/>
              <w:rPr>
                <w:b/>
              </w:rPr>
            </w:pPr>
            <w:r w:rsidRPr="004112DA">
              <w:rPr>
                <w:sz w:val="22"/>
                <w:szCs w:val="22"/>
              </w:rPr>
              <w:t xml:space="preserve">Lūdzam precizēt projekta ievaddaļā kļūdaini norādīto </w:t>
            </w:r>
            <w:r w:rsidRPr="004112DA">
              <w:rPr>
                <w:sz w:val="22"/>
                <w:szCs w:val="22"/>
                <w:lang w:eastAsia="zh-CN"/>
              </w:rPr>
              <w:t xml:space="preserve">Ministru kabineta 2003. gada 26. augusta noteikumu Nr. 473 "Kārtība, kādā kultūras pieminekļi iekļaujami valsts aizsargājamo kultūras pieminekļu sarakstā un izslēdzami no valsts aizsargājamo kultūras pieminekļu saraksta"" (turpmāk – Noteikumi Nr. 473) </w:t>
            </w:r>
            <w:r w:rsidRPr="004112DA">
              <w:rPr>
                <w:sz w:val="22"/>
                <w:szCs w:val="22"/>
              </w:rPr>
              <w:t>oficiālās publikācijas numuru uz 118. nr.</w:t>
            </w:r>
          </w:p>
        </w:tc>
        <w:tc>
          <w:tcPr>
            <w:tcW w:w="1047" w:type="pct"/>
            <w:tcBorders>
              <w:top w:val="single" w:color="000000" w:sz="6" w:space="0"/>
              <w:left w:val="single" w:color="000000" w:sz="6" w:space="0"/>
              <w:bottom w:val="single" w:color="000000" w:sz="6" w:space="0"/>
              <w:right w:val="single" w:color="000000" w:sz="6" w:space="0"/>
            </w:tcBorders>
            <w:shd w:val="clear" w:color="auto" w:fill="auto"/>
          </w:tcPr>
          <w:p w:rsidRPr="004112DA" w:rsidR="005046E5" w:rsidP="00F871A3" w:rsidRDefault="005046E5">
            <w:pPr>
              <w:pStyle w:val="naisc"/>
              <w:spacing w:before="0" w:after="0"/>
              <w:rPr>
                <w:b/>
              </w:rPr>
            </w:pPr>
            <w:r w:rsidRPr="004112DA">
              <w:rPr>
                <w:b/>
                <w:sz w:val="22"/>
                <w:szCs w:val="22"/>
              </w:rPr>
              <w:t>Ņemts vērā</w:t>
            </w:r>
          </w:p>
        </w:tc>
        <w:tc>
          <w:tcPr>
            <w:tcW w:w="1174" w:type="pct"/>
            <w:tcBorders>
              <w:top w:val="single" w:color="auto" w:sz="4" w:space="0"/>
              <w:left w:val="single" w:color="auto" w:sz="4" w:space="0"/>
              <w:bottom w:val="single" w:color="auto" w:sz="4" w:space="0"/>
            </w:tcBorders>
            <w:shd w:val="clear" w:color="auto" w:fill="auto"/>
          </w:tcPr>
          <w:p w:rsidRPr="004112DA" w:rsidR="005046E5" w:rsidP="00F871A3" w:rsidRDefault="005046E5">
            <w:pPr>
              <w:jc w:val="both"/>
            </w:pPr>
            <w:r w:rsidRPr="004112DA">
              <w:rPr>
                <w:sz w:val="22"/>
                <w:szCs w:val="22"/>
              </w:rPr>
              <w:t>Precizēt</w:t>
            </w:r>
            <w:r w:rsidRPr="004112DA" w:rsidR="002A5697">
              <w:rPr>
                <w:sz w:val="22"/>
                <w:szCs w:val="22"/>
              </w:rPr>
              <w:t>a</w:t>
            </w:r>
            <w:r w:rsidRPr="004112DA">
              <w:rPr>
                <w:sz w:val="22"/>
                <w:szCs w:val="22"/>
              </w:rPr>
              <w:t xml:space="preserve"> Ministru kabineta noteikumu projekta </w:t>
            </w:r>
            <w:r w:rsidRPr="004112DA" w:rsidR="00DA29B9">
              <w:rPr>
                <w:sz w:val="22"/>
                <w:szCs w:val="22"/>
              </w:rPr>
              <w:t>ievaddaļa</w:t>
            </w:r>
            <w:r w:rsidRPr="004112DA" w:rsidR="005E4C4C">
              <w:rPr>
                <w:sz w:val="22"/>
                <w:szCs w:val="22"/>
              </w:rPr>
              <w:t>:</w:t>
            </w:r>
          </w:p>
          <w:p w:rsidRPr="004112DA" w:rsidR="005046E5" w:rsidP="00F871A3" w:rsidRDefault="005046E5">
            <w:pPr>
              <w:jc w:val="both"/>
            </w:pPr>
          </w:p>
          <w:p w:rsidRPr="004112DA" w:rsidR="005046E5" w:rsidP="00F871A3" w:rsidRDefault="00B274FD">
            <w:pPr>
              <w:jc w:val="both"/>
            </w:pPr>
            <w:r w:rsidRPr="004112DA">
              <w:rPr>
                <w:sz w:val="22"/>
                <w:szCs w:val="22"/>
              </w:rPr>
              <w:t>„</w:t>
            </w:r>
            <w:r w:rsidRPr="004112DA" w:rsidR="004B2506">
              <w:rPr>
                <w:sz w:val="22"/>
                <w:szCs w:val="22"/>
              </w:rPr>
              <w:t>Izdarīt Ministru kabineta 2003.gada 26.augusta noteikumos Nr.473 „Kārtība, kādā kultūras pieminekļi iekļaujami valsts aizsargājamo kultūras pieminekļu sarakstā un izslēdzami no valsts aizsargājamo kultūras pieminekļu saraksta” (Latvijas Vēstnesis, 2003, 118.nr.) šādus grozījumus:</w:t>
            </w:r>
            <w:r w:rsidRPr="004112DA">
              <w:rPr>
                <w:sz w:val="22"/>
                <w:szCs w:val="22"/>
              </w:rPr>
              <w:t>”.</w:t>
            </w:r>
          </w:p>
        </w:tc>
      </w:tr>
      <w:tr w:rsidRPr="004112DA" w:rsidR="004112DA" w:rsidTr="004112DA">
        <w:trPr>
          <w:trHeight w:val="37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4112DA" w:rsidR="005046E5" w:rsidP="004112DA" w:rsidRDefault="004112DA">
            <w:pPr>
              <w:pStyle w:val="naisc"/>
              <w:spacing w:before="0" w:after="0"/>
            </w:pPr>
            <w:bookmarkStart w:name="_Ref508105711" w:id="3"/>
            <w:r>
              <w:rPr>
                <w:sz w:val="22"/>
                <w:szCs w:val="22"/>
              </w:rPr>
              <w:t>2.</w:t>
            </w:r>
          </w:p>
        </w:tc>
        <w:bookmarkEnd w:id="3"/>
        <w:tc>
          <w:tcPr>
            <w:tcW w:w="1047" w:type="pct"/>
            <w:tcBorders>
              <w:top w:val="single" w:color="000000" w:sz="6" w:space="0"/>
              <w:left w:val="single" w:color="000000" w:sz="6" w:space="0"/>
              <w:bottom w:val="single" w:color="000000" w:sz="6" w:space="0"/>
              <w:right w:val="single" w:color="000000" w:sz="6" w:space="0"/>
            </w:tcBorders>
            <w:shd w:val="clear" w:color="auto" w:fill="auto"/>
          </w:tcPr>
          <w:p w:rsidRPr="004112DA" w:rsidR="005046E5" w:rsidP="00F871A3" w:rsidRDefault="005046E5">
            <w:pPr>
              <w:pStyle w:val="naisc"/>
              <w:spacing w:before="0" w:after="0"/>
              <w:jc w:val="both"/>
            </w:pPr>
            <w:r w:rsidRPr="004112DA">
              <w:rPr>
                <w:sz w:val="22"/>
                <w:szCs w:val="22"/>
              </w:rPr>
              <w:t xml:space="preserve">Ministru kabineta noteikumu projekta </w:t>
            </w:r>
            <w:r w:rsidRPr="004112DA" w:rsidR="00DA29B9">
              <w:rPr>
                <w:sz w:val="22"/>
                <w:szCs w:val="22"/>
              </w:rPr>
              <w:t>1. un 2</w:t>
            </w:r>
            <w:r w:rsidR="007123D3">
              <w:rPr>
                <w:sz w:val="22"/>
                <w:szCs w:val="22"/>
              </w:rPr>
              <w:t>.punkts:</w:t>
            </w:r>
          </w:p>
          <w:p w:rsidRPr="004112DA" w:rsidR="005046E5" w:rsidP="00F871A3" w:rsidRDefault="005046E5">
            <w:pPr>
              <w:pStyle w:val="naisc"/>
              <w:spacing w:before="0" w:after="0"/>
              <w:jc w:val="both"/>
            </w:pPr>
          </w:p>
          <w:p w:rsidRPr="004112DA" w:rsidR="00DA29B9" w:rsidP="00F871A3" w:rsidRDefault="00F85596">
            <w:pPr>
              <w:pStyle w:val="naisc"/>
              <w:spacing w:before="0" w:after="0"/>
              <w:jc w:val="both"/>
            </w:pPr>
            <w:r>
              <w:rPr>
                <w:sz w:val="22"/>
                <w:szCs w:val="22"/>
              </w:rPr>
              <w:t>„</w:t>
            </w:r>
            <w:r w:rsidRPr="004112DA" w:rsidR="00DA29B9">
              <w:rPr>
                <w:sz w:val="22"/>
                <w:szCs w:val="22"/>
              </w:rPr>
              <w:t>1. Aizstāt 2.punktā vārdus un vārdus iekavās „Valsts kultūras pieminekļu aizsardzības inspekcijā (turpmāk – inspekcija)” ar vārdiem un vārdiem iekavās „Nacionālajā kultūras mantojuma pārvaldē (turpmāk – pārvalde)”.</w:t>
            </w:r>
          </w:p>
          <w:p w:rsidRPr="004112DA" w:rsidR="00DA29B9" w:rsidP="00F871A3" w:rsidRDefault="00DA29B9">
            <w:pPr>
              <w:pStyle w:val="naisc"/>
              <w:spacing w:before="0" w:after="0"/>
              <w:jc w:val="both"/>
            </w:pPr>
          </w:p>
          <w:p w:rsidRPr="004112DA" w:rsidR="005046E5" w:rsidP="00854E52" w:rsidRDefault="00F85596">
            <w:pPr>
              <w:pStyle w:val="naisc"/>
              <w:spacing w:before="0" w:after="0"/>
              <w:jc w:val="both"/>
            </w:pPr>
            <w:r>
              <w:rPr>
                <w:sz w:val="22"/>
                <w:szCs w:val="22"/>
              </w:rPr>
              <w:t>2. </w:t>
            </w:r>
            <w:r w:rsidRPr="004112DA" w:rsidR="00DA29B9">
              <w:rPr>
                <w:sz w:val="22"/>
                <w:szCs w:val="22"/>
              </w:rPr>
              <w:t xml:space="preserve">Visā noteikumu tekstā </w:t>
            </w:r>
            <w:r w:rsidRPr="004112DA" w:rsidR="00DA29B9">
              <w:rPr>
                <w:sz w:val="22"/>
                <w:szCs w:val="22"/>
              </w:rPr>
              <w:lastRenderedPageBreak/>
              <w:t>aizstāt vārdu „inspekcija” (attiecīgajā locījumā) ar vārdu „pārvalde” (attiecīgajā locījumā).</w:t>
            </w:r>
            <w:r>
              <w:rPr>
                <w:sz w:val="22"/>
                <w:szCs w:val="22"/>
              </w:rPr>
              <w:t>”</w:t>
            </w:r>
          </w:p>
        </w:tc>
        <w:tc>
          <w:tcPr>
            <w:tcW w:w="1395" w:type="pct"/>
            <w:tcBorders>
              <w:top w:val="single" w:color="000000" w:sz="6" w:space="0"/>
              <w:left w:val="single" w:color="000000" w:sz="6" w:space="0"/>
              <w:bottom w:val="single" w:color="000000" w:sz="6" w:space="0"/>
              <w:right w:val="single" w:color="000000" w:sz="6" w:space="0"/>
            </w:tcBorders>
            <w:shd w:val="clear" w:color="auto" w:fill="auto"/>
          </w:tcPr>
          <w:p w:rsidRPr="004112DA" w:rsidR="005046E5" w:rsidP="00F871A3" w:rsidRDefault="005046E5">
            <w:pPr>
              <w:pStyle w:val="naisc"/>
              <w:spacing w:before="0" w:after="0"/>
              <w:jc w:val="both"/>
              <w:rPr>
                <w:b/>
              </w:rPr>
            </w:pPr>
            <w:r w:rsidRPr="004112DA">
              <w:rPr>
                <w:b/>
                <w:sz w:val="22"/>
                <w:szCs w:val="22"/>
              </w:rPr>
              <w:lastRenderedPageBreak/>
              <w:t>Tieslietu ministrija</w:t>
            </w:r>
            <w:r w:rsidRPr="004112DA" w:rsidR="00F73154">
              <w:rPr>
                <w:b/>
                <w:sz w:val="22"/>
                <w:szCs w:val="22"/>
              </w:rPr>
              <w:t>:</w:t>
            </w:r>
          </w:p>
          <w:p w:rsidRPr="004112DA" w:rsidR="005046E5" w:rsidP="00F871A3" w:rsidRDefault="00DA29B9">
            <w:pPr>
              <w:tabs>
                <w:tab w:val="left" w:pos="993"/>
              </w:tabs>
              <w:jc w:val="both"/>
              <w:rPr>
                <w:bCs/>
              </w:rPr>
            </w:pPr>
            <w:r w:rsidRPr="004112DA">
              <w:rPr>
                <w:bCs/>
                <w:sz w:val="22"/>
                <w:szCs w:val="22"/>
              </w:rPr>
              <w:t xml:space="preserve">Ja viena veida grozījumu nepieciešams izdarīt visā noteikumu tekstā, šo grozījumu raksta vienā punktā un </w:t>
            </w:r>
            <w:r w:rsidRPr="004112DA">
              <w:rPr>
                <w:bCs/>
                <w:sz w:val="22"/>
                <w:szCs w:val="22"/>
                <w:u w:val="single"/>
              </w:rPr>
              <w:t>parasti pirmajā grozījumu punktā</w:t>
            </w:r>
            <w:r w:rsidRPr="004112DA">
              <w:rPr>
                <w:bCs/>
                <w:sz w:val="22"/>
                <w:szCs w:val="22"/>
              </w:rPr>
              <w:t xml:space="preserve"> aiz ievaddaļas vai nākamajos punktos aiz punktiem, ar kuriem groza noteikumu nosaukumu vai izdošanas tiesisko pamatu. Šādu grozījuma punktu sāk ar nomenklatūras vārdu "aizstāt" vai "svītrot", kam seko vārdi "noteikumu tekstā" un grozāmās vienības apzīmējums (piemēram, "vārdu", "skaitli"), grozāmais teksts, ko liek pēdiņās, jaunās vienības apzīmējums un </w:t>
            </w:r>
            <w:r w:rsidRPr="004112DA">
              <w:rPr>
                <w:bCs/>
                <w:sz w:val="22"/>
                <w:szCs w:val="22"/>
              </w:rPr>
              <w:lastRenderedPageBreak/>
              <w:t>jaunais teksts pēdiņās. Ja vārdu locījums noteikumu tekstā ir atšķirīgs, aiz grozāmā teksta un aiz jaunā teksta raksta "(</w:t>
            </w:r>
            <w:r w:rsidRPr="004112DA">
              <w:rPr>
                <w:bCs/>
                <w:sz w:val="22"/>
                <w:szCs w:val="22"/>
                <w:u w:val="single"/>
              </w:rPr>
              <w:t>attiecīgā</w:t>
            </w:r>
            <w:r w:rsidRPr="004112DA">
              <w:rPr>
                <w:bCs/>
                <w:sz w:val="22"/>
                <w:szCs w:val="22"/>
              </w:rPr>
              <w:t xml:space="preserve"> locījumā)" iekavās un grozāmo un jauno tekstu lieto vienskaitļa nominatīvā. Ievērojot minēto, lūdzam precizēt projekta 2. punktu, vienlaikus pārveidojot to par projekta 1. punktu.</w:t>
            </w:r>
          </w:p>
        </w:tc>
        <w:tc>
          <w:tcPr>
            <w:tcW w:w="1047" w:type="pct"/>
            <w:tcBorders>
              <w:top w:val="single" w:color="000000" w:sz="6" w:space="0"/>
              <w:left w:val="single" w:color="000000" w:sz="6" w:space="0"/>
              <w:bottom w:val="single" w:color="000000" w:sz="6" w:space="0"/>
              <w:right w:val="single" w:color="000000" w:sz="6" w:space="0"/>
            </w:tcBorders>
            <w:shd w:val="clear" w:color="auto" w:fill="auto"/>
          </w:tcPr>
          <w:p w:rsidRPr="004112DA" w:rsidR="00DA29B9" w:rsidP="0005444A" w:rsidRDefault="005046E5">
            <w:pPr>
              <w:widowControl w:val="0"/>
              <w:autoSpaceDE w:val="0"/>
              <w:autoSpaceDN w:val="0"/>
              <w:adjustRightInd w:val="0"/>
              <w:jc w:val="center"/>
              <w:rPr>
                <w:bCs/>
              </w:rPr>
            </w:pPr>
            <w:r w:rsidRPr="004112DA">
              <w:rPr>
                <w:b/>
                <w:bCs/>
                <w:sz w:val="22"/>
                <w:szCs w:val="22"/>
              </w:rPr>
              <w:lastRenderedPageBreak/>
              <w:t>Ņemts vērā</w:t>
            </w:r>
          </w:p>
        </w:tc>
        <w:tc>
          <w:tcPr>
            <w:tcW w:w="1174" w:type="pct"/>
            <w:tcBorders>
              <w:top w:val="single" w:color="auto" w:sz="4" w:space="0"/>
              <w:left w:val="single" w:color="auto" w:sz="4" w:space="0"/>
              <w:bottom w:val="single" w:color="auto" w:sz="4" w:space="0"/>
            </w:tcBorders>
            <w:shd w:val="clear" w:color="auto" w:fill="auto"/>
          </w:tcPr>
          <w:p w:rsidRPr="004112DA" w:rsidR="005046E5" w:rsidP="00F871A3" w:rsidRDefault="0050382E">
            <w:pPr>
              <w:tabs>
                <w:tab w:val="left" w:pos="993"/>
              </w:tabs>
              <w:jc w:val="both"/>
            </w:pPr>
            <w:r w:rsidRPr="004112DA">
              <w:rPr>
                <w:sz w:val="22"/>
                <w:szCs w:val="22"/>
              </w:rPr>
              <w:t xml:space="preserve">Precizēts </w:t>
            </w:r>
            <w:r w:rsidRPr="004112DA" w:rsidR="005046E5">
              <w:rPr>
                <w:sz w:val="22"/>
                <w:szCs w:val="22"/>
              </w:rPr>
              <w:t>Minist</w:t>
            </w:r>
            <w:r w:rsidRPr="004112DA" w:rsidR="00DA29B9">
              <w:rPr>
                <w:sz w:val="22"/>
                <w:szCs w:val="22"/>
              </w:rPr>
              <w:t>ru kabineta noteikumu projekta 1</w:t>
            </w:r>
            <w:r w:rsidRPr="004112DA" w:rsidR="005046E5">
              <w:rPr>
                <w:sz w:val="22"/>
                <w:szCs w:val="22"/>
              </w:rPr>
              <w:t>.</w:t>
            </w:r>
            <w:r w:rsidRPr="004112DA">
              <w:rPr>
                <w:sz w:val="22"/>
                <w:szCs w:val="22"/>
              </w:rPr>
              <w:t> un 2.</w:t>
            </w:r>
            <w:r w:rsidRPr="004112DA" w:rsidR="005046E5">
              <w:rPr>
                <w:sz w:val="22"/>
                <w:szCs w:val="22"/>
              </w:rPr>
              <w:t>punkts:</w:t>
            </w:r>
          </w:p>
          <w:p w:rsidRPr="004112DA" w:rsidR="005046E5" w:rsidP="00F871A3" w:rsidRDefault="005046E5">
            <w:pPr>
              <w:tabs>
                <w:tab w:val="left" w:pos="993"/>
              </w:tabs>
              <w:jc w:val="both"/>
            </w:pPr>
          </w:p>
          <w:p w:rsidRPr="004112DA" w:rsidR="0050382E" w:rsidP="00F871A3" w:rsidRDefault="005046E5">
            <w:pPr>
              <w:tabs>
                <w:tab w:val="left" w:pos="993"/>
              </w:tabs>
              <w:jc w:val="both"/>
            </w:pPr>
            <w:r w:rsidRPr="004112DA">
              <w:rPr>
                <w:sz w:val="22"/>
                <w:szCs w:val="22"/>
              </w:rPr>
              <w:t>„</w:t>
            </w:r>
            <w:r w:rsidRPr="004112DA" w:rsidR="0050382E">
              <w:rPr>
                <w:sz w:val="22"/>
                <w:szCs w:val="22"/>
              </w:rPr>
              <w:t>1. Aizstāt noteikumu tekstā aizstāt vārdu „inspekcija” (attiecīgā locījumā) ar vārdu „pārvalde” (attiecīgā locījumā).</w:t>
            </w:r>
          </w:p>
          <w:p w:rsidRPr="004112DA" w:rsidR="00526200" w:rsidP="00F871A3" w:rsidRDefault="00526200">
            <w:pPr>
              <w:tabs>
                <w:tab w:val="left" w:pos="993"/>
              </w:tabs>
              <w:jc w:val="both"/>
            </w:pPr>
          </w:p>
          <w:p w:rsidRPr="004112DA" w:rsidR="001B0C4E" w:rsidP="00F871A3" w:rsidRDefault="0050382E">
            <w:pPr>
              <w:tabs>
                <w:tab w:val="left" w:pos="993"/>
              </w:tabs>
              <w:jc w:val="both"/>
            </w:pPr>
            <w:r w:rsidRPr="004112DA">
              <w:rPr>
                <w:sz w:val="22"/>
                <w:szCs w:val="22"/>
              </w:rPr>
              <w:t>2. Aizstāt 2.punktā vārdus „Valsts kultūras pieminekļu aizsardzības inspekcijā (turpmāk – inspekcija)” ar vārdiem „Nacionālajā kultūras mantojuma pārvaldē (turpmāk – pārvalde)”.</w:t>
            </w:r>
            <w:r w:rsidR="00F85596">
              <w:rPr>
                <w:sz w:val="22"/>
                <w:szCs w:val="22"/>
              </w:rPr>
              <w:t>”</w:t>
            </w:r>
          </w:p>
        </w:tc>
      </w:tr>
      <w:tr w:rsidRPr="004112DA" w:rsidR="004112DA" w:rsidTr="004112DA">
        <w:trPr>
          <w:trHeight w:val="37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4112DA" w:rsidR="005046E5" w:rsidP="004112DA" w:rsidRDefault="004112DA">
            <w:pPr>
              <w:pStyle w:val="naisc"/>
              <w:spacing w:before="0" w:after="0"/>
            </w:pPr>
            <w:r>
              <w:rPr>
                <w:sz w:val="22"/>
                <w:szCs w:val="22"/>
              </w:rPr>
              <w:lastRenderedPageBreak/>
              <w:t>3.</w:t>
            </w:r>
          </w:p>
        </w:tc>
        <w:tc>
          <w:tcPr>
            <w:tcW w:w="1047" w:type="pct"/>
            <w:tcBorders>
              <w:top w:val="single" w:color="000000" w:sz="6" w:space="0"/>
              <w:left w:val="single" w:color="000000" w:sz="6" w:space="0"/>
              <w:bottom w:val="single" w:color="000000" w:sz="6" w:space="0"/>
              <w:right w:val="single" w:color="000000" w:sz="6" w:space="0"/>
            </w:tcBorders>
            <w:shd w:val="clear" w:color="auto" w:fill="auto"/>
          </w:tcPr>
          <w:p w:rsidRPr="004112DA" w:rsidR="005046E5" w:rsidP="00F871A3" w:rsidRDefault="005046E5">
            <w:pPr>
              <w:pStyle w:val="naisc"/>
              <w:spacing w:before="0" w:after="0"/>
              <w:jc w:val="both"/>
            </w:pPr>
            <w:r w:rsidRPr="004112DA">
              <w:rPr>
                <w:sz w:val="22"/>
                <w:szCs w:val="22"/>
              </w:rPr>
              <w:t>Minist</w:t>
            </w:r>
            <w:r w:rsidRPr="004112DA" w:rsidR="00F55CC5">
              <w:rPr>
                <w:sz w:val="22"/>
                <w:szCs w:val="22"/>
              </w:rPr>
              <w:t>ru kabineta noteikumu projekta 3</w:t>
            </w:r>
            <w:r w:rsidRPr="004112DA">
              <w:rPr>
                <w:sz w:val="22"/>
                <w:szCs w:val="22"/>
              </w:rPr>
              <w:t>.</w:t>
            </w:r>
            <w:r w:rsidRPr="004112DA" w:rsidR="006D6916">
              <w:rPr>
                <w:sz w:val="22"/>
                <w:szCs w:val="22"/>
              </w:rPr>
              <w:t xml:space="preserve"> un 4.</w:t>
            </w:r>
            <w:r w:rsidR="007123D3">
              <w:rPr>
                <w:sz w:val="22"/>
                <w:szCs w:val="22"/>
              </w:rPr>
              <w:t>punkts:</w:t>
            </w:r>
          </w:p>
          <w:p w:rsidRPr="004112DA" w:rsidR="005046E5" w:rsidP="00F871A3" w:rsidRDefault="005046E5">
            <w:pPr>
              <w:pStyle w:val="naisc"/>
              <w:spacing w:before="0" w:after="0"/>
              <w:jc w:val="both"/>
            </w:pPr>
          </w:p>
          <w:p w:rsidRPr="004112DA" w:rsidR="005046E5" w:rsidP="00F871A3" w:rsidRDefault="002A02EE">
            <w:pPr>
              <w:pStyle w:val="naisc"/>
              <w:spacing w:before="0" w:after="0"/>
              <w:jc w:val="both"/>
            </w:pPr>
            <w:r>
              <w:rPr>
                <w:sz w:val="22"/>
                <w:szCs w:val="22"/>
              </w:rPr>
              <w:t>„</w:t>
            </w:r>
            <w:r w:rsidRPr="004112DA" w:rsidR="00D82697">
              <w:rPr>
                <w:sz w:val="22"/>
                <w:szCs w:val="22"/>
              </w:rPr>
              <w:t>3. Aizstāt 3., 4. un 5.punktā vārdus „valsts vai vietējās nozīmes” ar vārdiem „valsts, reģiona vai vietējās nozīmes”</w:t>
            </w:r>
            <w:r w:rsidRPr="004112DA" w:rsidR="00F55CC5">
              <w:rPr>
                <w:sz w:val="22"/>
                <w:szCs w:val="22"/>
              </w:rPr>
              <w:t>.</w:t>
            </w:r>
          </w:p>
          <w:p w:rsidRPr="004112DA" w:rsidR="006D6916" w:rsidP="00F871A3" w:rsidRDefault="006D6916">
            <w:pPr>
              <w:pStyle w:val="naisc"/>
              <w:spacing w:before="0" w:after="0"/>
              <w:jc w:val="both"/>
            </w:pPr>
          </w:p>
          <w:p w:rsidRPr="004112DA" w:rsidR="006D6916" w:rsidP="006D6916" w:rsidRDefault="002A02EE">
            <w:pPr>
              <w:jc w:val="both"/>
            </w:pPr>
            <w:r>
              <w:rPr>
                <w:sz w:val="22"/>
                <w:szCs w:val="22"/>
              </w:rPr>
              <w:t>4. </w:t>
            </w:r>
            <w:r w:rsidRPr="004112DA" w:rsidR="006D6916">
              <w:rPr>
                <w:sz w:val="22"/>
                <w:szCs w:val="22"/>
              </w:rPr>
              <w:t>Papildināt noteikumus ar 3.</w:t>
            </w:r>
            <w:r w:rsidRPr="004112DA" w:rsidR="006D6916">
              <w:rPr>
                <w:sz w:val="22"/>
                <w:szCs w:val="22"/>
                <w:vertAlign w:val="superscript"/>
              </w:rPr>
              <w:t>1</w:t>
            </w:r>
            <w:r>
              <w:rPr>
                <w:sz w:val="22"/>
                <w:szCs w:val="22"/>
              </w:rPr>
              <w:t> </w:t>
            </w:r>
            <w:r w:rsidRPr="004112DA" w:rsidR="006D6916">
              <w:rPr>
                <w:sz w:val="22"/>
                <w:szCs w:val="22"/>
              </w:rPr>
              <w:t>punktu šādā redakcijā:</w:t>
            </w:r>
          </w:p>
          <w:p w:rsidRPr="004112DA" w:rsidR="006D6916" w:rsidP="00854E52" w:rsidRDefault="006D6916">
            <w:pPr>
              <w:jc w:val="both"/>
            </w:pPr>
            <w:r w:rsidRPr="004112DA">
              <w:rPr>
                <w:sz w:val="22"/>
                <w:szCs w:val="22"/>
              </w:rPr>
              <w:t>,,3.</w:t>
            </w:r>
            <w:r w:rsidRPr="004112DA">
              <w:rPr>
                <w:sz w:val="22"/>
                <w:szCs w:val="22"/>
                <w:vertAlign w:val="superscript"/>
              </w:rPr>
              <w:t>1</w:t>
            </w:r>
            <w:r w:rsidRPr="004112DA">
              <w:rPr>
                <w:sz w:val="22"/>
                <w:szCs w:val="22"/>
              </w:rPr>
              <w:t xml:space="preserve"> Priekšlikumā minētā objekta atbilstības vietējās nozīmes kultūras pieminekļa statusam izvērtēšanu pārvalde veic sadarbībā ar attiecīgās teritorijas pašvaldību.”</w:t>
            </w:r>
            <w:r w:rsidR="002A02EE">
              <w:rPr>
                <w:sz w:val="22"/>
                <w:szCs w:val="22"/>
              </w:rPr>
              <w:t>”</w:t>
            </w:r>
          </w:p>
        </w:tc>
        <w:tc>
          <w:tcPr>
            <w:tcW w:w="1395" w:type="pct"/>
            <w:tcBorders>
              <w:top w:val="single" w:color="000000" w:sz="6" w:space="0"/>
              <w:left w:val="single" w:color="000000" w:sz="6" w:space="0"/>
              <w:bottom w:val="single" w:color="000000" w:sz="6" w:space="0"/>
              <w:right w:val="single" w:color="000000" w:sz="6" w:space="0"/>
            </w:tcBorders>
            <w:shd w:val="clear" w:color="auto" w:fill="auto"/>
          </w:tcPr>
          <w:p w:rsidRPr="004112DA" w:rsidR="005046E5" w:rsidP="00F871A3" w:rsidRDefault="00F55CC5">
            <w:pPr>
              <w:jc w:val="both"/>
              <w:rPr>
                <w:b/>
              </w:rPr>
            </w:pPr>
            <w:r w:rsidRPr="004112DA">
              <w:rPr>
                <w:b/>
                <w:sz w:val="22"/>
                <w:szCs w:val="22"/>
              </w:rPr>
              <w:t>Tieslietu ministrija</w:t>
            </w:r>
            <w:r w:rsidRPr="004112DA" w:rsidR="00F73154">
              <w:rPr>
                <w:b/>
                <w:sz w:val="22"/>
                <w:szCs w:val="22"/>
              </w:rPr>
              <w:t>:</w:t>
            </w:r>
          </w:p>
          <w:p w:rsidRPr="004112DA" w:rsidR="005046E5" w:rsidP="00F871A3" w:rsidRDefault="00F55CC5">
            <w:pPr>
              <w:jc w:val="both"/>
              <w:rPr>
                <w:b/>
              </w:rPr>
            </w:pPr>
            <w:r w:rsidRPr="004112DA">
              <w:rPr>
                <w:sz w:val="22"/>
                <w:szCs w:val="22"/>
              </w:rPr>
              <w:t>Grozījumus kārto grozāmo noteikumu punktu secībā. Tāpēc lūdzam precizēt projekta 3. punktu, tajā paredzētos grozījumus iekļaujot projektā kā atsevišķus punktus.</w:t>
            </w:r>
          </w:p>
        </w:tc>
        <w:tc>
          <w:tcPr>
            <w:tcW w:w="1047" w:type="pct"/>
            <w:tcBorders>
              <w:top w:val="single" w:color="000000" w:sz="6" w:space="0"/>
              <w:left w:val="single" w:color="000000" w:sz="6" w:space="0"/>
              <w:bottom w:val="single" w:color="000000" w:sz="6" w:space="0"/>
              <w:right w:val="single" w:color="000000" w:sz="6" w:space="0"/>
            </w:tcBorders>
            <w:shd w:val="clear" w:color="auto" w:fill="auto"/>
          </w:tcPr>
          <w:p w:rsidRPr="004112DA" w:rsidR="00D82697" w:rsidP="00F871A3" w:rsidRDefault="005046E5">
            <w:pPr>
              <w:widowControl w:val="0"/>
              <w:autoSpaceDE w:val="0"/>
              <w:autoSpaceDN w:val="0"/>
              <w:adjustRightInd w:val="0"/>
              <w:jc w:val="center"/>
              <w:rPr>
                <w:bCs/>
              </w:rPr>
            </w:pPr>
            <w:r w:rsidRPr="004112DA">
              <w:rPr>
                <w:b/>
                <w:bCs/>
                <w:sz w:val="22"/>
                <w:szCs w:val="22"/>
              </w:rPr>
              <w:t>Ņemts vērā</w:t>
            </w:r>
          </w:p>
        </w:tc>
        <w:tc>
          <w:tcPr>
            <w:tcW w:w="1174" w:type="pct"/>
            <w:tcBorders>
              <w:top w:val="single" w:color="auto" w:sz="4" w:space="0"/>
              <w:left w:val="single" w:color="auto" w:sz="4" w:space="0"/>
              <w:bottom w:val="single" w:color="auto" w:sz="4" w:space="0"/>
            </w:tcBorders>
            <w:shd w:val="clear" w:color="auto" w:fill="auto"/>
          </w:tcPr>
          <w:p w:rsidRPr="004112DA" w:rsidR="00957A26" w:rsidP="00F871A3" w:rsidRDefault="00957A26">
            <w:pPr>
              <w:tabs>
                <w:tab w:val="left" w:pos="993"/>
              </w:tabs>
              <w:jc w:val="both"/>
            </w:pPr>
            <w:r w:rsidRPr="004112DA">
              <w:rPr>
                <w:sz w:val="22"/>
                <w:szCs w:val="22"/>
              </w:rPr>
              <w:t>Svītrots Ministru kabineta noteikumu projekta 4.punkts, kas paredzēja papildināt Ministru ka</w:t>
            </w:r>
            <w:r w:rsidRPr="004112DA" w:rsidR="006D6916">
              <w:rPr>
                <w:sz w:val="22"/>
                <w:szCs w:val="22"/>
              </w:rPr>
              <w:t>bineta noteikumus ar 3.</w:t>
            </w:r>
            <w:r w:rsidRPr="002A02EE" w:rsidR="006D6916">
              <w:rPr>
                <w:sz w:val="22"/>
                <w:szCs w:val="22"/>
                <w:vertAlign w:val="superscript"/>
              </w:rPr>
              <w:t>1</w:t>
            </w:r>
            <w:r w:rsidRPr="004112DA" w:rsidR="006D6916">
              <w:rPr>
                <w:sz w:val="22"/>
                <w:szCs w:val="22"/>
              </w:rPr>
              <w:t> punktu.</w:t>
            </w:r>
            <w:r w:rsidRPr="004112DA">
              <w:rPr>
                <w:sz w:val="22"/>
                <w:szCs w:val="22"/>
              </w:rPr>
              <w:t xml:space="preserve"> </w:t>
            </w:r>
            <w:r w:rsidRPr="004112DA" w:rsidR="006D6916">
              <w:rPr>
                <w:sz w:val="22"/>
                <w:szCs w:val="22"/>
              </w:rPr>
              <w:t>T</w:t>
            </w:r>
            <w:r w:rsidRPr="004112DA">
              <w:rPr>
                <w:sz w:val="22"/>
                <w:szCs w:val="22"/>
              </w:rPr>
              <w:t>ādējādi ar Ministru kabineta noteikumu projekta 3.punktu grozījumi ir noformēti grozāmo noteikumu punktu secībā.</w:t>
            </w:r>
          </w:p>
          <w:p w:rsidRPr="004112DA" w:rsidR="00957A26" w:rsidP="00F871A3" w:rsidRDefault="00957A26">
            <w:pPr>
              <w:tabs>
                <w:tab w:val="left" w:pos="993"/>
              </w:tabs>
              <w:jc w:val="both"/>
            </w:pPr>
          </w:p>
          <w:p w:rsidRPr="004112DA" w:rsidR="005046E5" w:rsidP="00F871A3" w:rsidRDefault="005046E5">
            <w:pPr>
              <w:tabs>
                <w:tab w:val="left" w:pos="993"/>
              </w:tabs>
              <w:jc w:val="both"/>
            </w:pPr>
            <w:r w:rsidRPr="004112DA">
              <w:rPr>
                <w:sz w:val="22"/>
                <w:szCs w:val="22"/>
              </w:rPr>
              <w:t xml:space="preserve">Ministru kabineta noteikumu projekta </w:t>
            </w:r>
            <w:r w:rsidRPr="004112DA" w:rsidR="00F55CC5">
              <w:rPr>
                <w:sz w:val="22"/>
                <w:szCs w:val="22"/>
              </w:rPr>
              <w:t>3.</w:t>
            </w:r>
            <w:r w:rsidRPr="004112DA">
              <w:rPr>
                <w:sz w:val="22"/>
                <w:szCs w:val="22"/>
              </w:rPr>
              <w:t>punkts:</w:t>
            </w:r>
            <w:r w:rsidRPr="004112DA" w:rsidR="00F55CC5">
              <w:rPr>
                <w:sz w:val="22"/>
                <w:szCs w:val="22"/>
              </w:rPr>
              <w:t xml:space="preserve"> </w:t>
            </w:r>
          </w:p>
          <w:p w:rsidRPr="004112DA" w:rsidR="00EF5DC6" w:rsidP="00854E52" w:rsidRDefault="0050382E">
            <w:pPr>
              <w:tabs>
                <w:tab w:val="left" w:pos="454"/>
              </w:tabs>
              <w:jc w:val="both"/>
            </w:pPr>
            <w:r w:rsidRPr="004112DA">
              <w:rPr>
                <w:sz w:val="22"/>
                <w:szCs w:val="22"/>
              </w:rPr>
              <w:t>„3</w:t>
            </w:r>
            <w:r w:rsidRPr="004112DA" w:rsidR="00F55CC5">
              <w:rPr>
                <w:sz w:val="22"/>
                <w:szCs w:val="22"/>
              </w:rPr>
              <w:t>. Aizstāt 3.</w:t>
            </w:r>
            <w:r w:rsidRPr="004112DA" w:rsidR="00957A26">
              <w:rPr>
                <w:sz w:val="22"/>
                <w:szCs w:val="22"/>
              </w:rPr>
              <w:t>, 4 un 5.</w:t>
            </w:r>
            <w:r w:rsidRPr="004112DA" w:rsidR="00F55CC5">
              <w:rPr>
                <w:sz w:val="22"/>
                <w:szCs w:val="22"/>
              </w:rPr>
              <w:t>punktā vārdus „valsts vai vietējās nozīmes” ar vārdiem „valsts, reģiona vai vietējās nozīmes</w:t>
            </w:r>
            <w:r w:rsidRPr="004112DA" w:rsidR="00957A26">
              <w:rPr>
                <w:sz w:val="22"/>
                <w:szCs w:val="22"/>
              </w:rPr>
              <w:t>”</w:t>
            </w:r>
            <w:r w:rsidRPr="004112DA">
              <w:rPr>
                <w:sz w:val="22"/>
                <w:szCs w:val="22"/>
              </w:rPr>
              <w:t>.</w:t>
            </w:r>
            <w:r w:rsidRPr="004112DA" w:rsidR="00957A26">
              <w:rPr>
                <w:sz w:val="22"/>
                <w:szCs w:val="22"/>
              </w:rPr>
              <w:t>”</w:t>
            </w:r>
          </w:p>
          <w:p w:rsidRPr="004112DA" w:rsidR="0010625F" w:rsidP="00854E52" w:rsidRDefault="0010625F">
            <w:pPr>
              <w:tabs>
                <w:tab w:val="left" w:pos="454"/>
              </w:tabs>
              <w:jc w:val="both"/>
            </w:pPr>
          </w:p>
        </w:tc>
      </w:tr>
      <w:tr w:rsidRPr="004112DA" w:rsidR="004112DA" w:rsidTr="004112DA">
        <w:trPr>
          <w:trHeight w:val="37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4112DA" w:rsidR="005046E5" w:rsidP="004112DA" w:rsidRDefault="00244084">
            <w:pPr>
              <w:pStyle w:val="naisc"/>
              <w:spacing w:before="0" w:after="0"/>
              <w:ind w:left="-142"/>
            </w:pPr>
            <w:r>
              <w:rPr>
                <w:sz w:val="22"/>
                <w:szCs w:val="22"/>
              </w:rPr>
              <w:t xml:space="preserve"> </w:t>
            </w:r>
            <w:r w:rsidR="004112DA">
              <w:rPr>
                <w:sz w:val="22"/>
                <w:szCs w:val="22"/>
              </w:rPr>
              <w:t>4.</w:t>
            </w:r>
          </w:p>
        </w:tc>
        <w:tc>
          <w:tcPr>
            <w:tcW w:w="1047" w:type="pct"/>
            <w:tcBorders>
              <w:top w:val="single" w:color="000000" w:sz="6" w:space="0"/>
              <w:left w:val="single" w:color="000000" w:sz="6" w:space="0"/>
              <w:bottom w:val="single" w:color="000000" w:sz="6" w:space="0"/>
              <w:right w:val="single" w:color="000000" w:sz="6" w:space="0"/>
            </w:tcBorders>
            <w:shd w:val="clear" w:color="auto" w:fill="auto"/>
          </w:tcPr>
          <w:p w:rsidRPr="004112DA" w:rsidR="005046E5" w:rsidP="00F871A3" w:rsidRDefault="002F152E">
            <w:pPr>
              <w:pStyle w:val="naisc"/>
              <w:spacing w:before="0" w:after="0"/>
              <w:jc w:val="both"/>
            </w:pPr>
            <w:r w:rsidRPr="004112DA">
              <w:rPr>
                <w:sz w:val="22"/>
                <w:szCs w:val="22"/>
              </w:rPr>
              <w:t xml:space="preserve">Ministru kabineta noteikumu </w:t>
            </w:r>
            <w:r w:rsidR="007123D3">
              <w:rPr>
                <w:sz w:val="22"/>
                <w:szCs w:val="22"/>
              </w:rPr>
              <w:t>5.2.apakšpunkts:</w:t>
            </w:r>
          </w:p>
          <w:p w:rsidRPr="004112DA" w:rsidR="002F152E" w:rsidP="00F871A3" w:rsidRDefault="002F152E">
            <w:pPr>
              <w:pStyle w:val="naisc"/>
              <w:spacing w:before="0" w:after="0"/>
              <w:jc w:val="both"/>
            </w:pPr>
          </w:p>
          <w:p w:rsidRPr="004112DA" w:rsidR="002F152E" w:rsidP="00F871A3" w:rsidRDefault="007123D3">
            <w:pPr>
              <w:pStyle w:val="naisc"/>
              <w:spacing w:before="0" w:after="0"/>
              <w:jc w:val="both"/>
            </w:pPr>
            <w:r>
              <w:rPr>
                <w:sz w:val="22"/>
                <w:szCs w:val="22"/>
              </w:rPr>
              <w:t>„</w:t>
            </w:r>
            <w:r w:rsidRPr="004112DA" w:rsidR="008E5F9A">
              <w:rPr>
                <w:sz w:val="22"/>
                <w:szCs w:val="22"/>
              </w:rPr>
              <w:t>5.2. </w:t>
            </w:r>
            <w:r w:rsidRPr="004112DA" w:rsidR="002F152E">
              <w:rPr>
                <w:sz w:val="22"/>
                <w:szCs w:val="22"/>
              </w:rPr>
              <w:t xml:space="preserve">informāciju par atrašanās vietu (adrese, grupa, grunts, </w:t>
            </w:r>
            <w:proofErr w:type="spellStart"/>
            <w:r w:rsidRPr="004112DA" w:rsidR="002F152E">
              <w:rPr>
                <w:sz w:val="22"/>
                <w:szCs w:val="22"/>
              </w:rPr>
              <w:t>liters</w:t>
            </w:r>
            <w:proofErr w:type="spellEnd"/>
            <w:r w:rsidRPr="004112DA" w:rsidR="002F152E">
              <w:rPr>
                <w:sz w:val="22"/>
                <w:szCs w:val="22"/>
              </w:rPr>
              <w:t>);</w:t>
            </w:r>
            <w:r>
              <w:rPr>
                <w:sz w:val="22"/>
                <w:szCs w:val="22"/>
              </w:rPr>
              <w:t>”</w:t>
            </w:r>
          </w:p>
        </w:tc>
        <w:tc>
          <w:tcPr>
            <w:tcW w:w="1395" w:type="pct"/>
            <w:tcBorders>
              <w:top w:val="single" w:color="000000" w:sz="6" w:space="0"/>
              <w:left w:val="single" w:color="000000" w:sz="6" w:space="0"/>
              <w:bottom w:val="single" w:color="000000" w:sz="6" w:space="0"/>
              <w:right w:val="single" w:color="000000" w:sz="6" w:space="0"/>
            </w:tcBorders>
            <w:shd w:val="clear" w:color="auto" w:fill="auto"/>
          </w:tcPr>
          <w:p w:rsidRPr="004112DA" w:rsidR="005046E5" w:rsidP="00F871A3" w:rsidRDefault="002F152E">
            <w:pPr>
              <w:widowControl w:val="0"/>
              <w:jc w:val="both"/>
              <w:rPr>
                <w:rFonts w:eastAsiaTheme="minorHAnsi"/>
                <w:b/>
                <w:lang w:eastAsia="en-US"/>
              </w:rPr>
            </w:pPr>
            <w:r w:rsidRPr="004112DA">
              <w:rPr>
                <w:rFonts w:eastAsiaTheme="minorHAnsi"/>
                <w:b/>
                <w:sz w:val="22"/>
                <w:szCs w:val="22"/>
                <w:lang w:eastAsia="en-US"/>
              </w:rPr>
              <w:t>Tieslietu ministrija</w:t>
            </w:r>
            <w:r w:rsidRPr="004112DA" w:rsidR="00F73154">
              <w:rPr>
                <w:rFonts w:eastAsiaTheme="minorHAnsi"/>
                <w:b/>
                <w:sz w:val="22"/>
                <w:szCs w:val="22"/>
                <w:lang w:eastAsia="en-US"/>
              </w:rPr>
              <w:t>:</w:t>
            </w:r>
          </w:p>
          <w:p w:rsidRPr="004112DA" w:rsidR="005046E5" w:rsidP="00F871A3" w:rsidRDefault="002F152E">
            <w:pPr>
              <w:jc w:val="both"/>
              <w:rPr>
                <w:b/>
              </w:rPr>
            </w:pPr>
            <w:r w:rsidRPr="004112DA">
              <w:rPr>
                <w:rFonts w:eastAsiaTheme="minorHAnsi"/>
                <w:sz w:val="22"/>
                <w:szCs w:val="22"/>
                <w:lang w:eastAsia="en-US"/>
              </w:rPr>
              <w:t xml:space="preserve">Noteikumu Nr. 473 5.2. apakšpunkts paredz, ka valsts aizsargājamo kultūras pieminekļu saraksta grozījumu projektam pievieno informāciju par atrašanās vietu (adrese, grupa, grunts, </w:t>
            </w:r>
            <w:proofErr w:type="spellStart"/>
            <w:r w:rsidRPr="004112DA">
              <w:rPr>
                <w:rFonts w:eastAsiaTheme="minorHAnsi"/>
                <w:sz w:val="22"/>
                <w:szCs w:val="22"/>
                <w:lang w:eastAsia="en-US"/>
              </w:rPr>
              <w:t>liters</w:t>
            </w:r>
            <w:proofErr w:type="spellEnd"/>
            <w:r w:rsidRPr="004112DA">
              <w:rPr>
                <w:rFonts w:eastAsiaTheme="minorHAnsi"/>
                <w:sz w:val="22"/>
                <w:szCs w:val="22"/>
                <w:lang w:eastAsia="en-US"/>
              </w:rPr>
              <w:t xml:space="preserve">). Saskaņā ar Nekustamā īpašuma valsts kadastra likuma 1. panta 2. punktu zemes vienībai un būvei piešķir viennozīmīgu, neatkārtojamu un nemainīgu ciparu kombināciju (identifikatoru) – kadastra apzīmējumu. Atbilstoši Nekustamā </w:t>
            </w:r>
            <w:r w:rsidRPr="004112DA">
              <w:rPr>
                <w:rFonts w:eastAsiaTheme="minorHAnsi"/>
                <w:sz w:val="22"/>
                <w:szCs w:val="22"/>
                <w:lang w:eastAsia="en-US"/>
              </w:rPr>
              <w:lastRenderedPageBreak/>
              <w:t>īpašuma valsts kadastra likuma 64. pantam visu veidu norādēs uz kadastra objektu valsts un pašvaldības informācijas sistēmās un dokumentos lieto tam piešķirto kadastra numuru vai kadastra apzīmējumu. Attiecīgi arī informācijā par valsts aizsargājamo kultūras pieminekli jālieto kadastra apzīmējums. Līdz ar to lūdzam projektā ietvert grozījumu arī Noteikumu Nr. 473 5. punktā, nosakot, ka informācijā par valsts aizsargājamā kultūras pieminekļa atrašanās vietu tiek norādīta ne tikai adrese, bet arī zemes vienības vai būves kadastra apzīmējums. Vienlaikus lūdzam izvērtēt šī grozījuma ietekmi uz citiem noteikumu punktiem.</w:t>
            </w:r>
          </w:p>
        </w:tc>
        <w:tc>
          <w:tcPr>
            <w:tcW w:w="1047" w:type="pct"/>
            <w:tcBorders>
              <w:top w:val="single" w:color="000000" w:sz="6" w:space="0"/>
              <w:left w:val="single" w:color="000000" w:sz="6" w:space="0"/>
              <w:bottom w:val="single" w:color="000000" w:sz="6" w:space="0"/>
              <w:right w:val="single" w:color="000000" w:sz="6" w:space="0"/>
            </w:tcBorders>
            <w:shd w:val="clear" w:color="auto" w:fill="auto"/>
          </w:tcPr>
          <w:p w:rsidRPr="004112DA" w:rsidR="00F31E70" w:rsidP="00F871A3" w:rsidRDefault="008202C8">
            <w:pPr>
              <w:widowControl w:val="0"/>
              <w:autoSpaceDE w:val="0"/>
              <w:autoSpaceDN w:val="0"/>
              <w:adjustRightInd w:val="0"/>
              <w:jc w:val="center"/>
              <w:rPr>
                <w:b/>
              </w:rPr>
            </w:pPr>
            <w:r w:rsidRPr="004112DA">
              <w:rPr>
                <w:b/>
                <w:sz w:val="22"/>
                <w:szCs w:val="22"/>
              </w:rPr>
              <w:lastRenderedPageBreak/>
              <w:t>Ņemts vērā</w:t>
            </w:r>
          </w:p>
        </w:tc>
        <w:tc>
          <w:tcPr>
            <w:tcW w:w="1174" w:type="pct"/>
            <w:tcBorders>
              <w:top w:val="single" w:color="auto" w:sz="4" w:space="0"/>
              <w:left w:val="single" w:color="auto" w:sz="4" w:space="0"/>
              <w:bottom w:val="single" w:color="auto" w:sz="4" w:space="0"/>
            </w:tcBorders>
            <w:shd w:val="clear" w:color="auto" w:fill="auto"/>
          </w:tcPr>
          <w:p w:rsidRPr="004112DA" w:rsidR="005046E5" w:rsidP="00F871A3" w:rsidRDefault="005046E5">
            <w:pPr>
              <w:jc w:val="both"/>
            </w:pPr>
            <w:r w:rsidRPr="004112DA">
              <w:rPr>
                <w:sz w:val="22"/>
                <w:szCs w:val="22"/>
              </w:rPr>
              <w:t>Ministru kabineta noteikumu projekt</w:t>
            </w:r>
            <w:r w:rsidRPr="004112DA" w:rsidR="00EB18B6">
              <w:rPr>
                <w:sz w:val="22"/>
                <w:szCs w:val="22"/>
              </w:rPr>
              <w:t xml:space="preserve">s papildināts ar </w:t>
            </w:r>
            <w:r w:rsidRPr="004112DA" w:rsidR="00B06621">
              <w:rPr>
                <w:sz w:val="22"/>
                <w:szCs w:val="22"/>
              </w:rPr>
              <w:t>4</w:t>
            </w:r>
            <w:r w:rsidRPr="004112DA" w:rsidR="00F31E70">
              <w:rPr>
                <w:sz w:val="22"/>
                <w:szCs w:val="22"/>
              </w:rPr>
              <w:t>.punktu</w:t>
            </w:r>
            <w:r w:rsidRPr="004112DA">
              <w:rPr>
                <w:sz w:val="22"/>
                <w:szCs w:val="22"/>
              </w:rPr>
              <w:t>:</w:t>
            </w:r>
          </w:p>
          <w:p w:rsidRPr="004112DA" w:rsidR="005046E5" w:rsidP="00F871A3" w:rsidRDefault="005046E5">
            <w:pPr>
              <w:jc w:val="both"/>
            </w:pPr>
          </w:p>
          <w:p w:rsidRPr="004112DA" w:rsidR="00B06621" w:rsidP="00F871A3" w:rsidRDefault="00B06621">
            <w:pPr>
              <w:pStyle w:val="Sarakstarindkopa"/>
              <w:ind w:left="29"/>
              <w:contextualSpacing w:val="0"/>
              <w:jc w:val="both"/>
            </w:pPr>
            <w:r w:rsidRPr="004112DA">
              <w:rPr>
                <w:sz w:val="22"/>
                <w:szCs w:val="22"/>
              </w:rPr>
              <w:t xml:space="preserve">,,4. Aizstāt 5.2.apakšpunktā vārdus </w:t>
            </w:r>
            <w:r w:rsidRPr="004112DA" w:rsidR="0082403D">
              <w:rPr>
                <w:sz w:val="22"/>
                <w:szCs w:val="22"/>
              </w:rPr>
              <w:t xml:space="preserve">„grupa, grunts, </w:t>
            </w:r>
            <w:proofErr w:type="spellStart"/>
            <w:r w:rsidRPr="004112DA" w:rsidR="0082403D">
              <w:rPr>
                <w:sz w:val="22"/>
                <w:szCs w:val="22"/>
              </w:rPr>
              <w:t>liters</w:t>
            </w:r>
            <w:proofErr w:type="spellEnd"/>
            <w:r w:rsidRPr="004112DA" w:rsidR="00712528">
              <w:rPr>
                <w:sz w:val="22"/>
                <w:szCs w:val="22"/>
              </w:rPr>
              <w:t>” ar vārdiem „un kadastra numurs</w:t>
            </w:r>
            <w:r w:rsidRPr="004112DA">
              <w:rPr>
                <w:sz w:val="22"/>
                <w:szCs w:val="22"/>
              </w:rPr>
              <w:t xml:space="preserve"> vai kadastra apzīmējum</w:t>
            </w:r>
            <w:r w:rsidRPr="004112DA" w:rsidR="00712528">
              <w:rPr>
                <w:sz w:val="22"/>
                <w:szCs w:val="22"/>
              </w:rPr>
              <w:t>s</w:t>
            </w:r>
            <w:r w:rsidRPr="004112DA">
              <w:rPr>
                <w:sz w:val="22"/>
                <w:szCs w:val="22"/>
              </w:rPr>
              <w:t>;”.</w:t>
            </w:r>
            <w:r w:rsidR="007123D3">
              <w:rPr>
                <w:sz w:val="22"/>
                <w:szCs w:val="22"/>
              </w:rPr>
              <w:t>”</w:t>
            </w:r>
          </w:p>
          <w:p w:rsidRPr="004112DA" w:rsidR="00C735A3" w:rsidP="00F871A3" w:rsidRDefault="00C735A3">
            <w:pPr>
              <w:pStyle w:val="Sarakstarindkopa"/>
              <w:ind w:left="29"/>
              <w:contextualSpacing w:val="0"/>
              <w:jc w:val="both"/>
            </w:pPr>
          </w:p>
          <w:p w:rsidR="00C735A3" w:rsidP="00F871A3" w:rsidRDefault="00C735A3">
            <w:pPr>
              <w:pStyle w:val="Sarakstarindkopa"/>
              <w:ind w:left="29"/>
              <w:contextualSpacing w:val="0"/>
              <w:jc w:val="both"/>
            </w:pPr>
            <w:r w:rsidRPr="004112DA">
              <w:rPr>
                <w:sz w:val="22"/>
                <w:szCs w:val="22"/>
              </w:rPr>
              <w:t xml:space="preserve">Attiecīgi precizēts Ministru kabineta noteikumu projekta sākotnējās ietekmes novērtējuma ziņojuma (anotācijas) </w:t>
            </w:r>
            <w:proofErr w:type="spellStart"/>
            <w:r w:rsidRPr="004112DA">
              <w:rPr>
                <w:sz w:val="22"/>
                <w:szCs w:val="22"/>
              </w:rPr>
              <w:t>I.sadaļas</w:t>
            </w:r>
            <w:proofErr w:type="spellEnd"/>
            <w:r w:rsidRPr="004112DA">
              <w:rPr>
                <w:sz w:val="22"/>
                <w:szCs w:val="22"/>
              </w:rPr>
              <w:t xml:space="preserve"> </w:t>
            </w:r>
            <w:r w:rsidRPr="004112DA">
              <w:rPr>
                <w:sz w:val="22"/>
                <w:szCs w:val="22"/>
              </w:rPr>
              <w:lastRenderedPageBreak/>
              <w:t>2.punkts:</w:t>
            </w:r>
          </w:p>
          <w:p w:rsidRPr="004112DA" w:rsidR="00C76EAA" w:rsidP="00F871A3" w:rsidRDefault="00C76EAA">
            <w:pPr>
              <w:pStyle w:val="Sarakstarindkopa"/>
              <w:ind w:left="29"/>
              <w:contextualSpacing w:val="0"/>
              <w:jc w:val="both"/>
            </w:pPr>
          </w:p>
          <w:p w:rsidR="00FB1FBA" w:rsidP="003D5096" w:rsidRDefault="00C735A3">
            <w:pPr>
              <w:pStyle w:val="Sarakstarindkopa"/>
              <w:ind w:left="29"/>
              <w:contextualSpacing w:val="0"/>
              <w:jc w:val="both"/>
              <w:rPr>
                <w:bCs/>
              </w:rPr>
            </w:pPr>
            <w:r w:rsidRPr="004112DA">
              <w:rPr>
                <w:bCs/>
                <w:sz w:val="22"/>
                <w:szCs w:val="22"/>
              </w:rPr>
              <w:t>„[..]</w:t>
            </w:r>
            <w:r w:rsidR="003D5096">
              <w:rPr>
                <w:bCs/>
                <w:sz w:val="22"/>
                <w:szCs w:val="22"/>
              </w:rPr>
              <w:t> </w:t>
            </w:r>
            <w:r w:rsidRPr="004112DA" w:rsidR="00FB1FBA">
              <w:rPr>
                <w:iCs/>
                <w:sz w:val="22"/>
                <w:szCs w:val="22"/>
              </w:rPr>
              <w:t>MK noteikumu Nr.473</w:t>
            </w:r>
            <w:r w:rsidRPr="004112DA" w:rsidR="00FB1FBA">
              <w:rPr>
                <w:bCs/>
                <w:sz w:val="22"/>
                <w:szCs w:val="22"/>
              </w:rPr>
              <w:t xml:space="preserve"> 5.2.apakšpunkts paredz, ka valsts aizsargājamo kultūras pieminekļu saraksta grozījumu projektam pievieno informāciju par atrašanās vietu (adrese, grupa, grunts, </w:t>
            </w:r>
            <w:proofErr w:type="spellStart"/>
            <w:r w:rsidRPr="004112DA" w:rsidR="00FB1FBA">
              <w:rPr>
                <w:bCs/>
                <w:sz w:val="22"/>
                <w:szCs w:val="22"/>
              </w:rPr>
              <w:t>liters</w:t>
            </w:r>
            <w:proofErr w:type="spellEnd"/>
            <w:r w:rsidRPr="004112DA" w:rsidR="00FB1FBA">
              <w:rPr>
                <w:bCs/>
                <w:sz w:val="22"/>
                <w:szCs w:val="22"/>
              </w:rPr>
              <w:t>). No Nekustamā īpašuma valsts kadastra likuma 1.panta 1. un 2.punkta izriet, ka nekustamajam īpašumam, zemes vienībai, būvei, telpu grupai vai zemes vienības daļai piešķir viennozīmīgu, neatkārtojamu un nemainīgu ciparu kombināciju (identifikatoru) – kadastra numuru vai kadastra apzīmējumu. Atbilstoši Nekustamā īpašuma valsts kadastra likuma 64.pantam visu veidu norādēs uz kadastra objektu valsts vai pašvaldības informācijas sistēmās un dokumentos lieto tam piešķirto kadastra numuru vai kadastra apzīmējumu. Attiecīgi arī informācijā par valsts aizsargājamo kultūras pieminekli lietojams kadastra numurs vai kadastra apzīmējums.</w:t>
            </w:r>
          </w:p>
          <w:p w:rsidRPr="004112DA" w:rsidR="00C76EAA" w:rsidP="00FB1FBA" w:rsidRDefault="00C76EAA">
            <w:pPr>
              <w:jc w:val="both"/>
              <w:rPr>
                <w:bCs/>
              </w:rPr>
            </w:pPr>
          </w:p>
          <w:p w:rsidRPr="004112DA" w:rsidR="0010625F" w:rsidP="00C76EAA" w:rsidRDefault="00C76EAA">
            <w:pPr>
              <w:jc w:val="both"/>
            </w:pPr>
            <w:r w:rsidRPr="00C76EAA">
              <w:rPr>
                <w:bCs/>
                <w:sz w:val="22"/>
                <w:szCs w:val="22"/>
              </w:rPr>
              <w:t>Ņemot vērā minēto</w:t>
            </w:r>
            <w:r>
              <w:rPr>
                <w:bCs/>
                <w:sz w:val="22"/>
                <w:szCs w:val="22"/>
              </w:rPr>
              <w:t>,</w:t>
            </w:r>
            <w:r w:rsidRPr="00C76EAA">
              <w:rPr>
                <w:bCs/>
                <w:sz w:val="22"/>
                <w:szCs w:val="22"/>
              </w:rPr>
              <w:t xml:space="preserve"> </w:t>
            </w:r>
            <w:r w:rsidRPr="004112DA" w:rsidR="00FB1FBA">
              <w:rPr>
                <w:bCs/>
                <w:sz w:val="22"/>
                <w:szCs w:val="22"/>
              </w:rPr>
              <w:t xml:space="preserve">Projekta 4.punktu paredz aizstāt </w:t>
            </w:r>
            <w:r w:rsidRPr="004112DA" w:rsidR="00FB1FBA">
              <w:rPr>
                <w:iCs/>
                <w:sz w:val="22"/>
                <w:szCs w:val="22"/>
              </w:rPr>
              <w:t xml:space="preserve">MK noteikumu Nr.473 </w:t>
            </w:r>
            <w:r w:rsidRPr="004112DA" w:rsidR="00FB1FBA">
              <w:rPr>
                <w:bCs/>
                <w:sz w:val="22"/>
                <w:szCs w:val="22"/>
              </w:rPr>
              <w:t xml:space="preserve">5.2.apakšpunktā vārdus „grupa, grunts, </w:t>
            </w:r>
            <w:proofErr w:type="spellStart"/>
            <w:r w:rsidRPr="004112DA" w:rsidR="00FB1FBA">
              <w:rPr>
                <w:bCs/>
                <w:sz w:val="22"/>
                <w:szCs w:val="22"/>
              </w:rPr>
              <w:t>lite</w:t>
            </w:r>
            <w:r w:rsidRPr="004112DA" w:rsidR="00604605">
              <w:rPr>
                <w:bCs/>
                <w:sz w:val="22"/>
                <w:szCs w:val="22"/>
              </w:rPr>
              <w:t>rs</w:t>
            </w:r>
            <w:proofErr w:type="spellEnd"/>
            <w:r w:rsidRPr="004112DA" w:rsidR="00604605">
              <w:rPr>
                <w:bCs/>
                <w:sz w:val="22"/>
                <w:szCs w:val="22"/>
              </w:rPr>
              <w:t xml:space="preserve">” ar vārdiem ,,kadastra </w:t>
            </w:r>
            <w:r w:rsidRPr="004112DA" w:rsidR="00604605">
              <w:rPr>
                <w:bCs/>
                <w:sz w:val="22"/>
                <w:szCs w:val="22"/>
              </w:rPr>
              <w:lastRenderedPageBreak/>
              <w:t>numurs vai kadastra apzīmējums</w:t>
            </w:r>
            <w:r w:rsidRPr="004112DA" w:rsidR="00FB1FBA">
              <w:rPr>
                <w:bCs/>
                <w:sz w:val="22"/>
                <w:szCs w:val="22"/>
              </w:rPr>
              <w:t xml:space="preserve">”. Ja objekts atbilst valsts, reģiona vai vietējās nozīmes kultūras pieminekļa statusam, Pārvalde sagatavo valsts aizsargājamo kultūras pieminekļu saraksta grozījumu projektu, paredzot iekļaut attiecīgo objektu valsts aizsargājamo kultūras pieminekļu sarakstā, projektam pievienojot informāciju par objekta atrašanās vietu – adresi, </w:t>
            </w:r>
            <w:r w:rsidRPr="00C76EAA" w:rsidR="00FB1FBA">
              <w:rPr>
                <w:bCs/>
                <w:sz w:val="22"/>
                <w:szCs w:val="22"/>
              </w:rPr>
              <w:t>kadastra numuru vai kadastra apzīmējumu</w:t>
            </w:r>
            <w:r w:rsidRPr="004112DA" w:rsidR="00FB1FBA">
              <w:rPr>
                <w:bCs/>
                <w:sz w:val="22"/>
                <w:szCs w:val="22"/>
              </w:rPr>
              <w:t>.</w:t>
            </w:r>
            <w:r w:rsidRPr="004112DA" w:rsidR="00FB1FBA">
              <w:rPr>
                <w:sz w:val="22"/>
                <w:szCs w:val="22"/>
              </w:rPr>
              <w:t xml:space="preserve"> Vienlaikus norādāms, ka </w:t>
            </w:r>
            <w:r w:rsidRPr="004112DA" w:rsidR="00FB1FBA">
              <w:rPr>
                <w:bCs/>
                <w:sz w:val="22"/>
                <w:szCs w:val="22"/>
              </w:rPr>
              <w:t xml:space="preserve">valsts aizsargājamo kultūras pieminekļu saraksta grozījumu </w:t>
            </w:r>
            <w:r w:rsidRPr="004112DA" w:rsidR="00FB1FBA">
              <w:rPr>
                <w:sz w:val="22"/>
                <w:szCs w:val="22"/>
              </w:rPr>
              <w:t xml:space="preserve">projektam pievienojamā informācija par objekta atrašanās vietu ir Pārvaldes rīcībā esošā informācija uz konkrētā objekta valsts aizsargājamo kultūras pieminekļu sarakstā iekļaušanas laiku. Papildus ņemams vērā arī tas, ka atbilstoši Administratīvā procesa likuma 88.pantam </w:t>
            </w:r>
            <w:r w:rsidRPr="004112DA" w:rsidR="00FB1FBA">
              <w:rPr>
                <w:iCs/>
                <w:sz w:val="22"/>
                <w:szCs w:val="22"/>
              </w:rPr>
              <w:t xml:space="preserve">MK noteikumu Nr.473 </w:t>
            </w:r>
            <w:r w:rsidRPr="004112DA" w:rsidR="00FB1FBA">
              <w:rPr>
                <w:sz w:val="22"/>
                <w:szCs w:val="22"/>
              </w:rPr>
              <w:t xml:space="preserve">5.2.punkta grozījumi neuzliek Pārvaldei pienākumu pēc savas iniciatīvas uzsākt administratīvo procesu no jauna, lai pēc būtības grozītu jau izdotus administratīvos aktus, kas bija par pamatu objekta iekļaušanai valsts aizsargājamo kultūras pieminekļu sarakstā, ja vēlāk tiks mainīta objekta adrese vai kadastra numurs vai kadastra apzīmējums. Administratīvā procesa likuma </w:t>
            </w:r>
            <w:r w:rsidRPr="004112DA" w:rsidR="00FB1FBA">
              <w:rPr>
                <w:sz w:val="22"/>
                <w:szCs w:val="22"/>
              </w:rPr>
              <w:lastRenderedPageBreak/>
              <w:t xml:space="preserve">88.pants paredz tikai divus gadījumus, kad iestādei ir pienākums uzsākt procesu no jauna attiecīgajā lietā, proti, lai izpildītu konkrētajā lietā pieņemtu Satversmes tiesas spriedumu, ar kuru piemērotā tiesību norma atzīta par neatbilstošu augstāka juridiska spēka tiesību normai, vai Eiropas Cilvēktiesību tiesas vai citas starptautiskas vai pārnacionālas tiesas nolēmumu. Šādā gadījumā iestāde, pieņemot lēmumu atsāktajā lietā, balstās uz attiecīgās tiesas nolēmumā konstatētajiem faktiem un to juridisko vērtējumu. Administratīvā procesa likuma 87.pants savukārt paredz iestādes tiesības uzsākt administratīvo procesu no jauna uz adresāta vai trešās personas iesnieguma pamata, ja iestāde, izvērtējot uz pierādījumiem balstītus lietas faktiskos apstākļus, konstatē šajā pantā paredzētos priekšnoteikumus. </w:t>
            </w:r>
            <w:r w:rsidRPr="004112DA" w:rsidR="00C735A3">
              <w:rPr>
                <w:sz w:val="22"/>
                <w:szCs w:val="22"/>
              </w:rPr>
              <w:t>[..]”.</w:t>
            </w:r>
          </w:p>
        </w:tc>
      </w:tr>
      <w:tr w:rsidRPr="004112DA" w:rsidR="004112DA" w:rsidTr="004112DA">
        <w:trPr>
          <w:trHeight w:val="37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4112DA" w:rsidR="005046E5" w:rsidP="004112DA" w:rsidRDefault="004112DA">
            <w:pPr>
              <w:pStyle w:val="naisc"/>
              <w:spacing w:before="0" w:after="0"/>
            </w:pPr>
            <w:r>
              <w:rPr>
                <w:sz w:val="22"/>
                <w:szCs w:val="22"/>
              </w:rPr>
              <w:lastRenderedPageBreak/>
              <w:t>5.</w:t>
            </w:r>
          </w:p>
        </w:tc>
        <w:tc>
          <w:tcPr>
            <w:tcW w:w="1047" w:type="pct"/>
            <w:tcBorders>
              <w:top w:val="single" w:color="000000" w:sz="6" w:space="0"/>
              <w:left w:val="single" w:color="000000" w:sz="6" w:space="0"/>
              <w:bottom w:val="single" w:color="000000" w:sz="6" w:space="0"/>
              <w:right w:val="single" w:color="000000" w:sz="6" w:space="0"/>
            </w:tcBorders>
            <w:shd w:val="clear" w:color="auto" w:fill="auto"/>
          </w:tcPr>
          <w:p w:rsidRPr="004112DA" w:rsidR="005046E5" w:rsidP="00F871A3" w:rsidRDefault="001E0661">
            <w:pPr>
              <w:pStyle w:val="naisc"/>
              <w:spacing w:before="0" w:after="0"/>
              <w:jc w:val="both"/>
            </w:pPr>
            <w:r w:rsidRPr="004112DA">
              <w:rPr>
                <w:sz w:val="22"/>
                <w:szCs w:val="22"/>
              </w:rPr>
              <w:t>Ministru kabin</w:t>
            </w:r>
            <w:r w:rsidR="00753D1B">
              <w:rPr>
                <w:sz w:val="22"/>
                <w:szCs w:val="22"/>
              </w:rPr>
              <w:t>eta noteikumu projekta 5.punkts”</w:t>
            </w:r>
          </w:p>
          <w:p w:rsidRPr="004112DA" w:rsidR="001E0661" w:rsidP="00F871A3" w:rsidRDefault="001E0661">
            <w:pPr>
              <w:pStyle w:val="naisc"/>
              <w:spacing w:before="0" w:after="0"/>
              <w:jc w:val="both"/>
            </w:pPr>
          </w:p>
          <w:p w:rsidRPr="004112DA" w:rsidR="001E0661" w:rsidP="00F871A3" w:rsidRDefault="00753D1B">
            <w:pPr>
              <w:pStyle w:val="naisc"/>
              <w:spacing w:before="0" w:after="0"/>
              <w:jc w:val="both"/>
            </w:pPr>
            <w:r>
              <w:rPr>
                <w:sz w:val="22"/>
                <w:szCs w:val="22"/>
              </w:rPr>
              <w:t>„</w:t>
            </w:r>
            <w:r w:rsidRPr="004112DA" w:rsidR="001E0661">
              <w:rPr>
                <w:sz w:val="22"/>
                <w:szCs w:val="22"/>
              </w:rPr>
              <w:t>5. Izteikt 5.7.apakšpunktu šādā redakcijā:</w:t>
            </w:r>
          </w:p>
          <w:p w:rsidRPr="004112DA" w:rsidR="001E0661" w:rsidP="00F871A3" w:rsidRDefault="001E0661">
            <w:pPr>
              <w:pStyle w:val="naisc"/>
              <w:spacing w:before="0" w:after="0"/>
              <w:jc w:val="both"/>
            </w:pPr>
            <w:r w:rsidRPr="004112DA">
              <w:rPr>
                <w:sz w:val="22"/>
                <w:szCs w:val="22"/>
              </w:rPr>
              <w:t xml:space="preserve">,,5.7. pamatojumu objekta iekļaušanai valsts aizsargājamo kultūras pieminekļu sarakstā un apsvērumus par objekta </w:t>
            </w:r>
            <w:r w:rsidRPr="004112DA">
              <w:rPr>
                <w:sz w:val="22"/>
                <w:szCs w:val="22"/>
              </w:rPr>
              <w:lastRenderedPageBreak/>
              <w:t>īpašnieka (valdītāja) iebildumiem.”</w:t>
            </w:r>
            <w:r w:rsidR="00753D1B">
              <w:rPr>
                <w:sz w:val="22"/>
                <w:szCs w:val="22"/>
              </w:rPr>
              <w:t>”</w:t>
            </w:r>
          </w:p>
        </w:tc>
        <w:tc>
          <w:tcPr>
            <w:tcW w:w="1395" w:type="pct"/>
            <w:tcBorders>
              <w:top w:val="single" w:color="000000" w:sz="6" w:space="0"/>
              <w:left w:val="single" w:color="000000" w:sz="6" w:space="0"/>
              <w:bottom w:val="single" w:color="000000" w:sz="6" w:space="0"/>
              <w:right w:val="single" w:color="000000" w:sz="6" w:space="0"/>
            </w:tcBorders>
            <w:shd w:val="clear" w:color="auto" w:fill="auto"/>
          </w:tcPr>
          <w:p w:rsidRPr="004112DA" w:rsidR="005046E5" w:rsidP="00F871A3" w:rsidRDefault="00927712">
            <w:pPr>
              <w:pStyle w:val="Bezatstarpm"/>
              <w:tabs>
                <w:tab w:val="left" w:pos="993"/>
              </w:tabs>
              <w:jc w:val="both"/>
              <w:rPr>
                <w:rFonts w:ascii="Times New Roman" w:hAnsi="Times New Roman" w:cs="Times New Roman"/>
                <w:b/>
              </w:rPr>
            </w:pPr>
            <w:r w:rsidRPr="004112DA">
              <w:rPr>
                <w:rFonts w:ascii="Times New Roman" w:hAnsi="Times New Roman" w:cs="Times New Roman"/>
                <w:b/>
              </w:rPr>
              <w:lastRenderedPageBreak/>
              <w:t>Tieslietu ministrija:</w:t>
            </w:r>
          </w:p>
          <w:p w:rsidRPr="004112DA" w:rsidR="00927712" w:rsidP="00F871A3" w:rsidRDefault="00927712">
            <w:pPr>
              <w:pStyle w:val="Bezatstarpm"/>
              <w:tabs>
                <w:tab w:val="left" w:pos="993"/>
              </w:tabs>
              <w:jc w:val="both"/>
              <w:rPr>
                <w:rFonts w:ascii="Times New Roman" w:hAnsi="Times New Roman" w:cs="Times New Roman"/>
                <w:highlight w:val="yellow"/>
              </w:rPr>
            </w:pPr>
            <w:r w:rsidRPr="004112DA">
              <w:rPr>
                <w:rFonts w:ascii="Times New Roman" w:hAnsi="Times New Roman" w:cs="Times New Roman"/>
              </w:rPr>
              <w:t xml:space="preserve">Lūdzam saskaņot Noteikumu Nr. 473 regulējumu un projektu ar Administratīvā procesa likumā noteiktām administratīvā akta izdošanas prasībām, nedublējot regulējumu par iespēju procesa dalībniekam izteikt viedokli, administratīvā akta saturu un apsvērumiem lēmuma pieņemšanā, kā arī </w:t>
            </w:r>
            <w:r w:rsidRPr="004112DA">
              <w:rPr>
                <w:rFonts w:ascii="Times New Roman" w:hAnsi="Times New Roman" w:cs="Times New Roman"/>
              </w:rPr>
              <w:lastRenderedPageBreak/>
              <w:t>administratīvā akta paziņošanu procesa dalībniekiem.</w:t>
            </w:r>
          </w:p>
        </w:tc>
        <w:tc>
          <w:tcPr>
            <w:tcW w:w="1047" w:type="pct"/>
            <w:tcBorders>
              <w:top w:val="single" w:color="000000" w:sz="6" w:space="0"/>
              <w:left w:val="single" w:color="000000" w:sz="6" w:space="0"/>
              <w:bottom w:val="single" w:color="000000" w:sz="6" w:space="0"/>
              <w:right w:val="single" w:color="000000" w:sz="6" w:space="0"/>
            </w:tcBorders>
            <w:shd w:val="clear" w:color="auto" w:fill="auto"/>
          </w:tcPr>
          <w:p w:rsidRPr="004112DA" w:rsidR="001E0661" w:rsidP="00F871A3" w:rsidRDefault="001E0661">
            <w:pPr>
              <w:widowControl w:val="0"/>
              <w:tabs>
                <w:tab w:val="right" w:pos="1947"/>
              </w:tabs>
              <w:autoSpaceDE w:val="0"/>
              <w:autoSpaceDN w:val="0"/>
              <w:adjustRightInd w:val="0"/>
              <w:jc w:val="center"/>
              <w:rPr>
                <w:b/>
              </w:rPr>
            </w:pPr>
            <w:r w:rsidRPr="004112DA">
              <w:rPr>
                <w:b/>
                <w:sz w:val="22"/>
                <w:szCs w:val="22"/>
              </w:rPr>
              <w:lastRenderedPageBreak/>
              <w:t>Ņemts vērā</w:t>
            </w:r>
          </w:p>
        </w:tc>
        <w:tc>
          <w:tcPr>
            <w:tcW w:w="1174" w:type="pct"/>
            <w:tcBorders>
              <w:top w:val="single" w:color="auto" w:sz="4" w:space="0"/>
              <w:left w:val="single" w:color="auto" w:sz="4" w:space="0"/>
              <w:bottom w:val="single" w:color="auto" w:sz="4" w:space="0"/>
            </w:tcBorders>
            <w:shd w:val="clear" w:color="auto" w:fill="auto"/>
          </w:tcPr>
          <w:p w:rsidRPr="004112DA" w:rsidR="00C735A3" w:rsidP="00F871A3" w:rsidRDefault="00BB33AD">
            <w:pPr>
              <w:jc w:val="both"/>
            </w:pPr>
            <w:r w:rsidRPr="004112DA">
              <w:rPr>
                <w:sz w:val="22"/>
                <w:szCs w:val="22"/>
              </w:rPr>
              <w:t>Svītrots Ministru kabi</w:t>
            </w:r>
            <w:r w:rsidR="00753D1B">
              <w:rPr>
                <w:sz w:val="22"/>
                <w:szCs w:val="22"/>
              </w:rPr>
              <w:t>neta noteikumu projekta 5.punkts</w:t>
            </w:r>
            <w:r w:rsidR="00BE0D4F">
              <w:rPr>
                <w:sz w:val="22"/>
                <w:szCs w:val="22"/>
              </w:rPr>
              <w:t xml:space="preserve"> un a</w:t>
            </w:r>
            <w:r w:rsidRPr="004112DA" w:rsidR="00C735A3">
              <w:rPr>
                <w:sz w:val="22"/>
                <w:szCs w:val="22"/>
              </w:rPr>
              <w:t xml:space="preserve">ttiecīgi precizēts Ministru kabineta noteikumu projekta sākotnējās ietekmes novērtējuma ziņojuma (anotācijas) </w:t>
            </w:r>
            <w:proofErr w:type="spellStart"/>
            <w:r w:rsidRPr="004112DA" w:rsidR="00C735A3">
              <w:rPr>
                <w:sz w:val="22"/>
                <w:szCs w:val="22"/>
              </w:rPr>
              <w:t>I.sadaļas</w:t>
            </w:r>
            <w:proofErr w:type="spellEnd"/>
            <w:r w:rsidRPr="004112DA" w:rsidR="00C735A3">
              <w:rPr>
                <w:sz w:val="22"/>
                <w:szCs w:val="22"/>
              </w:rPr>
              <w:t xml:space="preserve"> 2.punkts.</w:t>
            </w:r>
          </w:p>
          <w:p w:rsidRPr="004112DA" w:rsidR="0010625F" w:rsidP="00F871A3" w:rsidRDefault="0010625F">
            <w:pPr>
              <w:jc w:val="both"/>
            </w:pPr>
          </w:p>
        </w:tc>
      </w:tr>
      <w:tr w:rsidRPr="004112DA" w:rsidR="004112DA" w:rsidTr="00BB4DF1">
        <w:trPr>
          <w:trHeight w:val="12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4112DA" w:rsidR="005046E5" w:rsidP="004112DA" w:rsidRDefault="004112DA">
            <w:pPr>
              <w:pStyle w:val="naisc"/>
              <w:spacing w:before="0" w:after="0"/>
            </w:pPr>
            <w:r>
              <w:rPr>
                <w:sz w:val="22"/>
                <w:szCs w:val="22"/>
              </w:rPr>
              <w:lastRenderedPageBreak/>
              <w:t>6.</w:t>
            </w:r>
          </w:p>
        </w:tc>
        <w:tc>
          <w:tcPr>
            <w:tcW w:w="1047" w:type="pct"/>
            <w:tcBorders>
              <w:top w:val="single" w:color="000000" w:sz="6" w:space="0"/>
              <w:left w:val="single" w:color="000000" w:sz="6" w:space="0"/>
              <w:bottom w:val="single" w:color="000000" w:sz="6" w:space="0"/>
              <w:right w:val="single" w:color="000000" w:sz="6" w:space="0"/>
            </w:tcBorders>
            <w:shd w:val="clear" w:color="auto" w:fill="auto"/>
          </w:tcPr>
          <w:p w:rsidR="00247CE1" w:rsidP="00F871A3" w:rsidRDefault="00247CE1">
            <w:pPr>
              <w:pStyle w:val="naisc"/>
              <w:spacing w:before="0" w:after="0"/>
              <w:jc w:val="both"/>
            </w:pPr>
            <w:r w:rsidRPr="004112DA">
              <w:rPr>
                <w:sz w:val="22"/>
                <w:szCs w:val="22"/>
              </w:rPr>
              <w:t xml:space="preserve">Ministru kabineta noteikumu projekta sākotnējās ietekmes novērtējuma ziņojuma (anotācijas) </w:t>
            </w:r>
            <w:proofErr w:type="spellStart"/>
            <w:r w:rsidRPr="004112DA" w:rsidR="00AF2935">
              <w:rPr>
                <w:sz w:val="22"/>
                <w:szCs w:val="22"/>
              </w:rPr>
              <w:t>kospavilkums</w:t>
            </w:r>
            <w:proofErr w:type="spellEnd"/>
            <w:r w:rsidRPr="004112DA">
              <w:rPr>
                <w:sz w:val="22"/>
                <w:szCs w:val="22"/>
              </w:rPr>
              <w:t>:</w:t>
            </w:r>
          </w:p>
          <w:p w:rsidRPr="004112DA" w:rsidR="00753D1B" w:rsidP="00F871A3" w:rsidRDefault="00753D1B">
            <w:pPr>
              <w:pStyle w:val="naisc"/>
              <w:spacing w:before="0" w:after="0"/>
              <w:jc w:val="both"/>
            </w:pPr>
          </w:p>
          <w:p w:rsidRPr="004112DA" w:rsidR="005046E5" w:rsidP="00F871A3" w:rsidRDefault="00247CE1">
            <w:pPr>
              <w:pStyle w:val="naisc"/>
              <w:spacing w:before="0" w:after="0"/>
              <w:jc w:val="both"/>
            </w:pPr>
            <w:r w:rsidRPr="004112DA">
              <w:rPr>
                <w:sz w:val="22"/>
                <w:szCs w:val="22"/>
              </w:rPr>
              <w:t>„</w:t>
            </w:r>
            <w:r w:rsidRPr="004112DA" w:rsidR="00AF2935">
              <w:rPr>
                <w:iCs/>
                <w:sz w:val="22"/>
                <w:szCs w:val="22"/>
              </w:rPr>
              <w:t xml:space="preserve">Ministru kabineta noteikumu projekts „Grozījumi Ministru kabineta 2003.gada 26.augusta noteikumos Nr.473 „Kārtība, kādā kultūras pieminekļi iekļaujami valsts aizsargājamo kultūras pieminekļu sarakstā un izslēdzami no valsts aizsargājamo kultūras pieminekļu saraksta”” (turpmāk – Projekts) sagatavots, lai nodrošinātu Ministru kabineta 2003.gada 26.augusta noteikumu Nr.473 „Kārtība, kādā kultūras pieminekļi iekļaujami valsts aizsargājamo kultūras pieminekļu sarakstā un izslēdzami no valsts aizsargājamo kultūras pieminekļu saraksta” (turpmāk – MK noteikumi Nr.473) regulējuma atbilstu likuma „Par kultūras pieminekļu aizsardzību” (turpmāk – Likums) 14.pantā noteiktajam regulējumam par kultūras pieminekļu iedalījumu </w:t>
            </w:r>
            <w:r w:rsidRPr="004112DA" w:rsidR="00AF2935">
              <w:rPr>
                <w:sz w:val="22"/>
                <w:szCs w:val="22"/>
              </w:rPr>
              <w:t xml:space="preserve">valsts, reģiona un vietējās nozīmes </w:t>
            </w:r>
            <w:r w:rsidRPr="004112DA" w:rsidR="00AF2935">
              <w:rPr>
                <w:sz w:val="22"/>
                <w:szCs w:val="22"/>
              </w:rPr>
              <w:lastRenderedPageBreak/>
              <w:t>kultūras pieminekļos</w:t>
            </w:r>
            <w:r w:rsidRPr="004112DA" w:rsidR="00AF2935">
              <w:rPr>
                <w:iCs/>
                <w:sz w:val="22"/>
                <w:szCs w:val="22"/>
              </w:rPr>
              <w:t>.</w:t>
            </w:r>
            <w:r w:rsidRPr="004112DA">
              <w:rPr>
                <w:bCs/>
                <w:sz w:val="22"/>
                <w:szCs w:val="22"/>
                <w:lang w:eastAsia="en-US"/>
              </w:rPr>
              <w:t>”</w:t>
            </w:r>
            <w:r w:rsidRPr="004112DA" w:rsidR="00AF2935">
              <w:rPr>
                <w:bCs/>
                <w:sz w:val="22"/>
                <w:szCs w:val="22"/>
                <w:lang w:eastAsia="en-US"/>
              </w:rPr>
              <w:t>.</w:t>
            </w:r>
          </w:p>
        </w:tc>
        <w:tc>
          <w:tcPr>
            <w:tcW w:w="1395" w:type="pct"/>
            <w:tcBorders>
              <w:top w:val="single" w:color="000000" w:sz="6" w:space="0"/>
              <w:left w:val="single" w:color="000000" w:sz="6" w:space="0"/>
              <w:bottom w:val="single" w:color="000000" w:sz="6" w:space="0"/>
              <w:right w:val="single" w:color="000000" w:sz="6" w:space="0"/>
            </w:tcBorders>
            <w:shd w:val="clear" w:color="auto" w:fill="auto"/>
          </w:tcPr>
          <w:p w:rsidRPr="004112DA" w:rsidR="005046E5" w:rsidP="00F871A3" w:rsidRDefault="00247CE1">
            <w:pPr>
              <w:widowControl w:val="0"/>
              <w:ind w:left="34"/>
              <w:jc w:val="both"/>
              <w:rPr>
                <w:rFonts w:eastAsiaTheme="minorHAnsi"/>
                <w:b/>
                <w:lang w:eastAsia="en-US"/>
              </w:rPr>
            </w:pPr>
            <w:r w:rsidRPr="004112DA">
              <w:rPr>
                <w:rFonts w:eastAsiaTheme="minorHAnsi"/>
                <w:b/>
                <w:sz w:val="22"/>
                <w:szCs w:val="22"/>
                <w:lang w:eastAsia="en-US"/>
              </w:rPr>
              <w:lastRenderedPageBreak/>
              <w:t>Tieslietu ministrija</w:t>
            </w:r>
            <w:r w:rsidRPr="004112DA" w:rsidR="00F73154">
              <w:rPr>
                <w:rFonts w:eastAsiaTheme="minorHAnsi"/>
                <w:b/>
                <w:sz w:val="22"/>
                <w:szCs w:val="22"/>
                <w:lang w:eastAsia="en-US"/>
              </w:rPr>
              <w:t>:</w:t>
            </w:r>
          </w:p>
          <w:p w:rsidRPr="004112DA" w:rsidR="005046E5" w:rsidP="00F871A3" w:rsidRDefault="00247CE1">
            <w:pPr>
              <w:widowControl w:val="0"/>
              <w:ind w:left="34"/>
              <w:jc w:val="both"/>
              <w:rPr>
                <w:rFonts w:eastAsiaTheme="minorHAnsi"/>
                <w:lang w:eastAsia="en-US"/>
              </w:rPr>
            </w:pPr>
            <w:r w:rsidRPr="004112DA">
              <w:rPr>
                <w:sz w:val="22"/>
                <w:szCs w:val="22"/>
              </w:rPr>
              <w:t>Lūdzam precizēt projekta anotācijas kopsavilkumu atbilstoši Ministru kabineta 2009. gada 15. decembra instrukcijas Nr. 19 "Tiesību akta projekta sākotnējās ietekmes izvērtēšanas kārtība" 5.</w:t>
            </w:r>
            <w:r w:rsidRPr="004112DA">
              <w:rPr>
                <w:sz w:val="22"/>
                <w:szCs w:val="22"/>
                <w:vertAlign w:val="superscript"/>
              </w:rPr>
              <w:t>1 </w:t>
            </w:r>
            <w:r w:rsidRPr="004112DA">
              <w:rPr>
                <w:sz w:val="22"/>
                <w:szCs w:val="22"/>
              </w:rPr>
              <w:t>punkta prasībām.</w:t>
            </w:r>
            <w:r w:rsidRPr="004112DA" w:rsidR="005046E5">
              <w:rPr>
                <w:rFonts w:eastAsia="Calibri"/>
                <w:sz w:val="22"/>
                <w:szCs w:val="22"/>
                <w:lang w:eastAsia="en-US"/>
              </w:rPr>
              <w:t xml:space="preserve"> </w:t>
            </w:r>
          </w:p>
        </w:tc>
        <w:tc>
          <w:tcPr>
            <w:tcW w:w="1047" w:type="pct"/>
            <w:tcBorders>
              <w:top w:val="single" w:color="000000" w:sz="6" w:space="0"/>
              <w:left w:val="single" w:color="000000" w:sz="6" w:space="0"/>
              <w:bottom w:val="single" w:color="000000" w:sz="6" w:space="0"/>
              <w:right w:val="single" w:color="000000" w:sz="6" w:space="0"/>
            </w:tcBorders>
            <w:shd w:val="clear" w:color="auto" w:fill="auto"/>
          </w:tcPr>
          <w:p w:rsidRPr="004112DA" w:rsidR="005046E5" w:rsidP="00F871A3" w:rsidRDefault="005046E5">
            <w:pPr>
              <w:widowControl w:val="0"/>
              <w:autoSpaceDE w:val="0"/>
              <w:autoSpaceDN w:val="0"/>
              <w:adjustRightInd w:val="0"/>
              <w:jc w:val="center"/>
              <w:rPr>
                <w:b/>
                <w:bCs/>
              </w:rPr>
            </w:pPr>
            <w:r w:rsidRPr="004112DA">
              <w:rPr>
                <w:b/>
                <w:bCs/>
                <w:sz w:val="22"/>
                <w:szCs w:val="22"/>
              </w:rPr>
              <w:t>Ņemts vērā</w:t>
            </w:r>
          </w:p>
        </w:tc>
        <w:tc>
          <w:tcPr>
            <w:tcW w:w="1174" w:type="pct"/>
            <w:tcBorders>
              <w:top w:val="single" w:color="auto" w:sz="4" w:space="0"/>
              <w:left w:val="single" w:color="auto" w:sz="4" w:space="0"/>
              <w:bottom w:val="single" w:color="auto" w:sz="4" w:space="0"/>
            </w:tcBorders>
            <w:shd w:val="clear" w:color="auto" w:fill="auto"/>
          </w:tcPr>
          <w:p w:rsidRPr="004112DA" w:rsidR="00247CE1" w:rsidP="00F871A3" w:rsidRDefault="001E0661">
            <w:pPr>
              <w:tabs>
                <w:tab w:val="left" w:pos="993"/>
              </w:tabs>
              <w:jc w:val="both"/>
            </w:pPr>
            <w:r w:rsidRPr="004112DA">
              <w:rPr>
                <w:sz w:val="22"/>
                <w:szCs w:val="22"/>
              </w:rPr>
              <w:t>Precizēts Ministru kabineta noteikumu projekta sākotnējās ietekmes novērtējuma ziņojuma (anotācijas</w:t>
            </w:r>
            <w:r w:rsidRPr="004112DA" w:rsidR="00A706B9">
              <w:rPr>
                <w:sz w:val="22"/>
                <w:szCs w:val="22"/>
              </w:rPr>
              <w:t>)</w:t>
            </w:r>
            <w:r w:rsidRPr="004112DA" w:rsidR="00247CE1">
              <w:rPr>
                <w:sz w:val="22"/>
                <w:szCs w:val="22"/>
              </w:rPr>
              <w:t xml:space="preserve"> </w:t>
            </w:r>
            <w:r w:rsidRPr="004112DA">
              <w:rPr>
                <w:sz w:val="22"/>
                <w:szCs w:val="22"/>
              </w:rPr>
              <w:t>kopsavilkums</w:t>
            </w:r>
            <w:r w:rsidRPr="004112DA" w:rsidR="00247CE1">
              <w:rPr>
                <w:sz w:val="22"/>
                <w:szCs w:val="22"/>
              </w:rPr>
              <w:t>:</w:t>
            </w:r>
          </w:p>
          <w:p w:rsidRPr="004112DA" w:rsidR="00247CE1" w:rsidP="00F871A3" w:rsidRDefault="00247CE1">
            <w:pPr>
              <w:tabs>
                <w:tab w:val="left" w:pos="993"/>
              </w:tabs>
              <w:jc w:val="both"/>
            </w:pPr>
          </w:p>
          <w:p w:rsidRPr="004112DA" w:rsidR="005046E5" w:rsidP="00753D1B" w:rsidRDefault="00200997">
            <w:pPr>
              <w:pStyle w:val="Komentrateksts"/>
              <w:tabs>
                <w:tab w:val="left" w:pos="0"/>
              </w:tabs>
              <w:ind w:firstLine="29"/>
              <w:jc w:val="both"/>
              <w:rPr>
                <w:sz w:val="22"/>
                <w:szCs w:val="22"/>
                <w:highlight w:val="yellow"/>
              </w:rPr>
            </w:pPr>
            <w:r w:rsidRPr="004112DA">
              <w:rPr>
                <w:iCs/>
                <w:sz w:val="22"/>
                <w:szCs w:val="22"/>
              </w:rPr>
              <w:t xml:space="preserve">„Ministru kabineta noteikumu projekts „Grozījumi Ministru kabineta 2003.gada 26.augusta noteikumos Nr.473 „Kārtība, kādā kultūras pieminekļi iekļaujami valsts aizsargājamo kultūras pieminekļu sarakstā un izslēdzami no valsts aizsargājamo kultūras pieminekļu saraksta”” (turpmāk – Projekts) </w:t>
            </w:r>
            <w:r w:rsidR="00753D1B">
              <w:rPr>
                <w:iCs/>
                <w:sz w:val="22"/>
                <w:szCs w:val="22"/>
              </w:rPr>
              <w:t>sagatavots</w:t>
            </w:r>
            <w:r w:rsidRPr="004112DA">
              <w:rPr>
                <w:iCs/>
                <w:sz w:val="22"/>
                <w:szCs w:val="22"/>
              </w:rPr>
              <w:t xml:space="preserve">, lai precizētu tiesisko regulējumu atbilstoši </w:t>
            </w:r>
            <w:r w:rsidRPr="004112DA">
              <w:rPr>
                <w:bCs/>
                <w:sz w:val="22"/>
                <w:szCs w:val="22"/>
              </w:rPr>
              <w:t>2018.gada 17.maija likumam ,,Grozījumi likumā ,,Par kultūras pieminekļu aizsardzību””, kas stājās spēkā 2018.gada 13.jūnijā</w:t>
            </w:r>
            <w:r w:rsidRPr="004112DA">
              <w:rPr>
                <w:iCs/>
                <w:sz w:val="22"/>
                <w:szCs w:val="22"/>
              </w:rPr>
              <w:t>. Projekts stājas spēkā Oficiālo publikāciju un tiesiskās informācijas likumā noteiktajā kārtībā.”</w:t>
            </w:r>
          </w:p>
        </w:tc>
      </w:tr>
      <w:tr w:rsidRPr="004112DA" w:rsidR="004112DA" w:rsidTr="004112DA">
        <w:trPr>
          <w:trHeight w:val="371"/>
        </w:trPr>
        <w:tc>
          <w:tcPr>
            <w:tcW w:w="337" w:type="pct"/>
            <w:tcBorders>
              <w:top w:val="single" w:color="000000" w:sz="6" w:space="0"/>
              <w:left w:val="single" w:color="000000" w:sz="6" w:space="0"/>
              <w:bottom w:val="single" w:color="000000" w:sz="6" w:space="0"/>
              <w:right w:val="single" w:color="000000" w:sz="6" w:space="0"/>
            </w:tcBorders>
            <w:shd w:val="clear" w:color="auto" w:fill="auto"/>
          </w:tcPr>
          <w:p w:rsidRPr="004112DA" w:rsidR="00162B80" w:rsidP="004112DA" w:rsidRDefault="004112DA">
            <w:pPr>
              <w:pStyle w:val="naisc"/>
              <w:spacing w:before="0" w:after="0"/>
            </w:pPr>
            <w:r w:rsidRPr="004112DA">
              <w:rPr>
                <w:sz w:val="22"/>
                <w:szCs w:val="22"/>
              </w:rPr>
              <w:lastRenderedPageBreak/>
              <w:t>7.</w:t>
            </w:r>
          </w:p>
        </w:tc>
        <w:tc>
          <w:tcPr>
            <w:tcW w:w="1047" w:type="pct"/>
            <w:tcBorders>
              <w:top w:val="single" w:color="000000" w:sz="6" w:space="0"/>
              <w:left w:val="single" w:color="000000" w:sz="6" w:space="0"/>
              <w:bottom w:val="single" w:color="000000" w:sz="6" w:space="0"/>
              <w:right w:val="single" w:color="000000" w:sz="6" w:space="0"/>
            </w:tcBorders>
            <w:shd w:val="clear" w:color="auto" w:fill="auto"/>
          </w:tcPr>
          <w:p w:rsidR="001B0C4E" w:rsidP="00F871A3" w:rsidRDefault="001B0C4E">
            <w:pPr>
              <w:pStyle w:val="naisc"/>
              <w:spacing w:before="0" w:after="0"/>
              <w:jc w:val="both"/>
            </w:pPr>
            <w:r w:rsidRPr="004112DA">
              <w:rPr>
                <w:sz w:val="22"/>
                <w:szCs w:val="22"/>
              </w:rPr>
              <w:t>Ministru kabineta noteikumu projekta sākotnējās ietekmes novērtējuma ziņojuma (anotācija</w:t>
            </w:r>
            <w:r w:rsidR="00BE0D4F">
              <w:rPr>
                <w:sz w:val="22"/>
                <w:szCs w:val="22"/>
              </w:rPr>
              <w:t>s) VII sadaļas 1.punkts</w:t>
            </w:r>
            <w:r w:rsidRPr="004112DA">
              <w:rPr>
                <w:sz w:val="22"/>
                <w:szCs w:val="22"/>
              </w:rPr>
              <w:t>:</w:t>
            </w:r>
          </w:p>
          <w:p w:rsidRPr="004112DA" w:rsidR="00BE0D4F" w:rsidP="00F871A3" w:rsidRDefault="00BE0D4F">
            <w:pPr>
              <w:pStyle w:val="naisc"/>
              <w:spacing w:before="0" w:after="0"/>
              <w:jc w:val="both"/>
            </w:pPr>
          </w:p>
          <w:p w:rsidRPr="004112DA" w:rsidR="00162B80" w:rsidP="00F871A3" w:rsidRDefault="001B0C4E">
            <w:pPr>
              <w:jc w:val="both"/>
              <w:rPr>
                <w:b/>
              </w:rPr>
            </w:pPr>
            <w:r w:rsidRPr="004112DA">
              <w:rPr>
                <w:sz w:val="22"/>
                <w:szCs w:val="22"/>
              </w:rPr>
              <w:t>„</w:t>
            </w:r>
            <w:r w:rsidRPr="004112DA" w:rsidR="0030690F">
              <w:rPr>
                <w:sz w:val="22"/>
                <w:szCs w:val="22"/>
              </w:rPr>
              <w:t>Kultūras ministrija, Pārvalde</w:t>
            </w:r>
            <w:r w:rsidRPr="004112DA">
              <w:rPr>
                <w:bCs/>
                <w:sz w:val="22"/>
                <w:szCs w:val="22"/>
                <w:lang w:eastAsia="en-US"/>
              </w:rPr>
              <w:t>.</w:t>
            </w:r>
            <w:r w:rsidR="00BE0D4F">
              <w:rPr>
                <w:bCs/>
                <w:sz w:val="22"/>
                <w:szCs w:val="22"/>
                <w:lang w:eastAsia="en-US"/>
              </w:rPr>
              <w:t>”</w:t>
            </w:r>
          </w:p>
        </w:tc>
        <w:tc>
          <w:tcPr>
            <w:tcW w:w="1395" w:type="pct"/>
            <w:tcBorders>
              <w:top w:val="single" w:color="000000" w:sz="6" w:space="0"/>
              <w:left w:val="single" w:color="000000" w:sz="6" w:space="0"/>
              <w:bottom w:val="single" w:color="000000" w:sz="6" w:space="0"/>
              <w:right w:val="single" w:color="000000" w:sz="6" w:space="0"/>
            </w:tcBorders>
            <w:shd w:val="clear" w:color="auto" w:fill="auto"/>
          </w:tcPr>
          <w:p w:rsidRPr="004112DA" w:rsidR="00162B80" w:rsidP="00F871A3" w:rsidRDefault="0030690F">
            <w:pPr>
              <w:pStyle w:val="naisc"/>
              <w:spacing w:before="0" w:after="0"/>
              <w:jc w:val="both"/>
            </w:pPr>
            <w:r w:rsidRPr="004112DA">
              <w:rPr>
                <w:b/>
                <w:sz w:val="22"/>
                <w:szCs w:val="22"/>
              </w:rPr>
              <w:t>Tieslietu ministrija:</w:t>
            </w:r>
          </w:p>
          <w:p w:rsidRPr="004112DA" w:rsidR="0030690F" w:rsidP="00F871A3" w:rsidRDefault="0030690F">
            <w:pPr>
              <w:pStyle w:val="naisc"/>
              <w:spacing w:before="0" w:after="0"/>
              <w:jc w:val="both"/>
            </w:pPr>
            <w:r w:rsidRPr="004112DA">
              <w:rPr>
                <w:sz w:val="22"/>
                <w:szCs w:val="22"/>
              </w:rPr>
              <w:t>No projekta 4. punkta var secināt, ka projekta izpildē būs iesaistītas arī pašvaldības. Ievērojot minēto, attiecīgi nepieciešams precizēt projekta anotācijas VII sadaļas 1. punktu.</w:t>
            </w:r>
          </w:p>
        </w:tc>
        <w:tc>
          <w:tcPr>
            <w:tcW w:w="1047" w:type="pct"/>
            <w:tcBorders>
              <w:top w:val="single" w:color="000000" w:sz="6" w:space="0"/>
              <w:left w:val="single" w:color="000000" w:sz="6" w:space="0"/>
              <w:bottom w:val="single" w:color="000000" w:sz="6" w:space="0"/>
              <w:right w:val="single" w:color="000000" w:sz="6" w:space="0"/>
            </w:tcBorders>
            <w:shd w:val="clear" w:color="auto" w:fill="auto"/>
          </w:tcPr>
          <w:p w:rsidRPr="004112DA" w:rsidR="00162B80" w:rsidP="00F871A3" w:rsidRDefault="00162B80">
            <w:pPr>
              <w:pStyle w:val="naisc"/>
              <w:spacing w:before="0" w:after="0"/>
              <w:rPr>
                <w:b/>
              </w:rPr>
            </w:pPr>
            <w:r w:rsidRPr="004112DA">
              <w:rPr>
                <w:b/>
                <w:sz w:val="22"/>
                <w:szCs w:val="22"/>
              </w:rPr>
              <w:t>Ņemts vērā</w:t>
            </w:r>
          </w:p>
        </w:tc>
        <w:tc>
          <w:tcPr>
            <w:tcW w:w="1174" w:type="pct"/>
            <w:tcBorders>
              <w:top w:val="single" w:color="auto" w:sz="4" w:space="0"/>
              <w:left w:val="single" w:color="auto" w:sz="4" w:space="0"/>
              <w:bottom w:val="single" w:color="auto" w:sz="4" w:space="0"/>
            </w:tcBorders>
            <w:shd w:val="clear" w:color="auto" w:fill="auto"/>
          </w:tcPr>
          <w:p w:rsidRPr="004112DA" w:rsidR="00162B80" w:rsidP="00F871A3" w:rsidRDefault="0030690F">
            <w:pPr>
              <w:jc w:val="both"/>
            </w:pPr>
            <w:r w:rsidRPr="004112DA">
              <w:rPr>
                <w:sz w:val="22"/>
                <w:szCs w:val="22"/>
              </w:rPr>
              <w:t>P</w:t>
            </w:r>
            <w:r w:rsidR="00BE0D4F">
              <w:rPr>
                <w:sz w:val="22"/>
                <w:szCs w:val="22"/>
              </w:rPr>
              <w:t>apildināts</w:t>
            </w:r>
            <w:r w:rsidRPr="004112DA" w:rsidR="00A706B9">
              <w:rPr>
                <w:sz w:val="22"/>
                <w:szCs w:val="22"/>
              </w:rPr>
              <w:t xml:space="preserve"> Ministru kabineta noteikumu projekta sākotnējās ietekmes novērtējuma ziņojuma (anotācijas) </w:t>
            </w:r>
            <w:proofErr w:type="spellStart"/>
            <w:r w:rsidRPr="004112DA" w:rsidR="00A706B9">
              <w:rPr>
                <w:sz w:val="22"/>
                <w:szCs w:val="22"/>
              </w:rPr>
              <w:t>VII.sadaļas</w:t>
            </w:r>
            <w:proofErr w:type="spellEnd"/>
            <w:r w:rsidRPr="004112DA" w:rsidR="00A706B9">
              <w:rPr>
                <w:sz w:val="22"/>
                <w:szCs w:val="22"/>
              </w:rPr>
              <w:t xml:space="preserve"> 1.punkts:</w:t>
            </w:r>
          </w:p>
          <w:p w:rsidRPr="004112DA" w:rsidR="00A706B9" w:rsidP="00F871A3" w:rsidRDefault="00A706B9">
            <w:pPr>
              <w:jc w:val="both"/>
            </w:pPr>
          </w:p>
          <w:p w:rsidRPr="004112DA" w:rsidR="0010625F" w:rsidP="00BE0D4F" w:rsidRDefault="00A706B9">
            <w:pPr>
              <w:jc w:val="both"/>
            </w:pPr>
            <w:r w:rsidRPr="004112DA">
              <w:rPr>
                <w:sz w:val="22"/>
                <w:szCs w:val="22"/>
              </w:rPr>
              <w:t xml:space="preserve">„Kultūras ministrija, </w:t>
            </w:r>
            <w:r w:rsidR="00BE0D4F">
              <w:rPr>
                <w:sz w:val="22"/>
                <w:szCs w:val="22"/>
              </w:rPr>
              <w:t>P</w:t>
            </w:r>
            <w:r w:rsidRPr="004112DA">
              <w:rPr>
                <w:sz w:val="22"/>
                <w:szCs w:val="22"/>
              </w:rPr>
              <w:t>ārvalde, pašvaldības”.</w:t>
            </w:r>
          </w:p>
        </w:tc>
      </w:tr>
    </w:tbl>
    <w:p w:rsidR="00C76935" w:rsidP="00F871A3" w:rsidRDefault="00C76935">
      <w:pPr>
        <w:rPr>
          <w:sz w:val="22"/>
          <w:szCs w:val="22"/>
        </w:rPr>
      </w:pPr>
    </w:p>
    <w:p w:rsidRPr="00F871A3" w:rsidR="00C90A78" w:rsidP="00F871A3" w:rsidRDefault="00C90A78">
      <w:pPr>
        <w:rPr>
          <w:sz w:val="22"/>
          <w:szCs w:val="22"/>
        </w:rPr>
      </w:pPr>
    </w:p>
    <w:p w:rsidRPr="00322D86" w:rsidR="0014229B" w:rsidP="00860D45" w:rsidRDefault="00901F12">
      <w:pPr>
        <w:rPr>
          <w:sz w:val="20"/>
          <w:szCs w:val="20"/>
        </w:rPr>
      </w:pPr>
      <w:bookmarkStart w:name="OLE_LINK6" w:id="4"/>
      <w:bookmarkStart w:name="OLE_LINK9" w:id="5"/>
      <w:bookmarkStart w:name="OLE_LINK1" w:id="6"/>
      <w:r w:rsidRPr="00322D86">
        <w:rPr>
          <w:sz w:val="20"/>
          <w:szCs w:val="20"/>
        </w:rPr>
        <w:t>M</w:t>
      </w:r>
      <w:r w:rsidR="00933173">
        <w:rPr>
          <w:sz w:val="20"/>
          <w:szCs w:val="20"/>
        </w:rPr>
        <w:t xml:space="preserve">arija </w:t>
      </w:r>
      <w:r w:rsidRPr="00322D86">
        <w:rPr>
          <w:sz w:val="20"/>
          <w:szCs w:val="20"/>
        </w:rPr>
        <w:t>Dudareva</w:t>
      </w:r>
    </w:p>
    <w:p w:rsidRPr="00322D86" w:rsidR="0014229B" w:rsidP="00860D45" w:rsidRDefault="00041A77">
      <w:pPr>
        <w:rPr>
          <w:sz w:val="20"/>
          <w:szCs w:val="20"/>
        </w:rPr>
      </w:pPr>
      <w:r w:rsidRPr="00322D86">
        <w:rPr>
          <w:sz w:val="20"/>
          <w:szCs w:val="20"/>
        </w:rPr>
        <w:t>Nacionālās kultūras mantojuma pārvaldes</w:t>
      </w:r>
    </w:p>
    <w:p w:rsidRPr="00322D86" w:rsidR="0014229B" w:rsidP="00860D45" w:rsidRDefault="00901F12">
      <w:pPr>
        <w:rPr>
          <w:sz w:val="20"/>
          <w:szCs w:val="20"/>
        </w:rPr>
      </w:pPr>
      <w:bookmarkStart w:name="OLE_LINK7" w:id="7"/>
      <w:bookmarkStart w:name="OLE_LINK8" w:id="8"/>
      <w:r w:rsidRPr="00322D86">
        <w:rPr>
          <w:sz w:val="20"/>
          <w:szCs w:val="20"/>
        </w:rPr>
        <w:t xml:space="preserve">Pārvaldības un komunikāciju daļas </w:t>
      </w:r>
      <w:r w:rsidRPr="00322D86" w:rsidR="00182163">
        <w:rPr>
          <w:sz w:val="20"/>
          <w:szCs w:val="20"/>
        </w:rPr>
        <w:t>juriste</w:t>
      </w:r>
    </w:p>
    <w:p w:rsidRPr="00322D86" w:rsidR="0014229B" w:rsidP="00860D45" w:rsidRDefault="0014229B">
      <w:pPr>
        <w:rPr>
          <w:sz w:val="20"/>
          <w:szCs w:val="20"/>
        </w:rPr>
      </w:pPr>
      <w:r w:rsidRPr="00322D86">
        <w:rPr>
          <w:sz w:val="20"/>
          <w:szCs w:val="20"/>
        </w:rPr>
        <w:t>Tālr.</w:t>
      </w:r>
      <w:r w:rsidRPr="00322D86" w:rsidR="00901F12">
        <w:rPr>
          <w:sz w:val="20"/>
          <w:szCs w:val="20"/>
        </w:rPr>
        <w:t>67229400</w:t>
      </w:r>
      <w:bookmarkEnd w:id="7"/>
      <w:bookmarkEnd w:id="8"/>
      <w:r w:rsidR="00E5284F">
        <w:rPr>
          <w:sz w:val="20"/>
          <w:szCs w:val="20"/>
        </w:rPr>
        <w:t xml:space="preserve">; </w:t>
      </w:r>
      <w:hyperlink w:history="1" r:id="rId12">
        <w:r w:rsidRPr="00322D86" w:rsidR="00901F12">
          <w:rPr>
            <w:rStyle w:val="Hipersaite"/>
            <w:sz w:val="20"/>
            <w:szCs w:val="20"/>
          </w:rPr>
          <w:t>Marija.Dudareva@mantojums.lv</w:t>
        </w:r>
      </w:hyperlink>
      <w:r w:rsidRPr="00322D86" w:rsidR="0056600F">
        <w:rPr>
          <w:sz w:val="20"/>
          <w:szCs w:val="20"/>
          <w:u w:val="single"/>
        </w:rPr>
        <w:t xml:space="preserve"> </w:t>
      </w:r>
      <w:r w:rsidRPr="00322D86" w:rsidR="00D35866">
        <w:rPr>
          <w:sz w:val="20"/>
          <w:szCs w:val="20"/>
          <w:u w:val="single"/>
        </w:rPr>
        <w:t xml:space="preserve"> </w:t>
      </w:r>
      <w:bookmarkEnd w:id="4"/>
      <w:bookmarkEnd w:id="5"/>
      <w:bookmarkEnd w:id="6"/>
    </w:p>
    <w:sectPr w:rsidRPr="00322D86" w:rsidR="0014229B" w:rsidSect="00D62265">
      <w:headerReference w:type="default" r:id="rId13"/>
      <w:footerReference w:type="default" r:id="rId14"/>
      <w:footerReference w:type="first" r:id="rId15"/>
      <w:pgSz w:w="16840" w:h="11907" w:orient="landscape" w:code="9"/>
      <w:pgMar w:top="1418" w:right="1134" w:bottom="1134" w:left="1701"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C57D21" w16cid:durableId="20EE1105"/>
  <w16cid:commentId w16cid:paraId="79E010B1" w16cid:durableId="20EE1106"/>
  <w16cid:commentId w16cid:paraId="3E7EFDA4" w16cid:durableId="20EE1107"/>
  <w16cid:commentId w16cid:paraId="67F6A9A0" w16cid:durableId="20EE110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A78" w:rsidRDefault="00C90A78" w:rsidP="00BF3E77">
      <w:r>
        <w:separator/>
      </w:r>
    </w:p>
  </w:endnote>
  <w:endnote w:type="continuationSeparator" w:id="0">
    <w:p w:rsidR="00C90A78" w:rsidRDefault="00C90A78" w:rsidP="00BF3E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A78" w:rsidRPr="006F249C" w:rsidRDefault="00C7267A" w:rsidP="00C90CE1">
    <w:pPr>
      <w:jc w:val="both"/>
      <w:rPr>
        <w:sz w:val="20"/>
        <w:szCs w:val="20"/>
      </w:rPr>
    </w:pPr>
    <w:r>
      <w:rPr>
        <w:sz w:val="20"/>
        <w:szCs w:val="20"/>
      </w:rPr>
      <w:t>KMIzz_</w:t>
    </w:r>
    <w:r w:rsidR="0005444A">
      <w:rPr>
        <w:sz w:val="20"/>
        <w:szCs w:val="20"/>
      </w:rPr>
      <w:t>21</w:t>
    </w:r>
    <w:r>
      <w:rPr>
        <w:sz w:val="20"/>
        <w:szCs w:val="20"/>
      </w:rPr>
      <w:t>10</w:t>
    </w:r>
    <w:r w:rsidR="00C90A78">
      <w:rPr>
        <w:sz w:val="20"/>
        <w:szCs w:val="20"/>
      </w:rPr>
      <w:t>19_groz_473</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A78" w:rsidRPr="006F249C" w:rsidRDefault="00C7267A" w:rsidP="00C90CE1">
    <w:pPr>
      <w:jc w:val="both"/>
      <w:rPr>
        <w:sz w:val="20"/>
        <w:szCs w:val="20"/>
      </w:rPr>
    </w:pPr>
    <w:r>
      <w:rPr>
        <w:sz w:val="20"/>
        <w:szCs w:val="20"/>
      </w:rPr>
      <w:t>KMIzz_</w:t>
    </w:r>
    <w:r w:rsidR="0005444A">
      <w:rPr>
        <w:sz w:val="20"/>
        <w:szCs w:val="20"/>
      </w:rPr>
      <w:t>21</w:t>
    </w:r>
    <w:r>
      <w:rPr>
        <w:sz w:val="20"/>
        <w:szCs w:val="20"/>
      </w:rPr>
      <w:t>10</w:t>
    </w:r>
    <w:r w:rsidR="00C90A78">
      <w:rPr>
        <w:sz w:val="20"/>
        <w:szCs w:val="20"/>
      </w:rPr>
      <w:t>19_groz_473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A78" w:rsidRDefault="00C90A78" w:rsidP="00BF3E77">
      <w:r>
        <w:separator/>
      </w:r>
    </w:p>
  </w:footnote>
  <w:footnote w:type="continuationSeparator" w:id="0">
    <w:p w:rsidR="00C90A78" w:rsidRDefault="00C90A78" w:rsidP="00BF3E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455842"/>
      <w:docPartObj>
        <w:docPartGallery w:val="Page Numbers (Top of Page)"/>
        <w:docPartUnique/>
      </w:docPartObj>
    </w:sdtPr>
    <w:sdtContent>
      <w:p w:rsidRPr="00C50A68" w:rsidR="00C90A78" w:rsidRDefault="003C2F89">
        <w:pPr>
          <w:pStyle w:val="Galvene"/>
          <w:jc w:val="center"/>
          <w:rPr>
            <w:sz w:val="22"/>
            <w:szCs w:val="22"/>
          </w:rPr>
        </w:pPr>
        <w:r w:rsidRPr="00177F26">
          <w:rPr>
            <w:sz w:val="22"/>
            <w:szCs w:val="22"/>
          </w:rPr>
          <w:fldChar w:fldCharType="begin"/>
        </w:r>
        <w:r w:rsidRPr="00177F26" w:rsidR="00C90A78">
          <w:rPr>
            <w:sz w:val="22"/>
            <w:szCs w:val="22"/>
          </w:rPr>
          <w:instrText xml:space="preserve"> PAGE   \* MERGEFORMAT </w:instrText>
        </w:r>
        <w:r w:rsidRPr="00177F26">
          <w:rPr>
            <w:sz w:val="22"/>
            <w:szCs w:val="22"/>
          </w:rPr>
          <w:fldChar w:fldCharType="separate"/>
        </w:r>
        <w:r w:rsidR="000316DA">
          <w:rPr>
            <w:noProof/>
            <w:sz w:val="22"/>
            <w:szCs w:val="22"/>
          </w:rPr>
          <w:t>2</w:t>
        </w:r>
        <w:r w:rsidRPr="00177F26">
          <w:rPr>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2505"/>
    <w:multiLevelType w:val="hybridMultilevel"/>
    <w:tmpl w:val="AAFE4C5A"/>
    <w:lvl w:ilvl="0" w:tplc="0890F1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nsid w:val="08206D74"/>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110644F8"/>
    <w:multiLevelType w:val="hybridMultilevel"/>
    <w:tmpl w:val="ACF4AE1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1657FE1"/>
    <w:multiLevelType w:val="hybridMultilevel"/>
    <w:tmpl w:val="BD18F188"/>
    <w:lvl w:ilvl="0" w:tplc="0B423D1C">
      <w:start w:val="5"/>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4">
    <w:nsid w:val="21F90564"/>
    <w:multiLevelType w:val="hybridMultilevel"/>
    <w:tmpl w:val="EEC0CA2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229B4705"/>
    <w:multiLevelType w:val="multilevel"/>
    <w:tmpl w:val="8E18B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D606745"/>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nsid w:val="392213D0"/>
    <w:multiLevelType w:val="hybridMultilevel"/>
    <w:tmpl w:val="DC486538"/>
    <w:lvl w:ilvl="0" w:tplc="8A6AABF8">
      <w:start w:val="27"/>
      <w:numFmt w:val="decimal"/>
      <w:lvlText w:val="%1."/>
      <w:lvlJc w:val="left"/>
      <w:pPr>
        <w:ind w:left="389" w:hanging="360"/>
      </w:pPr>
      <w:rPr>
        <w:rFonts w:hint="default"/>
        <w:sz w:val="22"/>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8">
    <w:nsid w:val="5121217A"/>
    <w:multiLevelType w:val="hybridMultilevel"/>
    <w:tmpl w:val="49B0570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5DD86A2E"/>
    <w:multiLevelType w:val="hybridMultilevel"/>
    <w:tmpl w:val="A4468EE2"/>
    <w:lvl w:ilvl="0" w:tplc="ECD6650A">
      <w:start w:val="30"/>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nsid w:val="5E3B5593"/>
    <w:multiLevelType w:val="hybridMultilevel"/>
    <w:tmpl w:val="7BB8D7E8"/>
    <w:lvl w:ilvl="0" w:tplc="22A8E040">
      <w:start w:val="19"/>
      <w:numFmt w:val="decimal"/>
      <w:lvlText w:val="%1."/>
      <w:lvlJc w:val="left"/>
      <w:pPr>
        <w:ind w:left="1444" w:hanging="360"/>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11">
    <w:nsid w:val="5E9E174E"/>
    <w:multiLevelType w:val="hybridMultilevel"/>
    <w:tmpl w:val="62165A4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1583238"/>
    <w:multiLevelType w:val="hybridMultilevel"/>
    <w:tmpl w:val="BD18F188"/>
    <w:lvl w:ilvl="0" w:tplc="0B423D1C">
      <w:start w:val="5"/>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3">
    <w:nsid w:val="681247B2"/>
    <w:multiLevelType w:val="hybridMultilevel"/>
    <w:tmpl w:val="DF50A4F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AFB6219"/>
    <w:multiLevelType w:val="hybridMultilevel"/>
    <w:tmpl w:val="951CD980"/>
    <w:lvl w:ilvl="0" w:tplc="64E2C58E">
      <w:start w:val="17"/>
      <w:numFmt w:val="decimal"/>
      <w:lvlText w:val="%1."/>
      <w:lvlJc w:val="left"/>
      <w:pPr>
        <w:ind w:left="1459" w:hanging="375"/>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15">
    <w:nsid w:val="717D1658"/>
    <w:multiLevelType w:val="hybridMultilevel"/>
    <w:tmpl w:val="E5D60000"/>
    <w:lvl w:ilvl="0" w:tplc="B7B2C960">
      <w:start w:val="18"/>
      <w:numFmt w:val="decimal"/>
      <w:lvlText w:val="%1."/>
      <w:lvlJc w:val="left"/>
      <w:pPr>
        <w:ind w:left="1444" w:hanging="360"/>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16">
    <w:nsid w:val="74716CAF"/>
    <w:multiLevelType w:val="hybridMultilevel"/>
    <w:tmpl w:val="DCB475FA"/>
    <w:lvl w:ilvl="0" w:tplc="8BDC0E9E">
      <w:start w:val="1"/>
      <w:numFmt w:val="decimal"/>
      <w:lvlText w:val="%1."/>
      <w:lvlJc w:val="left"/>
      <w:pPr>
        <w:ind w:left="720" w:hanging="360"/>
      </w:pPr>
      <w:rPr>
        <w:rFonts w:hint="default"/>
        <w:b w:val="0"/>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75DD6F58"/>
    <w:multiLevelType w:val="hybridMultilevel"/>
    <w:tmpl w:val="300A4FDA"/>
    <w:lvl w:ilvl="0" w:tplc="82BAB9CA">
      <w:start w:val="2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18">
    <w:nsid w:val="765279DD"/>
    <w:multiLevelType w:val="hybridMultilevel"/>
    <w:tmpl w:val="BA68A52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7F7A493E"/>
    <w:multiLevelType w:val="hybridMultilevel"/>
    <w:tmpl w:val="3CD2AF1C"/>
    <w:lvl w:ilvl="0" w:tplc="54E670BE">
      <w:start w:val="3"/>
      <w:numFmt w:val="decimal"/>
      <w:lvlText w:val="%1."/>
      <w:lvlJc w:val="left"/>
      <w:pPr>
        <w:ind w:left="683" w:hanging="360"/>
      </w:pPr>
      <w:rPr>
        <w:rFonts w:hint="default"/>
      </w:rPr>
    </w:lvl>
    <w:lvl w:ilvl="1" w:tplc="04260019" w:tentative="1">
      <w:start w:val="1"/>
      <w:numFmt w:val="lowerLetter"/>
      <w:lvlText w:val="%2."/>
      <w:lvlJc w:val="left"/>
      <w:pPr>
        <w:ind w:left="1403" w:hanging="360"/>
      </w:pPr>
    </w:lvl>
    <w:lvl w:ilvl="2" w:tplc="0426001B" w:tentative="1">
      <w:start w:val="1"/>
      <w:numFmt w:val="lowerRoman"/>
      <w:lvlText w:val="%3."/>
      <w:lvlJc w:val="right"/>
      <w:pPr>
        <w:ind w:left="2123" w:hanging="180"/>
      </w:pPr>
    </w:lvl>
    <w:lvl w:ilvl="3" w:tplc="0426000F" w:tentative="1">
      <w:start w:val="1"/>
      <w:numFmt w:val="decimal"/>
      <w:lvlText w:val="%4."/>
      <w:lvlJc w:val="left"/>
      <w:pPr>
        <w:ind w:left="2843" w:hanging="360"/>
      </w:pPr>
    </w:lvl>
    <w:lvl w:ilvl="4" w:tplc="04260019" w:tentative="1">
      <w:start w:val="1"/>
      <w:numFmt w:val="lowerLetter"/>
      <w:lvlText w:val="%5."/>
      <w:lvlJc w:val="left"/>
      <w:pPr>
        <w:ind w:left="3563" w:hanging="360"/>
      </w:pPr>
    </w:lvl>
    <w:lvl w:ilvl="5" w:tplc="0426001B" w:tentative="1">
      <w:start w:val="1"/>
      <w:numFmt w:val="lowerRoman"/>
      <w:lvlText w:val="%6."/>
      <w:lvlJc w:val="right"/>
      <w:pPr>
        <w:ind w:left="4283" w:hanging="180"/>
      </w:pPr>
    </w:lvl>
    <w:lvl w:ilvl="6" w:tplc="0426000F" w:tentative="1">
      <w:start w:val="1"/>
      <w:numFmt w:val="decimal"/>
      <w:lvlText w:val="%7."/>
      <w:lvlJc w:val="left"/>
      <w:pPr>
        <w:ind w:left="5003" w:hanging="360"/>
      </w:pPr>
    </w:lvl>
    <w:lvl w:ilvl="7" w:tplc="04260019" w:tentative="1">
      <w:start w:val="1"/>
      <w:numFmt w:val="lowerLetter"/>
      <w:lvlText w:val="%8."/>
      <w:lvlJc w:val="left"/>
      <w:pPr>
        <w:ind w:left="5723" w:hanging="360"/>
      </w:pPr>
    </w:lvl>
    <w:lvl w:ilvl="8" w:tplc="0426001B" w:tentative="1">
      <w:start w:val="1"/>
      <w:numFmt w:val="lowerRoman"/>
      <w:lvlText w:val="%9."/>
      <w:lvlJc w:val="right"/>
      <w:pPr>
        <w:ind w:left="6443" w:hanging="180"/>
      </w:pPr>
    </w:lvl>
  </w:abstractNum>
  <w:num w:numId="1">
    <w:abstractNumId w:val="16"/>
  </w:num>
  <w:num w:numId="2">
    <w:abstractNumId w:val="0"/>
  </w:num>
  <w:num w:numId="3">
    <w:abstractNumId w:val="7"/>
  </w:num>
  <w:num w:numId="4">
    <w:abstractNumId w:val="19"/>
  </w:num>
  <w:num w:numId="5">
    <w:abstractNumId w:val="15"/>
  </w:num>
  <w:num w:numId="6">
    <w:abstractNumId w:val="3"/>
  </w:num>
  <w:num w:numId="7">
    <w:abstractNumId w:val="9"/>
  </w:num>
  <w:num w:numId="8">
    <w:abstractNumId w:val="12"/>
  </w:num>
  <w:num w:numId="9">
    <w:abstractNumId w:val="14"/>
  </w:num>
  <w:num w:numId="10">
    <w:abstractNumId w:val="11"/>
  </w:num>
  <w:num w:numId="11">
    <w:abstractNumId w:val="8"/>
  </w:num>
  <w:num w:numId="12">
    <w:abstractNumId w:val="2"/>
  </w:num>
  <w:num w:numId="13">
    <w:abstractNumId w:val="18"/>
  </w:num>
  <w:num w:numId="14">
    <w:abstractNumId w:val="13"/>
  </w:num>
  <w:num w:numId="15">
    <w:abstractNumId w:val="6"/>
  </w:num>
  <w:num w:numId="16">
    <w:abstractNumId w:val="1"/>
  </w:num>
  <w:num w:numId="17">
    <w:abstractNumId w:val="17"/>
  </w:num>
  <w:num w:numId="18">
    <w:abstractNumId w:val="10"/>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55297"/>
  </w:hdrShapeDefaults>
  <w:footnotePr>
    <w:footnote w:id="-1"/>
    <w:footnote w:id="0"/>
  </w:footnotePr>
  <w:endnotePr>
    <w:endnote w:id="-1"/>
    <w:endnote w:id="0"/>
  </w:endnotePr>
  <w:compat/>
  <w:rsids>
    <w:rsidRoot w:val="00586EC0"/>
    <w:rsid w:val="00000F11"/>
    <w:rsid w:val="000025BD"/>
    <w:rsid w:val="00002E5E"/>
    <w:rsid w:val="00003520"/>
    <w:rsid w:val="0000357D"/>
    <w:rsid w:val="00003735"/>
    <w:rsid w:val="00004088"/>
    <w:rsid w:val="00005650"/>
    <w:rsid w:val="000063F9"/>
    <w:rsid w:val="0000640E"/>
    <w:rsid w:val="00006814"/>
    <w:rsid w:val="00007046"/>
    <w:rsid w:val="00007FFC"/>
    <w:rsid w:val="00011054"/>
    <w:rsid w:val="00011A9A"/>
    <w:rsid w:val="00011D1C"/>
    <w:rsid w:val="0001234F"/>
    <w:rsid w:val="00012D27"/>
    <w:rsid w:val="00012E5A"/>
    <w:rsid w:val="00013B1E"/>
    <w:rsid w:val="00013E76"/>
    <w:rsid w:val="000149DA"/>
    <w:rsid w:val="00014E86"/>
    <w:rsid w:val="00016040"/>
    <w:rsid w:val="00016E2A"/>
    <w:rsid w:val="000173F1"/>
    <w:rsid w:val="00017437"/>
    <w:rsid w:val="00017A0E"/>
    <w:rsid w:val="00017B77"/>
    <w:rsid w:val="00017C8F"/>
    <w:rsid w:val="00017F73"/>
    <w:rsid w:val="000200D2"/>
    <w:rsid w:val="0002018A"/>
    <w:rsid w:val="0002120C"/>
    <w:rsid w:val="00021546"/>
    <w:rsid w:val="0002193F"/>
    <w:rsid w:val="00021D21"/>
    <w:rsid w:val="00023318"/>
    <w:rsid w:val="00023458"/>
    <w:rsid w:val="00025BBA"/>
    <w:rsid w:val="00027939"/>
    <w:rsid w:val="00027FD4"/>
    <w:rsid w:val="00030CE2"/>
    <w:rsid w:val="00030DBF"/>
    <w:rsid w:val="00030EBB"/>
    <w:rsid w:val="000316DA"/>
    <w:rsid w:val="00031FED"/>
    <w:rsid w:val="00032559"/>
    <w:rsid w:val="00037051"/>
    <w:rsid w:val="000418CA"/>
    <w:rsid w:val="00041A77"/>
    <w:rsid w:val="000422CA"/>
    <w:rsid w:val="000438AA"/>
    <w:rsid w:val="00043F7E"/>
    <w:rsid w:val="000441EF"/>
    <w:rsid w:val="000446EE"/>
    <w:rsid w:val="00044ECB"/>
    <w:rsid w:val="00045CF5"/>
    <w:rsid w:val="00045E21"/>
    <w:rsid w:val="00047284"/>
    <w:rsid w:val="00047ADF"/>
    <w:rsid w:val="00047B09"/>
    <w:rsid w:val="00047E8D"/>
    <w:rsid w:val="00050079"/>
    <w:rsid w:val="0005028B"/>
    <w:rsid w:val="0005079A"/>
    <w:rsid w:val="00050A72"/>
    <w:rsid w:val="00050D78"/>
    <w:rsid w:val="00050EDE"/>
    <w:rsid w:val="0005190D"/>
    <w:rsid w:val="0005227D"/>
    <w:rsid w:val="00052A3D"/>
    <w:rsid w:val="00053481"/>
    <w:rsid w:val="0005444A"/>
    <w:rsid w:val="0005518A"/>
    <w:rsid w:val="00056653"/>
    <w:rsid w:val="000566B6"/>
    <w:rsid w:val="000570C9"/>
    <w:rsid w:val="000570E3"/>
    <w:rsid w:val="00057486"/>
    <w:rsid w:val="000576B2"/>
    <w:rsid w:val="00060557"/>
    <w:rsid w:val="00061586"/>
    <w:rsid w:val="00062655"/>
    <w:rsid w:val="00062C18"/>
    <w:rsid w:val="00063471"/>
    <w:rsid w:val="00063619"/>
    <w:rsid w:val="00063C40"/>
    <w:rsid w:val="00066C5A"/>
    <w:rsid w:val="00067018"/>
    <w:rsid w:val="000672B8"/>
    <w:rsid w:val="00067984"/>
    <w:rsid w:val="00072AD4"/>
    <w:rsid w:val="00072B60"/>
    <w:rsid w:val="000732D3"/>
    <w:rsid w:val="000740C3"/>
    <w:rsid w:val="000743B5"/>
    <w:rsid w:val="00074877"/>
    <w:rsid w:val="000752C2"/>
    <w:rsid w:val="000809CA"/>
    <w:rsid w:val="00081E5B"/>
    <w:rsid w:val="00082A83"/>
    <w:rsid w:val="00082ED4"/>
    <w:rsid w:val="00082FAC"/>
    <w:rsid w:val="000835BD"/>
    <w:rsid w:val="0008392B"/>
    <w:rsid w:val="000856DA"/>
    <w:rsid w:val="00086A56"/>
    <w:rsid w:val="0009106B"/>
    <w:rsid w:val="000919C2"/>
    <w:rsid w:val="000923E1"/>
    <w:rsid w:val="00092B3A"/>
    <w:rsid w:val="000939ED"/>
    <w:rsid w:val="00095BA6"/>
    <w:rsid w:val="00095FFF"/>
    <w:rsid w:val="00096E76"/>
    <w:rsid w:val="0009759C"/>
    <w:rsid w:val="00097E7C"/>
    <w:rsid w:val="000A0F3C"/>
    <w:rsid w:val="000A14BB"/>
    <w:rsid w:val="000A3328"/>
    <w:rsid w:val="000A3DBE"/>
    <w:rsid w:val="000A41B9"/>
    <w:rsid w:val="000A466A"/>
    <w:rsid w:val="000A6DEF"/>
    <w:rsid w:val="000A77BF"/>
    <w:rsid w:val="000B0ABE"/>
    <w:rsid w:val="000B1072"/>
    <w:rsid w:val="000B14D3"/>
    <w:rsid w:val="000B1A04"/>
    <w:rsid w:val="000B30BB"/>
    <w:rsid w:val="000B3212"/>
    <w:rsid w:val="000B3700"/>
    <w:rsid w:val="000B4173"/>
    <w:rsid w:val="000B471B"/>
    <w:rsid w:val="000B5096"/>
    <w:rsid w:val="000B5DF6"/>
    <w:rsid w:val="000B64F9"/>
    <w:rsid w:val="000B6D2A"/>
    <w:rsid w:val="000B7084"/>
    <w:rsid w:val="000C0099"/>
    <w:rsid w:val="000C0B98"/>
    <w:rsid w:val="000C1828"/>
    <w:rsid w:val="000C2A57"/>
    <w:rsid w:val="000C331B"/>
    <w:rsid w:val="000C338E"/>
    <w:rsid w:val="000C499B"/>
    <w:rsid w:val="000C5096"/>
    <w:rsid w:val="000C516F"/>
    <w:rsid w:val="000C54A1"/>
    <w:rsid w:val="000C59F2"/>
    <w:rsid w:val="000C64FE"/>
    <w:rsid w:val="000C65D6"/>
    <w:rsid w:val="000C66E8"/>
    <w:rsid w:val="000D135D"/>
    <w:rsid w:val="000D1C01"/>
    <w:rsid w:val="000D2193"/>
    <w:rsid w:val="000D221A"/>
    <w:rsid w:val="000D2FB8"/>
    <w:rsid w:val="000D3144"/>
    <w:rsid w:val="000D3FCF"/>
    <w:rsid w:val="000D6087"/>
    <w:rsid w:val="000D6828"/>
    <w:rsid w:val="000D70AE"/>
    <w:rsid w:val="000D7D43"/>
    <w:rsid w:val="000D7F11"/>
    <w:rsid w:val="000E025F"/>
    <w:rsid w:val="000E0AB5"/>
    <w:rsid w:val="000E1477"/>
    <w:rsid w:val="000E1B7F"/>
    <w:rsid w:val="000E1D38"/>
    <w:rsid w:val="000E2378"/>
    <w:rsid w:val="000E29B8"/>
    <w:rsid w:val="000E2DD4"/>
    <w:rsid w:val="000E30E8"/>
    <w:rsid w:val="000E4484"/>
    <w:rsid w:val="000E47E1"/>
    <w:rsid w:val="000E4F89"/>
    <w:rsid w:val="000E62D6"/>
    <w:rsid w:val="000E6F8F"/>
    <w:rsid w:val="000E7CF4"/>
    <w:rsid w:val="000E7DAF"/>
    <w:rsid w:val="000F21DE"/>
    <w:rsid w:val="000F2F4C"/>
    <w:rsid w:val="000F3518"/>
    <w:rsid w:val="000F55FD"/>
    <w:rsid w:val="000F562A"/>
    <w:rsid w:val="000F5EAA"/>
    <w:rsid w:val="000F5F21"/>
    <w:rsid w:val="000F6D01"/>
    <w:rsid w:val="000F7844"/>
    <w:rsid w:val="000F7C32"/>
    <w:rsid w:val="000F7ED1"/>
    <w:rsid w:val="001007F0"/>
    <w:rsid w:val="00101083"/>
    <w:rsid w:val="00101397"/>
    <w:rsid w:val="001019E5"/>
    <w:rsid w:val="00101EB5"/>
    <w:rsid w:val="00104BBB"/>
    <w:rsid w:val="00105FA6"/>
    <w:rsid w:val="0010625F"/>
    <w:rsid w:val="001063CE"/>
    <w:rsid w:val="0010796F"/>
    <w:rsid w:val="00107E84"/>
    <w:rsid w:val="00110110"/>
    <w:rsid w:val="0011012A"/>
    <w:rsid w:val="001121A7"/>
    <w:rsid w:val="00112498"/>
    <w:rsid w:val="001125EB"/>
    <w:rsid w:val="001128EC"/>
    <w:rsid w:val="00113832"/>
    <w:rsid w:val="00113BB9"/>
    <w:rsid w:val="00113F06"/>
    <w:rsid w:val="001142AC"/>
    <w:rsid w:val="0011455A"/>
    <w:rsid w:val="00115474"/>
    <w:rsid w:val="001158FE"/>
    <w:rsid w:val="00121DD9"/>
    <w:rsid w:val="001228A8"/>
    <w:rsid w:val="00122F4F"/>
    <w:rsid w:val="00124423"/>
    <w:rsid w:val="00124F48"/>
    <w:rsid w:val="00125AE7"/>
    <w:rsid w:val="001263CD"/>
    <w:rsid w:val="001265ED"/>
    <w:rsid w:val="00126D20"/>
    <w:rsid w:val="00127412"/>
    <w:rsid w:val="00127840"/>
    <w:rsid w:val="001301B8"/>
    <w:rsid w:val="00130280"/>
    <w:rsid w:val="00130463"/>
    <w:rsid w:val="00131204"/>
    <w:rsid w:val="00132ABB"/>
    <w:rsid w:val="00133EC5"/>
    <w:rsid w:val="00135140"/>
    <w:rsid w:val="001351A5"/>
    <w:rsid w:val="00135CF2"/>
    <w:rsid w:val="00136AA8"/>
    <w:rsid w:val="00142200"/>
    <w:rsid w:val="0014229B"/>
    <w:rsid w:val="00143A87"/>
    <w:rsid w:val="00144A25"/>
    <w:rsid w:val="00145908"/>
    <w:rsid w:val="00146434"/>
    <w:rsid w:val="00146701"/>
    <w:rsid w:val="001472A6"/>
    <w:rsid w:val="001503EF"/>
    <w:rsid w:val="00150A59"/>
    <w:rsid w:val="00152194"/>
    <w:rsid w:val="00152F89"/>
    <w:rsid w:val="0015331E"/>
    <w:rsid w:val="00153409"/>
    <w:rsid w:val="00153D42"/>
    <w:rsid w:val="001544B0"/>
    <w:rsid w:val="0015468F"/>
    <w:rsid w:val="00154772"/>
    <w:rsid w:val="00155FE3"/>
    <w:rsid w:val="00157576"/>
    <w:rsid w:val="0016126A"/>
    <w:rsid w:val="00161A51"/>
    <w:rsid w:val="00161BA9"/>
    <w:rsid w:val="0016221F"/>
    <w:rsid w:val="0016275A"/>
    <w:rsid w:val="00162957"/>
    <w:rsid w:val="00162B80"/>
    <w:rsid w:val="001642F7"/>
    <w:rsid w:val="00164767"/>
    <w:rsid w:val="00164C8F"/>
    <w:rsid w:val="0016579B"/>
    <w:rsid w:val="00165D66"/>
    <w:rsid w:val="00166219"/>
    <w:rsid w:val="00166D8E"/>
    <w:rsid w:val="00167341"/>
    <w:rsid w:val="00171086"/>
    <w:rsid w:val="00171762"/>
    <w:rsid w:val="0017355B"/>
    <w:rsid w:val="00173742"/>
    <w:rsid w:val="00174B1D"/>
    <w:rsid w:val="00174DF1"/>
    <w:rsid w:val="00175715"/>
    <w:rsid w:val="00175C7E"/>
    <w:rsid w:val="00175DC2"/>
    <w:rsid w:val="001763E7"/>
    <w:rsid w:val="001766FF"/>
    <w:rsid w:val="00176BFF"/>
    <w:rsid w:val="001770BB"/>
    <w:rsid w:val="001771A9"/>
    <w:rsid w:val="00177F26"/>
    <w:rsid w:val="0018028B"/>
    <w:rsid w:val="001816B9"/>
    <w:rsid w:val="00182163"/>
    <w:rsid w:val="00182333"/>
    <w:rsid w:val="00184600"/>
    <w:rsid w:val="00184FC6"/>
    <w:rsid w:val="00185D03"/>
    <w:rsid w:val="001863C6"/>
    <w:rsid w:val="001865E2"/>
    <w:rsid w:val="001872EB"/>
    <w:rsid w:val="00190474"/>
    <w:rsid w:val="00191204"/>
    <w:rsid w:val="00192178"/>
    <w:rsid w:val="001942EC"/>
    <w:rsid w:val="001947BD"/>
    <w:rsid w:val="00194A7F"/>
    <w:rsid w:val="00196BE3"/>
    <w:rsid w:val="001A08AC"/>
    <w:rsid w:val="001A1A0C"/>
    <w:rsid w:val="001A2229"/>
    <w:rsid w:val="001A308C"/>
    <w:rsid w:val="001A361E"/>
    <w:rsid w:val="001A3F96"/>
    <w:rsid w:val="001A5922"/>
    <w:rsid w:val="001A6163"/>
    <w:rsid w:val="001A68BE"/>
    <w:rsid w:val="001A6AE1"/>
    <w:rsid w:val="001A6D11"/>
    <w:rsid w:val="001A6D9A"/>
    <w:rsid w:val="001A7484"/>
    <w:rsid w:val="001A755F"/>
    <w:rsid w:val="001B0C2D"/>
    <w:rsid w:val="001B0C4E"/>
    <w:rsid w:val="001B0D96"/>
    <w:rsid w:val="001B26F0"/>
    <w:rsid w:val="001B2AE5"/>
    <w:rsid w:val="001B2CF1"/>
    <w:rsid w:val="001B2F57"/>
    <w:rsid w:val="001B3187"/>
    <w:rsid w:val="001B3E39"/>
    <w:rsid w:val="001B4546"/>
    <w:rsid w:val="001B49FF"/>
    <w:rsid w:val="001B5A52"/>
    <w:rsid w:val="001B5E72"/>
    <w:rsid w:val="001B68BB"/>
    <w:rsid w:val="001B7A10"/>
    <w:rsid w:val="001B7D12"/>
    <w:rsid w:val="001C0647"/>
    <w:rsid w:val="001C21BF"/>
    <w:rsid w:val="001C3800"/>
    <w:rsid w:val="001C4982"/>
    <w:rsid w:val="001C4A11"/>
    <w:rsid w:val="001C4A8E"/>
    <w:rsid w:val="001C585B"/>
    <w:rsid w:val="001C5E95"/>
    <w:rsid w:val="001C6164"/>
    <w:rsid w:val="001C61AD"/>
    <w:rsid w:val="001C62F1"/>
    <w:rsid w:val="001C6504"/>
    <w:rsid w:val="001C6513"/>
    <w:rsid w:val="001C6B26"/>
    <w:rsid w:val="001C6CBA"/>
    <w:rsid w:val="001C6ECB"/>
    <w:rsid w:val="001C75AD"/>
    <w:rsid w:val="001D005B"/>
    <w:rsid w:val="001D01AA"/>
    <w:rsid w:val="001D0319"/>
    <w:rsid w:val="001D35A8"/>
    <w:rsid w:val="001D450D"/>
    <w:rsid w:val="001D5CBE"/>
    <w:rsid w:val="001D67DD"/>
    <w:rsid w:val="001D694D"/>
    <w:rsid w:val="001D6B58"/>
    <w:rsid w:val="001D75DA"/>
    <w:rsid w:val="001D77C5"/>
    <w:rsid w:val="001E00F0"/>
    <w:rsid w:val="001E0661"/>
    <w:rsid w:val="001E15E9"/>
    <w:rsid w:val="001E18A8"/>
    <w:rsid w:val="001E253B"/>
    <w:rsid w:val="001E323C"/>
    <w:rsid w:val="001E3CBA"/>
    <w:rsid w:val="001E566D"/>
    <w:rsid w:val="001E5BFB"/>
    <w:rsid w:val="001E771B"/>
    <w:rsid w:val="001E773B"/>
    <w:rsid w:val="001F0382"/>
    <w:rsid w:val="001F1791"/>
    <w:rsid w:val="001F1C2C"/>
    <w:rsid w:val="001F264F"/>
    <w:rsid w:val="001F27EC"/>
    <w:rsid w:val="001F3928"/>
    <w:rsid w:val="001F3A6F"/>
    <w:rsid w:val="001F3FE7"/>
    <w:rsid w:val="001F4675"/>
    <w:rsid w:val="001F62DB"/>
    <w:rsid w:val="001F6A08"/>
    <w:rsid w:val="001F7B20"/>
    <w:rsid w:val="001F7CFA"/>
    <w:rsid w:val="0020017B"/>
    <w:rsid w:val="00200997"/>
    <w:rsid w:val="002011A2"/>
    <w:rsid w:val="00201DC7"/>
    <w:rsid w:val="0020372B"/>
    <w:rsid w:val="00203750"/>
    <w:rsid w:val="00204DC0"/>
    <w:rsid w:val="002052E6"/>
    <w:rsid w:val="00205F63"/>
    <w:rsid w:val="00207D98"/>
    <w:rsid w:val="00210ABE"/>
    <w:rsid w:val="002113D0"/>
    <w:rsid w:val="00211D58"/>
    <w:rsid w:val="00212170"/>
    <w:rsid w:val="00212ABA"/>
    <w:rsid w:val="00212B62"/>
    <w:rsid w:val="0021330A"/>
    <w:rsid w:val="002136EB"/>
    <w:rsid w:val="002149E1"/>
    <w:rsid w:val="00214EBC"/>
    <w:rsid w:val="002151EA"/>
    <w:rsid w:val="00215F1B"/>
    <w:rsid w:val="00216154"/>
    <w:rsid w:val="002163C5"/>
    <w:rsid w:val="00221317"/>
    <w:rsid w:val="00222544"/>
    <w:rsid w:val="002228BF"/>
    <w:rsid w:val="0022327A"/>
    <w:rsid w:val="002256D3"/>
    <w:rsid w:val="00226999"/>
    <w:rsid w:val="00226E9C"/>
    <w:rsid w:val="00227327"/>
    <w:rsid w:val="00227FD4"/>
    <w:rsid w:val="00231B38"/>
    <w:rsid w:val="00232802"/>
    <w:rsid w:val="002340BF"/>
    <w:rsid w:val="00234CF3"/>
    <w:rsid w:val="0023517C"/>
    <w:rsid w:val="002351BF"/>
    <w:rsid w:val="00235470"/>
    <w:rsid w:val="002359E0"/>
    <w:rsid w:val="0023654C"/>
    <w:rsid w:val="00236A75"/>
    <w:rsid w:val="00236AD9"/>
    <w:rsid w:val="002371D8"/>
    <w:rsid w:val="002415D3"/>
    <w:rsid w:val="002416DE"/>
    <w:rsid w:val="00241795"/>
    <w:rsid w:val="00242721"/>
    <w:rsid w:val="0024385A"/>
    <w:rsid w:val="002438B1"/>
    <w:rsid w:val="00244084"/>
    <w:rsid w:val="002449D9"/>
    <w:rsid w:val="00244D39"/>
    <w:rsid w:val="00245546"/>
    <w:rsid w:val="00245E4D"/>
    <w:rsid w:val="00247CE1"/>
    <w:rsid w:val="0025022D"/>
    <w:rsid w:val="002509B1"/>
    <w:rsid w:val="002526C2"/>
    <w:rsid w:val="00252818"/>
    <w:rsid w:val="00252821"/>
    <w:rsid w:val="0025329C"/>
    <w:rsid w:val="00253868"/>
    <w:rsid w:val="00254A22"/>
    <w:rsid w:val="00254D42"/>
    <w:rsid w:val="00255F16"/>
    <w:rsid w:val="002560B2"/>
    <w:rsid w:val="002572EC"/>
    <w:rsid w:val="00257C07"/>
    <w:rsid w:val="002605A2"/>
    <w:rsid w:val="002622F1"/>
    <w:rsid w:val="00262501"/>
    <w:rsid w:val="002627FD"/>
    <w:rsid w:val="00263D72"/>
    <w:rsid w:val="002645CA"/>
    <w:rsid w:val="0026493D"/>
    <w:rsid w:val="002664DA"/>
    <w:rsid w:val="002712FE"/>
    <w:rsid w:val="00271ADE"/>
    <w:rsid w:val="00272160"/>
    <w:rsid w:val="00272248"/>
    <w:rsid w:val="002725A2"/>
    <w:rsid w:val="0027265D"/>
    <w:rsid w:val="00272E01"/>
    <w:rsid w:val="00273144"/>
    <w:rsid w:val="002733B4"/>
    <w:rsid w:val="0027477E"/>
    <w:rsid w:val="00274CA0"/>
    <w:rsid w:val="00276C76"/>
    <w:rsid w:val="00280739"/>
    <w:rsid w:val="002807CC"/>
    <w:rsid w:val="00281990"/>
    <w:rsid w:val="002826AB"/>
    <w:rsid w:val="00283162"/>
    <w:rsid w:val="00283E49"/>
    <w:rsid w:val="00283F73"/>
    <w:rsid w:val="00283FE4"/>
    <w:rsid w:val="00284C05"/>
    <w:rsid w:val="00286459"/>
    <w:rsid w:val="00286B59"/>
    <w:rsid w:val="00290BE9"/>
    <w:rsid w:val="00290E48"/>
    <w:rsid w:val="00290F05"/>
    <w:rsid w:val="00290FED"/>
    <w:rsid w:val="0029229A"/>
    <w:rsid w:val="00292725"/>
    <w:rsid w:val="00293500"/>
    <w:rsid w:val="00293F3B"/>
    <w:rsid w:val="00294327"/>
    <w:rsid w:val="0029561F"/>
    <w:rsid w:val="0029659B"/>
    <w:rsid w:val="00296CD0"/>
    <w:rsid w:val="00297D68"/>
    <w:rsid w:val="002A02EE"/>
    <w:rsid w:val="002A0556"/>
    <w:rsid w:val="002A1673"/>
    <w:rsid w:val="002A1ED7"/>
    <w:rsid w:val="002A4D1B"/>
    <w:rsid w:val="002A5412"/>
    <w:rsid w:val="002A5608"/>
    <w:rsid w:val="002A5697"/>
    <w:rsid w:val="002A5701"/>
    <w:rsid w:val="002A7D25"/>
    <w:rsid w:val="002A7DBF"/>
    <w:rsid w:val="002B1F07"/>
    <w:rsid w:val="002B350A"/>
    <w:rsid w:val="002B35FC"/>
    <w:rsid w:val="002B3D2A"/>
    <w:rsid w:val="002B4645"/>
    <w:rsid w:val="002B46C4"/>
    <w:rsid w:val="002B4EF9"/>
    <w:rsid w:val="002B557A"/>
    <w:rsid w:val="002B58D3"/>
    <w:rsid w:val="002B629A"/>
    <w:rsid w:val="002B6384"/>
    <w:rsid w:val="002B674D"/>
    <w:rsid w:val="002B7F04"/>
    <w:rsid w:val="002C0E8D"/>
    <w:rsid w:val="002C1E3E"/>
    <w:rsid w:val="002C2EB9"/>
    <w:rsid w:val="002C33B6"/>
    <w:rsid w:val="002C35A2"/>
    <w:rsid w:val="002C35EB"/>
    <w:rsid w:val="002C5567"/>
    <w:rsid w:val="002C6D39"/>
    <w:rsid w:val="002D0189"/>
    <w:rsid w:val="002D19F5"/>
    <w:rsid w:val="002D1FEB"/>
    <w:rsid w:val="002D208B"/>
    <w:rsid w:val="002D2228"/>
    <w:rsid w:val="002D23A6"/>
    <w:rsid w:val="002D3171"/>
    <w:rsid w:val="002D4B36"/>
    <w:rsid w:val="002D59D0"/>
    <w:rsid w:val="002D6232"/>
    <w:rsid w:val="002E010E"/>
    <w:rsid w:val="002E0969"/>
    <w:rsid w:val="002E098A"/>
    <w:rsid w:val="002E13F4"/>
    <w:rsid w:val="002E140D"/>
    <w:rsid w:val="002E1A81"/>
    <w:rsid w:val="002E235E"/>
    <w:rsid w:val="002E281D"/>
    <w:rsid w:val="002E4708"/>
    <w:rsid w:val="002E4E98"/>
    <w:rsid w:val="002E5180"/>
    <w:rsid w:val="002E51DF"/>
    <w:rsid w:val="002E5495"/>
    <w:rsid w:val="002E562C"/>
    <w:rsid w:val="002E65D4"/>
    <w:rsid w:val="002E687A"/>
    <w:rsid w:val="002E690F"/>
    <w:rsid w:val="002E732B"/>
    <w:rsid w:val="002F05FC"/>
    <w:rsid w:val="002F07DD"/>
    <w:rsid w:val="002F152E"/>
    <w:rsid w:val="002F1DC7"/>
    <w:rsid w:val="002F3CB5"/>
    <w:rsid w:val="002F4AD7"/>
    <w:rsid w:val="002F518E"/>
    <w:rsid w:val="002F6D37"/>
    <w:rsid w:val="00300A7F"/>
    <w:rsid w:val="003021AC"/>
    <w:rsid w:val="0030369B"/>
    <w:rsid w:val="003038D2"/>
    <w:rsid w:val="00303E2F"/>
    <w:rsid w:val="003043DF"/>
    <w:rsid w:val="00304C72"/>
    <w:rsid w:val="003051AC"/>
    <w:rsid w:val="0030538A"/>
    <w:rsid w:val="00305FCD"/>
    <w:rsid w:val="00306821"/>
    <w:rsid w:val="0030690F"/>
    <w:rsid w:val="00306AF6"/>
    <w:rsid w:val="00306D0F"/>
    <w:rsid w:val="003070C8"/>
    <w:rsid w:val="00307BCA"/>
    <w:rsid w:val="00307DC8"/>
    <w:rsid w:val="0031048A"/>
    <w:rsid w:val="00313478"/>
    <w:rsid w:val="00314CAB"/>
    <w:rsid w:val="00314F7B"/>
    <w:rsid w:val="003151ED"/>
    <w:rsid w:val="00316D26"/>
    <w:rsid w:val="00317A34"/>
    <w:rsid w:val="00321317"/>
    <w:rsid w:val="00321477"/>
    <w:rsid w:val="00321563"/>
    <w:rsid w:val="0032195B"/>
    <w:rsid w:val="00321ABD"/>
    <w:rsid w:val="00322591"/>
    <w:rsid w:val="00322D86"/>
    <w:rsid w:val="00323576"/>
    <w:rsid w:val="00323FEF"/>
    <w:rsid w:val="003245B1"/>
    <w:rsid w:val="003245EF"/>
    <w:rsid w:val="00324C19"/>
    <w:rsid w:val="00325512"/>
    <w:rsid w:val="00325D70"/>
    <w:rsid w:val="003276F2"/>
    <w:rsid w:val="0032778D"/>
    <w:rsid w:val="00327AF9"/>
    <w:rsid w:val="00330B73"/>
    <w:rsid w:val="0033138D"/>
    <w:rsid w:val="00332EC8"/>
    <w:rsid w:val="00332ECB"/>
    <w:rsid w:val="003339BE"/>
    <w:rsid w:val="00333B52"/>
    <w:rsid w:val="003344A4"/>
    <w:rsid w:val="00335232"/>
    <w:rsid w:val="00335885"/>
    <w:rsid w:val="003375BB"/>
    <w:rsid w:val="00337678"/>
    <w:rsid w:val="00337AF1"/>
    <w:rsid w:val="0034075B"/>
    <w:rsid w:val="003415E8"/>
    <w:rsid w:val="0034167B"/>
    <w:rsid w:val="003421EA"/>
    <w:rsid w:val="003422CD"/>
    <w:rsid w:val="00342755"/>
    <w:rsid w:val="00342A76"/>
    <w:rsid w:val="00344370"/>
    <w:rsid w:val="003460B1"/>
    <w:rsid w:val="00346971"/>
    <w:rsid w:val="00346EB1"/>
    <w:rsid w:val="00347143"/>
    <w:rsid w:val="00347EBB"/>
    <w:rsid w:val="00347F92"/>
    <w:rsid w:val="003517EE"/>
    <w:rsid w:val="00353AE1"/>
    <w:rsid w:val="00353E89"/>
    <w:rsid w:val="00355E48"/>
    <w:rsid w:val="003569E5"/>
    <w:rsid w:val="00357C6A"/>
    <w:rsid w:val="00360772"/>
    <w:rsid w:val="00360EFE"/>
    <w:rsid w:val="003611F5"/>
    <w:rsid w:val="003612C3"/>
    <w:rsid w:val="0036215D"/>
    <w:rsid w:val="00362AA8"/>
    <w:rsid w:val="00362D55"/>
    <w:rsid w:val="00364C25"/>
    <w:rsid w:val="00366425"/>
    <w:rsid w:val="0036723C"/>
    <w:rsid w:val="0037020A"/>
    <w:rsid w:val="003703A9"/>
    <w:rsid w:val="003703AE"/>
    <w:rsid w:val="0037152C"/>
    <w:rsid w:val="00371838"/>
    <w:rsid w:val="0037186C"/>
    <w:rsid w:val="00371EDE"/>
    <w:rsid w:val="00372678"/>
    <w:rsid w:val="0037274B"/>
    <w:rsid w:val="0037284D"/>
    <w:rsid w:val="00372DAA"/>
    <w:rsid w:val="00374362"/>
    <w:rsid w:val="00374846"/>
    <w:rsid w:val="00374A2B"/>
    <w:rsid w:val="00374D6B"/>
    <w:rsid w:val="00374F02"/>
    <w:rsid w:val="00376B48"/>
    <w:rsid w:val="00377657"/>
    <w:rsid w:val="003808BF"/>
    <w:rsid w:val="003816C9"/>
    <w:rsid w:val="00381DA1"/>
    <w:rsid w:val="003820F3"/>
    <w:rsid w:val="003829FD"/>
    <w:rsid w:val="00385185"/>
    <w:rsid w:val="00385B0D"/>
    <w:rsid w:val="00386FAF"/>
    <w:rsid w:val="0038704C"/>
    <w:rsid w:val="00387091"/>
    <w:rsid w:val="00387564"/>
    <w:rsid w:val="0039020C"/>
    <w:rsid w:val="00390A3D"/>
    <w:rsid w:val="00390F4B"/>
    <w:rsid w:val="00391090"/>
    <w:rsid w:val="003910C4"/>
    <w:rsid w:val="00392180"/>
    <w:rsid w:val="0039275B"/>
    <w:rsid w:val="00392F4E"/>
    <w:rsid w:val="0039347B"/>
    <w:rsid w:val="003944CE"/>
    <w:rsid w:val="00394B19"/>
    <w:rsid w:val="003959B5"/>
    <w:rsid w:val="00395E55"/>
    <w:rsid w:val="00396821"/>
    <w:rsid w:val="00396FCD"/>
    <w:rsid w:val="003A121E"/>
    <w:rsid w:val="003A1B11"/>
    <w:rsid w:val="003A2409"/>
    <w:rsid w:val="003A2539"/>
    <w:rsid w:val="003A253E"/>
    <w:rsid w:val="003A3723"/>
    <w:rsid w:val="003A37DE"/>
    <w:rsid w:val="003A3AD9"/>
    <w:rsid w:val="003A4BBD"/>
    <w:rsid w:val="003A4E98"/>
    <w:rsid w:val="003A5346"/>
    <w:rsid w:val="003A5963"/>
    <w:rsid w:val="003A5E86"/>
    <w:rsid w:val="003A5FD2"/>
    <w:rsid w:val="003A61CF"/>
    <w:rsid w:val="003A638D"/>
    <w:rsid w:val="003A669E"/>
    <w:rsid w:val="003A792F"/>
    <w:rsid w:val="003B10AA"/>
    <w:rsid w:val="003B1559"/>
    <w:rsid w:val="003B2CF0"/>
    <w:rsid w:val="003B2E5E"/>
    <w:rsid w:val="003B306C"/>
    <w:rsid w:val="003B307F"/>
    <w:rsid w:val="003B356F"/>
    <w:rsid w:val="003B4385"/>
    <w:rsid w:val="003B447B"/>
    <w:rsid w:val="003B46A0"/>
    <w:rsid w:val="003B4908"/>
    <w:rsid w:val="003B500A"/>
    <w:rsid w:val="003B550F"/>
    <w:rsid w:val="003B5E27"/>
    <w:rsid w:val="003B7D80"/>
    <w:rsid w:val="003C034B"/>
    <w:rsid w:val="003C04A9"/>
    <w:rsid w:val="003C0DDB"/>
    <w:rsid w:val="003C0F68"/>
    <w:rsid w:val="003C10D4"/>
    <w:rsid w:val="003C1131"/>
    <w:rsid w:val="003C15C2"/>
    <w:rsid w:val="003C23DD"/>
    <w:rsid w:val="003C2AC9"/>
    <w:rsid w:val="003C2B95"/>
    <w:rsid w:val="003C2F89"/>
    <w:rsid w:val="003C3610"/>
    <w:rsid w:val="003C3A4A"/>
    <w:rsid w:val="003C40E0"/>
    <w:rsid w:val="003C4C1F"/>
    <w:rsid w:val="003C4C30"/>
    <w:rsid w:val="003C5678"/>
    <w:rsid w:val="003C5B61"/>
    <w:rsid w:val="003C6763"/>
    <w:rsid w:val="003C708F"/>
    <w:rsid w:val="003C795B"/>
    <w:rsid w:val="003C7DF6"/>
    <w:rsid w:val="003D090C"/>
    <w:rsid w:val="003D0D5C"/>
    <w:rsid w:val="003D2F6B"/>
    <w:rsid w:val="003D449A"/>
    <w:rsid w:val="003D5096"/>
    <w:rsid w:val="003D5EAF"/>
    <w:rsid w:val="003D5F2A"/>
    <w:rsid w:val="003D64B3"/>
    <w:rsid w:val="003D665C"/>
    <w:rsid w:val="003D698D"/>
    <w:rsid w:val="003D791F"/>
    <w:rsid w:val="003E11B1"/>
    <w:rsid w:val="003E1363"/>
    <w:rsid w:val="003E191D"/>
    <w:rsid w:val="003E218C"/>
    <w:rsid w:val="003E31D0"/>
    <w:rsid w:val="003E3F63"/>
    <w:rsid w:val="003E424F"/>
    <w:rsid w:val="003E42BD"/>
    <w:rsid w:val="003E4AD6"/>
    <w:rsid w:val="003E5D19"/>
    <w:rsid w:val="003E653B"/>
    <w:rsid w:val="003E67B1"/>
    <w:rsid w:val="003E6A4D"/>
    <w:rsid w:val="003E76B4"/>
    <w:rsid w:val="003F1167"/>
    <w:rsid w:val="003F14F4"/>
    <w:rsid w:val="003F206C"/>
    <w:rsid w:val="003F2333"/>
    <w:rsid w:val="003F27E6"/>
    <w:rsid w:val="003F349A"/>
    <w:rsid w:val="003F3F7F"/>
    <w:rsid w:val="003F46CD"/>
    <w:rsid w:val="003F64E9"/>
    <w:rsid w:val="003F6806"/>
    <w:rsid w:val="003F69F0"/>
    <w:rsid w:val="003F7089"/>
    <w:rsid w:val="003F7169"/>
    <w:rsid w:val="003F7218"/>
    <w:rsid w:val="00400D76"/>
    <w:rsid w:val="00400EB1"/>
    <w:rsid w:val="00402D62"/>
    <w:rsid w:val="00403520"/>
    <w:rsid w:val="0040359E"/>
    <w:rsid w:val="00403BB3"/>
    <w:rsid w:val="00404363"/>
    <w:rsid w:val="0040642D"/>
    <w:rsid w:val="00407825"/>
    <w:rsid w:val="00410322"/>
    <w:rsid w:val="004112DA"/>
    <w:rsid w:val="0041157A"/>
    <w:rsid w:val="004117B0"/>
    <w:rsid w:val="004124FC"/>
    <w:rsid w:val="0041329C"/>
    <w:rsid w:val="0041367F"/>
    <w:rsid w:val="004139EB"/>
    <w:rsid w:val="00413AC0"/>
    <w:rsid w:val="00414278"/>
    <w:rsid w:val="004150F1"/>
    <w:rsid w:val="00416E02"/>
    <w:rsid w:val="00416FC6"/>
    <w:rsid w:val="00421484"/>
    <w:rsid w:val="004214A6"/>
    <w:rsid w:val="00422243"/>
    <w:rsid w:val="00423100"/>
    <w:rsid w:val="00423B2F"/>
    <w:rsid w:val="00423FE9"/>
    <w:rsid w:val="00425232"/>
    <w:rsid w:val="0042688C"/>
    <w:rsid w:val="004301CD"/>
    <w:rsid w:val="004311B2"/>
    <w:rsid w:val="00432C47"/>
    <w:rsid w:val="00432DD2"/>
    <w:rsid w:val="00433251"/>
    <w:rsid w:val="00434799"/>
    <w:rsid w:val="004360AC"/>
    <w:rsid w:val="004369D8"/>
    <w:rsid w:val="00437085"/>
    <w:rsid w:val="0043759B"/>
    <w:rsid w:val="00440BC1"/>
    <w:rsid w:val="00441688"/>
    <w:rsid w:val="004418B0"/>
    <w:rsid w:val="0044292F"/>
    <w:rsid w:val="004433B8"/>
    <w:rsid w:val="00443476"/>
    <w:rsid w:val="00446BAF"/>
    <w:rsid w:val="00446FF2"/>
    <w:rsid w:val="004474BD"/>
    <w:rsid w:val="0044785F"/>
    <w:rsid w:val="004508D1"/>
    <w:rsid w:val="00451FF2"/>
    <w:rsid w:val="004529F3"/>
    <w:rsid w:val="00452E9D"/>
    <w:rsid w:val="00453759"/>
    <w:rsid w:val="00454098"/>
    <w:rsid w:val="00454D3B"/>
    <w:rsid w:val="00455878"/>
    <w:rsid w:val="004562B1"/>
    <w:rsid w:val="004573C4"/>
    <w:rsid w:val="00460ABF"/>
    <w:rsid w:val="004621F8"/>
    <w:rsid w:val="00463ECE"/>
    <w:rsid w:val="004641F8"/>
    <w:rsid w:val="0046463E"/>
    <w:rsid w:val="004655B1"/>
    <w:rsid w:val="00466419"/>
    <w:rsid w:val="00467B0B"/>
    <w:rsid w:val="00467D5C"/>
    <w:rsid w:val="00467DCA"/>
    <w:rsid w:val="00470194"/>
    <w:rsid w:val="00470F73"/>
    <w:rsid w:val="004728E2"/>
    <w:rsid w:val="00472BED"/>
    <w:rsid w:val="00473312"/>
    <w:rsid w:val="004739CF"/>
    <w:rsid w:val="00474081"/>
    <w:rsid w:val="00474731"/>
    <w:rsid w:val="00474E20"/>
    <w:rsid w:val="00475249"/>
    <w:rsid w:val="0047576B"/>
    <w:rsid w:val="00476B16"/>
    <w:rsid w:val="00476B30"/>
    <w:rsid w:val="004773D8"/>
    <w:rsid w:val="004804CC"/>
    <w:rsid w:val="00480C7F"/>
    <w:rsid w:val="00480D80"/>
    <w:rsid w:val="00481267"/>
    <w:rsid w:val="004812ED"/>
    <w:rsid w:val="00484522"/>
    <w:rsid w:val="00485253"/>
    <w:rsid w:val="0048627B"/>
    <w:rsid w:val="00487053"/>
    <w:rsid w:val="004874E9"/>
    <w:rsid w:val="004906E4"/>
    <w:rsid w:val="004907A8"/>
    <w:rsid w:val="00490C70"/>
    <w:rsid w:val="00490F8A"/>
    <w:rsid w:val="00491C62"/>
    <w:rsid w:val="00492D05"/>
    <w:rsid w:val="00492D3D"/>
    <w:rsid w:val="00492F29"/>
    <w:rsid w:val="00493E66"/>
    <w:rsid w:val="0049416F"/>
    <w:rsid w:val="00494C34"/>
    <w:rsid w:val="0049521E"/>
    <w:rsid w:val="00495229"/>
    <w:rsid w:val="004963C1"/>
    <w:rsid w:val="00496F8E"/>
    <w:rsid w:val="004A0795"/>
    <w:rsid w:val="004A101C"/>
    <w:rsid w:val="004A1F12"/>
    <w:rsid w:val="004A3868"/>
    <w:rsid w:val="004A4DBB"/>
    <w:rsid w:val="004A5E98"/>
    <w:rsid w:val="004A6672"/>
    <w:rsid w:val="004A6ABC"/>
    <w:rsid w:val="004A79CD"/>
    <w:rsid w:val="004A7CB4"/>
    <w:rsid w:val="004B02A3"/>
    <w:rsid w:val="004B172B"/>
    <w:rsid w:val="004B19B9"/>
    <w:rsid w:val="004B1B06"/>
    <w:rsid w:val="004B2506"/>
    <w:rsid w:val="004B2A57"/>
    <w:rsid w:val="004B2B0B"/>
    <w:rsid w:val="004B5481"/>
    <w:rsid w:val="004B60AE"/>
    <w:rsid w:val="004B689C"/>
    <w:rsid w:val="004B706C"/>
    <w:rsid w:val="004B70BB"/>
    <w:rsid w:val="004B798E"/>
    <w:rsid w:val="004C00D7"/>
    <w:rsid w:val="004C2916"/>
    <w:rsid w:val="004C32C9"/>
    <w:rsid w:val="004C4FF5"/>
    <w:rsid w:val="004C52B0"/>
    <w:rsid w:val="004C663A"/>
    <w:rsid w:val="004C6697"/>
    <w:rsid w:val="004C6D4D"/>
    <w:rsid w:val="004C7158"/>
    <w:rsid w:val="004D072D"/>
    <w:rsid w:val="004D2C46"/>
    <w:rsid w:val="004D4278"/>
    <w:rsid w:val="004D4650"/>
    <w:rsid w:val="004D5038"/>
    <w:rsid w:val="004D5AF1"/>
    <w:rsid w:val="004D6305"/>
    <w:rsid w:val="004D6C16"/>
    <w:rsid w:val="004D6D2E"/>
    <w:rsid w:val="004D75A1"/>
    <w:rsid w:val="004E206B"/>
    <w:rsid w:val="004E21F4"/>
    <w:rsid w:val="004E24B7"/>
    <w:rsid w:val="004E311F"/>
    <w:rsid w:val="004E41FB"/>
    <w:rsid w:val="004E42EC"/>
    <w:rsid w:val="004E49FC"/>
    <w:rsid w:val="004E52D5"/>
    <w:rsid w:val="004E67D3"/>
    <w:rsid w:val="004E704D"/>
    <w:rsid w:val="004E7776"/>
    <w:rsid w:val="004F1F64"/>
    <w:rsid w:val="004F223A"/>
    <w:rsid w:val="004F2DFF"/>
    <w:rsid w:val="004F327D"/>
    <w:rsid w:val="004F3E89"/>
    <w:rsid w:val="004F48B5"/>
    <w:rsid w:val="004F5718"/>
    <w:rsid w:val="004F5E32"/>
    <w:rsid w:val="004F693D"/>
    <w:rsid w:val="004F6D65"/>
    <w:rsid w:val="004F6E07"/>
    <w:rsid w:val="004F74E6"/>
    <w:rsid w:val="00500ECD"/>
    <w:rsid w:val="005026B4"/>
    <w:rsid w:val="005035CE"/>
    <w:rsid w:val="0050382E"/>
    <w:rsid w:val="005046E5"/>
    <w:rsid w:val="005055B6"/>
    <w:rsid w:val="00505826"/>
    <w:rsid w:val="0050653E"/>
    <w:rsid w:val="00506B9A"/>
    <w:rsid w:val="00506F1E"/>
    <w:rsid w:val="00510C93"/>
    <w:rsid w:val="0051162A"/>
    <w:rsid w:val="00511D85"/>
    <w:rsid w:val="005127F7"/>
    <w:rsid w:val="00513446"/>
    <w:rsid w:val="00513460"/>
    <w:rsid w:val="00513461"/>
    <w:rsid w:val="005135AB"/>
    <w:rsid w:val="0051497A"/>
    <w:rsid w:val="00514ADD"/>
    <w:rsid w:val="00514B92"/>
    <w:rsid w:val="00515128"/>
    <w:rsid w:val="0051539E"/>
    <w:rsid w:val="00515A39"/>
    <w:rsid w:val="0051714F"/>
    <w:rsid w:val="00517FBC"/>
    <w:rsid w:val="005202C2"/>
    <w:rsid w:val="005215DB"/>
    <w:rsid w:val="00521682"/>
    <w:rsid w:val="0052397A"/>
    <w:rsid w:val="00523E9B"/>
    <w:rsid w:val="00525528"/>
    <w:rsid w:val="00526149"/>
    <w:rsid w:val="00526200"/>
    <w:rsid w:val="00526DDA"/>
    <w:rsid w:val="005271A6"/>
    <w:rsid w:val="00527FA7"/>
    <w:rsid w:val="005301C9"/>
    <w:rsid w:val="005313D4"/>
    <w:rsid w:val="005315B9"/>
    <w:rsid w:val="00532BA5"/>
    <w:rsid w:val="00532F47"/>
    <w:rsid w:val="0053389C"/>
    <w:rsid w:val="00533E5A"/>
    <w:rsid w:val="00537190"/>
    <w:rsid w:val="0053743A"/>
    <w:rsid w:val="005376F1"/>
    <w:rsid w:val="00537B01"/>
    <w:rsid w:val="00540409"/>
    <w:rsid w:val="0054067A"/>
    <w:rsid w:val="005409F1"/>
    <w:rsid w:val="0054204B"/>
    <w:rsid w:val="00546B99"/>
    <w:rsid w:val="00547356"/>
    <w:rsid w:val="00547BE5"/>
    <w:rsid w:val="00547CB0"/>
    <w:rsid w:val="00550DBE"/>
    <w:rsid w:val="00550E5D"/>
    <w:rsid w:val="00551B1A"/>
    <w:rsid w:val="00551BC5"/>
    <w:rsid w:val="0055226B"/>
    <w:rsid w:val="00552819"/>
    <w:rsid w:val="00552C31"/>
    <w:rsid w:val="005531C5"/>
    <w:rsid w:val="00554AF0"/>
    <w:rsid w:val="00555411"/>
    <w:rsid w:val="00556C99"/>
    <w:rsid w:val="005579E8"/>
    <w:rsid w:val="00557D93"/>
    <w:rsid w:val="00560D62"/>
    <w:rsid w:val="0056142B"/>
    <w:rsid w:val="00561CF0"/>
    <w:rsid w:val="00563023"/>
    <w:rsid w:val="005636B0"/>
    <w:rsid w:val="00563EED"/>
    <w:rsid w:val="005646E1"/>
    <w:rsid w:val="00564F47"/>
    <w:rsid w:val="0056575E"/>
    <w:rsid w:val="0056600F"/>
    <w:rsid w:val="00566103"/>
    <w:rsid w:val="0056690D"/>
    <w:rsid w:val="00566A9B"/>
    <w:rsid w:val="00566BBD"/>
    <w:rsid w:val="00567789"/>
    <w:rsid w:val="00570A8A"/>
    <w:rsid w:val="00570C0F"/>
    <w:rsid w:val="00570E8E"/>
    <w:rsid w:val="005721EE"/>
    <w:rsid w:val="005747CC"/>
    <w:rsid w:val="00576874"/>
    <w:rsid w:val="00576E7E"/>
    <w:rsid w:val="0058147E"/>
    <w:rsid w:val="0058320A"/>
    <w:rsid w:val="0058366C"/>
    <w:rsid w:val="00583B5E"/>
    <w:rsid w:val="00583C6C"/>
    <w:rsid w:val="005845FE"/>
    <w:rsid w:val="00584902"/>
    <w:rsid w:val="0058551F"/>
    <w:rsid w:val="005856CA"/>
    <w:rsid w:val="00586EC0"/>
    <w:rsid w:val="00587E55"/>
    <w:rsid w:val="00587FB4"/>
    <w:rsid w:val="00590281"/>
    <w:rsid w:val="00590E6F"/>
    <w:rsid w:val="005927FF"/>
    <w:rsid w:val="005928CE"/>
    <w:rsid w:val="00593470"/>
    <w:rsid w:val="00593530"/>
    <w:rsid w:val="00594192"/>
    <w:rsid w:val="0059488A"/>
    <w:rsid w:val="005948D8"/>
    <w:rsid w:val="00595092"/>
    <w:rsid w:val="00596A5A"/>
    <w:rsid w:val="005973A4"/>
    <w:rsid w:val="005A1E6D"/>
    <w:rsid w:val="005A2B11"/>
    <w:rsid w:val="005A2B34"/>
    <w:rsid w:val="005A416D"/>
    <w:rsid w:val="005A48A3"/>
    <w:rsid w:val="005A4E7E"/>
    <w:rsid w:val="005A7381"/>
    <w:rsid w:val="005A7629"/>
    <w:rsid w:val="005A77F3"/>
    <w:rsid w:val="005B136F"/>
    <w:rsid w:val="005B1891"/>
    <w:rsid w:val="005B1F9C"/>
    <w:rsid w:val="005B2349"/>
    <w:rsid w:val="005B2B44"/>
    <w:rsid w:val="005B2C4F"/>
    <w:rsid w:val="005B2F8E"/>
    <w:rsid w:val="005B3DA5"/>
    <w:rsid w:val="005B49E7"/>
    <w:rsid w:val="005B5ADB"/>
    <w:rsid w:val="005B5B85"/>
    <w:rsid w:val="005B5BC9"/>
    <w:rsid w:val="005B61C4"/>
    <w:rsid w:val="005B671F"/>
    <w:rsid w:val="005B7561"/>
    <w:rsid w:val="005B776A"/>
    <w:rsid w:val="005B7D62"/>
    <w:rsid w:val="005C0236"/>
    <w:rsid w:val="005C0F35"/>
    <w:rsid w:val="005C140E"/>
    <w:rsid w:val="005C1CAD"/>
    <w:rsid w:val="005C2030"/>
    <w:rsid w:val="005C2BAF"/>
    <w:rsid w:val="005C2CCE"/>
    <w:rsid w:val="005C44C8"/>
    <w:rsid w:val="005C4E9E"/>
    <w:rsid w:val="005C50CE"/>
    <w:rsid w:val="005C52A1"/>
    <w:rsid w:val="005C5334"/>
    <w:rsid w:val="005C558C"/>
    <w:rsid w:val="005C6101"/>
    <w:rsid w:val="005D0E46"/>
    <w:rsid w:val="005D1BF9"/>
    <w:rsid w:val="005D22A7"/>
    <w:rsid w:val="005D2E34"/>
    <w:rsid w:val="005D315B"/>
    <w:rsid w:val="005D3233"/>
    <w:rsid w:val="005D34F1"/>
    <w:rsid w:val="005D4716"/>
    <w:rsid w:val="005D5385"/>
    <w:rsid w:val="005D58AB"/>
    <w:rsid w:val="005D5F2C"/>
    <w:rsid w:val="005D6086"/>
    <w:rsid w:val="005D76A0"/>
    <w:rsid w:val="005D7703"/>
    <w:rsid w:val="005E1AE3"/>
    <w:rsid w:val="005E27B7"/>
    <w:rsid w:val="005E284C"/>
    <w:rsid w:val="005E3249"/>
    <w:rsid w:val="005E4C4C"/>
    <w:rsid w:val="005E547E"/>
    <w:rsid w:val="005E54B2"/>
    <w:rsid w:val="005E5DBF"/>
    <w:rsid w:val="005E5E3F"/>
    <w:rsid w:val="005E605E"/>
    <w:rsid w:val="005E6208"/>
    <w:rsid w:val="005E699C"/>
    <w:rsid w:val="005E7406"/>
    <w:rsid w:val="005F0551"/>
    <w:rsid w:val="005F07AD"/>
    <w:rsid w:val="005F0A71"/>
    <w:rsid w:val="005F1827"/>
    <w:rsid w:val="005F1B5E"/>
    <w:rsid w:val="005F1CAB"/>
    <w:rsid w:val="005F2281"/>
    <w:rsid w:val="005F291C"/>
    <w:rsid w:val="005F2CAB"/>
    <w:rsid w:val="005F2D9E"/>
    <w:rsid w:val="005F2F0F"/>
    <w:rsid w:val="005F3D7B"/>
    <w:rsid w:val="005F3FFF"/>
    <w:rsid w:val="005F485A"/>
    <w:rsid w:val="005F4D37"/>
    <w:rsid w:val="005F5610"/>
    <w:rsid w:val="005F59EA"/>
    <w:rsid w:val="005F69C8"/>
    <w:rsid w:val="005F7107"/>
    <w:rsid w:val="005F7DAB"/>
    <w:rsid w:val="00600001"/>
    <w:rsid w:val="00600A31"/>
    <w:rsid w:val="00600DBF"/>
    <w:rsid w:val="00601DAF"/>
    <w:rsid w:val="00602A98"/>
    <w:rsid w:val="00602E1F"/>
    <w:rsid w:val="006033C3"/>
    <w:rsid w:val="00604605"/>
    <w:rsid w:val="00605D88"/>
    <w:rsid w:val="006065BF"/>
    <w:rsid w:val="00606837"/>
    <w:rsid w:val="00606BAC"/>
    <w:rsid w:val="00607487"/>
    <w:rsid w:val="0060798B"/>
    <w:rsid w:val="00610874"/>
    <w:rsid w:val="00610ED2"/>
    <w:rsid w:val="006111F8"/>
    <w:rsid w:val="0061201F"/>
    <w:rsid w:val="0061205B"/>
    <w:rsid w:val="00612D5C"/>
    <w:rsid w:val="00612F1B"/>
    <w:rsid w:val="006137E8"/>
    <w:rsid w:val="00613922"/>
    <w:rsid w:val="00614506"/>
    <w:rsid w:val="00615171"/>
    <w:rsid w:val="00615A9E"/>
    <w:rsid w:val="00617DCF"/>
    <w:rsid w:val="00617F50"/>
    <w:rsid w:val="0062076D"/>
    <w:rsid w:val="006219E7"/>
    <w:rsid w:val="00621B8D"/>
    <w:rsid w:val="00621FB4"/>
    <w:rsid w:val="006222A5"/>
    <w:rsid w:val="00622A44"/>
    <w:rsid w:val="00622C48"/>
    <w:rsid w:val="0062402D"/>
    <w:rsid w:val="00626831"/>
    <w:rsid w:val="00630D18"/>
    <w:rsid w:val="006326E7"/>
    <w:rsid w:val="006335E2"/>
    <w:rsid w:val="00633ABD"/>
    <w:rsid w:val="0063416E"/>
    <w:rsid w:val="006344F1"/>
    <w:rsid w:val="00635329"/>
    <w:rsid w:val="00635410"/>
    <w:rsid w:val="00635A61"/>
    <w:rsid w:val="00637A1F"/>
    <w:rsid w:val="00641A5D"/>
    <w:rsid w:val="006423E6"/>
    <w:rsid w:val="0064253E"/>
    <w:rsid w:val="00642604"/>
    <w:rsid w:val="006430F3"/>
    <w:rsid w:val="0064335A"/>
    <w:rsid w:val="0064354F"/>
    <w:rsid w:val="0064396E"/>
    <w:rsid w:val="00643D1E"/>
    <w:rsid w:val="00644D20"/>
    <w:rsid w:val="00645286"/>
    <w:rsid w:val="006461BE"/>
    <w:rsid w:val="0064696D"/>
    <w:rsid w:val="0065005E"/>
    <w:rsid w:val="006507F9"/>
    <w:rsid w:val="00650CE9"/>
    <w:rsid w:val="006524C8"/>
    <w:rsid w:val="00652CFF"/>
    <w:rsid w:val="00652F80"/>
    <w:rsid w:val="00654A9D"/>
    <w:rsid w:val="00655A81"/>
    <w:rsid w:val="00656A31"/>
    <w:rsid w:val="00656EA8"/>
    <w:rsid w:val="006570BB"/>
    <w:rsid w:val="006577DD"/>
    <w:rsid w:val="006579F3"/>
    <w:rsid w:val="00657A87"/>
    <w:rsid w:val="00660B4F"/>
    <w:rsid w:val="0066177E"/>
    <w:rsid w:val="0066220B"/>
    <w:rsid w:val="00662D5C"/>
    <w:rsid w:val="006642C4"/>
    <w:rsid w:val="00664475"/>
    <w:rsid w:val="006644C9"/>
    <w:rsid w:val="00664A61"/>
    <w:rsid w:val="00664C3D"/>
    <w:rsid w:val="0066503A"/>
    <w:rsid w:val="00665858"/>
    <w:rsid w:val="00670991"/>
    <w:rsid w:val="00670E0E"/>
    <w:rsid w:val="0067146F"/>
    <w:rsid w:val="00671E76"/>
    <w:rsid w:val="006723ED"/>
    <w:rsid w:val="00672B24"/>
    <w:rsid w:val="00673167"/>
    <w:rsid w:val="00674D4F"/>
    <w:rsid w:val="00675333"/>
    <w:rsid w:val="006761F3"/>
    <w:rsid w:val="006769DC"/>
    <w:rsid w:val="00676D30"/>
    <w:rsid w:val="00676E5B"/>
    <w:rsid w:val="0067794A"/>
    <w:rsid w:val="006819AE"/>
    <w:rsid w:val="00681DCC"/>
    <w:rsid w:val="00681FA1"/>
    <w:rsid w:val="0068267C"/>
    <w:rsid w:val="006831A3"/>
    <w:rsid w:val="006831CC"/>
    <w:rsid w:val="00683A89"/>
    <w:rsid w:val="006842F0"/>
    <w:rsid w:val="00684629"/>
    <w:rsid w:val="006850B0"/>
    <w:rsid w:val="006856AF"/>
    <w:rsid w:val="0068606D"/>
    <w:rsid w:val="006860D8"/>
    <w:rsid w:val="0068671F"/>
    <w:rsid w:val="00686723"/>
    <w:rsid w:val="006872CC"/>
    <w:rsid w:val="0068743A"/>
    <w:rsid w:val="006878C2"/>
    <w:rsid w:val="00687C8D"/>
    <w:rsid w:val="006903F1"/>
    <w:rsid w:val="00691398"/>
    <w:rsid w:val="00692A63"/>
    <w:rsid w:val="00692AD5"/>
    <w:rsid w:val="00694556"/>
    <w:rsid w:val="00694701"/>
    <w:rsid w:val="006948B1"/>
    <w:rsid w:val="00694D0A"/>
    <w:rsid w:val="00694F5B"/>
    <w:rsid w:val="0069517E"/>
    <w:rsid w:val="006960D6"/>
    <w:rsid w:val="00697468"/>
    <w:rsid w:val="00697F6C"/>
    <w:rsid w:val="006A014A"/>
    <w:rsid w:val="006A118C"/>
    <w:rsid w:val="006A233B"/>
    <w:rsid w:val="006A29F6"/>
    <w:rsid w:val="006A38EF"/>
    <w:rsid w:val="006A3C85"/>
    <w:rsid w:val="006A4116"/>
    <w:rsid w:val="006A4468"/>
    <w:rsid w:val="006A4D77"/>
    <w:rsid w:val="006A60BC"/>
    <w:rsid w:val="006A6AC0"/>
    <w:rsid w:val="006A6D3E"/>
    <w:rsid w:val="006A7A3A"/>
    <w:rsid w:val="006B02A9"/>
    <w:rsid w:val="006B0A91"/>
    <w:rsid w:val="006B13A5"/>
    <w:rsid w:val="006B25DE"/>
    <w:rsid w:val="006B2CB2"/>
    <w:rsid w:val="006B2FDA"/>
    <w:rsid w:val="006B3235"/>
    <w:rsid w:val="006B6284"/>
    <w:rsid w:val="006B71D9"/>
    <w:rsid w:val="006B78F1"/>
    <w:rsid w:val="006C220B"/>
    <w:rsid w:val="006C3B3F"/>
    <w:rsid w:val="006C3BFF"/>
    <w:rsid w:val="006C3C9D"/>
    <w:rsid w:val="006C40E8"/>
    <w:rsid w:val="006D06B6"/>
    <w:rsid w:val="006D0C1D"/>
    <w:rsid w:val="006D1427"/>
    <w:rsid w:val="006D159A"/>
    <w:rsid w:val="006D2B58"/>
    <w:rsid w:val="006D367C"/>
    <w:rsid w:val="006D38A5"/>
    <w:rsid w:val="006D3966"/>
    <w:rsid w:val="006D3F04"/>
    <w:rsid w:val="006D4036"/>
    <w:rsid w:val="006D4153"/>
    <w:rsid w:val="006D51D6"/>
    <w:rsid w:val="006D5322"/>
    <w:rsid w:val="006D6430"/>
    <w:rsid w:val="006D64C2"/>
    <w:rsid w:val="006D64FB"/>
    <w:rsid w:val="006D6916"/>
    <w:rsid w:val="006D768E"/>
    <w:rsid w:val="006E09AC"/>
    <w:rsid w:val="006E133E"/>
    <w:rsid w:val="006E15D4"/>
    <w:rsid w:val="006E16BA"/>
    <w:rsid w:val="006E2496"/>
    <w:rsid w:val="006E284A"/>
    <w:rsid w:val="006E3E68"/>
    <w:rsid w:val="006E4D08"/>
    <w:rsid w:val="006E6806"/>
    <w:rsid w:val="006E6BA4"/>
    <w:rsid w:val="006F0145"/>
    <w:rsid w:val="006F1247"/>
    <w:rsid w:val="006F1F67"/>
    <w:rsid w:val="006F249C"/>
    <w:rsid w:val="006F2C27"/>
    <w:rsid w:val="006F3B58"/>
    <w:rsid w:val="006F5EF4"/>
    <w:rsid w:val="006F738C"/>
    <w:rsid w:val="00701871"/>
    <w:rsid w:val="00701D90"/>
    <w:rsid w:val="007022E3"/>
    <w:rsid w:val="00702B5A"/>
    <w:rsid w:val="00702C00"/>
    <w:rsid w:val="00703851"/>
    <w:rsid w:val="007049FD"/>
    <w:rsid w:val="00706264"/>
    <w:rsid w:val="00706B4B"/>
    <w:rsid w:val="00706BD2"/>
    <w:rsid w:val="00707CAE"/>
    <w:rsid w:val="00710011"/>
    <w:rsid w:val="0071035A"/>
    <w:rsid w:val="007111FB"/>
    <w:rsid w:val="007118C3"/>
    <w:rsid w:val="007123D3"/>
    <w:rsid w:val="0071243E"/>
    <w:rsid w:val="00712528"/>
    <w:rsid w:val="007134AC"/>
    <w:rsid w:val="007136CC"/>
    <w:rsid w:val="00714F32"/>
    <w:rsid w:val="00715CC7"/>
    <w:rsid w:val="00715DA6"/>
    <w:rsid w:val="00715E9B"/>
    <w:rsid w:val="0071648E"/>
    <w:rsid w:val="00716881"/>
    <w:rsid w:val="00716939"/>
    <w:rsid w:val="00720DEF"/>
    <w:rsid w:val="00720F70"/>
    <w:rsid w:val="0072115D"/>
    <w:rsid w:val="007212E9"/>
    <w:rsid w:val="0072166D"/>
    <w:rsid w:val="00721FB0"/>
    <w:rsid w:val="00722CAF"/>
    <w:rsid w:val="00722CDB"/>
    <w:rsid w:val="00723682"/>
    <w:rsid w:val="00723AE1"/>
    <w:rsid w:val="00724D28"/>
    <w:rsid w:val="00727113"/>
    <w:rsid w:val="00727624"/>
    <w:rsid w:val="0073034D"/>
    <w:rsid w:val="007305D8"/>
    <w:rsid w:val="00730873"/>
    <w:rsid w:val="00730CE6"/>
    <w:rsid w:val="0073277E"/>
    <w:rsid w:val="00732EEC"/>
    <w:rsid w:val="00734668"/>
    <w:rsid w:val="00734676"/>
    <w:rsid w:val="00735A15"/>
    <w:rsid w:val="00735E8E"/>
    <w:rsid w:val="00736744"/>
    <w:rsid w:val="007374E1"/>
    <w:rsid w:val="00737859"/>
    <w:rsid w:val="00740491"/>
    <w:rsid w:val="00740E95"/>
    <w:rsid w:val="00741514"/>
    <w:rsid w:val="00742D1F"/>
    <w:rsid w:val="00743298"/>
    <w:rsid w:val="00743E17"/>
    <w:rsid w:val="0074498F"/>
    <w:rsid w:val="007474A1"/>
    <w:rsid w:val="00747B8F"/>
    <w:rsid w:val="00751162"/>
    <w:rsid w:val="007520E7"/>
    <w:rsid w:val="007528FF"/>
    <w:rsid w:val="00753319"/>
    <w:rsid w:val="00753D1B"/>
    <w:rsid w:val="0075452F"/>
    <w:rsid w:val="00754C79"/>
    <w:rsid w:val="00754DA8"/>
    <w:rsid w:val="00755255"/>
    <w:rsid w:val="00755884"/>
    <w:rsid w:val="0075650C"/>
    <w:rsid w:val="00756EB6"/>
    <w:rsid w:val="00756FF3"/>
    <w:rsid w:val="0075738F"/>
    <w:rsid w:val="00757C26"/>
    <w:rsid w:val="007603A2"/>
    <w:rsid w:val="00760AE3"/>
    <w:rsid w:val="00763009"/>
    <w:rsid w:val="007649B2"/>
    <w:rsid w:val="00764E9B"/>
    <w:rsid w:val="00767C4F"/>
    <w:rsid w:val="00767EF2"/>
    <w:rsid w:val="0077045B"/>
    <w:rsid w:val="00770852"/>
    <w:rsid w:val="007719D0"/>
    <w:rsid w:val="00771F09"/>
    <w:rsid w:val="00771F28"/>
    <w:rsid w:val="0077253E"/>
    <w:rsid w:val="007728F4"/>
    <w:rsid w:val="00773209"/>
    <w:rsid w:val="00773234"/>
    <w:rsid w:val="00774C90"/>
    <w:rsid w:val="00774FF2"/>
    <w:rsid w:val="007750D4"/>
    <w:rsid w:val="00775DB0"/>
    <w:rsid w:val="007760A7"/>
    <w:rsid w:val="00777831"/>
    <w:rsid w:val="00777B6E"/>
    <w:rsid w:val="00777C1D"/>
    <w:rsid w:val="00780316"/>
    <w:rsid w:val="00780455"/>
    <w:rsid w:val="007804BB"/>
    <w:rsid w:val="00780FCD"/>
    <w:rsid w:val="00781EFC"/>
    <w:rsid w:val="00782682"/>
    <w:rsid w:val="0078343C"/>
    <w:rsid w:val="00783AD7"/>
    <w:rsid w:val="00783C4C"/>
    <w:rsid w:val="00783DCC"/>
    <w:rsid w:val="007843D4"/>
    <w:rsid w:val="00785086"/>
    <w:rsid w:val="007856F9"/>
    <w:rsid w:val="00785B53"/>
    <w:rsid w:val="007864F6"/>
    <w:rsid w:val="00786B03"/>
    <w:rsid w:val="00786C1F"/>
    <w:rsid w:val="00786C4B"/>
    <w:rsid w:val="00787518"/>
    <w:rsid w:val="007909BE"/>
    <w:rsid w:val="00791F46"/>
    <w:rsid w:val="007925F4"/>
    <w:rsid w:val="00792A51"/>
    <w:rsid w:val="0079327B"/>
    <w:rsid w:val="00793400"/>
    <w:rsid w:val="0079430C"/>
    <w:rsid w:val="00795522"/>
    <w:rsid w:val="0079594C"/>
    <w:rsid w:val="00796157"/>
    <w:rsid w:val="0079661C"/>
    <w:rsid w:val="00796800"/>
    <w:rsid w:val="00796BB2"/>
    <w:rsid w:val="007A4607"/>
    <w:rsid w:val="007A5137"/>
    <w:rsid w:val="007A5211"/>
    <w:rsid w:val="007A5358"/>
    <w:rsid w:val="007A5F6D"/>
    <w:rsid w:val="007A647F"/>
    <w:rsid w:val="007A7555"/>
    <w:rsid w:val="007B0A25"/>
    <w:rsid w:val="007B1718"/>
    <w:rsid w:val="007B1FCF"/>
    <w:rsid w:val="007B4203"/>
    <w:rsid w:val="007B436F"/>
    <w:rsid w:val="007B4678"/>
    <w:rsid w:val="007B657C"/>
    <w:rsid w:val="007B68D8"/>
    <w:rsid w:val="007B6E49"/>
    <w:rsid w:val="007B715D"/>
    <w:rsid w:val="007B7E89"/>
    <w:rsid w:val="007C0278"/>
    <w:rsid w:val="007C1748"/>
    <w:rsid w:val="007C180A"/>
    <w:rsid w:val="007C38F9"/>
    <w:rsid w:val="007C50BF"/>
    <w:rsid w:val="007C64A9"/>
    <w:rsid w:val="007C6D6C"/>
    <w:rsid w:val="007C7B6D"/>
    <w:rsid w:val="007C7B88"/>
    <w:rsid w:val="007C7C3C"/>
    <w:rsid w:val="007D0E69"/>
    <w:rsid w:val="007D197F"/>
    <w:rsid w:val="007D1BD1"/>
    <w:rsid w:val="007D2F0D"/>
    <w:rsid w:val="007D31D5"/>
    <w:rsid w:val="007D3F37"/>
    <w:rsid w:val="007D60F7"/>
    <w:rsid w:val="007D673B"/>
    <w:rsid w:val="007E0F54"/>
    <w:rsid w:val="007E3368"/>
    <w:rsid w:val="007E4C87"/>
    <w:rsid w:val="007E5844"/>
    <w:rsid w:val="007F0A99"/>
    <w:rsid w:val="007F0E90"/>
    <w:rsid w:val="007F1178"/>
    <w:rsid w:val="007F1A18"/>
    <w:rsid w:val="007F1E32"/>
    <w:rsid w:val="007F2A7B"/>
    <w:rsid w:val="007F2FCC"/>
    <w:rsid w:val="007F3131"/>
    <w:rsid w:val="007F33D8"/>
    <w:rsid w:val="007F3B8F"/>
    <w:rsid w:val="007F3CC9"/>
    <w:rsid w:val="007F5199"/>
    <w:rsid w:val="007F6DAF"/>
    <w:rsid w:val="007F6DBF"/>
    <w:rsid w:val="007F6EEC"/>
    <w:rsid w:val="007F70C3"/>
    <w:rsid w:val="007F715F"/>
    <w:rsid w:val="007F76E8"/>
    <w:rsid w:val="008013FF"/>
    <w:rsid w:val="00802EED"/>
    <w:rsid w:val="00803AB9"/>
    <w:rsid w:val="0080656D"/>
    <w:rsid w:val="00806CC6"/>
    <w:rsid w:val="0081034C"/>
    <w:rsid w:val="00810942"/>
    <w:rsid w:val="00811ABE"/>
    <w:rsid w:val="00811FA2"/>
    <w:rsid w:val="0081201A"/>
    <w:rsid w:val="00813394"/>
    <w:rsid w:val="00813F58"/>
    <w:rsid w:val="00815237"/>
    <w:rsid w:val="00815D9D"/>
    <w:rsid w:val="008202C8"/>
    <w:rsid w:val="00820538"/>
    <w:rsid w:val="008210E7"/>
    <w:rsid w:val="00821C30"/>
    <w:rsid w:val="0082262D"/>
    <w:rsid w:val="00823F68"/>
    <w:rsid w:val="0082403D"/>
    <w:rsid w:val="00824160"/>
    <w:rsid w:val="00824C60"/>
    <w:rsid w:val="008255C1"/>
    <w:rsid w:val="0082629D"/>
    <w:rsid w:val="0082664D"/>
    <w:rsid w:val="00826EDC"/>
    <w:rsid w:val="00827587"/>
    <w:rsid w:val="008304D1"/>
    <w:rsid w:val="00830F27"/>
    <w:rsid w:val="00832BF6"/>
    <w:rsid w:val="00832E4C"/>
    <w:rsid w:val="008339B9"/>
    <w:rsid w:val="00834598"/>
    <w:rsid w:val="0083489E"/>
    <w:rsid w:val="00835D06"/>
    <w:rsid w:val="00835F33"/>
    <w:rsid w:val="00836275"/>
    <w:rsid w:val="00836EB3"/>
    <w:rsid w:val="00837C77"/>
    <w:rsid w:val="008403A4"/>
    <w:rsid w:val="008408E0"/>
    <w:rsid w:val="00841C25"/>
    <w:rsid w:val="0084272D"/>
    <w:rsid w:val="00843D66"/>
    <w:rsid w:val="00844179"/>
    <w:rsid w:val="00845207"/>
    <w:rsid w:val="008479CC"/>
    <w:rsid w:val="0085013B"/>
    <w:rsid w:val="00850CDB"/>
    <w:rsid w:val="00851142"/>
    <w:rsid w:val="008511D9"/>
    <w:rsid w:val="008529DE"/>
    <w:rsid w:val="008534F2"/>
    <w:rsid w:val="00854E52"/>
    <w:rsid w:val="00855657"/>
    <w:rsid w:val="00855979"/>
    <w:rsid w:val="00856048"/>
    <w:rsid w:val="008572CE"/>
    <w:rsid w:val="0085784E"/>
    <w:rsid w:val="0086076D"/>
    <w:rsid w:val="00860976"/>
    <w:rsid w:val="00860D45"/>
    <w:rsid w:val="008611DA"/>
    <w:rsid w:val="00862287"/>
    <w:rsid w:val="00863514"/>
    <w:rsid w:val="008639A6"/>
    <w:rsid w:val="00863C6D"/>
    <w:rsid w:val="00865766"/>
    <w:rsid w:val="00867A92"/>
    <w:rsid w:val="00871186"/>
    <w:rsid w:val="00871310"/>
    <w:rsid w:val="00871383"/>
    <w:rsid w:val="008726AD"/>
    <w:rsid w:val="008726D7"/>
    <w:rsid w:val="00872B21"/>
    <w:rsid w:val="00872CA7"/>
    <w:rsid w:val="00872EE3"/>
    <w:rsid w:val="0087408E"/>
    <w:rsid w:val="008751A1"/>
    <w:rsid w:val="0088003F"/>
    <w:rsid w:val="008803B3"/>
    <w:rsid w:val="00880508"/>
    <w:rsid w:val="00880E44"/>
    <w:rsid w:val="00881C1F"/>
    <w:rsid w:val="00883443"/>
    <w:rsid w:val="00884884"/>
    <w:rsid w:val="00884B1F"/>
    <w:rsid w:val="008859CB"/>
    <w:rsid w:val="00885D43"/>
    <w:rsid w:val="00886D52"/>
    <w:rsid w:val="00887362"/>
    <w:rsid w:val="00887DB0"/>
    <w:rsid w:val="00890C3A"/>
    <w:rsid w:val="0089174E"/>
    <w:rsid w:val="008922C8"/>
    <w:rsid w:val="00892AE0"/>
    <w:rsid w:val="0089372A"/>
    <w:rsid w:val="008941B9"/>
    <w:rsid w:val="008943BA"/>
    <w:rsid w:val="00894748"/>
    <w:rsid w:val="008948DD"/>
    <w:rsid w:val="008951E8"/>
    <w:rsid w:val="008952F8"/>
    <w:rsid w:val="00895860"/>
    <w:rsid w:val="008962D4"/>
    <w:rsid w:val="00896D3D"/>
    <w:rsid w:val="00896D79"/>
    <w:rsid w:val="00897536"/>
    <w:rsid w:val="008A017A"/>
    <w:rsid w:val="008A0427"/>
    <w:rsid w:val="008A1138"/>
    <w:rsid w:val="008A199F"/>
    <w:rsid w:val="008A27B0"/>
    <w:rsid w:val="008A3CDB"/>
    <w:rsid w:val="008A5566"/>
    <w:rsid w:val="008A5D89"/>
    <w:rsid w:val="008A6D1E"/>
    <w:rsid w:val="008A6D47"/>
    <w:rsid w:val="008A7215"/>
    <w:rsid w:val="008A7655"/>
    <w:rsid w:val="008B0A09"/>
    <w:rsid w:val="008B0F3A"/>
    <w:rsid w:val="008B1869"/>
    <w:rsid w:val="008B2FCA"/>
    <w:rsid w:val="008B35B7"/>
    <w:rsid w:val="008B41F9"/>
    <w:rsid w:val="008B46DF"/>
    <w:rsid w:val="008B523B"/>
    <w:rsid w:val="008B5825"/>
    <w:rsid w:val="008B69EF"/>
    <w:rsid w:val="008C04AC"/>
    <w:rsid w:val="008C0D1B"/>
    <w:rsid w:val="008C0FCA"/>
    <w:rsid w:val="008C11F1"/>
    <w:rsid w:val="008C2BC8"/>
    <w:rsid w:val="008C38BA"/>
    <w:rsid w:val="008C4377"/>
    <w:rsid w:val="008C4EBA"/>
    <w:rsid w:val="008C53B0"/>
    <w:rsid w:val="008C5A15"/>
    <w:rsid w:val="008C5AEE"/>
    <w:rsid w:val="008C781F"/>
    <w:rsid w:val="008D00F9"/>
    <w:rsid w:val="008D02FD"/>
    <w:rsid w:val="008D0FC2"/>
    <w:rsid w:val="008D129F"/>
    <w:rsid w:val="008D1823"/>
    <w:rsid w:val="008D29FE"/>
    <w:rsid w:val="008D3BD2"/>
    <w:rsid w:val="008D3D5C"/>
    <w:rsid w:val="008D3F60"/>
    <w:rsid w:val="008D401A"/>
    <w:rsid w:val="008D4AC3"/>
    <w:rsid w:val="008D4CFA"/>
    <w:rsid w:val="008D6A3E"/>
    <w:rsid w:val="008D719D"/>
    <w:rsid w:val="008D7A1F"/>
    <w:rsid w:val="008D7C2B"/>
    <w:rsid w:val="008E0614"/>
    <w:rsid w:val="008E1F6D"/>
    <w:rsid w:val="008E29F1"/>
    <w:rsid w:val="008E2F4F"/>
    <w:rsid w:val="008E3113"/>
    <w:rsid w:val="008E38A0"/>
    <w:rsid w:val="008E5766"/>
    <w:rsid w:val="008E5921"/>
    <w:rsid w:val="008E5F9A"/>
    <w:rsid w:val="008E6D84"/>
    <w:rsid w:val="008E7AF6"/>
    <w:rsid w:val="008E7E2B"/>
    <w:rsid w:val="008F09CC"/>
    <w:rsid w:val="008F10E9"/>
    <w:rsid w:val="008F2860"/>
    <w:rsid w:val="008F2906"/>
    <w:rsid w:val="008F2B83"/>
    <w:rsid w:val="008F45F4"/>
    <w:rsid w:val="008F4A5D"/>
    <w:rsid w:val="008F5D4F"/>
    <w:rsid w:val="008F5F33"/>
    <w:rsid w:val="008F6273"/>
    <w:rsid w:val="009004E0"/>
    <w:rsid w:val="009006A9"/>
    <w:rsid w:val="00900D6C"/>
    <w:rsid w:val="00901F12"/>
    <w:rsid w:val="0090361A"/>
    <w:rsid w:val="00903733"/>
    <w:rsid w:val="00903BC5"/>
    <w:rsid w:val="0090431F"/>
    <w:rsid w:val="00905159"/>
    <w:rsid w:val="0090586F"/>
    <w:rsid w:val="009067E3"/>
    <w:rsid w:val="00906BCB"/>
    <w:rsid w:val="00907C81"/>
    <w:rsid w:val="00910220"/>
    <w:rsid w:val="00910BE1"/>
    <w:rsid w:val="00910C95"/>
    <w:rsid w:val="00910F9C"/>
    <w:rsid w:val="00911275"/>
    <w:rsid w:val="009115F8"/>
    <w:rsid w:val="00912807"/>
    <w:rsid w:val="0091288F"/>
    <w:rsid w:val="00913C49"/>
    <w:rsid w:val="009146F3"/>
    <w:rsid w:val="00916251"/>
    <w:rsid w:val="00923A4A"/>
    <w:rsid w:val="00923D7B"/>
    <w:rsid w:val="00923D9D"/>
    <w:rsid w:val="009245F8"/>
    <w:rsid w:val="009249BF"/>
    <w:rsid w:val="00924A5D"/>
    <w:rsid w:val="00926949"/>
    <w:rsid w:val="00926DFB"/>
    <w:rsid w:val="00927712"/>
    <w:rsid w:val="00927C63"/>
    <w:rsid w:val="00931CA6"/>
    <w:rsid w:val="00932AE0"/>
    <w:rsid w:val="00932D7A"/>
    <w:rsid w:val="00933173"/>
    <w:rsid w:val="00933C30"/>
    <w:rsid w:val="009346AD"/>
    <w:rsid w:val="009349F6"/>
    <w:rsid w:val="00934EBA"/>
    <w:rsid w:val="00935110"/>
    <w:rsid w:val="009373E6"/>
    <w:rsid w:val="00940DF1"/>
    <w:rsid w:val="00942745"/>
    <w:rsid w:val="0094328C"/>
    <w:rsid w:val="00943B04"/>
    <w:rsid w:val="009445A8"/>
    <w:rsid w:val="00946323"/>
    <w:rsid w:val="00946AD4"/>
    <w:rsid w:val="00947531"/>
    <w:rsid w:val="00950AAD"/>
    <w:rsid w:val="00950CE1"/>
    <w:rsid w:val="0095214B"/>
    <w:rsid w:val="00952381"/>
    <w:rsid w:val="00953558"/>
    <w:rsid w:val="00953A4C"/>
    <w:rsid w:val="00953D0E"/>
    <w:rsid w:val="0095473C"/>
    <w:rsid w:val="00954E43"/>
    <w:rsid w:val="0095604C"/>
    <w:rsid w:val="009566DA"/>
    <w:rsid w:val="00956C1F"/>
    <w:rsid w:val="00956C9A"/>
    <w:rsid w:val="009571AE"/>
    <w:rsid w:val="00957A26"/>
    <w:rsid w:val="00960CE9"/>
    <w:rsid w:val="0096128F"/>
    <w:rsid w:val="009613B7"/>
    <w:rsid w:val="00961681"/>
    <w:rsid w:val="00962F8D"/>
    <w:rsid w:val="00962FE6"/>
    <w:rsid w:val="009630B6"/>
    <w:rsid w:val="00965144"/>
    <w:rsid w:val="00965341"/>
    <w:rsid w:val="009653FA"/>
    <w:rsid w:val="0096562E"/>
    <w:rsid w:val="009671B4"/>
    <w:rsid w:val="009674CF"/>
    <w:rsid w:val="00967B6E"/>
    <w:rsid w:val="00970739"/>
    <w:rsid w:val="00970B32"/>
    <w:rsid w:val="00970D6D"/>
    <w:rsid w:val="00970F47"/>
    <w:rsid w:val="00972241"/>
    <w:rsid w:val="00972A46"/>
    <w:rsid w:val="00973ED7"/>
    <w:rsid w:val="00975B7A"/>
    <w:rsid w:val="009769A6"/>
    <w:rsid w:val="009774C7"/>
    <w:rsid w:val="00977B07"/>
    <w:rsid w:val="009808E9"/>
    <w:rsid w:val="00982BB9"/>
    <w:rsid w:val="00982D6E"/>
    <w:rsid w:val="00983A11"/>
    <w:rsid w:val="00983D91"/>
    <w:rsid w:val="00983E4B"/>
    <w:rsid w:val="009840C0"/>
    <w:rsid w:val="00984C7A"/>
    <w:rsid w:val="00984F78"/>
    <w:rsid w:val="00985155"/>
    <w:rsid w:val="009858B8"/>
    <w:rsid w:val="00986414"/>
    <w:rsid w:val="00987B29"/>
    <w:rsid w:val="00990BBA"/>
    <w:rsid w:val="009912CA"/>
    <w:rsid w:val="009923B8"/>
    <w:rsid w:val="00992B49"/>
    <w:rsid w:val="00992C43"/>
    <w:rsid w:val="009932A5"/>
    <w:rsid w:val="00993512"/>
    <w:rsid w:val="009946E1"/>
    <w:rsid w:val="00994A9C"/>
    <w:rsid w:val="00994AB3"/>
    <w:rsid w:val="00995165"/>
    <w:rsid w:val="00995DB6"/>
    <w:rsid w:val="00995E13"/>
    <w:rsid w:val="009964A7"/>
    <w:rsid w:val="00996BE0"/>
    <w:rsid w:val="009A08C7"/>
    <w:rsid w:val="009A124B"/>
    <w:rsid w:val="009A237E"/>
    <w:rsid w:val="009A42AB"/>
    <w:rsid w:val="009A5495"/>
    <w:rsid w:val="009A54F4"/>
    <w:rsid w:val="009A5A4A"/>
    <w:rsid w:val="009A6837"/>
    <w:rsid w:val="009A68F3"/>
    <w:rsid w:val="009A6C02"/>
    <w:rsid w:val="009A78D0"/>
    <w:rsid w:val="009A798E"/>
    <w:rsid w:val="009A7D19"/>
    <w:rsid w:val="009A7F91"/>
    <w:rsid w:val="009B0FA5"/>
    <w:rsid w:val="009B128B"/>
    <w:rsid w:val="009B12C7"/>
    <w:rsid w:val="009B167D"/>
    <w:rsid w:val="009B55A9"/>
    <w:rsid w:val="009B5DBF"/>
    <w:rsid w:val="009B7E5D"/>
    <w:rsid w:val="009C0F30"/>
    <w:rsid w:val="009C18CB"/>
    <w:rsid w:val="009C201B"/>
    <w:rsid w:val="009C2656"/>
    <w:rsid w:val="009C3FF6"/>
    <w:rsid w:val="009C42FF"/>
    <w:rsid w:val="009C5273"/>
    <w:rsid w:val="009C5498"/>
    <w:rsid w:val="009C6B42"/>
    <w:rsid w:val="009D06D0"/>
    <w:rsid w:val="009D0ADF"/>
    <w:rsid w:val="009D0C1C"/>
    <w:rsid w:val="009D142B"/>
    <w:rsid w:val="009D2263"/>
    <w:rsid w:val="009D3DEA"/>
    <w:rsid w:val="009D4F7D"/>
    <w:rsid w:val="009D5BA1"/>
    <w:rsid w:val="009D603F"/>
    <w:rsid w:val="009D636E"/>
    <w:rsid w:val="009D6EFC"/>
    <w:rsid w:val="009D753A"/>
    <w:rsid w:val="009E08FB"/>
    <w:rsid w:val="009E0B93"/>
    <w:rsid w:val="009E0B99"/>
    <w:rsid w:val="009E14A4"/>
    <w:rsid w:val="009E1669"/>
    <w:rsid w:val="009E1C62"/>
    <w:rsid w:val="009E2569"/>
    <w:rsid w:val="009E281A"/>
    <w:rsid w:val="009E2A48"/>
    <w:rsid w:val="009E35BE"/>
    <w:rsid w:val="009E3EBA"/>
    <w:rsid w:val="009E49C5"/>
    <w:rsid w:val="009E5104"/>
    <w:rsid w:val="009E7898"/>
    <w:rsid w:val="009E7EF4"/>
    <w:rsid w:val="009F0134"/>
    <w:rsid w:val="009F0A20"/>
    <w:rsid w:val="009F0DE8"/>
    <w:rsid w:val="009F1158"/>
    <w:rsid w:val="009F130B"/>
    <w:rsid w:val="009F5A39"/>
    <w:rsid w:val="009F6873"/>
    <w:rsid w:val="009F7E6A"/>
    <w:rsid w:val="00A01B00"/>
    <w:rsid w:val="00A01BE5"/>
    <w:rsid w:val="00A02AB6"/>
    <w:rsid w:val="00A02D48"/>
    <w:rsid w:val="00A02E29"/>
    <w:rsid w:val="00A03991"/>
    <w:rsid w:val="00A053EB"/>
    <w:rsid w:val="00A05412"/>
    <w:rsid w:val="00A061A9"/>
    <w:rsid w:val="00A0660D"/>
    <w:rsid w:val="00A06F95"/>
    <w:rsid w:val="00A07D4E"/>
    <w:rsid w:val="00A10E59"/>
    <w:rsid w:val="00A1234E"/>
    <w:rsid w:val="00A137BE"/>
    <w:rsid w:val="00A14293"/>
    <w:rsid w:val="00A14687"/>
    <w:rsid w:val="00A14707"/>
    <w:rsid w:val="00A14BDB"/>
    <w:rsid w:val="00A14CD9"/>
    <w:rsid w:val="00A14E0E"/>
    <w:rsid w:val="00A15AC2"/>
    <w:rsid w:val="00A15E01"/>
    <w:rsid w:val="00A209BE"/>
    <w:rsid w:val="00A225F7"/>
    <w:rsid w:val="00A23117"/>
    <w:rsid w:val="00A23160"/>
    <w:rsid w:val="00A2324A"/>
    <w:rsid w:val="00A242DF"/>
    <w:rsid w:val="00A24588"/>
    <w:rsid w:val="00A249B5"/>
    <w:rsid w:val="00A260BA"/>
    <w:rsid w:val="00A262BA"/>
    <w:rsid w:val="00A26952"/>
    <w:rsid w:val="00A27818"/>
    <w:rsid w:val="00A321F9"/>
    <w:rsid w:val="00A34258"/>
    <w:rsid w:val="00A34589"/>
    <w:rsid w:val="00A34685"/>
    <w:rsid w:val="00A347BC"/>
    <w:rsid w:val="00A3537D"/>
    <w:rsid w:val="00A35A82"/>
    <w:rsid w:val="00A3622D"/>
    <w:rsid w:val="00A377EB"/>
    <w:rsid w:val="00A37A8F"/>
    <w:rsid w:val="00A37DAE"/>
    <w:rsid w:val="00A40695"/>
    <w:rsid w:val="00A41113"/>
    <w:rsid w:val="00A41124"/>
    <w:rsid w:val="00A4158E"/>
    <w:rsid w:val="00A41A1B"/>
    <w:rsid w:val="00A423C5"/>
    <w:rsid w:val="00A42429"/>
    <w:rsid w:val="00A429C2"/>
    <w:rsid w:val="00A44E36"/>
    <w:rsid w:val="00A4661C"/>
    <w:rsid w:val="00A47ACF"/>
    <w:rsid w:val="00A47DB1"/>
    <w:rsid w:val="00A47E3D"/>
    <w:rsid w:val="00A50602"/>
    <w:rsid w:val="00A506CF"/>
    <w:rsid w:val="00A50E1A"/>
    <w:rsid w:val="00A517AF"/>
    <w:rsid w:val="00A52450"/>
    <w:rsid w:val="00A52B66"/>
    <w:rsid w:val="00A53A2C"/>
    <w:rsid w:val="00A53F00"/>
    <w:rsid w:val="00A5410A"/>
    <w:rsid w:val="00A541BB"/>
    <w:rsid w:val="00A54202"/>
    <w:rsid w:val="00A54B10"/>
    <w:rsid w:val="00A5505E"/>
    <w:rsid w:val="00A5666E"/>
    <w:rsid w:val="00A576AB"/>
    <w:rsid w:val="00A57D12"/>
    <w:rsid w:val="00A57FF9"/>
    <w:rsid w:val="00A6009B"/>
    <w:rsid w:val="00A6086C"/>
    <w:rsid w:val="00A61D1B"/>
    <w:rsid w:val="00A620EE"/>
    <w:rsid w:val="00A62D5A"/>
    <w:rsid w:val="00A62FA9"/>
    <w:rsid w:val="00A63877"/>
    <w:rsid w:val="00A638C1"/>
    <w:rsid w:val="00A64BDD"/>
    <w:rsid w:val="00A65ECD"/>
    <w:rsid w:val="00A67333"/>
    <w:rsid w:val="00A675E5"/>
    <w:rsid w:val="00A67649"/>
    <w:rsid w:val="00A706B9"/>
    <w:rsid w:val="00A70833"/>
    <w:rsid w:val="00A70D04"/>
    <w:rsid w:val="00A7146C"/>
    <w:rsid w:val="00A71C53"/>
    <w:rsid w:val="00A72843"/>
    <w:rsid w:val="00A72EC9"/>
    <w:rsid w:val="00A747EB"/>
    <w:rsid w:val="00A74A66"/>
    <w:rsid w:val="00A754FF"/>
    <w:rsid w:val="00A763E9"/>
    <w:rsid w:val="00A765EB"/>
    <w:rsid w:val="00A81C6C"/>
    <w:rsid w:val="00A84AC5"/>
    <w:rsid w:val="00A8624B"/>
    <w:rsid w:val="00A8690B"/>
    <w:rsid w:val="00A8747A"/>
    <w:rsid w:val="00A87B71"/>
    <w:rsid w:val="00A9099C"/>
    <w:rsid w:val="00A90B14"/>
    <w:rsid w:val="00A91538"/>
    <w:rsid w:val="00A92F12"/>
    <w:rsid w:val="00A94450"/>
    <w:rsid w:val="00A94BEF"/>
    <w:rsid w:val="00A960BD"/>
    <w:rsid w:val="00A96C1F"/>
    <w:rsid w:val="00A97C6B"/>
    <w:rsid w:val="00A97DF9"/>
    <w:rsid w:val="00AA0303"/>
    <w:rsid w:val="00AA0530"/>
    <w:rsid w:val="00AA15C8"/>
    <w:rsid w:val="00AA3051"/>
    <w:rsid w:val="00AA31EA"/>
    <w:rsid w:val="00AA4051"/>
    <w:rsid w:val="00AA7337"/>
    <w:rsid w:val="00AB0283"/>
    <w:rsid w:val="00AB2343"/>
    <w:rsid w:val="00AB242C"/>
    <w:rsid w:val="00AB2C94"/>
    <w:rsid w:val="00AB2D8F"/>
    <w:rsid w:val="00AB3061"/>
    <w:rsid w:val="00AB3457"/>
    <w:rsid w:val="00AB3A2F"/>
    <w:rsid w:val="00AB45E3"/>
    <w:rsid w:val="00AB4862"/>
    <w:rsid w:val="00AB4AE6"/>
    <w:rsid w:val="00AB4E50"/>
    <w:rsid w:val="00AB4EAE"/>
    <w:rsid w:val="00AB5478"/>
    <w:rsid w:val="00AB680A"/>
    <w:rsid w:val="00AB6974"/>
    <w:rsid w:val="00AB7883"/>
    <w:rsid w:val="00AB7D11"/>
    <w:rsid w:val="00AC2C76"/>
    <w:rsid w:val="00AC2D80"/>
    <w:rsid w:val="00AC2EE9"/>
    <w:rsid w:val="00AC4293"/>
    <w:rsid w:val="00AC4664"/>
    <w:rsid w:val="00AC4A20"/>
    <w:rsid w:val="00AC4B39"/>
    <w:rsid w:val="00AC5128"/>
    <w:rsid w:val="00AC67BC"/>
    <w:rsid w:val="00AC708A"/>
    <w:rsid w:val="00AC72CB"/>
    <w:rsid w:val="00AD089B"/>
    <w:rsid w:val="00AD1077"/>
    <w:rsid w:val="00AD4268"/>
    <w:rsid w:val="00AD4743"/>
    <w:rsid w:val="00AD56A8"/>
    <w:rsid w:val="00AD58E1"/>
    <w:rsid w:val="00AD5996"/>
    <w:rsid w:val="00AD5EA0"/>
    <w:rsid w:val="00AD6343"/>
    <w:rsid w:val="00AD77FE"/>
    <w:rsid w:val="00AD7BF3"/>
    <w:rsid w:val="00AD7E96"/>
    <w:rsid w:val="00AE0154"/>
    <w:rsid w:val="00AE044F"/>
    <w:rsid w:val="00AE137D"/>
    <w:rsid w:val="00AE301F"/>
    <w:rsid w:val="00AE3297"/>
    <w:rsid w:val="00AE3591"/>
    <w:rsid w:val="00AE3892"/>
    <w:rsid w:val="00AE38D1"/>
    <w:rsid w:val="00AE4396"/>
    <w:rsid w:val="00AE5A84"/>
    <w:rsid w:val="00AE5DE7"/>
    <w:rsid w:val="00AE7A4E"/>
    <w:rsid w:val="00AE7C22"/>
    <w:rsid w:val="00AF0F20"/>
    <w:rsid w:val="00AF2069"/>
    <w:rsid w:val="00AF2288"/>
    <w:rsid w:val="00AF2478"/>
    <w:rsid w:val="00AF2935"/>
    <w:rsid w:val="00AF33DE"/>
    <w:rsid w:val="00AF426F"/>
    <w:rsid w:val="00AF46C7"/>
    <w:rsid w:val="00AF4FF1"/>
    <w:rsid w:val="00AF52BC"/>
    <w:rsid w:val="00AF656F"/>
    <w:rsid w:val="00AF67E9"/>
    <w:rsid w:val="00AF7CE0"/>
    <w:rsid w:val="00AF7F2A"/>
    <w:rsid w:val="00B00879"/>
    <w:rsid w:val="00B008E2"/>
    <w:rsid w:val="00B009DA"/>
    <w:rsid w:val="00B00C81"/>
    <w:rsid w:val="00B0190B"/>
    <w:rsid w:val="00B032EA"/>
    <w:rsid w:val="00B03D94"/>
    <w:rsid w:val="00B03DCA"/>
    <w:rsid w:val="00B0401A"/>
    <w:rsid w:val="00B043F1"/>
    <w:rsid w:val="00B04A18"/>
    <w:rsid w:val="00B06155"/>
    <w:rsid w:val="00B06387"/>
    <w:rsid w:val="00B06621"/>
    <w:rsid w:val="00B070BA"/>
    <w:rsid w:val="00B07406"/>
    <w:rsid w:val="00B07F5D"/>
    <w:rsid w:val="00B11FB3"/>
    <w:rsid w:val="00B12E63"/>
    <w:rsid w:val="00B13582"/>
    <w:rsid w:val="00B142BC"/>
    <w:rsid w:val="00B1537F"/>
    <w:rsid w:val="00B162B4"/>
    <w:rsid w:val="00B17346"/>
    <w:rsid w:val="00B1751F"/>
    <w:rsid w:val="00B17793"/>
    <w:rsid w:val="00B20A9B"/>
    <w:rsid w:val="00B21C16"/>
    <w:rsid w:val="00B23AAB"/>
    <w:rsid w:val="00B25451"/>
    <w:rsid w:val="00B25561"/>
    <w:rsid w:val="00B260AA"/>
    <w:rsid w:val="00B269FE"/>
    <w:rsid w:val="00B274FD"/>
    <w:rsid w:val="00B2798D"/>
    <w:rsid w:val="00B329DA"/>
    <w:rsid w:val="00B32F70"/>
    <w:rsid w:val="00B33230"/>
    <w:rsid w:val="00B345CD"/>
    <w:rsid w:val="00B35362"/>
    <w:rsid w:val="00B35A4A"/>
    <w:rsid w:val="00B35B74"/>
    <w:rsid w:val="00B36544"/>
    <w:rsid w:val="00B36C22"/>
    <w:rsid w:val="00B37B2A"/>
    <w:rsid w:val="00B41DD3"/>
    <w:rsid w:val="00B42F4A"/>
    <w:rsid w:val="00B43467"/>
    <w:rsid w:val="00B4582E"/>
    <w:rsid w:val="00B45978"/>
    <w:rsid w:val="00B46EDF"/>
    <w:rsid w:val="00B47DEE"/>
    <w:rsid w:val="00B51D77"/>
    <w:rsid w:val="00B520DF"/>
    <w:rsid w:val="00B5311E"/>
    <w:rsid w:val="00B5345B"/>
    <w:rsid w:val="00B53AA6"/>
    <w:rsid w:val="00B55191"/>
    <w:rsid w:val="00B55B5B"/>
    <w:rsid w:val="00B570FB"/>
    <w:rsid w:val="00B576F4"/>
    <w:rsid w:val="00B57D3E"/>
    <w:rsid w:val="00B60B56"/>
    <w:rsid w:val="00B61E66"/>
    <w:rsid w:val="00B6261C"/>
    <w:rsid w:val="00B62653"/>
    <w:rsid w:val="00B659FC"/>
    <w:rsid w:val="00B65E59"/>
    <w:rsid w:val="00B6618C"/>
    <w:rsid w:val="00B66844"/>
    <w:rsid w:val="00B67267"/>
    <w:rsid w:val="00B6798E"/>
    <w:rsid w:val="00B67E8C"/>
    <w:rsid w:val="00B7099D"/>
    <w:rsid w:val="00B70C04"/>
    <w:rsid w:val="00B72E18"/>
    <w:rsid w:val="00B7676F"/>
    <w:rsid w:val="00B77734"/>
    <w:rsid w:val="00B77C73"/>
    <w:rsid w:val="00B806AF"/>
    <w:rsid w:val="00B809B0"/>
    <w:rsid w:val="00B810AB"/>
    <w:rsid w:val="00B81CA9"/>
    <w:rsid w:val="00B82B4F"/>
    <w:rsid w:val="00B84591"/>
    <w:rsid w:val="00B8512D"/>
    <w:rsid w:val="00B857C3"/>
    <w:rsid w:val="00B8645F"/>
    <w:rsid w:val="00B86A50"/>
    <w:rsid w:val="00B8737C"/>
    <w:rsid w:val="00B90497"/>
    <w:rsid w:val="00B9196C"/>
    <w:rsid w:val="00B91A2D"/>
    <w:rsid w:val="00B91C39"/>
    <w:rsid w:val="00B925DA"/>
    <w:rsid w:val="00B92AF2"/>
    <w:rsid w:val="00B92CD5"/>
    <w:rsid w:val="00B934CA"/>
    <w:rsid w:val="00B93CDE"/>
    <w:rsid w:val="00B93D5A"/>
    <w:rsid w:val="00B94368"/>
    <w:rsid w:val="00B95EC9"/>
    <w:rsid w:val="00B96BC7"/>
    <w:rsid w:val="00B971BB"/>
    <w:rsid w:val="00BA1700"/>
    <w:rsid w:val="00BA19CC"/>
    <w:rsid w:val="00BA26CE"/>
    <w:rsid w:val="00BA2E43"/>
    <w:rsid w:val="00BA2FCC"/>
    <w:rsid w:val="00BA3C26"/>
    <w:rsid w:val="00BA41AE"/>
    <w:rsid w:val="00BA4285"/>
    <w:rsid w:val="00BA51FD"/>
    <w:rsid w:val="00BA5824"/>
    <w:rsid w:val="00BA58A4"/>
    <w:rsid w:val="00BA735F"/>
    <w:rsid w:val="00BB00FB"/>
    <w:rsid w:val="00BB06C2"/>
    <w:rsid w:val="00BB10F1"/>
    <w:rsid w:val="00BB13AD"/>
    <w:rsid w:val="00BB1546"/>
    <w:rsid w:val="00BB173F"/>
    <w:rsid w:val="00BB2C7B"/>
    <w:rsid w:val="00BB33AD"/>
    <w:rsid w:val="00BB395F"/>
    <w:rsid w:val="00BB42D8"/>
    <w:rsid w:val="00BB46EB"/>
    <w:rsid w:val="00BB4DF1"/>
    <w:rsid w:val="00BB6109"/>
    <w:rsid w:val="00BB6DE8"/>
    <w:rsid w:val="00BC0351"/>
    <w:rsid w:val="00BC0C6D"/>
    <w:rsid w:val="00BC10B3"/>
    <w:rsid w:val="00BC249C"/>
    <w:rsid w:val="00BC2A6E"/>
    <w:rsid w:val="00BC4301"/>
    <w:rsid w:val="00BC48A4"/>
    <w:rsid w:val="00BC57B7"/>
    <w:rsid w:val="00BC6E6C"/>
    <w:rsid w:val="00BC7127"/>
    <w:rsid w:val="00BC71B4"/>
    <w:rsid w:val="00BC73CC"/>
    <w:rsid w:val="00BD0F22"/>
    <w:rsid w:val="00BD22C8"/>
    <w:rsid w:val="00BD3EA3"/>
    <w:rsid w:val="00BD5F38"/>
    <w:rsid w:val="00BD6FFE"/>
    <w:rsid w:val="00BD7380"/>
    <w:rsid w:val="00BD73E0"/>
    <w:rsid w:val="00BD7ADE"/>
    <w:rsid w:val="00BD7F4E"/>
    <w:rsid w:val="00BE0637"/>
    <w:rsid w:val="00BE0A98"/>
    <w:rsid w:val="00BE0B2D"/>
    <w:rsid w:val="00BE0D4F"/>
    <w:rsid w:val="00BE12DE"/>
    <w:rsid w:val="00BE1AFE"/>
    <w:rsid w:val="00BE1E22"/>
    <w:rsid w:val="00BE232A"/>
    <w:rsid w:val="00BE290B"/>
    <w:rsid w:val="00BE4B57"/>
    <w:rsid w:val="00BE5B81"/>
    <w:rsid w:val="00BE6436"/>
    <w:rsid w:val="00BE6506"/>
    <w:rsid w:val="00BE6A70"/>
    <w:rsid w:val="00BE74ED"/>
    <w:rsid w:val="00BE7B9A"/>
    <w:rsid w:val="00BF0430"/>
    <w:rsid w:val="00BF08D5"/>
    <w:rsid w:val="00BF14ED"/>
    <w:rsid w:val="00BF15D5"/>
    <w:rsid w:val="00BF1654"/>
    <w:rsid w:val="00BF1B48"/>
    <w:rsid w:val="00BF1CC1"/>
    <w:rsid w:val="00BF2522"/>
    <w:rsid w:val="00BF2833"/>
    <w:rsid w:val="00BF32D4"/>
    <w:rsid w:val="00BF34A5"/>
    <w:rsid w:val="00BF3BEF"/>
    <w:rsid w:val="00BF3E77"/>
    <w:rsid w:val="00BF5804"/>
    <w:rsid w:val="00BF5ABC"/>
    <w:rsid w:val="00C008C3"/>
    <w:rsid w:val="00C008F1"/>
    <w:rsid w:val="00C00AC5"/>
    <w:rsid w:val="00C013FD"/>
    <w:rsid w:val="00C0223C"/>
    <w:rsid w:val="00C02568"/>
    <w:rsid w:val="00C02994"/>
    <w:rsid w:val="00C036AE"/>
    <w:rsid w:val="00C038FC"/>
    <w:rsid w:val="00C03AF0"/>
    <w:rsid w:val="00C04768"/>
    <w:rsid w:val="00C05515"/>
    <w:rsid w:val="00C059A4"/>
    <w:rsid w:val="00C063E5"/>
    <w:rsid w:val="00C064D0"/>
    <w:rsid w:val="00C06774"/>
    <w:rsid w:val="00C0748C"/>
    <w:rsid w:val="00C07BA6"/>
    <w:rsid w:val="00C103E8"/>
    <w:rsid w:val="00C110B1"/>
    <w:rsid w:val="00C11928"/>
    <w:rsid w:val="00C1209A"/>
    <w:rsid w:val="00C135A8"/>
    <w:rsid w:val="00C13A83"/>
    <w:rsid w:val="00C153DE"/>
    <w:rsid w:val="00C156C0"/>
    <w:rsid w:val="00C159AA"/>
    <w:rsid w:val="00C15A37"/>
    <w:rsid w:val="00C15DBA"/>
    <w:rsid w:val="00C16AE5"/>
    <w:rsid w:val="00C17ABD"/>
    <w:rsid w:val="00C20F32"/>
    <w:rsid w:val="00C21188"/>
    <w:rsid w:val="00C21A28"/>
    <w:rsid w:val="00C2265E"/>
    <w:rsid w:val="00C22B7E"/>
    <w:rsid w:val="00C22CCF"/>
    <w:rsid w:val="00C23285"/>
    <w:rsid w:val="00C2385C"/>
    <w:rsid w:val="00C2401C"/>
    <w:rsid w:val="00C24979"/>
    <w:rsid w:val="00C24A67"/>
    <w:rsid w:val="00C24FE0"/>
    <w:rsid w:val="00C250B4"/>
    <w:rsid w:val="00C2584C"/>
    <w:rsid w:val="00C27CA2"/>
    <w:rsid w:val="00C27F55"/>
    <w:rsid w:val="00C3000C"/>
    <w:rsid w:val="00C30609"/>
    <w:rsid w:val="00C31177"/>
    <w:rsid w:val="00C320B9"/>
    <w:rsid w:val="00C32555"/>
    <w:rsid w:val="00C338CA"/>
    <w:rsid w:val="00C34E7E"/>
    <w:rsid w:val="00C351FD"/>
    <w:rsid w:val="00C359CA"/>
    <w:rsid w:val="00C35D8F"/>
    <w:rsid w:val="00C36A84"/>
    <w:rsid w:val="00C36AA6"/>
    <w:rsid w:val="00C37EBE"/>
    <w:rsid w:val="00C4044C"/>
    <w:rsid w:val="00C40F2D"/>
    <w:rsid w:val="00C420F9"/>
    <w:rsid w:val="00C426E7"/>
    <w:rsid w:val="00C43EF1"/>
    <w:rsid w:val="00C458D7"/>
    <w:rsid w:val="00C45F3E"/>
    <w:rsid w:val="00C470B4"/>
    <w:rsid w:val="00C471C9"/>
    <w:rsid w:val="00C500E7"/>
    <w:rsid w:val="00C50A68"/>
    <w:rsid w:val="00C50D7C"/>
    <w:rsid w:val="00C51CBA"/>
    <w:rsid w:val="00C52D6C"/>
    <w:rsid w:val="00C5448D"/>
    <w:rsid w:val="00C54C96"/>
    <w:rsid w:val="00C56B3A"/>
    <w:rsid w:val="00C571BF"/>
    <w:rsid w:val="00C606BE"/>
    <w:rsid w:val="00C60A54"/>
    <w:rsid w:val="00C60AFC"/>
    <w:rsid w:val="00C63E18"/>
    <w:rsid w:val="00C64ED4"/>
    <w:rsid w:val="00C65ABA"/>
    <w:rsid w:val="00C66523"/>
    <w:rsid w:val="00C66B3E"/>
    <w:rsid w:val="00C67582"/>
    <w:rsid w:val="00C677E5"/>
    <w:rsid w:val="00C72184"/>
    <w:rsid w:val="00C7267A"/>
    <w:rsid w:val="00C735A3"/>
    <w:rsid w:val="00C73F5C"/>
    <w:rsid w:val="00C74218"/>
    <w:rsid w:val="00C74C21"/>
    <w:rsid w:val="00C75009"/>
    <w:rsid w:val="00C7531A"/>
    <w:rsid w:val="00C75B6B"/>
    <w:rsid w:val="00C75C3F"/>
    <w:rsid w:val="00C76514"/>
    <w:rsid w:val="00C76935"/>
    <w:rsid w:val="00C76EAA"/>
    <w:rsid w:val="00C7719B"/>
    <w:rsid w:val="00C77A5F"/>
    <w:rsid w:val="00C803C8"/>
    <w:rsid w:val="00C80738"/>
    <w:rsid w:val="00C807C6"/>
    <w:rsid w:val="00C814B4"/>
    <w:rsid w:val="00C81728"/>
    <w:rsid w:val="00C82047"/>
    <w:rsid w:val="00C83F7B"/>
    <w:rsid w:val="00C8468F"/>
    <w:rsid w:val="00C846C4"/>
    <w:rsid w:val="00C847C8"/>
    <w:rsid w:val="00C84F6A"/>
    <w:rsid w:val="00C85357"/>
    <w:rsid w:val="00C85B5A"/>
    <w:rsid w:val="00C85DA9"/>
    <w:rsid w:val="00C87305"/>
    <w:rsid w:val="00C902B5"/>
    <w:rsid w:val="00C9053E"/>
    <w:rsid w:val="00C909BF"/>
    <w:rsid w:val="00C90A78"/>
    <w:rsid w:val="00C90CE1"/>
    <w:rsid w:val="00C915BB"/>
    <w:rsid w:val="00C93A72"/>
    <w:rsid w:val="00C93CDD"/>
    <w:rsid w:val="00C9425C"/>
    <w:rsid w:val="00C9492A"/>
    <w:rsid w:val="00C95899"/>
    <w:rsid w:val="00C95AF6"/>
    <w:rsid w:val="00C96614"/>
    <w:rsid w:val="00C968F0"/>
    <w:rsid w:val="00C97A36"/>
    <w:rsid w:val="00CA0E2A"/>
    <w:rsid w:val="00CA14D1"/>
    <w:rsid w:val="00CA21C3"/>
    <w:rsid w:val="00CA401B"/>
    <w:rsid w:val="00CA6FC8"/>
    <w:rsid w:val="00CA7321"/>
    <w:rsid w:val="00CA73E7"/>
    <w:rsid w:val="00CA7607"/>
    <w:rsid w:val="00CA7C61"/>
    <w:rsid w:val="00CA7EE2"/>
    <w:rsid w:val="00CB02D9"/>
    <w:rsid w:val="00CB0A93"/>
    <w:rsid w:val="00CB1575"/>
    <w:rsid w:val="00CB1AB4"/>
    <w:rsid w:val="00CB2CD7"/>
    <w:rsid w:val="00CB34D6"/>
    <w:rsid w:val="00CB4EA9"/>
    <w:rsid w:val="00CB574A"/>
    <w:rsid w:val="00CB5B07"/>
    <w:rsid w:val="00CB60A6"/>
    <w:rsid w:val="00CB60DA"/>
    <w:rsid w:val="00CB7080"/>
    <w:rsid w:val="00CB763F"/>
    <w:rsid w:val="00CC0045"/>
    <w:rsid w:val="00CC1617"/>
    <w:rsid w:val="00CC306C"/>
    <w:rsid w:val="00CC34AA"/>
    <w:rsid w:val="00CC39CF"/>
    <w:rsid w:val="00CC438C"/>
    <w:rsid w:val="00CC4A41"/>
    <w:rsid w:val="00CC53F4"/>
    <w:rsid w:val="00CC5DFC"/>
    <w:rsid w:val="00CC67BF"/>
    <w:rsid w:val="00CC719C"/>
    <w:rsid w:val="00CD1AAA"/>
    <w:rsid w:val="00CD2095"/>
    <w:rsid w:val="00CD381A"/>
    <w:rsid w:val="00CD54C1"/>
    <w:rsid w:val="00CD58B7"/>
    <w:rsid w:val="00CD6E22"/>
    <w:rsid w:val="00CD7682"/>
    <w:rsid w:val="00CD7A7F"/>
    <w:rsid w:val="00CE03DB"/>
    <w:rsid w:val="00CE079D"/>
    <w:rsid w:val="00CE094C"/>
    <w:rsid w:val="00CE19FC"/>
    <w:rsid w:val="00CE27A8"/>
    <w:rsid w:val="00CE3CDA"/>
    <w:rsid w:val="00CE3F95"/>
    <w:rsid w:val="00CE4708"/>
    <w:rsid w:val="00CE5268"/>
    <w:rsid w:val="00CE7179"/>
    <w:rsid w:val="00CE75DF"/>
    <w:rsid w:val="00CF0228"/>
    <w:rsid w:val="00CF053A"/>
    <w:rsid w:val="00CF1F62"/>
    <w:rsid w:val="00CF1FD3"/>
    <w:rsid w:val="00CF2271"/>
    <w:rsid w:val="00CF2361"/>
    <w:rsid w:val="00CF2560"/>
    <w:rsid w:val="00CF2774"/>
    <w:rsid w:val="00CF30B6"/>
    <w:rsid w:val="00CF415B"/>
    <w:rsid w:val="00CF4723"/>
    <w:rsid w:val="00CF4966"/>
    <w:rsid w:val="00CF49F3"/>
    <w:rsid w:val="00CF5C7A"/>
    <w:rsid w:val="00CF61FF"/>
    <w:rsid w:val="00CF7275"/>
    <w:rsid w:val="00D01A30"/>
    <w:rsid w:val="00D02746"/>
    <w:rsid w:val="00D039C4"/>
    <w:rsid w:val="00D048A3"/>
    <w:rsid w:val="00D04CC7"/>
    <w:rsid w:val="00D04E38"/>
    <w:rsid w:val="00D051FE"/>
    <w:rsid w:val="00D05440"/>
    <w:rsid w:val="00D0561C"/>
    <w:rsid w:val="00D05A7A"/>
    <w:rsid w:val="00D065E3"/>
    <w:rsid w:val="00D06880"/>
    <w:rsid w:val="00D10AD6"/>
    <w:rsid w:val="00D10BCB"/>
    <w:rsid w:val="00D1326E"/>
    <w:rsid w:val="00D1451B"/>
    <w:rsid w:val="00D14E6D"/>
    <w:rsid w:val="00D157EF"/>
    <w:rsid w:val="00D158BF"/>
    <w:rsid w:val="00D15E43"/>
    <w:rsid w:val="00D16CF0"/>
    <w:rsid w:val="00D1715B"/>
    <w:rsid w:val="00D20A5C"/>
    <w:rsid w:val="00D22350"/>
    <w:rsid w:val="00D22702"/>
    <w:rsid w:val="00D2291C"/>
    <w:rsid w:val="00D23D7A"/>
    <w:rsid w:val="00D242F2"/>
    <w:rsid w:val="00D247C5"/>
    <w:rsid w:val="00D25178"/>
    <w:rsid w:val="00D25A59"/>
    <w:rsid w:val="00D25DA2"/>
    <w:rsid w:val="00D260EC"/>
    <w:rsid w:val="00D266F6"/>
    <w:rsid w:val="00D26C27"/>
    <w:rsid w:val="00D2760C"/>
    <w:rsid w:val="00D27EC8"/>
    <w:rsid w:val="00D30DB4"/>
    <w:rsid w:val="00D318CE"/>
    <w:rsid w:val="00D31ABE"/>
    <w:rsid w:val="00D3205C"/>
    <w:rsid w:val="00D3215B"/>
    <w:rsid w:val="00D322F4"/>
    <w:rsid w:val="00D32C8D"/>
    <w:rsid w:val="00D33EC0"/>
    <w:rsid w:val="00D35047"/>
    <w:rsid w:val="00D35866"/>
    <w:rsid w:val="00D35BB9"/>
    <w:rsid w:val="00D37E5A"/>
    <w:rsid w:val="00D4083A"/>
    <w:rsid w:val="00D42031"/>
    <w:rsid w:val="00D423FC"/>
    <w:rsid w:val="00D42442"/>
    <w:rsid w:val="00D433F5"/>
    <w:rsid w:val="00D43754"/>
    <w:rsid w:val="00D43E9C"/>
    <w:rsid w:val="00D440EC"/>
    <w:rsid w:val="00D44894"/>
    <w:rsid w:val="00D454E4"/>
    <w:rsid w:val="00D45FD7"/>
    <w:rsid w:val="00D466B7"/>
    <w:rsid w:val="00D47172"/>
    <w:rsid w:val="00D50A72"/>
    <w:rsid w:val="00D51FDB"/>
    <w:rsid w:val="00D52037"/>
    <w:rsid w:val="00D520D5"/>
    <w:rsid w:val="00D520DA"/>
    <w:rsid w:val="00D5213C"/>
    <w:rsid w:val="00D52A7D"/>
    <w:rsid w:val="00D52F08"/>
    <w:rsid w:val="00D54CE3"/>
    <w:rsid w:val="00D55B6C"/>
    <w:rsid w:val="00D55D96"/>
    <w:rsid w:val="00D60670"/>
    <w:rsid w:val="00D61A4B"/>
    <w:rsid w:val="00D62265"/>
    <w:rsid w:val="00D62571"/>
    <w:rsid w:val="00D62EBB"/>
    <w:rsid w:val="00D63A4C"/>
    <w:rsid w:val="00D667EE"/>
    <w:rsid w:val="00D672B0"/>
    <w:rsid w:val="00D70658"/>
    <w:rsid w:val="00D7066D"/>
    <w:rsid w:val="00D7066E"/>
    <w:rsid w:val="00D7095C"/>
    <w:rsid w:val="00D717EF"/>
    <w:rsid w:val="00D71FC4"/>
    <w:rsid w:val="00D74312"/>
    <w:rsid w:val="00D7561A"/>
    <w:rsid w:val="00D77CD1"/>
    <w:rsid w:val="00D8090E"/>
    <w:rsid w:val="00D80DEE"/>
    <w:rsid w:val="00D811AE"/>
    <w:rsid w:val="00D8200D"/>
    <w:rsid w:val="00D82697"/>
    <w:rsid w:val="00D83964"/>
    <w:rsid w:val="00D83DE2"/>
    <w:rsid w:val="00D87754"/>
    <w:rsid w:val="00D9119E"/>
    <w:rsid w:val="00D91C57"/>
    <w:rsid w:val="00D91FF4"/>
    <w:rsid w:val="00D93FF0"/>
    <w:rsid w:val="00D93FF7"/>
    <w:rsid w:val="00D94CBD"/>
    <w:rsid w:val="00D95DDE"/>
    <w:rsid w:val="00D975D9"/>
    <w:rsid w:val="00DA0786"/>
    <w:rsid w:val="00DA1665"/>
    <w:rsid w:val="00DA1C72"/>
    <w:rsid w:val="00DA2643"/>
    <w:rsid w:val="00DA29B9"/>
    <w:rsid w:val="00DA392C"/>
    <w:rsid w:val="00DA3B6F"/>
    <w:rsid w:val="00DA3E8C"/>
    <w:rsid w:val="00DA470C"/>
    <w:rsid w:val="00DA573E"/>
    <w:rsid w:val="00DA655A"/>
    <w:rsid w:val="00DB01D7"/>
    <w:rsid w:val="00DB04C0"/>
    <w:rsid w:val="00DB0E5A"/>
    <w:rsid w:val="00DB15D4"/>
    <w:rsid w:val="00DB22DB"/>
    <w:rsid w:val="00DB235B"/>
    <w:rsid w:val="00DB2470"/>
    <w:rsid w:val="00DB27A8"/>
    <w:rsid w:val="00DB2EF5"/>
    <w:rsid w:val="00DB2F08"/>
    <w:rsid w:val="00DB312E"/>
    <w:rsid w:val="00DB35EE"/>
    <w:rsid w:val="00DB3663"/>
    <w:rsid w:val="00DB3FAF"/>
    <w:rsid w:val="00DB41DA"/>
    <w:rsid w:val="00DB4606"/>
    <w:rsid w:val="00DB6E64"/>
    <w:rsid w:val="00DB7A87"/>
    <w:rsid w:val="00DB7C49"/>
    <w:rsid w:val="00DC095C"/>
    <w:rsid w:val="00DC15AA"/>
    <w:rsid w:val="00DC1B46"/>
    <w:rsid w:val="00DC2855"/>
    <w:rsid w:val="00DC3044"/>
    <w:rsid w:val="00DC30AF"/>
    <w:rsid w:val="00DC3A06"/>
    <w:rsid w:val="00DC410B"/>
    <w:rsid w:val="00DC5F26"/>
    <w:rsid w:val="00DC7412"/>
    <w:rsid w:val="00DD0512"/>
    <w:rsid w:val="00DD0A64"/>
    <w:rsid w:val="00DD0D7E"/>
    <w:rsid w:val="00DD132E"/>
    <w:rsid w:val="00DD1CFB"/>
    <w:rsid w:val="00DD1FAA"/>
    <w:rsid w:val="00DD2F22"/>
    <w:rsid w:val="00DD34FA"/>
    <w:rsid w:val="00DD3EC9"/>
    <w:rsid w:val="00DD4C92"/>
    <w:rsid w:val="00DD562D"/>
    <w:rsid w:val="00DD57FE"/>
    <w:rsid w:val="00DD5CFE"/>
    <w:rsid w:val="00DE1E3D"/>
    <w:rsid w:val="00DE1FAE"/>
    <w:rsid w:val="00DE2FEF"/>
    <w:rsid w:val="00DE35A0"/>
    <w:rsid w:val="00DE4A11"/>
    <w:rsid w:val="00DE523A"/>
    <w:rsid w:val="00DE5DEE"/>
    <w:rsid w:val="00DE64B6"/>
    <w:rsid w:val="00DE6795"/>
    <w:rsid w:val="00DE7368"/>
    <w:rsid w:val="00DE77BF"/>
    <w:rsid w:val="00DF10EC"/>
    <w:rsid w:val="00DF14A4"/>
    <w:rsid w:val="00DF31D8"/>
    <w:rsid w:val="00DF3B3D"/>
    <w:rsid w:val="00DF549E"/>
    <w:rsid w:val="00DF582C"/>
    <w:rsid w:val="00DF7C79"/>
    <w:rsid w:val="00E00689"/>
    <w:rsid w:val="00E00FE2"/>
    <w:rsid w:val="00E020A1"/>
    <w:rsid w:val="00E03321"/>
    <w:rsid w:val="00E03A76"/>
    <w:rsid w:val="00E041B5"/>
    <w:rsid w:val="00E04452"/>
    <w:rsid w:val="00E06ADC"/>
    <w:rsid w:val="00E07428"/>
    <w:rsid w:val="00E0752E"/>
    <w:rsid w:val="00E10AC7"/>
    <w:rsid w:val="00E10E6E"/>
    <w:rsid w:val="00E1133B"/>
    <w:rsid w:val="00E12CBC"/>
    <w:rsid w:val="00E1308C"/>
    <w:rsid w:val="00E13090"/>
    <w:rsid w:val="00E13E9C"/>
    <w:rsid w:val="00E14A96"/>
    <w:rsid w:val="00E15532"/>
    <w:rsid w:val="00E1759F"/>
    <w:rsid w:val="00E20464"/>
    <w:rsid w:val="00E21BD9"/>
    <w:rsid w:val="00E21DAE"/>
    <w:rsid w:val="00E226C2"/>
    <w:rsid w:val="00E2310C"/>
    <w:rsid w:val="00E236D2"/>
    <w:rsid w:val="00E258CB"/>
    <w:rsid w:val="00E26D7E"/>
    <w:rsid w:val="00E270CE"/>
    <w:rsid w:val="00E31338"/>
    <w:rsid w:val="00E3180C"/>
    <w:rsid w:val="00E32141"/>
    <w:rsid w:val="00E32EEA"/>
    <w:rsid w:val="00E32F02"/>
    <w:rsid w:val="00E334D9"/>
    <w:rsid w:val="00E33D0C"/>
    <w:rsid w:val="00E362BF"/>
    <w:rsid w:val="00E37B01"/>
    <w:rsid w:val="00E40E9D"/>
    <w:rsid w:val="00E41E4B"/>
    <w:rsid w:val="00E41E96"/>
    <w:rsid w:val="00E42059"/>
    <w:rsid w:val="00E43215"/>
    <w:rsid w:val="00E4386B"/>
    <w:rsid w:val="00E43F98"/>
    <w:rsid w:val="00E44C33"/>
    <w:rsid w:val="00E44FB4"/>
    <w:rsid w:val="00E463F2"/>
    <w:rsid w:val="00E471F3"/>
    <w:rsid w:val="00E474C6"/>
    <w:rsid w:val="00E47552"/>
    <w:rsid w:val="00E478B2"/>
    <w:rsid w:val="00E47C38"/>
    <w:rsid w:val="00E47C4A"/>
    <w:rsid w:val="00E501E2"/>
    <w:rsid w:val="00E505B6"/>
    <w:rsid w:val="00E507BD"/>
    <w:rsid w:val="00E50C61"/>
    <w:rsid w:val="00E50D99"/>
    <w:rsid w:val="00E50F83"/>
    <w:rsid w:val="00E51B12"/>
    <w:rsid w:val="00E51C3B"/>
    <w:rsid w:val="00E51F2F"/>
    <w:rsid w:val="00E52321"/>
    <w:rsid w:val="00E523DE"/>
    <w:rsid w:val="00E5284F"/>
    <w:rsid w:val="00E52BFD"/>
    <w:rsid w:val="00E52C15"/>
    <w:rsid w:val="00E52ED6"/>
    <w:rsid w:val="00E52F89"/>
    <w:rsid w:val="00E534C2"/>
    <w:rsid w:val="00E53664"/>
    <w:rsid w:val="00E53B67"/>
    <w:rsid w:val="00E544AF"/>
    <w:rsid w:val="00E55B42"/>
    <w:rsid w:val="00E56BA4"/>
    <w:rsid w:val="00E56C34"/>
    <w:rsid w:val="00E604C0"/>
    <w:rsid w:val="00E61D6F"/>
    <w:rsid w:val="00E622E6"/>
    <w:rsid w:val="00E62E2C"/>
    <w:rsid w:val="00E651CC"/>
    <w:rsid w:val="00E65B2B"/>
    <w:rsid w:val="00E660B8"/>
    <w:rsid w:val="00E66B54"/>
    <w:rsid w:val="00E66C0C"/>
    <w:rsid w:val="00E70E78"/>
    <w:rsid w:val="00E71584"/>
    <w:rsid w:val="00E71864"/>
    <w:rsid w:val="00E726AC"/>
    <w:rsid w:val="00E72D58"/>
    <w:rsid w:val="00E74085"/>
    <w:rsid w:val="00E7560D"/>
    <w:rsid w:val="00E75636"/>
    <w:rsid w:val="00E758C4"/>
    <w:rsid w:val="00E769A7"/>
    <w:rsid w:val="00E805C7"/>
    <w:rsid w:val="00E808A7"/>
    <w:rsid w:val="00E80B32"/>
    <w:rsid w:val="00E80E11"/>
    <w:rsid w:val="00E8171B"/>
    <w:rsid w:val="00E81FB6"/>
    <w:rsid w:val="00E83488"/>
    <w:rsid w:val="00E8427F"/>
    <w:rsid w:val="00E8510E"/>
    <w:rsid w:val="00E85CF4"/>
    <w:rsid w:val="00E87A45"/>
    <w:rsid w:val="00E90214"/>
    <w:rsid w:val="00E90FCC"/>
    <w:rsid w:val="00E92E9A"/>
    <w:rsid w:val="00E9378F"/>
    <w:rsid w:val="00E94E04"/>
    <w:rsid w:val="00E972EB"/>
    <w:rsid w:val="00EA0D2F"/>
    <w:rsid w:val="00EA1B40"/>
    <w:rsid w:val="00EA2879"/>
    <w:rsid w:val="00EA2918"/>
    <w:rsid w:val="00EA31CB"/>
    <w:rsid w:val="00EA3A0A"/>
    <w:rsid w:val="00EA3E98"/>
    <w:rsid w:val="00EA5DCC"/>
    <w:rsid w:val="00EA5F0B"/>
    <w:rsid w:val="00EA6277"/>
    <w:rsid w:val="00EA70C7"/>
    <w:rsid w:val="00EA7F1B"/>
    <w:rsid w:val="00EB0E2E"/>
    <w:rsid w:val="00EB139D"/>
    <w:rsid w:val="00EB18B6"/>
    <w:rsid w:val="00EB19E5"/>
    <w:rsid w:val="00EB2021"/>
    <w:rsid w:val="00EB243C"/>
    <w:rsid w:val="00EB3101"/>
    <w:rsid w:val="00EB4124"/>
    <w:rsid w:val="00EB5563"/>
    <w:rsid w:val="00EB6302"/>
    <w:rsid w:val="00EB63AF"/>
    <w:rsid w:val="00EB6FCF"/>
    <w:rsid w:val="00EB7205"/>
    <w:rsid w:val="00EB7973"/>
    <w:rsid w:val="00EC083A"/>
    <w:rsid w:val="00EC1045"/>
    <w:rsid w:val="00EC1389"/>
    <w:rsid w:val="00EC244A"/>
    <w:rsid w:val="00EC24C1"/>
    <w:rsid w:val="00EC293C"/>
    <w:rsid w:val="00EC2AA9"/>
    <w:rsid w:val="00EC2D6B"/>
    <w:rsid w:val="00EC3BB0"/>
    <w:rsid w:val="00EC5010"/>
    <w:rsid w:val="00EC5250"/>
    <w:rsid w:val="00EC5724"/>
    <w:rsid w:val="00EC7266"/>
    <w:rsid w:val="00ED0DC0"/>
    <w:rsid w:val="00ED2B2C"/>
    <w:rsid w:val="00ED3509"/>
    <w:rsid w:val="00ED384B"/>
    <w:rsid w:val="00ED4803"/>
    <w:rsid w:val="00ED5306"/>
    <w:rsid w:val="00ED6ED4"/>
    <w:rsid w:val="00ED7EDC"/>
    <w:rsid w:val="00EE0B10"/>
    <w:rsid w:val="00EE1D5E"/>
    <w:rsid w:val="00EE2898"/>
    <w:rsid w:val="00EE2AFD"/>
    <w:rsid w:val="00EE4B4D"/>
    <w:rsid w:val="00EE56A5"/>
    <w:rsid w:val="00EE5A4B"/>
    <w:rsid w:val="00EE5E03"/>
    <w:rsid w:val="00EE6554"/>
    <w:rsid w:val="00EE7EF3"/>
    <w:rsid w:val="00EF0321"/>
    <w:rsid w:val="00EF133C"/>
    <w:rsid w:val="00EF17C7"/>
    <w:rsid w:val="00EF2032"/>
    <w:rsid w:val="00EF2E58"/>
    <w:rsid w:val="00EF33D5"/>
    <w:rsid w:val="00EF350C"/>
    <w:rsid w:val="00EF3B76"/>
    <w:rsid w:val="00EF4379"/>
    <w:rsid w:val="00EF4A0D"/>
    <w:rsid w:val="00EF4BBC"/>
    <w:rsid w:val="00EF5767"/>
    <w:rsid w:val="00EF59A8"/>
    <w:rsid w:val="00EF5DC6"/>
    <w:rsid w:val="00EF6286"/>
    <w:rsid w:val="00EF63F8"/>
    <w:rsid w:val="00EF66F6"/>
    <w:rsid w:val="00EF675F"/>
    <w:rsid w:val="00EF6BEC"/>
    <w:rsid w:val="00EF719B"/>
    <w:rsid w:val="00EF7BA3"/>
    <w:rsid w:val="00F00B69"/>
    <w:rsid w:val="00F01544"/>
    <w:rsid w:val="00F0275F"/>
    <w:rsid w:val="00F02B16"/>
    <w:rsid w:val="00F0343C"/>
    <w:rsid w:val="00F0400C"/>
    <w:rsid w:val="00F04A4C"/>
    <w:rsid w:val="00F053A0"/>
    <w:rsid w:val="00F05787"/>
    <w:rsid w:val="00F0673C"/>
    <w:rsid w:val="00F068C1"/>
    <w:rsid w:val="00F072EC"/>
    <w:rsid w:val="00F07686"/>
    <w:rsid w:val="00F10115"/>
    <w:rsid w:val="00F1050B"/>
    <w:rsid w:val="00F10D30"/>
    <w:rsid w:val="00F10FD1"/>
    <w:rsid w:val="00F1122A"/>
    <w:rsid w:val="00F11D3D"/>
    <w:rsid w:val="00F11D68"/>
    <w:rsid w:val="00F12697"/>
    <w:rsid w:val="00F12A99"/>
    <w:rsid w:val="00F12CA4"/>
    <w:rsid w:val="00F15A09"/>
    <w:rsid w:val="00F15B0A"/>
    <w:rsid w:val="00F15EEC"/>
    <w:rsid w:val="00F16A60"/>
    <w:rsid w:val="00F16D8F"/>
    <w:rsid w:val="00F202FE"/>
    <w:rsid w:val="00F20AAD"/>
    <w:rsid w:val="00F22C8F"/>
    <w:rsid w:val="00F23F9C"/>
    <w:rsid w:val="00F241FE"/>
    <w:rsid w:val="00F24700"/>
    <w:rsid w:val="00F25A78"/>
    <w:rsid w:val="00F25F95"/>
    <w:rsid w:val="00F263B9"/>
    <w:rsid w:val="00F3060F"/>
    <w:rsid w:val="00F31E70"/>
    <w:rsid w:val="00F323F2"/>
    <w:rsid w:val="00F330A1"/>
    <w:rsid w:val="00F333DB"/>
    <w:rsid w:val="00F333E4"/>
    <w:rsid w:val="00F33605"/>
    <w:rsid w:val="00F33F72"/>
    <w:rsid w:val="00F34D0D"/>
    <w:rsid w:val="00F34E9A"/>
    <w:rsid w:val="00F35715"/>
    <w:rsid w:val="00F35E4A"/>
    <w:rsid w:val="00F365EA"/>
    <w:rsid w:val="00F36909"/>
    <w:rsid w:val="00F36BBE"/>
    <w:rsid w:val="00F36D1D"/>
    <w:rsid w:val="00F40181"/>
    <w:rsid w:val="00F4110F"/>
    <w:rsid w:val="00F42300"/>
    <w:rsid w:val="00F42DE4"/>
    <w:rsid w:val="00F43439"/>
    <w:rsid w:val="00F44C64"/>
    <w:rsid w:val="00F44CD4"/>
    <w:rsid w:val="00F46465"/>
    <w:rsid w:val="00F464DB"/>
    <w:rsid w:val="00F46A5A"/>
    <w:rsid w:val="00F50F2E"/>
    <w:rsid w:val="00F515C9"/>
    <w:rsid w:val="00F5161E"/>
    <w:rsid w:val="00F5183C"/>
    <w:rsid w:val="00F5237F"/>
    <w:rsid w:val="00F530DE"/>
    <w:rsid w:val="00F534D9"/>
    <w:rsid w:val="00F5378B"/>
    <w:rsid w:val="00F53D97"/>
    <w:rsid w:val="00F55104"/>
    <w:rsid w:val="00F55CC5"/>
    <w:rsid w:val="00F56971"/>
    <w:rsid w:val="00F5736D"/>
    <w:rsid w:val="00F601EF"/>
    <w:rsid w:val="00F6210A"/>
    <w:rsid w:val="00F621D5"/>
    <w:rsid w:val="00F63F3B"/>
    <w:rsid w:val="00F64DDA"/>
    <w:rsid w:val="00F66329"/>
    <w:rsid w:val="00F6782F"/>
    <w:rsid w:val="00F67FEA"/>
    <w:rsid w:val="00F705D1"/>
    <w:rsid w:val="00F70B46"/>
    <w:rsid w:val="00F7190D"/>
    <w:rsid w:val="00F7198F"/>
    <w:rsid w:val="00F73154"/>
    <w:rsid w:val="00F73BCB"/>
    <w:rsid w:val="00F740ED"/>
    <w:rsid w:val="00F74270"/>
    <w:rsid w:val="00F746EB"/>
    <w:rsid w:val="00F7512B"/>
    <w:rsid w:val="00F75DE1"/>
    <w:rsid w:val="00F760D4"/>
    <w:rsid w:val="00F76171"/>
    <w:rsid w:val="00F76578"/>
    <w:rsid w:val="00F76AEC"/>
    <w:rsid w:val="00F76E9C"/>
    <w:rsid w:val="00F77ADB"/>
    <w:rsid w:val="00F81550"/>
    <w:rsid w:val="00F8273F"/>
    <w:rsid w:val="00F82A44"/>
    <w:rsid w:val="00F83310"/>
    <w:rsid w:val="00F8344E"/>
    <w:rsid w:val="00F835F0"/>
    <w:rsid w:val="00F8449B"/>
    <w:rsid w:val="00F84B45"/>
    <w:rsid w:val="00F84E7F"/>
    <w:rsid w:val="00F85520"/>
    <w:rsid w:val="00F85596"/>
    <w:rsid w:val="00F859EB"/>
    <w:rsid w:val="00F86D57"/>
    <w:rsid w:val="00F871A3"/>
    <w:rsid w:val="00F90824"/>
    <w:rsid w:val="00F90988"/>
    <w:rsid w:val="00F916ED"/>
    <w:rsid w:val="00F920FA"/>
    <w:rsid w:val="00F93389"/>
    <w:rsid w:val="00F934B3"/>
    <w:rsid w:val="00F9498D"/>
    <w:rsid w:val="00F94A49"/>
    <w:rsid w:val="00F9534F"/>
    <w:rsid w:val="00F95387"/>
    <w:rsid w:val="00F95F45"/>
    <w:rsid w:val="00F966DF"/>
    <w:rsid w:val="00F97144"/>
    <w:rsid w:val="00FA03C8"/>
    <w:rsid w:val="00FA131A"/>
    <w:rsid w:val="00FA1505"/>
    <w:rsid w:val="00FA4BCF"/>
    <w:rsid w:val="00FA5AC5"/>
    <w:rsid w:val="00FA627A"/>
    <w:rsid w:val="00FA7C96"/>
    <w:rsid w:val="00FB0306"/>
    <w:rsid w:val="00FB0C3E"/>
    <w:rsid w:val="00FB14F9"/>
    <w:rsid w:val="00FB19D3"/>
    <w:rsid w:val="00FB1D39"/>
    <w:rsid w:val="00FB1FBA"/>
    <w:rsid w:val="00FB24BE"/>
    <w:rsid w:val="00FB2BD5"/>
    <w:rsid w:val="00FB2CE3"/>
    <w:rsid w:val="00FB30A1"/>
    <w:rsid w:val="00FB335E"/>
    <w:rsid w:val="00FB36D6"/>
    <w:rsid w:val="00FB4048"/>
    <w:rsid w:val="00FB5551"/>
    <w:rsid w:val="00FB5810"/>
    <w:rsid w:val="00FB58C6"/>
    <w:rsid w:val="00FC042F"/>
    <w:rsid w:val="00FC2A4A"/>
    <w:rsid w:val="00FC2D12"/>
    <w:rsid w:val="00FC2E87"/>
    <w:rsid w:val="00FC3026"/>
    <w:rsid w:val="00FC3597"/>
    <w:rsid w:val="00FC3AEF"/>
    <w:rsid w:val="00FC4E4A"/>
    <w:rsid w:val="00FC569F"/>
    <w:rsid w:val="00FC608A"/>
    <w:rsid w:val="00FC6BFB"/>
    <w:rsid w:val="00FC6F94"/>
    <w:rsid w:val="00FC7709"/>
    <w:rsid w:val="00FC7CBD"/>
    <w:rsid w:val="00FD14F5"/>
    <w:rsid w:val="00FD1DF0"/>
    <w:rsid w:val="00FD2E16"/>
    <w:rsid w:val="00FD4D45"/>
    <w:rsid w:val="00FD5F47"/>
    <w:rsid w:val="00FD6A22"/>
    <w:rsid w:val="00FD7101"/>
    <w:rsid w:val="00FD7368"/>
    <w:rsid w:val="00FE0207"/>
    <w:rsid w:val="00FE0907"/>
    <w:rsid w:val="00FE1BF9"/>
    <w:rsid w:val="00FE1FBF"/>
    <w:rsid w:val="00FE2F32"/>
    <w:rsid w:val="00FE303E"/>
    <w:rsid w:val="00FE7A4B"/>
    <w:rsid w:val="00FF0AB8"/>
    <w:rsid w:val="00FF0D8C"/>
    <w:rsid w:val="00FF0F41"/>
    <w:rsid w:val="00FF13A8"/>
    <w:rsid w:val="00FF1E9B"/>
    <w:rsid w:val="00FF3168"/>
    <w:rsid w:val="00FF3753"/>
    <w:rsid w:val="00FF375C"/>
    <w:rsid w:val="00FF4ED5"/>
    <w:rsid w:val="00FF5891"/>
    <w:rsid w:val="00FF7496"/>
    <w:rsid w:val="00FF757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B2B44"/>
    <w:pPr>
      <w:spacing w:after="0" w:line="240" w:lineRule="auto"/>
    </w:pPr>
    <w:rPr>
      <w:rFonts w:ascii="Times New Roman" w:eastAsia="Times New Roman" w:hAnsi="Times New Roman" w:cs="Times New Roman"/>
      <w:sz w:val="24"/>
      <w:szCs w:val="24"/>
      <w:lang w:val="lv-LV" w:eastAsia="lv-LV"/>
    </w:rPr>
  </w:style>
  <w:style w:type="paragraph" w:styleId="Virsraksts2">
    <w:name w:val="heading 2"/>
    <w:basedOn w:val="Parastais"/>
    <w:next w:val="Parastais"/>
    <w:link w:val="Virsraksts2Rakstz"/>
    <w:uiPriority w:val="99"/>
    <w:qFormat/>
    <w:rsid w:val="00736744"/>
    <w:pPr>
      <w:keepNext/>
      <w:ind w:left="1440" w:firstLine="720"/>
      <w:jc w:val="right"/>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isWeb">
    <w:name w:val="Normal (Web)"/>
    <w:basedOn w:val="Parastais"/>
    <w:uiPriority w:val="99"/>
    <w:rsid w:val="00C8468F"/>
    <w:pPr>
      <w:spacing w:before="100" w:beforeAutospacing="1" w:after="100" w:afterAutospacing="1"/>
    </w:pPr>
  </w:style>
  <w:style w:type="paragraph" w:customStyle="1" w:styleId="naisf">
    <w:name w:val="naisf"/>
    <w:basedOn w:val="Parastais"/>
    <w:uiPriority w:val="99"/>
    <w:rsid w:val="00C8468F"/>
    <w:pPr>
      <w:spacing w:before="75" w:after="75"/>
      <w:ind w:firstLine="375"/>
      <w:jc w:val="both"/>
    </w:pPr>
  </w:style>
  <w:style w:type="paragraph" w:customStyle="1" w:styleId="naisnod">
    <w:name w:val="naisnod"/>
    <w:basedOn w:val="Parastais"/>
    <w:uiPriority w:val="99"/>
    <w:rsid w:val="00C8468F"/>
    <w:pPr>
      <w:spacing w:before="150" w:after="150"/>
      <w:jc w:val="center"/>
    </w:pPr>
    <w:rPr>
      <w:b/>
      <w:bCs/>
    </w:rPr>
  </w:style>
  <w:style w:type="paragraph" w:customStyle="1" w:styleId="naiskr">
    <w:name w:val="naiskr"/>
    <w:basedOn w:val="Parastais"/>
    <w:uiPriority w:val="99"/>
    <w:rsid w:val="00C8468F"/>
    <w:pPr>
      <w:spacing w:before="75" w:after="75"/>
    </w:pPr>
  </w:style>
  <w:style w:type="paragraph" w:customStyle="1" w:styleId="naisc">
    <w:name w:val="naisc"/>
    <w:basedOn w:val="Parastais"/>
    <w:rsid w:val="00C8468F"/>
    <w:pPr>
      <w:spacing w:before="75" w:after="75"/>
      <w:jc w:val="center"/>
    </w:pPr>
  </w:style>
  <w:style w:type="paragraph" w:styleId="Bezatstarpm">
    <w:name w:val="No Spacing"/>
    <w:uiPriority w:val="1"/>
    <w:qFormat/>
    <w:rsid w:val="00736744"/>
    <w:pPr>
      <w:spacing w:after="0" w:line="240" w:lineRule="auto"/>
    </w:pPr>
    <w:rPr>
      <w:lang w:val="lv-LV"/>
    </w:rPr>
  </w:style>
  <w:style w:type="character" w:customStyle="1" w:styleId="Virsraksts2Rakstz">
    <w:name w:val="Virsraksts 2 Rakstz."/>
    <w:basedOn w:val="Noklusjumarindkopasfonts"/>
    <w:link w:val="Virsraksts2"/>
    <w:uiPriority w:val="99"/>
    <w:rsid w:val="00736744"/>
    <w:rPr>
      <w:rFonts w:ascii="Times New Roman" w:eastAsia="Times New Roman" w:hAnsi="Times New Roman" w:cs="Times New Roman"/>
      <w:b/>
      <w:bCs/>
      <w:sz w:val="24"/>
      <w:szCs w:val="24"/>
    </w:rPr>
  </w:style>
  <w:style w:type="character" w:styleId="Hipersaite">
    <w:name w:val="Hyperlink"/>
    <w:rsid w:val="00736744"/>
    <w:rPr>
      <w:color w:val="0000FF"/>
      <w:u w:val="single"/>
    </w:rPr>
  </w:style>
  <w:style w:type="paragraph" w:styleId="Sarakstarindkopa">
    <w:name w:val="List Paragraph"/>
    <w:basedOn w:val="Parastais"/>
    <w:uiPriority w:val="34"/>
    <w:qFormat/>
    <w:rsid w:val="00736744"/>
    <w:pPr>
      <w:ind w:left="720"/>
      <w:contextualSpacing/>
    </w:pPr>
  </w:style>
  <w:style w:type="paragraph" w:styleId="Komentrateksts">
    <w:name w:val="annotation text"/>
    <w:basedOn w:val="Parastais"/>
    <w:link w:val="KomentratekstsRakstz"/>
    <w:uiPriority w:val="99"/>
    <w:unhideWhenUsed/>
    <w:rsid w:val="00C85DA9"/>
    <w:rPr>
      <w:sz w:val="20"/>
      <w:szCs w:val="20"/>
    </w:rPr>
  </w:style>
  <w:style w:type="character" w:customStyle="1" w:styleId="KomentratekstsRakstz">
    <w:name w:val="Komentāra teksts Rakstz."/>
    <w:basedOn w:val="Noklusjumarindkopasfonts"/>
    <w:link w:val="Komentrateksts"/>
    <w:uiPriority w:val="99"/>
    <w:rsid w:val="00C85DA9"/>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unhideWhenUsed/>
    <w:rsid w:val="00C85DA9"/>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rsid w:val="00C85DA9"/>
    <w:rPr>
      <w:rFonts w:ascii="Times New Roman" w:eastAsia="Times New Roman" w:hAnsi="Times New Roman" w:cs="Times New Roman"/>
      <w:b/>
      <w:bCs/>
      <w:sz w:val="20"/>
      <w:szCs w:val="20"/>
      <w:lang w:val="lv-LV" w:eastAsia="lv-LV"/>
    </w:rPr>
  </w:style>
  <w:style w:type="paragraph" w:customStyle="1" w:styleId="Style10">
    <w:name w:val="Style10"/>
    <w:basedOn w:val="Parastais"/>
    <w:rsid w:val="008A3CDB"/>
    <w:pPr>
      <w:widowControl w:val="0"/>
      <w:autoSpaceDE w:val="0"/>
      <w:autoSpaceDN w:val="0"/>
      <w:adjustRightInd w:val="0"/>
      <w:spacing w:line="317" w:lineRule="exact"/>
      <w:jc w:val="both"/>
    </w:pPr>
  </w:style>
  <w:style w:type="paragraph" w:styleId="Balonteksts">
    <w:name w:val="Balloon Text"/>
    <w:basedOn w:val="Parastais"/>
    <w:link w:val="BalontekstsRakstz"/>
    <w:uiPriority w:val="99"/>
    <w:rsid w:val="00C470B4"/>
    <w:rPr>
      <w:rFonts w:ascii="Tahoma" w:hAnsi="Tahoma" w:cs="Tahoma"/>
      <w:sz w:val="16"/>
      <w:szCs w:val="16"/>
      <w:lang w:eastAsia="en-US"/>
    </w:rPr>
  </w:style>
  <w:style w:type="character" w:customStyle="1" w:styleId="BalontekstsRakstz">
    <w:name w:val="Balonteksts Rakstz."/>
    <w:basedOn w:val="Noklusjumarindkopasfonts"/>
    <w:link w:val="Balonteksts"/>
    <w:uiPriority w:val="99"/>
    <w:rsid w:val="00C470B4"/>
    <w:rPr>
      <w:rFonts w:ascii="Tahoma" w:eastAsia="Times New Roman" w:hAnsi="Tahoma" w:cs="Tahoma"/>
      <w:sz w:val="16"/>
      <w:szCs w:val="16"/>
      <w:lang w:val="lv-LV"/>
    </w:rPr>
  </w:style>
  <w:style w:type="character" w:customStyle="1" w:styleId="naisf14ptRakstz">
    <w:name w:val="naisf + 14pt Rakstz."/>
    <w:link w:val="naisf14pt"/>
    <w:locked/>
    <w:rsid w:val="00BA2E43"/>
    <w:rPr>
      <w:sz w:val="28"/>
      <w:szCs w:val="24"/>
    </w:rPr>
  </w:style>
  <w:style w:type="paragraph" w:customStyle="1" w:styleId="naisf14pt">
    <w:name w:val="naisf + 14pt"/>
    <w:basedOn w:val="Parastais"/>
    <w:link w:val="naisf14ptRakstz"/>
    <w:rsid w:val="00BA2E43"/>
    <w:pPr>
      <w:ind w:right="57" w:firstLine="709"/>
      <w:jc w:val="both"/>
    </w:pPr>
    <w:rPr>
      <w:rFonts w:asciiTheme="minorHAnsi" w:eastAsiaTheme="minorHAnsi" w:hAnsiTheme="minorHAnsi" w:cstheme="minorBidi"/>
      <w:sz w:val="28"/>
      <w:lang w:val="en-US" w:eastAsia="en-US"/>
    </w:rPr>
  </w:style>
  <w:style w:type="paragraph" w:styleId="Kjene">
    <w:name w:val="footer"/>
    <w:basedOn w:val="Parastais"/>
    <w:link w:val="KjeneRakstz"/>
    <w:unhideWhenUsed/>
    <w:rsid w:val="00AE3591"/>
    <w:pPr>
      <w:tabs>
        <w:tab w:val="center" w:pos="4153"/>
        <w:tab w:val="right" w:pos="8306"/>
      </w:tabs>
    </w:pPr>
  </w:style>
  <w:style w:type="character" w:customStyle="1" w:styleId="KjeneRakstz">
    <w:name w:val="Kājene Rakstz."/>
    <w:basedOn w:val="Noklusjumarindkopasfonts"/>
    <w:link w:val="Kjene"/>
    <w:uiPriority w:val="99"/>
    <w:rsid w:val="00AE3591"/>
    <w:rPr>
      <w:rFonts w:ascii="Times New Roman" w:eastAsia="Times New Roman" w:hAnsi="Times New Roman" w:cs="Times New Roman"/>
      <w:sz w:val="24"/>
      <w:szCs w:val="24"/>
      <w:lang w:val="lv-LV" w:eastAsia="lv-LV"/>
    </w:rPr>
  </w:style>
  <w:style w:type="paragraph" w:styleId="Galvene">
    <w:name w:val="header"/>
    <w:basedOn w:val="Parastais"/>
    <w:link w:val="GalveneRakstz"/>
    <w:uiPriority w:val="99"/>
    <w:unhideWhenUsed/>
    <w:rsid w:val="00BF3E77"/>
    <w:pPr>
      <w:tabs>
        <w:tab w:val="center" w:pos="4320"/>
        <w:tab w:val="right" w:pos="8640"/>
      </w:tabs>
    </w:pPr>
  </w:style>
  <w:style w:type="character" w:customStyle="1" w:styleId="GalveneRakstz">
    <w:name w:val="Galvene Rakstz."/>
    <w:basedOn w:val="Noklusjumarindkopasfonts"/>
    <w:link w:val="Galvene"/>
    <w:uiPriority w:val="99"/>
    <w:rsid w:val="00BF3E77"/>
    <w:rPr>
      <w:rFonts w:ascii="Times New Roman" w:eastAsia="Times New Roman" w:hAnsi="Times New Roman" w:cs="Times New Roman"/>
      <w:sz w:val="24"/>
      <w:szCs w:val="24"/>
      <w:lang w:val="lv-LV" w:eastAsia="lv-LV"/>
    </w:rPr>
  </w:style>
  <w:style w:type="character" w:styleId="Komentraatsauce">
    <w:name w:val="annotation reference"/>
    <w:basedOn w:val="Noklusjumarindkopasfonts"/>
    <w:uiPriority w:val="99"/>
    <w:semiHidden/>
    <w:unhideWhenUsed/>
    <w:rsid w:val="004963C1"/>
    <w:rPr>
      <w:sz w:val="16"/>
      <w:szCs w:val="16"/>
    </w:rPr>
  </w:style>
  <w:style w:type="paragraph" w:customStyle="1" w:styleId="Daaarnumuru">
    <w:name w:val="Daļa ar numuru"/>
    <w:basedOn w:val="Parastais"/>
    <w:rsid w:val="00021D21"/>
    <w:pPr>
      <w:spacing w:before="120" w:after="120"/>
      <w:jc w:val="both"/>
    </w:pPr>
    <w:rPr>
      <w:rFonts w:eastAsiaTheme="minorHAnsi"/>
      <w:sz w:val="28"/>
      <w:szCs w:val="28"/>
    </w:rPr>
  </w:style>
  <w:style w:type="character" w:styleId="Vresatsauce">
    <w:name w:val="footnote reference"/>
    <w:uiPriority w:val="99"/>
    <w:semiHidden/>
    <w:rsid w:val="00C06774"/>
    <w:rPr>
      <w:vertAlign w:val="superscript"/>
    </w:rPr>
  </w:style>
  <w:style w:type="paragraph" w:styleId="Vresteksts">
    <w:name w:val="footnote text"/>
    <w:basedOn w:val="Parastais"/>
    <w:link w:val="VrestekstsRakstz"/>
    <w:semiHidden/>
    <w:unhideWhenUsed/>
    <w:rsid w:val="00C06774"/>
    <w:rPr>
      <w:rFonts w:ascii="Calibri" w:eastAsia="Calibri" w:hAnsi="Calibri"/>
      <w:sz w:val="20"/>
      <w:szCs w:val="20"/>
      <w:lang w:eastAsia="en-US"/>
    </w:rPr>
  </w:style>
  <w:style w:type="character" w:customStyle="1" w:styleId="VrestekstsRakstz">
    <w:name w:val="Vēres teksts Rakstz."/>
    <w:basedOn w:val="Noklusjumarindkopasfonts"/>
    <w:link w:val="Vresteksts"/>
    <w:semiHidden/>
    <w:rsid w:val="00C06774"/>
    <w:rPr>
      <w:rFonts w:ascii="Calibri" w:eastAsia="Calibri" w:hAnsi="Calibri" w:cs="Times New Roman"/>
      <w:sz w:val="20"/>
      <w:szCs w:val="20"/>
      <w:lang w:val="lv-LV"/>
    </w:rPr>
  </w:style>
  <w:style w:type="paragraph" w:customStyle="1" w:styleId="tv213">
    <w:name w:val="tv213"/>
    <w:basedOn w:val="Parastais"/>
    <w:rsid w:val="00EB7205"/>
    <w:pPr>
      <w:spacing w:before="100" w:beforeAutospacing="1" w:after="100" w:afterAutospacing="1"/>
    </w:pPr>
  </w:style>
  <w:style w:type="paragraph" w:customStyle="1" w:styleId="tv2132">
    <w:name w:val="tv2132"/>
    <w:basedOn w:val="Parastais"/>
    <w:rsid w:val="007520E7"/>
    <w:pPr>
      <w:spacing w:line="360" w:lineRule="auto"/>
      <w:ind w:firstLine="300"/>
    </w:pPr>
    <w:rPr>
      <w:color w:val="414142"/>
      <w:sz w:val="20"/>
      <w:szCs w:val="20"/>
    </w:rPr>
  </w:style>
  <w:style w:type="paragraph" w:styleId="Prskatjums">
    <w:name w:val="Revision"/>
    <w:hidden/>
    <w:uiPriority w:val="99"/>
    <w:semiHidden/>
    <w:rsid w:val="00A242DF"/>
    <w:pPr>
      <w:spacing w:after="0" w:line="240" w:lineRule="auto"/>
    </w:pPr>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9A68F3"/>
  </w:style>
  <w:style w:type="table" w:styleId="Reatabula">
    <w:name w:val="Table Grid"/>
    <w:basedOn w:val="Parastatabula"/>
    <w:rsid w:val="009A68F3"/>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0420655">
      <w:bodyDiv w:val="1"/>
      <w:marLeft w:val="0"/>
      <w:marRight w:val="0"/>
      <w:marTop w:val="0"/>
      <w:marBottom w:val="0"/>
      <w:divBdr>
        <w:top w:val="none" w:sz="0" w:space="0" w:color="auto"/>
        <w:left w:val="none" w:sz="0" w:space="0" w:color="auto"/>
        <w:bottom w:val="none" w:sz="0" w:space="0" w:color="auto"/>
        <w:right w:val="none" w:sz="0" w:space="0" w:color="auto"/>
      </w:divBdr>
    </w:div>
    <w:div w:id="138035332">
      <w:bodyDiv w:val="1"/>
      <w:marLeft w:val="0"/>
      <w:marRight w:val="0"/>
      <w:marTop w:val="0"/>
      <w:marBottom w:val="0"/>
      <w:divBdr>
        <w:top w:val="none" w:sz="0" w:space="0" w:color="auto"/>
        <w:left w:val="none" w:sz="0" w:space="0" w:color="auto"/>
        <w:bottom w:val="none" w:sz="0" w:space="0" w:color="auto"/>
        <w:right w:val="none" w:sz="0" w:space="0" w:color="auto"/>
      </w:divBdr>
      <w:divsChild>
        <w:div w:id="2006206723">
          <w:marLeft w:val="0"/>
          <w:marRight w:val="0"/>
          <w:marTop w:val="0"/>
          <w:marBottom w:val="0"/>
          <w:divBdr>
            <w:top w:val="none" w:sz="0" w:space="0" w:color="auto"/>
            <w:left w:val="none" w:sz="0" w:space="0" w:color="auto"/>
            <w:bottom w:val="none" w:sz="0" w:space="0" w:color="auto"/>
            <w:right w:val="none" w:sz="0" w:space="0" w:color="auto"/>
          </w:divBdr>
          <w:divsChild>
            <w:div w:id="1033968715">
              <w:marLeft w:val="0"/>
              <w:marRight w:val="0"/>
              <w:marTop w:val="0"/>
              <w:marBottom w:val="0"/>
              <w:divBdr>
                <w:top w:val="none" w:sz="0" w:space="0" w:color="auto"/>
                <w:left w:val="none" w:sz="0" w:space="0" w:color="auto"/>
                <w:bottom w:val="none" w:sz="0" w:space="0" w:color="auto"/>
                <w:right w:val="none" w:sz="0" w:space="0" w:color="auto"/>
              </w:divBdr>
              <w:divsChild>
                <w:div w:id="1663898090">
                  <w:marLeft w:val="0"/>
                  <w:marRight w:val="0"/>
                  <w:marTop w:val="0"/>
                  <w:marBottom w:val="0"/>
                  <w:divBdr>
                    <w:top w:val="none" w:sz="0" w:space="0" w:color="auto"/>
                    <w:left w:val="none" w:sz="0" w:space="0" w:color="auto"/>
                    <w:bottom w:val="none" w:sz="0" w:space="0" w:color="auto"/>
                    <w:right w:val="none" w:sz="0" w:space="0" w:color="auto"/>
                  </w:divBdr>
                  <w:divsChild>
                    <w:div w:id="1595241082">
                      <w:marLeft w:val="0"/>
                      <w:marRight w:val="0"/>
                      <w:marTop w:val="0"/>
                      <w:marBottom w:val="0"/>
                      <w:divBdr>
                        <w:top w:val="none" w:sz="0" w:space="0" w:color="auto"/>
                        <w:left w:val="none" w:sz="0" w:space="0" w:color="auto"/>
                        <w:bottom w:val="none" w:sz="0" w:space="0" w:color="auto"/>
                        <w:right w:val="none" w:sz="0" w:space="0" w:color="auto"/>
                      </w:divBdr>
                      <w:divsChild>
                        <w:div w:id="387414958">
                          <w:marLeft w:val="0"/>
                          <w:marRight w:val="0"/>
                          <w:marTop w:val="0"/>
                          <w:marBottom w:val="0"/>
                          <w:divBdr>
                            <w:top w:val="none" w:sz="0" w:space="0" w:color="auto"/>
                            <w:left w:val="none" w:sz="0" w:space="0" w:color="auto"/>
                            <w:bottom w:val="none" w:sz="0" w:space="0" w:color="auto"/>
                            <w:right w:val="none" w:sz="0" w:space="0" w:color="auto"/>
                          </w:divBdr>
                          <w:divsChild>
                            <w:div w:id="3117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94469">
      <w:bodyDiv w:val="1"/>
      <w:marLeft w:val="0"/>
      <w:marRight w:val="0"/>
      <w:marTop w:val="0"/>
      <w:marBottom w:val="0"/>
      <w:divBdr>
        <w:top w:val="none" w:sz="0" w:space="0" w:color="auto"/>
        <w:left w:val="none" w:sz="0" w:space="0" w:color="auto"/>
        <w:bottom w:val="none" w:sz="0" w:space="0" w:color="auto"/>
        <w:right w:val="none" w:sz="0" w:space="0" w:color="auto"/>
      </w:divBdr>
    </w:div>
    <w:div w:id="208033841">
      <w:bodyDiv w:val="1"/>
      <w:marLeft w:val="0"/>
      <w:marRight w:val="0"/>
      <w:marTop w:val="0"/>
      <w:marBottom w:val="0"/>
      <w:divBdr>
        <w:top w:val="none" w:sz="0" w:space="0" w:color="auto"/>
        <w:left w:val="none" w:sz="0" w:space="0" w:color="auto"/>
        <w:bottom w:val="none" w:sz="0" w:space="0" w:color="auto"/>
        <w:right w:val="none" w:sz="0" w:space="0" w:color="auto"/>
      </w:divBdr>
    </w:div>
    <w:div w:id="337149733">
      <w:bodyDiv w:val="1"/>
      <w:marLeft w:val="0"/>
      <w:marRight w:val="0"/>
      <w:marTop w:val="0"/>
      <w:marBottom w:val="0"/>
      <w:divBdr>
        <w:top w:val="none" w:sz="0" w:space="0" w:color="auto"/>
        <w:left w:val="none" w:sz="0" w:space="0" w:color="auto"/>
        <w:bottom w:val="none" w:sz="0" w:space="0" w:color="auto"/>
        <w:right w:val="none" w:sz="0" w:space="0" w:color="auto"/>
      </w:divBdr>
    </w:div>
    <w:div w:id="395012147">
      <w:bodyDiv w:val="1"/>
      <w:marLeft w:val="0"/>
      <w:marRight w:val="0"/>
      <w:marTop w:val="0"/>
      <w:marBottom w:val="0"/>
      <w:divBdr>
        <w:top w:val="none" w:sz="0" w:space="0" w:color="auto"/>
        <w:left w:val="none" w:sz="0" w:space="0" w:color="auto"/>
        <w:bottom w:val="none" w:sz="0" w:space="0" w:color="auto"/>
        <w:right w:val="none" w:sz="0" w:space="0" w:color="auto"/>
      </w:divBdr>
    </w:div>
    <w:div w:id="460194420">
      <w:bodyDiv w:val="1"/>
      <w:marLeft w:val="0"/>
      <w:marRight w:val="0"/>
      <w:marTop w:val="0"/>
      <w:marBottom w:val="0"/>
      <w:divBdr>
        <w:top w:val="none" w:sz="0" w:space="0" w:color="auto"/>
        <w:left w:val="none" w:sz="0" w:space="0" w:color="auto"/>
        <w:bottom w:val="none" w:sz="0" w:space="0" w:color="auto"/>
        <w:right w:val="none" w:sz="0" w:space="0" w:color="auto"/>
      </w:divBdr>
    </w:div>
    <w:div w:id="504982877">
      <w:bodyDiv w:val="1"/>
      <w:marLeft w:val="0"/>
      <w:marRight w:val="0"/>
      <w:marTop w:val="0"/>
      <w:marBottom w:val="0"/>
      <w:divBdr>
        <w:top w:val="none" w:sz="0" w:space="0" w:color="auto"/>
        <w:left w:val="none" w:sz="0" w:space="0" w:color="auto"/>
        <w:bottom w:val="none" w:sz="0" w:space="0" w:color="auto"/>
        <w:right w:val="none" w:sz="0" w:space="0" w:color="auto"/>
      </w:divBdr>
    </w:div>
    <w:div w:id="589891084">
      <w:bodyDiv w:val="1"/>
      <w:marLeft w:val="0"/>
      <w:marRight w:val="0"/>
      <w:marTop w:val="0"/>
      <w:marBottom w:val="0"/>
      <w:divBdr>
        <w:top w:val="none" w:sz="0" w:space="0" w:color="auto"/>
        <w:left w:val="none" w:sz="0" w:space="0" w:color="auto"/>
        <w:bottom w:val="none" w:sz="0" w:space="0" w:color="auto"/>
        <w:right w:val="none" w:sz="0" w:space="0" w:color="auto"/>
      </w:divBdr>
    </w:div>
    <w:div w:id="638146904">
      <w:bodyDiv w:val="1"/>
      <w:marLeft w:val="0"/>
      <w:marRight w:val="0"/>
      <w:marTop w:val="0"/>
      <w:marBottom w:val="0"/>
      <w:divBdr>
        <w:top w:val="none" w:sz="0" w:space="0" w:color="auto"/>
        <w:left w:val="none" w:sz="0" w:space="0" w:color="auto"/>
        <w:bottom w:val="none" w:sz="0" w:space="0" w:color="auto"/>
        <w:right w:val="none" w:sz="0" w:space="0" w:color="auto"/>
      </w:divBdr>
    </w:div>
    <w:div w:id="801965514">
      <w:bodyDiv w:val="1"/>
      <w:marLeft w:val="0"/>
      <w:marRight w:val="0"/>
      <w:marTop w:val="0"/>
      <w:marBottom w:val="0"/>
      <w:divBdr>
        <w:top w:val="none" w:sz="0" w:space="0" w:color="auto"/>
        <w:left w:val="none" w:sz="0" w:space="0" w:color="auto"/>
        <w:bottom w:val="none" w:sz="0" w:space="0" w:color="auto"/>
        <w:right w:val="none" w:sz="0" w:space="0" w:color="auto"/>
      </w:divBdr>
    </w:div>
    <w:div w:id="904216661">
      <w:bodyDiv w:val="1"/>
      <w:marLeft w:val="0"/>
      <w:marRight w:val="0"/>
      <w:marTop w:val="0"/>
      <w:marBottom w:val="0"/>
      <w:divBdr>
        <w:top w:val="none" w:sz="0" w:space="0" w:color="auto"/>
        <w:left w:val="none" w:sz="0" w:space="0" w:color="auto"/>
        <w:bottom w:val="none" w:sz="0" w:space="0" w:color="auto"/>
        <w:right w:val="none" w:sz="0" w:space="0" w:color="auto"/>
      </w:divBdr>
    </w:div>
    <w:div w:id="1072386879">
      <w:bodyDiv w:val="1"/>
      <w:marLeft w:val="0"/>
      <w:marRight w:val="0"/>
      <w:marTop w:val="0"/>
      <w:marBottom w:val="0"/>
      <w:divBdr>
        <w:top w:val="none" w:sz="0" w:space="0" w:color="auto"/>
        <w:left w:val="none" w:sz="0" w:space="0" w:color="auto"/>
        <w:bottom w:val="none" w:sz="0" w:space="0" w:color="auto"/>
        <w:right w:val="none" w:sz="0" w:space="0" w:color="auto"/>
      </w:divBdr>
    </w:div>
    <w:div w:id="1254973323">
      <w:bodyDiv w:val="1"/>
      <w:marLeft w:val="0"/>
      <w:marRight w:val="0"/>
      <w:marTop w:val="0"/>
      <w:marBottom w:val="0"/>
      <w:divBdr>
        <w:top w:val="none" w:sz="0" w:space="0" w:color="auto"/>
        <w:left w:val="none" w:sz="0" w:space="0" w:color="auto"/>
        <w:bottom w:val="none" w:sz="0" w:space="0" w:color="auto"/>
        <w:right w:val="none" w:sz="0" w:space="0" w:color="auto"/>
      </w:divBdr>
    </w:div>
    <w:div w:id="1275022665">
      <w:bodyDiv w:val="1"/>
      <w:marLeft w:val="0"/>
      <w:marRight w:val="0"/>
      <w:marTop w:val="0"/>
      <w:marBottom w:val="0"/>
      <w:divBdr>
        <w:top w:val="none" w:sz="0" w:space="0" w:color="auto"/>
        <w:left w:val="none" w:sz="0" w:space="0" w:color="auto"/>
        <w:bottom w:val="none" w:sz="0" w:space="0" w:color="auto"/>
        <w:right w:val="none" w:sz="0" w:space="0" w:color="auto"/>
      </w:divBdr>
    </w:div>
    <w:div w:id="1367565445">
      <w:bodyDiv w:val="1"/>
      <w:marLeft w:val="0"/>
      <w:marRight w:val="0"/>
      <w:marTop w:val="0"/>
      <w:marBottom w:val="0"/>
      <w:divBdr>
        <w:top w:val="none" w:sz="0" w:space="0" w:color="auto"/>
        <w:left w:val="none" w:sz="0" w:space="0" w:color="auto"/>
        <w:bottom w:val="none" w:sz="0" w:space="0" w:color="auto"/>
        <w:right w:val="none" w:sz="0" w:space="0" w:color="auto"/>
      </w:divBdr>
      <w:divsChild>
        <w:div w:id="996347694">
          <w:marLeft w:val="0"/>
          <w:marRight w:val="0"/>
          <w:marTop w:val="0"/>
          <w:marBottom w:val="0"/>
          <w:divBdr>
            <w:top w:val="none" w:sz="0" w:space="0" w:color="auto"/>
            <w:left w:val="none" w:sz="0" w:space="0" w:color="auto"/>
            <w:bottom w:val="none" w:sz="0" w:space="0" w:color="auto"/>
            <w:right w:val="none" w:sz="0" w:space="0" w:color="auto"/>
          </w:divBdr>
          <w:divsChild>
            <w:div w:id="121117012">
              <w:marLeft w:val="0"/>
              <w:marRight w:val="0"/>
              <w:marTop w:val="0"/>
              <w:marBottom w:val="0"/>
              <w:divBdr>
                <w:top w:val="none" w:sz="0" w:space="0" w:color="auto"/>
                <w:left w:val="none" w:sz="0" w:space="0" w:color="auto"/>
                <w:bottom w:val="none" w:sz="0" w:space="0" w:color="auto"/>
                <w:right w:val="none" w:sz="0" w:space="0" w:color="auto"/>
              </w:divBdr>
              <w:divsChild>
                <w:div w:id="33888475">
                  <w:marLeft w:val="0"/>
                  <w:marRight w:val="0"/>
                  <w:marTop w:val="0"/>
                  <w:marBottom w:val="0"/>
                  <w:divBdr>
                    <w:top w:val="none" w:sz="0" w:space="0" w:color="auto"/>
                    <w:left w:val="none" w:sz="0" w:space="0" w:color="auto"/>
                    <w:bottom w:val="none" w:sz="0" w:space="0" w:color="auto"/>
                    <w:right w:val="none" w:sz="0" w:space="0" w:color="auto"/>
                  </w:divBdr>
                  <w:divsChild>
                    <w:div w:id="52167160">
                      <w:marLeft w:val="0"/>
                      <w:marRight w:val="0"/>
                      <w:marTop w:val="0"/>
                      <w:marBottom w:val="0"/>
                      <w:divBdr>
                        <w:top w:val="none" w:sz="0" w:space="0" w:color="auto"/>
                        <w:left w:val="none" w:sz="0" w:space="0" w:color="auto"/>
                        <w:bottom w:val="none" w:sz="0" w:space="0" w:color="auto"/>
                        <w:right w:val="none" w:sz="0" w:space="0" w:color="auto"/>
                      </w:divBdr>
                      <w:divsChild>
                        <w:div w:id="878663513">
                          <w:marLeft w:val="0"/>
                          <w:marRight w:val="0"/>
                          <w:marTop w:val="0"/>
                          <w:marBottom w:val="0"/>
                          <w:divBdr>
                            <w:top w:val="none" w:sz="0" w:space="0" w:color="auto"/>
                            <w:left w:val="none" w:sz="0" w:space="0" w:color="auto"/>
                            <w:bottom w:val="none" w:sz="0" w:space="0" w:color="auto"/>
                            <w:right w:val="none" w:sz="0" w:space="0" w:color="auto"/>
                          </w:divBdr>
                          <w:divsChild>
                            <w:div w:id="1365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77106">
      <w:bodyDiv w:val="1"/>
      <w:marLeft w:val="0"/>
      <w:marRight w:val="0"/>
      <w:marTop w:val="0"/>
      <w:marBottom w:val="0"/>
      <w:divBdr>
        <w:top w:val="none" w:sz="0" w:space="0" w:color="auto"/>
        <w:left w:val="none" w:sz="0" w:space="0" w:color="auto"/>
        <w:bottom w:val="none" w:sz="0" w:space="0" w:color="auto"/>
        <w:right w:val="none" w:sz="0" w:space="0" w:color="auto"/>
      </w:divBdr>
    </w:div>
    <w:div w:id="1574970361">
      <w:bodyDiv w:val="1"/>
      <w:marLeft w:val="0"/>
      <w:marRight w:val="0"/>
      <w:marTop w:val="0"/>
      <w:marBottom w:val="0"/>
      <w:divBdr>
        <w:top w:val="none" w:sz="0" w:space="0" w:color="auto"/>
        <w:left w:val="none" w:sz="0" w:space="0" w:color="auto"/>
        <w:bottom w:val="none" w:sz="0" w:space="0" w:color="auto"/>
        <w:right w:val="none" w:sz="0" w:space="0" w:color="auto"/>
      </w:divBdr>
    </w:div>
    <w:div w:id="1696232369">
      <w:bodyDiv w:val="1"/>
      <w:marLeft w:val="0"/>
      <w:marRight w:val="0"/>
      <w:marTop w:val="0"/>
      <w:marBottom w:val="0"/>
      <w:divBdr>
        <w:top w:val="none" w:sz="0" w:space="0" w:color="auto"/>
        <w:left w:val="none" w:sz="0" w:space="0" w:color="auto"/>
        <w:bottom w:val="none" w:sz="0" w:space="0" w:color="auto"/>
        <w:right w:val="none" w:sz="0" w:space="0" w:color="auto"/>
      </w:divBdr>
    </w:div>
    <w:div w:id="1740591960">
      <w:bodyDiv w:val="1"/>
      <w:marLeft w:val="0"/>
      <w:marRight w:val="0"/>
      <w:marTop w:val="0"/>
      <w:marBottom w:val="0"/>
      <w:divBdr>
        <w:top w:val="none" w:sz="0" w:space="0" w:color="auto"/>
        <w:left w:val="none" w:sz="0" w:space="0" w:color="auto"/>
        <w:bottom w:val="none" w:sz="0" w:space="0" w:color="auto"/>
        <w:right w:val="none" w:sz="0" w:space="0" w:color="auto"/>
      </w:divBdr>
    </w:div>
    <w:div w:id="1888641617">
      <w:bodyDiv w:val="1"/>
      <w:marLeft w:val="0"/>
      <w:marRight w:val="0"/>
      <w:marTop w:val="0"/>
      <w:marBottom w:val="0"/>
      <w:divBdr>
        <w:top w:val="none" w:sz="0" w:space="0" w:color="auto"/>
        <w:left w:val="none" w:sz="0" w:space="0" w:color="auto"/>
        <w:bottom w:val="none" w:sz="0" w:space="0" w:color="auto"/>
        <w:right w:val="none" w:sz="0" w:space="0" w:color="auto"/>
      </w:divBdr>
    </w:div>
    <w:div w:id="1992519792">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
    <w:div w:id="214041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rija.Dudareva@mantojums.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067C0-CA01-4F9C-92C8-BE4BFCB5D8F1}">
  <ds:schemaRefs>
    <ds:schemaRef ds:uri="http://schemas.microsoft.com/sharepoint/v3/contenttype/forms"/>
  </ds:schemaRefs>
</ds:datastoreItem>
</file>

<file path=customXml/itemProps2.xml><?xml version="1.0" encoding="utf-8"?>
<ds:datastoreItem xmlns:ds="http://schemas.openxmlformats.org/officeDocument/2006/customXml" ds:itemID="{6F7C3874-BD25-49ED-9ACA-A38D3AFC9B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B32E37-835A-4BB6-8077-308EC8349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2D50CE7-0B7E-463A-B66B-7D2CD37AF2AF}">
  <ds:schemaRefs>
    <ds:schemaRef ds:uri="http://schemas.openxmlformats.org/officeDocument/2006/bibliography"/>
  </ds:schemaRefs>
</ds:datastoreItem>
</file>

<file path=customXml/itemProps5.xml><?xml version="1.0" encoding="utf-8"?>
<ds:datastoreItem xmlns:ds="http://schemas.openxmlformats.org/officeDocument/2006/customXml" ds:itemID="{5C047B33-4D82-4FC2-B0D3-0701033E2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8494</Words>
  <Characters>4843</Characters>
  <Application>Microsoft Office Word</Application>
  <DocSecurity>0</DocSecurity>
  <Lines>40</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2003.gada 26.augusta noteikumos Nr.474 „Noteikumi par kultūras pieminekļu uzskaiti, aizsardzību, izmantošanu, restaurāciju un vidi degradējoša objekta statusa piešķiršanu”</vt:lpstr>
      <vt:lpstr>Grozījumi Ministru kabineta 2003.gada 26.augusta noteikumos Nr.474 „Noteikumi par kultūras pieminekļu uzskaiti, aizsardzību, izmantošanu, restaurāciju un vidi degradējoša objekta statusa piešķiršanu”</vt:lpstr>
    </vt:vector>
  </TitlesOfParts>
  <Company>LR Kultūras Ministrija</Company>
  <LinksUpToDate>false</LinksUpToDate>
  <CharactersWithSpaces>13311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2003.gada 26.augusta noteikumos Nr.473 „Kārtība, kādā kultūras pieminekļi iekļaujami valsts aizsargājamo kultūras pieminekļu sarakstā un izslēdzami no valsts aizsargājamo kultūras pieminekļu saraksta”</dc:title>
  <dc:subject>Izziņa par atzinumos sniegtajiem iebildumiem</dc:subject>
  <dc:creator>Marija Dudareva</dc:creator>
  <cp:keywords>KMIzz_160919_groz_473</cp:keywords>
  <dc:description>M.Dudareva
Tālr.67229400
Marija.Dudareva@mantojums.lv</dc:description>
  <cp:lastModifiedBy>inesed</cp:lastModifiedBy>
  <cp:revision>23</cp:revision>
  <cp:lastPrinted>2019-08-01T12:25:00Z</cp:lastPrinted>
  <dcterms:created xsi:type="dcterms:W3CDTF">2019-10-16T11:35:00Z</dcterms:created>
  <dcterms:modified xsi:type="dcterms:W3CDTF">2019-10-21T09:11:00Z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0x010100C8D5C48735B0EB4E824764C6F04B4EE8</vt:lpwstr>
  </property>
</Properties>
</file>