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9" w:rsidRPr="00E15A08" w:rsidRDefault="00890809" w:rsidP="00180A3D">
      <w:pPr>
        <w:jc w:val="center"/>
        <w:rPr>
          <w:b/>
        </w:rPr>
      </w:pPr>
      <w:bookmarkStart w:id="0" w:name="OLE_LINK1"/>
      <w:bookmarkStart w:id="1" w:name="OLE_LINK2"/>
      <w:bookmarkStart w:id="2" w:name="OLE_LINK3"/>
      <w:bookmarkStart w:id="3" w:name="OLE_LINK4"/>
      <w:r w:rsidRPr="00E15A08">
        <w:rPr>
          <w:b/>
        </w:rPr>
        <w:t>Informatīvais ziņojums</w:t>
      </w:r>
    </w:p>
    <w:p w:rsidR="008266B5" w:rsidRPr="00E15A08" w:rsidRDefault="00890809" w:rsidP="00180A3D">
      <w:pPr>
        <w:jc w:val="center"/>
        <w:rPr>
          <w:b/>
        </w:rPr>
      </w:pPr>
      <w:r w:rsidRPr="00E15A08">
        <w:rPr>
          <w:b/>
        </w:rPr>
        <w:t xml:space="preserve"> </w:t>
      </w:r>
      <w:r w:rsidR="00343E76" w:rsidRPr="00E15A08">
        <w:rPr>
          <w:b/>
        </w:rPr>
        <w:t xml:space="preserve">„Par Latvijas </w:t>
      </w:r>
      <w:r w:rsidR="00A47EAD" w:rsidRPr="00E15A08">
        <w:rPr>
          <w:b/>
        </w:rPr>
        <w:t xml:space="preserve">Republikas </w:t>
      </w:r>
      <w:r w:rsidR="00024400" w:rsidRPr="00E15A08">
        <w:rPr>
          <w:b/>
        </w:rPr>
        <w:t>nacionāl</w:t>
      </w:r>
      <w:r w:rsidR="00024400">
        <w:rPr>
          <w:b/>
        </w:rPr>
        <w:t>o</w:t>
      </w:r>
      <w:r w:rsidR="00024400" w:rsidRPr="00E15A08">
        <w:rPr>
          <w:b/>
        </w:rPr>
        <w:t xml:space="preserve"> pozīcij</w:t>
      </w:r>
      <w:r w:rsidR="00024400">
        <w:rPr>
          <w:b/>
        </w:rPr>
        <w:t>u</w:t>
      </w:r>
      <w:r w:rsidR="00024400" w:rsidRPr="00E15A08">
        <w:rPr>
          <w:b/>
        </w:rPr>
        <w:t xml:space="preserve"> </w:t>
      </w:r>
      <w:r w:rsidR="00A47EAD" w:rsidRPr="00E15A08">
        <w:rPr>
          <w:b/>
        </w:rPr>
        <w:t xml:space="preserve">par </w:t>
      </w:r>
    </w:p>
    <w:p w:rsidR="00343E76" w:rsidRPr="00E15A08" w:rsidRDefault="00343E76" w:rsidP="00180A3D">
      <w:pPr>
        <w:jc w:val="center"/>
        <w:rPr>
          <w:b/>
        </w:rPr>
      </w:pPr>
      <w:r w:rsidRPr="00E15A08">
        <w:rPr>
          <w:b/>
        </w:rPr>
        <w:t xml:space="preserve">Eiropas Savienības Izglītības, jaunatnes, kultūras un sporta ministru padomes </w:t>
      </w:r>
    </w:p>
    <w:p w:rsidR="008266B5" w:rsidRPr="00E15A08" w:rsidRDefault="00BA0EDE" w:rsidP="00180A3D">
      <w:pPr>
        <w:jc w:val="center"/>
        <w:rPr>
          <w:b/>
        </w:rPr>
      </w:pPr>
      <w:r w:rsidRPr="00E15A08">
        <w:rPr>
          <w:b/>
          <w:bCs/>
        </w:rPr>
        <w:t>2019</w:t>
      </w:r>
      <w:r w:rsidR="00343E76" w:rsidRPr="00E15A08">
        <w:rPr>
          <w:b/>
          <w:bCs/>
        </w:rPr>
        <w:t>.</w:t>
      </w:r>
      <w:r w:rsidR="00CF3CAF" w:rsidRPr="00E15A08">
        <w:rPr>
          <w:b/>
          <w:bCs/>
        </w:rPr>
        <w:t> </w:t>
      </w:r>
      <w:r w:rsidRPr="00E15A08">
        <w:rPr>
          <w:b/>
          <w:bCs/>
        </w:rPr>
        <w:t xml:space="preserve">gada </w:t>
      </w:r>
      <w:r w:rsidR="00180BB8" w:rsidRPr="00E15A08">
        <w:rPr>
          <w:b/>
          <w:bCs/>
        </w:rPr>
        <w:t>21</w:t>
      </w:r>
      <w:r w:rsidR="00343E76" w:rsidRPr="00E15A08">
        <w:rPr>
          <w:b/>
          <w:bCs/>
        </w:rPr>
        <w:t>.</w:t>
      </w:r>
      <w:r w:rsidRPr="00E15A08">
        <w:rPr>
          <w:b/>
          <w:bCs/>
        </w:rPr>
        <w:t>-2</w:t>
      </w:r>
      <w:r w:rsidR="00180BB8" w:rsidRPr="00E15A08">
        <w:rPr>
          <w:b/>
          <w:bCs/>
        </w:rPr>
        <w:t>2</w:t>
      </w:r>
      <w:r w:rsidR="00875915" w:rsidRPr="00E15A08">
        <w:rPr>
          <w:b/>
          <w:bCs/>
        </w:rPr>
        <w:t>.</w:t>
      </w:r>
      <w:r w:rsidRPr="00E15A08">
        <w:rPr>
          <w:b/>
          <w:bCs/>
        </w:rPr>
        <w:t xml:space="preserve"> </w:t>
      </w:r>
      <w:r w:rsidR="00180BB8" w:rsidRPr="00E15A08">
        <w:rPr>
          <w:b/>
          <w:bCs/>
        </w:rPr>
        <w:t>novembra</w:t>
      </w:r>
      <w:r w:rsidR="00343E76" w:rsidRPr="00E15A08">
        <w:rPr>
          <w:b/>
          <w:bCs/>
        </w:rPr>
        <w:t xml:space="preserve"> sanāksmē</w:t>
      </w:r>
      <w:r w:rsidR="00343E76" w:rsidRPr="00E15A08">
        <w:rPr>
          <w:b/>
        </w:rPr>
        <w:t xml:space="preserve"> </w:t>
      </w:r>
      <w:r w:rsidR="00A47EAD" w:rsidRPr="00E15A08">
        <w:rPr>
          <w:b/>
        </w:rPr>
        <w:t xml:space="preserve">izskatāmajiem jautājumiem </w:t>
      </w:r>
    </w:p>
    <w:p w:rsidR="00343E76" w:rsidRPr="00E15A08" w:rsidRDefault="00343E76" w:rsidP="00180A3D">
      <w:pPr>
        <w:jc w:val="center"/>
        <w:rPr>
          <w:b/>
        </w:rPr>
      </w:pPr>
      <w:r w:rsidRPr="00E15A08">
        <w:rPr>
          <w:b/>
        </w:rPr>
        <w:t>Kultūras ministrijas kompetencē”</w:t>
      </w:r>
      <w:bookmarkEnd w:id="2"/>
      <w:bookmarkEnd w:id="3"/>
    </w:p>
    <w:p w:rsidR="00343E76" w:rsidRPr="00E17F8D" w:rsidRDefault="00343E76" w:rsidP="00180A3D">
      <w:pPr>
        <w:jc w:val="center"/>
        <w:rPr>
          <w:b/>
        </w:rPr>
      </w:pPr>
    </w:p>
    <w:p w:rsidR="00343E76" w:rsidRPr="00E17F8D" w:rsidRDefault="007C5259" w:rsidP="00180A3D">
      <w:pPr>
        <w:rPr>
          <w:b/>
        </w:rPr>
      </w:pPr>
      <w:r>
        <w:rPr>
          <w:b/>
        </w:rPr>
        <w:t xml:space="preserve">I </w:t>
      </w:r>
      <w:r w:rsidR="00343E76" w:rsidRPr="00E17F8D">
        <w:rPr>
          <w:b/>
        </w:rPr>
        <w:t xml:space="preserve">Ministru </w:t>
      </w:r>
      <w:r w:rsidR="007E68C7">
        <w:rPr>
          <w:b/>
        </w:rPr>
        <w:t>pa</w:t>
      </w:r>
      <w:r w:rsidR="007E68C7" w:rsidRPr="00E17F8D">
        <w:rPr>
          <w:b/>
        </w:rPr>
        <w:t xml:space="preserve">domes </w:t>
      </w:r>
      <w:r w:rsidR="00343E76" w:rsidRPr="00E17F8D">
        <w:rPr>
          <w:b/>
        </w:rPr>
        <w:t xml:space="preserve">sanāksmes </w:t>
      </w:r>
      <w:r w:rsidR="00174DE6" w:rsidRPr="00E17F8D">
        <w:rPr>
          <w:b/>
        </w:rPr>
        <w:t>darba kārtība</w:t>
      </w:r>
    </w:p>
    <w:p w:rsidR="00174DE6" w:rsidRPr="00E17F8D" w:rsidRDefault="00174DE6" w:rsidP="00180A3D">
      <w:pPr>
        <w:rPr>
          <w:b/>
        </w:rPr>
      </w:pPr>
    </w:p>
    <w:p w:rsidR="00343E76" w:rsidRPr="00E17F8D" w:rsidRDefault="00BA0EDE" w:rsidP="008266B5">
      <w:pPr>
        <w:ind w:firstLine="720"/>
        <w:jc w:val="both"/>
      </w:pPr>
      <w:r>
        <w:t>2019. gada 2</w:t>
      </w:r>
      <w:r w:rsidR="00180BB8">
        <w:t>1</w:t>
      </w:r>
      <w:r w:rsidR="008266B5" w:rsidRPr="00E17F8D">
        <w:t xml:space="preserve">. un </w:t>
      </w:r>
      <w:r>
        <w:t>2</w:t>
      </w:r>
      <w:r w:rsidR="00180BB8">
        <w:t>2</w:t>
      </w:r>
      <w:r>
        <w:t>. </w:t>
      </w:r>
      <w:r w:rsidR="00180BB8">
        <w:t>novembrī</w:t>
      </w:r>
      <w:r w:rsidR="00343E76" w:rsidRPr="00E17F8D">
        <w:t xml:space="preserve"> notiks Eiropas Savienības (turpmāk – ES) Izglītības, jaunatnes, kultūras un sporta ministru </w:t>
      </w:r>
      <w:r w:rsidR="004A5570" w:rsidRPr="00E17F8D">
        <w:t>padome</w:t>
      </w:r>
      <w:r w:rsidR="00343E76" w:rsidRPr="00E17F8D">
        <w:t>, kurā tiks izskatīti šādi Kultūras ministrijas kompetencē esoši</w:t>
      </w:r>
      <w:r w:rsidR="004A5570" w:rsidRPr="00E17F8D">
        <w:t xml:space="preserve"> jautājumi</w:t>
      </w:r>
      <w:r w:rsidR="007E68C7">
        <w:t>.</w:t>
      </w:r>
    </w:p>
    <w:bookmarkEnd w:id="0"/>
    <w:bookmarkEnd w:id="1"/>
    <w:p w:rsidR="00426C76" w:rsidRPr="00E17F8D" w:rsidRDefault="00426C76" w:rsidP="00426C76">
      <w:pPr>
        <w:jc w:val="both"/>
      </w:pPr>
    </w:p>
    <w:p w:rsidR="009E71BE" w:rsidRPr="00192A9E" w:rsidRDefault="009E71BE" w:rsidP="009E71BE">
      <w:pPr>
        <w:numPr>
          <w:ilvl w:val="0"/>
          <w:numId w:val="7"/>
        </w:numPr>
        <w:jc w:val="both"/>
        <w:rPr>
          <w:b/>
        </w:rPr>
      </w:pPr>
      <w:r w:rsidRPr="009E71BE">
        <w:rPr>
          <w:b/>
        </w:rPr>
        <w:t>ES Padomes un Padomē sanākušo dalībvalstu valdību pārstāvju Rezolūcijas projekts par ilgtspējīgas attīstības kultūras dimensiju</w:t>
      </w:r>
      <w:r>
        <w:rPr>
          <w:b/>
        </w:rPr>
        <w:t xml:space="preserve"> </w:t>
      </w:r>
      <w:r w:rsidR="00426C76" w:rsidRPr="009E71BE">
        <w:rPr>
          <w:b/>
        </w:rPr>
        <w:t xml:space="preserve">– </w:t>
      </w:r>
      <w:r w:rsidR="00BA0EDE" w:rsidRPr="009E71BE">
        <w:rPr>
          <w:i/>
        </w:rPr>
        <w:t>Apstiprināšana</w:t>
      </w:r>
    </w:p>
    <w:p w:rsidR="009E71BE" w:rsidRDefault="009E71BE" w:rsidP="00635AFE">
      <w:pPr>
        <w:ind w:right="140" w:firstLine="720"/>
        <w:jc w:val="both"/>
      </w:pPr>
      <w:r w:rsidRPr="009E71BE">
        <w:t>Rezolūcijas</w:t>
      </w:r>
      <w:r>
        <w:t xml:space="preserve"> projekta</w:t>
      </w:r>
      <w:r w:rsidRPr="009E71BE">
        <w:t xml:space="preserve"> </w:t>
      </w:r>
      <w:r w:rsidRPr="009E71BE">
        <w:rPr>
          <w:b/>
        </w:rPr>
        <w:t xml:space="preserve">mērķis </w:t>
      </w:r>
      <w:r w:rsidRPr="009E71BE">
        <w:t>ir stiprināt kultūras ieguldījumu ilgtspējīgā attīstībā, uzsākot procesu, kura gala rezultāts būtu ES rīcības plāns par ilgtspējīgas attīstības kultūras dimensiju. Rezolūcija pauž, ka kultūra kā sektors pats par sevi var tikt uzskatīts par vienu no ilgtspējīgas attīstības pīlāriem.</w:t>
      </w:r>
      <w:r w:rsidR="00EE3B27">
        <w:t xml:space="preserve"> </w:t>
      </w:r>
      <w:r w:rsidRPr="009E71BE">
        <w:t>Galvenais izaicinājums – kultūras politikas un pasākumu ieguldījums ilgtspējīgā attīstībā nav pilnībā apzināts, novērtēts un tāpēc netiek pilnvērtīgi izmantots, tādēļ šie pasākumi būt</w:t>
      </w:r>
      <w:r w:rsidR="00D53A8F">
        <w:t>u</w:t>
      </w:r>
      <w:r w:rsidRPr="009E71BE">
        <w:t xml:space="preserve"> jāizmanto sistemātiskāk, lai celtu ilgtspējas stratēģiju efektivitāti gan nacionālā, gan ES līmenī. Rezolūcija arī atsauca uz dalībvalstīs jau paveikto un UNESCO darbu pie kultūras ieguldījuma Dienaskārtības 2030 īstenošanā. </w:t>
      </w:r>
    </w:p>
    <w:p w:rsidR="009E71BE" w:rsidRPr="009E71BE" w:rsidRDefault="009E71BE" w:rsidP="00635AFE">
      <w:pPr>
        <w:ind w:right="140" w:firstLine="360"/>
        <w:jc w:val="both"/>
        <w:rPr>
          <w:i/>
          <w:u w:val="single"/>
        </w:rPr>
      </w:pPr>
      <w:r w:rsidRPr="009E71BE">
        <w:rPr>
          <w:i/>
          <w:u w:val="single"/>
        </w:rPr>
        <w:t>Rezolūcijas projektā dalībvalstis vienojas:</w:t>
      </w:r>
    </w:p>
    <w:p w:rsidR="009E71BE" w:rsidRPr="009E71BE" w:rsidRDefault="009E71BE" w:rsidP="009E71BE">
      <w:pPr>
        <w:numPr>
          <w:ilvl w:val="0"/>
          <w:numId w:val="24"/>
        </w:numPr>
        <w:ind w:right="140"/>
        <w:jc w:val="both"/>
      </w:pPr>
      <w:r w:rsidRPr="009E71BE">
        <w:t xml:space="preserve">palielināt pūles, lai sekmētu ilgtspējīgas attīstības kultūras dimensiju; </w:t>
      </w:r>
    </w:p>
    <w:p w:rsidR="009E71BE" w:rsidRPr="001B4609" w:rsidRDefault="009E71BE" w:rsidP="009E71BE">
      <w:pPr>
        <w:numPr>
          <w:ilvl w:val="0"/>
          <w:numId w:val="24"/>
        </w:numPr>
        <w:ind w:right="140"/>
        <w:jc w:val="both"/>
      </w:pPr>
      <w:r w:rsidRPr="001B4609">
        <w:t>strādāt pie tā, lai kultūras politikas un pers</w:t>
      </w:r>
      <w:r w:rsidR="001B4609" w:rsidRPr="001B4609">
        <w:t xml:space="preserve">pektīvas tiek ietvertas </w:t>
      </w:r>
      <w:r w:rsidRPr="001B4609">
        <w:t xml:space="preserve">nacionālajās ilgtspējīgas attīstības stratēģijās; </w:t>
      </w:r>
    </w:p>
    <w:p w:rsidR="009E71BE" w:rsidRPr="009E71BE" w:rsidRDefault="009E71BE" w:rsidP="009E71BE">
      <w:pPr>
        <w:numPr>
          <w:ilvl w:val="0"/>
          <w:numId w:val="24"/>
        </w:numPr>
        <w:ind w:right="140"/>
        <w:jc w:val="both"/>
      </w:pPr>
      <w:r w:rsidRPr="009E71BE">
        <w:t xml:space="preserve">pārskatīt kultūras un ar to saistītās politikas, lai palielinātu to ieguldījumu ilgtspējā; </w:t>
      </w:r>
    </w:p>
    <w:p w:rsidR="009E71BE" w:rsidRPr="009E71BE" w:rsidRDefault="009E71BE" w:rsidP="009E71BE">
      <w:pPr>
        <w:numPr>
          <w:ilvl w:val="0"/>
          <w:numId w:val="24"/>
        </w:numPr>
        <w:ind w:right="140"/>
        <w:jc w:val="both"/>
      </w:pPr>
      <w:r w:rsidRPr="009E71BE">
        <w:t xml:space="preserve">turpināt informācijas un labās prakses apmaiņu; </w:t>
      </w:r>
    </w:p>
    <w:p w:rsidR="009E71BE" w:rsidRPr="009E71BE" w:rsidRDefault="009E71BE" w:rsidP="009E71BE">
      <w:pPr>
        <w:numPr>
          <w:ilvl w:val="0"/>
          <w:numId w:val="24"/>
        </w:numPr>
        <w:ind w:right="140"/>
        <w:jc w:val="both"/>
      </w:pPr>
      <w:r w:rsidRPr="009E71BE">
        <w:t xml:space="preserve">apdomāt kultūras iekļaušanu nacionālajos ziņojumos ANO Augsta līmeņa politiskajam forumam; </w:t>
      </w:r>
    </w:p>
    <w:p w:rsidR="009E71BE" w:rsidRPr="009E71BE" w:rsidRDefault="009E71BE" w:rsidP="009E71BE">
      <w:pPr>
        <w:numPr>
          <w:ilvl w:val="0"/>
          <w:numId w:val="24"/>
        </w:numPr>
        <w:ind w:right="140"/>
        <w:jc w:val="both"/>
      </w:pPr>
      <w:r w:rsidRPr="009E71BE">
        <w:t>iesaistīties līdzdalīgā, daudzpusējā un integrētā kultūras un ilgtspējīgas attīstības pārvaldībā, sniedzot atbalstu no apakšas uz augšu vērstām kultūras un radošās nozares iniciatīvām, sekmējot aktīvu pilsoņu, īpaši bērnu un jauniešu iesaistīšanos;</w:t>
      </w:r>
    </w:p>
    <w:p w:rsidR="009E71BE" w:rsidRPr="009E71BE" w:rsidRDefault="009E71BE" w:rsidP="009E71BE">
      <w:pPr>
        <w:numPr>
          <w:ilvl w:val="0"/>
          <w:numId w:val="24"/>
        </w:numPr>
        <w:ind w:right="140"/>
        <w:jc w:val="both"/>
      </w:pPr>
      <w:r w:rsidRPr="009E71BE">
        <w:t xml:space="preserve">cieši sadarboties ar citām ES institūcijām un citām iesaistītajām pusēm, lai pilnvērtīgi izmantotu kultūras potenciālu ilgtspējas veicināšanā, sevišķi sadarbojoties ar Eiropas Komisiju rīcības plāna par ilgtspējīgas attīstības kultūras dimensijas izstrādē; </w:t>
      </w:r>
    </w:p>
    <w:p w:rsidR="009E71BE" w:rsidRDefault="009E71BE" w:rsidP="009E71BE">
      <w:pPr>
        <w:numPr>
          <w:ilvl w:val="0"/>
          <w:numId w:val="24"/>
        </w:numPr>
        <w:ind w:right="140"/>
        <w:jc w:val="both"/>
      </w:pPr>
      <w:r w:rsidRPr="009E71BE">
        <w:t xml:space="preserve">iespējami drīz izveidot atvērtās koordinācijas metodes darba grupu par ilgtspējīgas attīstības kultūras dimensiju.  </w:t>
      </w:r>
    </w:p>
    <w:p w:rsidR="009E71BE" w:rsidRDefault="009E71BE" w:rsidP="009E71BE">
      <w:pPr>
        <w:ind w:right="140"/>
        <w:jc w:val="both"/>
      </w:pPr>
    </w:p>
    <w:p w:rsidR="009E71BE" w:rsidRPr="009E71BE" w:rsidRDefault="009E71BE" w:rsidP="00635AFE">
      <w:pPr>
        <w:ind w:right="140" w:firstLine="360"/>
        <w:jc w:val="both"/>
        <w:rPr>
          <w:i/>
          <w:u w:val="single"/>
        </w:rPr>
      </w:pPr>
      <w:r w:rsidRPr="009E71BE">
        <w:rPr>
          <w:i/>
          <w:u w:val="single"/>
        </w:rPr>
        <w:t>Rezolūcijas projektā Eiropas Komisija ir aicināta:</w:t>
      </w:r>
    </w:p>
    <w:p w:rsidR="009E71BE" w:rsidRPr="009E71BE" w:rsidRDefault="009E71BE" w:rsidP="009E71BE">
      <w:pPr>
        <w:numPr>
          <w:ilvl w:val="0"/>
          <w:numId w:val="23"/>
        </w:numPr>
        <w:ind w:right="140"/>
        <w:jc w:val="both"/>
      </w:pPr>
      <w:r w:rsidRPr="009E71BE">
        <w:t xml:space="preserve">sadarbībā ar dalībvalstīm sagatavot rīcības plānu par ilgtspējīgas attīstības kultūras dimensiju un integrēt to ES stratēģijā Dienaskārtības 2030 ieviešanai. Rīcības plāns varētu: </w:t>
      </w:r>
    </w:p>
    <w:p w:rsidR="009E71BE" w:rsidRPr="009E71BE" w:rsidRDefault="009E71BE" w:rsidP="009E71BE">
      <w:pPr>
        <w:numPr>
          <w:ilvl w:val="1"/>
          <w:numId w:val="23"/>
        </w:numPr>
        <w:ind w:right="140"/>
        <w:jc w:val="both"/>
      </w:pPr>
      <w:r w:rsidRPr="009E71BE">
        <w:t xml:space="preserve">nodrošināt ilgtspējīgas attīstības mērķu (turpmāk – IAM) ieviešanu kultūras jomā, veicināt ilgtspējas politikas kohēziju un izmantot kultūras potenciālu ilgtspējas sekmēšanā; </w:t>
      </w:r>
    </w:p>
    <w:p w:rsidR="009E71BE" w:rsidRPr="009E71BE" w:rsidRDefault="009E71BE" w:rsidP="009E71BE">
      <w:pPr>
        <w:numPr>
          <w:ilvl w:val="1"/>
          <w:numId w:val="23"/>
        </w:numPr>
        <w:ind w:right="140"/>
        <w:jc w:val="both"/>
      </w:pPr>
      <w:r w:rsidRPr="009E71BE">
        <w:t xml:space="preserve">balstīt turpmāku darbu uz Padomes Darba plānu kultūrai, jo īpaši uz darbu, ko paveiks speciāli izveidotā ekspertu grupa, un Jauno Eiropas darba kārtību kultūrai; </w:t>
      </w:r>
    </w:p>
    <w:p w:rsidR="009E71BE" w:rsidRPr="009E71BE" w:rsidRDefault="009E71BE" w:rsidP="009E71BE">
      <w:pPr>
        <w:numPr>
          <w:ilvl w:val="1"/>
          <w:numId w:val="23"/>
        </w:numPr>
        <w:ind w:right="140"/>
        <w:jc w:val="both"/>
      </w:pPr>
      <w:r w:rsidRPr="009E71BE">
        <w:lastRenderedPageBreak/>
        <w:t xml:space="preserve">nodrošināt saskaņotību ES kultūras un ar kultūru saistītos pasākumos un pieejās, lai panāktu maksimālu ilgtspējīgas attīstības kultūras dimensijas izmantošanu IAM sasniegšanā; </w:t>
      </w:r>
    </w:p>
    <w:p w:rsidR="009E71BE" w:rsidRPr="009E71BE" w:rsidRDefault="009E71BE" w:rsidP="009E71BE">
      <w:pPr>
        <w:numPr>
          <w:ilvl w:val="1"/>
          <w:numId w:val="23"/>
        </w:numPr>
        <w:ind w:right="140"/>
        <w:jc w:val="both"/>
      </w:pPr>
      <w:r w:rsidRPr="009E71BE">
        <w:t xml:space="preserve">pēc vajadzības ierosināt izmaiņas pašreizējā darbā vai uzsākt jaunas aktivitātes kultūras un ilgtspējas kontekstā; </w:t>
      </w:r>
    </w:p>
    <w:p w:rsidR="002C04BD" w:rsidRDefault="009E71BE" w:rsidP="002C04BD">
      <w:pPr>
        <w:numPr>
          <w:ilvl w:val="1"/>
          <w:numId w:val="23"/>
        </w:numPr>
        <w:ind w:right="140"/>
        <w:jc w:val="both"/>
      </w:pPr>
      <w:r w:rsidRPr="009E71BE">
        <w:t xml:space="preserve"> pēc vajadzības izmantot pierādījumos balstīta politikas veidošanas principu. </w:t>
      </w:r>
    </w:p>
    <w:p w:rsidR="009E71BE" w:rsidRDefault="009E71BE" w:rsidP="002C04BD">
      <w:pPr>
        <w:ind w:right="140" w:firstLine="720"/>
        <w:jc w:val="both"/>
      </w:pPr>
      <w:r>
        <w:t xml:space="preserve">Tāpat rezolūcija atgādina </w:t>
      </w:r>
      <w:r w:rsidRPr="009E71BE">
        <w:t>par Eiropadomes un ES Padomes aicinājumiem Eiropas Komisijai izstrādāt saskaņotu un visaptverošu ES stratēģiju Dienaskārtības 2030 ieviešanai, kas attiektos uz visām iekšējām un ārējām politikām.</w:t>
      </w:r>
    </w:p>
    <w:p w:rsidR="00BB62A3" w:rsidRPr="00A162DE" w:rsidRDefault="00DB5B96" w:rsidP="0005503C">
      <w:pPr>
        <w:pStyle w:val="Vienkrsteksts"/>
        <w:ind w:firstLine="720"/>
        <w:jc w:val="both"/>
        <w:rPr>
          <w:rFonts w:ascii="Times New Roman" w:hAnsi="Times New Roman"/>
          <w:sz w:val="24"/>
          <w:szCs w:val="24"/>
          <w:u w:val="single"/>
        </w:rPr>
      </w:pPr>
      <w:r w:rsidRPr="00A162DE">
        <w:rPr>
          <w:rFonts w:ascii="Times New Roman" w:hAnsi="Times New Roman"/>
          <w:sz w:val="24"/>
          <w:szCs w:val="24"/>
          <w:u w:val="single"/>
        </w:rPr>
        <w:t>Latvijas nostāja:</w:t>
      </w:r>
    </w:p>
    <w:p w:rsidR="009E71BE" w:rsidRPr="009E71BE" w:rsidRDefault="009E71BE" w:rsidP="00E470D8">
      <w:pPr>
        <w:ind w:right="142" w:firstLine="720"/>
        <w:jc w:val="both"/>
      </w:pPr>
      <w:r w:rsidRPr="009E71BE">
        <w:rPr>
          <w:b/>
        </w:rPr>
        <w:t>Latvija atbalsta Padomes rezolūcijas apstiprināšanu</w:t>
      </w:r>
      <w:r w:rsidR="00E470D8">
        <w:rPr>
          <w:b/>
        </w:rPr>
        <w:t xml:space="preserve">, </w:t>
      </w:r>
      <w:r w:rsidR="00E470D8">
        <w:t>jo tās</w:t>
      </w:r>
      <w:r w:rsidR="00EE3B27">
        <w:t xml:space="preserve"> </w:t>
      </w:r>
      <w:r w:rsidRPr="009E71BE">
        <w:t>mērķi</w:t>
      </w:r>
      <w:r w:rsidR="00E470D8">
        <w:t>s ir</w:t>
      </w:r>
      <w:r w:rsidRPr="009E71BE">
        <w:t xml:space="preserve"> stiprināt kultūras ieguldījumu ilgtspējīgā attīstībā</w:t>
      </w:r>
      <w:r w:rsidR="00E470D8">
        <w:t>. Tāpat Latvija atbalsta</w:t>
      </w:r>
      <w:r w:rsidRPr="009E71BE">
        <w:t xml:space="preserve"> rezolūcijā </w:t>
      </w:r>
      <w:r w:rsidR="00E470D8">
        <w:t xml:space="preserve">iekļauto </w:t>
      </w:r>
      <w:r w:rsidR="00EE3B27">
        <w:t>aicinājumu</w:t>
      </w:r>
      <w:r w:rsidRPr="009E71BE">
        <w:t xml:space="preserve"> </w:t>
      </w:r>
      <w:r w:rsidR="00E470D8">
        <w:t xml:space="preserve">Eiropas Komisijai </w:t>
      </w:r>
      <w:r w:rsidRPr="009E71BE">
        <w:t xml:space="preserve">uzsākt procesu, lai izveidotu ES rīcības plānu par ilgtspējīgas attīstības kultūras dimensiju, jo tas palīdzētu apzināt kultūras ieguldījumu ilgtspējīgā attīstībā un to pilnvērtīgi integrēt kopējā ES stratēģijā Dienaskārtības 2030 ieviešanai. Ilgtspējīgas attīstības kontekstā, kultūra un ar to saistītās iniciatīvas sniedz konkrētu pienesumu tautsaimniecības izaugsmei, piemēram, caur kvalitatīvu izglītību, darbu vietu radīšanu, sekmējot iekļaujošu un taisnīgu ekonomisko izaugsmi, vides </w:t>
      </w:r>
      <w:proofErr w:type="spellStart"/>
      <w:r w:rsidRPr="009E71BE">
        <w:t>ilgtspējību</w:t>
      </w:r>
      <w:proofErr w:type="spellEnd"/>
      <w:r w:rsidRPr="009E71BE">
        <w:t>, cieņu pret cilvēktiesībām, veicinot izpratni, toleranci, demokrātiju un mieru.</w:t>
      </w:r>
    </w:p>
    <w:p w:rsidR="00BA0EDE" w:rsidRDefault="009E71BE" w:rsidP="005454A9">
      <w:pPr>
        <w:ind w:right="142" w:firstLine="720"/>
        <w:jc w:val="both"/>
      </w:pPr>
      <w:r w:rsidRPr="009E71BE">
        <w:rPr>
          <w:b/>
        </w:rPr>
        <w:t>Latvija atbalsta</w:t>
      </w:r>
      <w:r w:rsidRPr="009E71BE">
        <w:t xml:space="preserve"> ar atvērtās koordinācijas metodi izveidotu dalībvalstu ekspertu grupu par kultūru un ilgtspējīgu attīstību, kas sekmētu apmaiņu ar labākās prakses piemēriem un sniegtu ieguldījumu Eiropas Komisijai rīcības plāna izstrādē.</w:t>
      </w:r>
    </w:p>
    <w:p w:rsidR="009E71BE" w:rsidRDefault="009E71BE" w:rsidP="009E71BE">
      <w:pPr>
        <w:ind w:right="142"/>
        <w:jc w:val="both"/>
      </w:pPr>
    </w:p>
    <w:p w:rsidR="0005180C" w:rsidRDefault="00BA0EDE" w:rsidP="00F74B2C">
      <w:pPr>
        <w:numPr>
          <w:ilvl w:val="0"/>
          <w:numId w:val="7"/>
        </w:numPr>
        <w:ind w:right="142"/>
        <w:jc w:val="both"/>
      </w:pPr>
      <w:r w:rsidRPr="00BA0EDE">
        <w:rPr>
          <w:b/>
        </w:rPr>
        <w:t>„</w:t>
      </w:r>
      <w:r w:rsidR="00180BB8">
        <w:rPr>
          <w:b/>
        </w:rPr>
        <w:t>Eiropas kultūras, radošo un audiovizuālo industriju stiprās puses, inovāciju potenciāls un globālā konkurētspēja</w:t>
      </w:r>
      <w:r w:rsidRPr="00BA0EDE">
        <w:rPr>
          <w:b/>
        </w:rPr>
        <w:t>”</w:t>
      </w:r>
      <w:r>
        <w:t xml:space="preserve"> – </w:t>
      </w:r>
      <w:r w:rsidRPr="00BA0EDE">
        <w:rPr>
          <w:i/>
        </w:rPr>
        <w:t>Politikas debates</w:t>
      </w:r>
    </w:p>
    <w:p w:rsidR="003725D0" w:rsidRDefault="0030227B" w:rsidP="00B343C8">
      <w:pPr>
        <w:ind w:right="140" w:firstLine="720"/>
        <w:jc w:val="both"/>
      </w:pPr>
      <w:r w:rsidRPr="00F459C1">
        <w:t xml:space="preserve">ES Izglītības, jaunatnes, kultūras un sporta ministru padomē </w:t>
      </w:r>
      <w:r w:rsidR="0005180C">
        <w:t>plānotas</w:t>
      </w:r>
      <w:r w:rsidR="0005180C" w:rsidRPr="00F459C1">
        <w:t xml:space="preserve"> diskusijas</w:t>
      </w:r>
      <w:r w:rsidR="0005180C">
        <w:t xml:space="preserve"> par Eiropas </w:t>
      </w:r>
      <w:r w:rsidR="0005180C" w:rsidRPr="002E544C">
        <w:t>kultūras, radošo un</w:t>
      </w:r>
      <w:r w:rsidR="0005180C">
        <w:t xml:space="preserve"> audiovizuālo industriju globālās konkurētspējas veicināšanu laikā, kad būtiski mainās </w:t>
      </w:r>
      <w:r w:rsidR="001171FF">
        <w:t>tendences</w:t>
      </w:r>
      <w:r w:rsidR="00B343C8">
        <w:t xml:space="preserve"> audiovizuālā satura radīšanā, izplatīšanā un patēriņā. Arvien lielāka loma mediju satura ražošanā un izplatīšanā ir lielajām tehnoloģiju kompānijām, kas dibinātas ārpus </w:t>
      </w:r>
      <w:r w:rsidR="007120B5">
        <w:t>ES</w:t>
      </w:r>
      <w:r w:rsidR="00B343C8">
        <w:t xml:space="preserve">, </w:t>
      </w:r>
      <w:r w:rsidR="00B343C8" w:rsidRPr="002A38B3">
        <w:t>piemēram, video pēc pieprasījuma sektors, kur ir nedaudzi globāli spēlētāji, paplašinās par vairāk nekā 40% gadā.</w:t>
      </w:r>
      <w:r w:rsidR="00B343C8">
        <w:t xml:space="preserve"> </w:t>
      </w:r>
    </w:p>
    <w:p w:rsidR="00FA09BA" w:rsidRDefault="00B343C8" w:rsidP="00553AD1">
      <w:pPr>
        <w:ind w:right="140" w:firstLine="720"/>
        <w:jc w:val="both"/>
      </w:pPr>
      <w:r>
        <w:t xml:space="preserve">Šai kontekstā </w:t>
      </w:r>
      <w:r w:rsidR="007120B5">
        <w:t xml:space="preserve">Somijas prezidentūra aicina apspriest </w:t>
      </w:r>
      <w:r>
        <w:t xml:space="preserve">kā uzlabot </w:t>
      </w:r>
      <w:r w:rsidR="003725D0">
        <w:t xml:space="preserve">Eiropas </w:t>
      </w:r>
      <w:r w:rsidR="007120B5">
        <w:t>k</w:t>
      </w:r>
      <w:r w:rsidR="003725D0">
        <w:t xml:space="preserve">ultūras, radošo un audiovizuālo sektoru konkurētspēju, redzamību un inovāciju potenciālu. Šobrīd Eiropas līmenī ir veiktas attiecīgas darbības gan </w:t>
      </w:r>
      <w:r w:rsidR="00C45BF6">
        <w:t xml:space="preserve">tiesiskajā regulējumā, pieņemot jaunas direktīvas </w:t>
      </w:r>
      <w:r w:rsidR="00FA09BA">
        <w:t>autortiesību (Direktīva (ES) 2019/789 un Direktīva (ES) 2019/790) un audiovizuālo mediju pakalpojumu jomā (Direktīva (ES) 2018/1808), gan arī Komisijai paredzot ambiciozus mērķus jaunajā</w:t>
      </w:r>
      <w:r w:rsidR="007120B5">
        <w:t>s</w:t>
      </w:r>
      <w:r w:rsidR="00FA09BA">
        <w:t xml:space="preserve"> </w:t>
      </w:r>
      <w:r w:rsidR="007120B5">
        <w:t xml:space="preserve">atbalsta </w:t>
      </w:r>
      <w:r w:rsidR="00FA09BA">
        <w:t>programmā</w:t>
      </w:r>
      <w:r w:rsidR="007120B5">
        <w:t>s</w:t>
      </w:r>
      <w:r w:rsidR="00FA09BA">
        <w:t xml:space="preserve"> „Radošā Eiropa”, „</w:t>
      </w:r>
      <w:proofErr w:type="spellStart"/>
      <w:r w:rsidR="00FA09BA">
        <w:t>InvestEU</w:t>
      </w:r>
      <w:proofErr w:type="spellEnd"/>
      <w:r w:rsidR="00FA09BA">
        <w:t xml:space="preserve">” un „Apvārsnis Eiropa”. </w:t>
      </w:r>
    </w:p>
    <w:p w:rsidR="00C143B2" w:rsidRDefault="00C143B2" w:rsidP="00C143B2">
      <w:pPr>
        <w:ind w:right="140" w:firstLine="720"/>
        <w:jc w:val="both"/>
      </w:pPr>
      <w:r>
        <w:t xml:space="preserve">Ņemot vērā, ka Eiropā kultūras un radošais sektors rada aptuveni 5.3% no bruto pievienotās vērtības, kas ir līdzvērtīgi IKT, ēdināšanas un viesnīcu nozarēm, ir svarīgi, lai tiktu izveidota stratēģija, kas ļautu tam attīstīties ilgtspējīgi un palielināt Eiropas kultūras pieejamību pasaulē. Somijas prezidentūra par nozīmīgākajiem risinājumiem uzskata inovāciju potenciāla, kā arī partnerību un sadarbības stiprināšanu. </w:t>
      </w:r>
    </w:p>
    <w:p w:rsidR="00F672BD" w:rsidRDefault="00FA09BA" w:rsidP="00685842">
      <w:pPr>
        <w:ind w:right="140" w:firstLine="720"/>
        <w:jc w:val="both"/>
      </w:pPr>
      <w:r>
        <w:t xml:space="preserve">Galvenie izaicinājumu </w:t>
      </w:r>
      <w:r w:rsidRPr="002E544C">
        <w:t>Eiropas kultūras un radošajam sektoram</w:t>
      </w:r>
      <w:r w:rsidR="00AB4BC1">
        <w:t xml:space="preserve"> ir </w:t>
      </w:r>
      <w:r w:rsidR="00486CBB">
        <w:t>finansējuma un tirgus iespēju pieejamība, nepietiekamas zināšanas un iespējas ieviest jaunās tehnoloģijas, ierobežota pieeja datiem, ierobežotas pārrobežu sadarbības iespējas, nepietiekama koncentrēšanās un nozares vajadzībām mākslas u</w:t>
      </w:r>
      <w:r w:rsidR="00046528">
        <w:t xml:space="preserve">n augstākajā izglītībā, kā arī </w:t>
      </w:r>
      <w:r w:rsidR="00486CBB">
        <w:t xml:space="preserve">nepietiekama izpratne par jaunajām patēriņa tendencēm. Tāpat izaicinājums ir arī nepietiekamas investīcijas jaunu ražošanas un izplatīšanas iniciatīvu veidošanā Eiropas satura globālai izplatīšanai un Eiropas satura nelielā daļa starptautiskajos tirgos. </w:t>
      </w:r>
    </w:p>
    <w:p w:rsidR="00FA09BA" w:rsidRPr="00F459C1" w:rsidRDefault="00FA09BA" w:rsidP="00180BB8">
      <w:pPr>
        <w:ind w:right="140" w:firstLine="720"/>
        <w:jc w:val="both"/>
      </w:pPr>
    </w:p>
    <w:p w:rsidR="00036C18" w:rsidRDefault="00A32FE0" w:rsidP="00036C18">
      <w:pPr>
        <w:ind w:firstLine="720"/>
        <w:jc w:val="both"/>
      </w:pPr>
      <w:r>
        <w:lastRenderedPageBreak/>
        <w:t>Ministri diskusijā aicināti atbildēt uz šādiem jautājumiem</w:t>
      </w:r>
      <w:r w:rsidR="00180BB8">
        <w:t xml:space="preserve">: </w:t>
      </w:r>
    </w:p>
    <w:p w:rsidR="00A031F0" w:rsidRPr="00685842" w:rsidRDefault="00F672BD" w:rsidP="00D90631">
      <w:pPr>
        <w:numPr>
          <w:ilvl w:val="0"/>
          <w:numId w:val="20"/>
        </w:numPr>
        <w:jc w:val="both"/>
        <w:rPr>
          <w:b/>
          <w:i/>
        </w:rPr>
      </w:pPr>
      <w:r>
        <w:rPr>
          <w:b/>
          <w:i/>
        </w:rPr>
        <w:t xml:space="preserve">Kuri no </w:t>
      </w:r>
      <w:r w:rsidR="00246BDB">
        <w:rPr>
          <w:b/>
          <w:i/>
        </w:rPr>
        <w:t>izaicinājumiem</w:t>
      </w:r>
      <w:r>
        <w:rPr>
          <w:b/>
          <w:i/>
        </w:rPr>
        <w:t xml:space="preserve">, ar ko sastopas </w:t>
      </w:r>
      <w:r w:rsidR="00D74334">
        <w:rPr>
          <w:b/>
          <w:i/>
        </w:rPr>
        <w:t xml:space="preserve">audiovizuālā </w:t>
      </w:r>
      <w:r w:rsidR="00493457">
        <w:rPr>
          <w:b/>
          <w:i/>
        </w:rPr>
        <w:t xml:space="preserve">industrija, </w:t>
      </w:r>
      <w:r>
        <w:rPr>
          <w:b/>
          <w:i/>
        </w:rPr>
        <w:t>ir paši steidzamākie nacionālā un Eiropas līmenī</w:t>
      </w:r>
      <w:r w:rsidR="00D90631" w:rsidRPr="00C518DE">
        <w:rPr>
          <w:b/>
          <w:i/>
        </w:rPr>
        <w:t>?</w:t>
      </w:r>
      <w:r>
        <w:rPr>
          <w:b/>
          <w:i/>
        </w:rPr>
        <w:t xml:space="preserve"> K</w:t>
      </w:r>
      <w:r w:rsidR="00D74334">
        <w:rPr>
          <w:b/>
          <w:i/>
        </w:rPr>
        <w:t>o</w:t>
      </w:r>
      <w:r>
        <w:rPr>
          <w:b/>
          <w:i/>
        </w:rPr>
        <w:t xml:space="preserve"> jūs uzskatāt par š</w:t>
      </w:r>
      <w:r w:rsidR="00D74334">
        <w:rPr>
          <w:b/>
          <w:i/>
        </w:rPr>
        <w:t>īs</w:t>
      </w:r>
      <w:r>
        <w:rPr>
          <w:b/>
          <w:i/>
        </w:rPr>
        <w:t xml:space="preserve"> industrij</w:t>
      </w:r>
      <w:r w:rsidR="00D74334">
        <w:rPr>
          <w:b/>
          <w:i/>
        </w:rPr>
        <w:t>as</w:t>
      </w:r>
      <w:r>
        <w:rPr>
          <w:b/>
          <w:i/>
        </w:rPr>
        <w:t xml:space="preserve"> svarīgākajām stiprajām pusēm?  </w:t>
      </w:r>
      <w:r w:rsidR="008E0BEB">
        <w:t xml:space="preserve"> </w:t>
      </w:r>
    </w:p>
    <w:p w:rsidR="00180A3D" w:rsidRPr="00C518DE" w:rsidRDefault="007125BA" w:rsidP="00F459C1">
      <w:pPr>
        <w:numPr>
          <w:ilvl w:val="0"/>
          <w:numId w:val="20"/>
        </w:numPr>
        <w:jc w:val="both"/>
        <w:rPr>
          <w:b/>
          <w:i/>
        </w:rPr>
      </w:pPr>
      <w:r w:rsidRPr="00F459C1">
        <w:rPr>
          <w:b/>
        </w:rPr>
        <w:t xml:space="preserve"> </w:t>
      </w:r>
      <w:r w:rsidR="00F672BD">
        <w:rPr>
          <w:b/>
          <w:i/>
        </w:rPr>
        <w:t xml:space="preserve">Kādi pasākumi un politiskie mēri </w:t>
      </w:r>
      <w:r w:rsidR="009B2A93">
        <w:rPr>
          <w:b/>
          <w:i/>
        </w:rPr>
        <w:t>ES</w:t>
      </w:r>
      <w:r w:rsidR="00F672BD">
        <w:rPr>
          <w:b/>
          <w:i/>
        </w:rPr>
        <w:t xml:space="preserve"> būtu </w:t>
      </w:r>
      <w:r w:rsidR="00046528">
        <w:rPr>
          <w:b/>
          <w:i/>
        </w:rPr>
        <w:t>jāveic</w:t>
      </w:r>
      <w:r w:rsidR="009B2A93">
        <w:rPr>
          <w:b/>
          <w:i/>
        </w:rPr>
        <w:t xml:space="preserve"> prioritārā kārtā</w:t>
      </w:r>
      <w:r w:rsidR="00F672BD">
        <w:rPr>
          <w:b/>
          <w:i/>
        </w:rPr>
        <w:t xml:space="preserve">, lai stiprinātu tās globālo konkurētspēju </w:t>
      </w:r>
      <w:r w:rsidR="009B2A93">
        <w:rPr>
          <w:b/>
          <w:i/>
        </w:rPr>
        <w:t xml:space="preserve">ilgtspējīgā veidā </w:t>
      </w:r>
      <w:r w:rsidR="00F672BD">
        <w:rPr>
          <w:b/>
          <w:i/>
        </w:rPr>
        <w:t>audiovizuālā un mediju satura ražošanā un izplatīšanā</w:t>
      </w:r>
      <w:r w:rsidR="00D90631" w:rsidRPr="00C518DE">
        <w:rPr>
          <w:b/>
          <w:i/>
        </w:rPr>
        <w:t>?</w:t>
      </w:r>
    </w:p>
    <w:p w:rsidR="00180BB8" w:rsidRDefault="00180BB8" w:rsidP="005A25B6">
      <w:pPr>
        <w:ind w:firstLine="720"/>
        <w:jc w:val="both"/>
      </w:pPr>
    </w:p>
    <w:p w:rsidR="00167715" w:rsidRDefault="00686EBF" w:rsidP="00167715">
      <w:pPr>
        <w:ind w:right="140" w:firstLine="720"/>
        <w:jc w:val="both"/>
      </w:pPr>
      <w:r w:rsidRPr="002A38B3">
        <w:t>Latvija paudīs, ka Eiropas audiovizuālo darbu globālās konkurētspējas stiprināšana ir saistīta ar paša Eiropas kino stiprināšanu</w:t>
      </w:r>
      <w:r w:rsidR="00F74B2C">
        <w:t>, uzsverot</w:t>
      </w:r>
      <w:r w:rsidRPr="002A38B3">
        <w:t>, ka arī mazās valstis un to audiovizuālie darbi ir Eiropas kino būtiska</w:t>
      </w:r>
      <w:r w:rsidR="00F74B2C">
        <w:t xml:space="preserve"> sastāvdaļa, kuru stiprināšana ir svarīga </w:t>
      </w:r>
      <w:r w:rsidRPr="002A38B3">
        <w:t>Eiropas kino kopumā, tai skaitā tā iespēj</w:t>
      </w:r>
      <w:r w:rsidR="00F74B2C">
        <w:t>ai</w:t>
      </w:r>
      <w:r w:rsidRPr="002A38B3">
        <w:t xml:space="preserve"> konkurēt pasaulē.</w:t>
      </w:r>
      <w:r w:rsidR="00167715">
        <w:t xml:space="preserve"> </w:t>
      </w:r>
      <w:r w:rsidR="002A38B3">
        <w:t>Latvija dalīsies pieredzē par Simtgades filmu programmu</w:t>
      </w:r>
      <w:r w:rsidR="00F74B2C">
        <w:t>, kas, nodrošinot adekvātu finansējumu un papildu publicitāti,</w:t>
      </w:r>
      <w:r>
        <w:t xml:space="preserve"> nacionālajai kino nozarei ir devusi nozīmīgu </w:t>
      </w:r>
      <w:r w:rsidR="00F74B2C">
        <w:t>stimulu un atklājusi tās</w:t>
      </w:r>
      <w:r>
        <w:t xml:space="preserve"> potenciālu. Kā būtiskus pasākumus Eiropas kino stiprināšanai Latvija minēs </w:t>
      </w:r>
      <w:r w:rsidR="00167715">
        <w:t xml:space="preserve">finansējuma pieejamību audiovizuālajai nozarei, </w:t>
      </w:r>
      <w:r>
        <w:t>kopražojumu attīstību</w:t>
      </w:r>
      <w:r w:rsidR="00167715">
        <w:t xml:space="preserve"> gan Eiropas valstu starpā, gan ar valstīm ārpus Eiropas</w:t>
      </w:r>
      <w:r>
        <w:t>,</w:t>
      </w:r>
      <w:r w:rsidR="00167715">
        <w:t xml:space="preserve"> kā arī</w:t>
      </w:r>
      <w:r>
        <w:t xml:space="preserve"> </w:t>
      </w:r>
      <w:r w:rsidR="00167715">
        <w:t xml:space="preserve">audiovizuālā satura </w:t>
      </w:r>
      <w:r w:rsidR="002C48EC">
        <w:t>eksporta iespēju uzlabošanu</w:t>
      </w:r>
      <w:r w:rsidR="00167715">
        <w:t xml:space="preserve"> un Eiropas satura iekļaušanas globālajās video pēc pieprasījuma platformās veicināšanu. </w:t>
      </w:r>
    </w:p>
    <w:p w:rsidR="005A25B6" w:rsidRPr="00E17F8D" w:rsidRDefault="005A25B6" w:rsidP="00167715">
      <w:pPr>
        <w:jc w:val="both"/>
      </w:pPr>
    </w:p>
    <w:p w:rsidR="0088691C" w:rsidRPr="00E17F8D" w:rsidRDefault="00474AD6" w:rsidP="00F90A4E">
      <w:pPr>
        <w:pStyle w:val="Sarakstarindkopa"/>
        <w:tabs>
          <w:tab w:val="left" w:pos="709"/>
        </w:tabs>
        <w:spacing w:before="0" w:beforeAutospacing="0" w:after="0" w:afterAutospacing="0"/>
        <w:ind w:left="360"/>
        <w:contextualSpacing/>
        <w:jc w:val="both"/>
        <w:rPr>
          <w:color w:val="000000"/>
        </w:rPr>
      </w:pPr>
      <w:r>
        <w:rPr>
          <w:b/>
          <w:color w:val="000000"/>
        </w:rPr>
        <w:t>4</w:t>
      </w:r>
      <w:r w:rsidR="0088691C" w:rsidRPr="00E17F8D">
        <w:rPr>
          <w:b/>
          <w:color w:val="000000"/>
        </w:rPr>
        <w:t>. Sadaļā “Citi jautājumi”</w:t>
      </w:r>
      <w:r w:rsidR="0088691C" w:rsidRPr="00E17F8D">
        <w:rPr>
          <w:color w:val="000000"/>
        </w:rPr>
        <w:t xml:space="preserve"> dalībvalstis</w:t>
      </w:r>
      <w:bookmarkStart w:id="4" w:name="_Hlk435012564"/>
      <w:r w:rsidR="0088691C" w:rsidRPr="00E17F8D">
        <w:rPr>
          <w:color w:val="000000"/>
        </w:rPr>
        <w:t xml:space="preserve"> tiks informētas par šādiem jautājumiem: </w:t>
      </w:r>
      <w:bookmarkEnd w:id="4"/>
    </w:p>
    <w:p w:rsidR="00555AC0" w:rsidRPr="00E85155" w:rsidRDefault="00555AC0" w:rsidP="00E85155">
      <w:pPr>
        <w:ind w:firstLine="360"/>
        <w:jc w:val="both"/>
        <w:rPr>
          <w:color w:val="000000"/>
        </w:rPr>
      </w:pPr>
    </w:p>
    <w:p w:rsidR="00EF0328" w:rsidRDefault="00165A40" w:rsidP="00EF0328">
      <w:pPr>
        <w:numPr>
          <w:ilvl w:val="0"/>
          <w:numId w:val="19"/>
        </w:numPr>
        <w:jc w:val="both"/>
        <w:rPr>
          <w:b/>
          <w:color w:val="000000"/>
        </w:rPr>
      </w:pPr>
      <w:r>
        <w:rPr>
          <w:b/>
          <w:color w:val="000000"/>
        </w:rPr>
        <w:t xml:space="preserve">Tartu - </w:t>
      </w:r>
      <w:r w:rsidR="00EF0328">
        <w:rPr>
          <w:b/>
          <w:color w:val="000000"/>
        </w:rPr>
        <w:t>Eiropas kultūras galvaspilsēta 202</w:t>
      </w:r>
      <w:r w:rsidR="00F44402">
        <w:rPr>
          <w:b/>
          <w:color w:val="000000"/>
        </w:rPr>
        <w:t>4</w:t>
      </w:r>
      <w:r w:rsidR="00EF0328">
        <w:rPr>
          <w:b/>
          <w:color w:val="000000"/>
        </w:rPr>
        <w:t>.</w:t>
      </w:r>
      <w:r w:rsidR="0055617B">
        <w:rPr>
          <w:b/>
          <w:color w:val="000000"/>
        </w:rPr>
        <w:t> </w:t>
      </w:r>
      <w:r w:rsidR="00EF0328">
        <w:rPr>
          <w:b/>
          <w:color w:val="000000"/>
        </w:rPr>
        <w:t xml:space="preserve">gadā – </w:t>
      </w:r>
      <w:r w:rsidR="00F44402">
        <w:rPr>
          <w:i/>
          <w:color w:val="000000"/>
        </w:rPr>
        <w:t>Igaunijas</w:t>
      </w:r>
      <w:r w:rsidR="00EF0328" w:rsidRPr="00EF0328">
        <w:rPr>
          <w:i/>
          <w:color w:val="000000"/>
        </w:rPr>
        <w:t xml:space="preserve"> delegācijas sniegta informācija</w:t>
      </w:r>
    </w:p>
    <w:p w:rsidR="00BA0EDE" w:rsidRPr="00E15A08" w:rsidRDefault="00C53CFD" w:rsidP="00C6654D">
      <w:pPr>
        <w:ind w:firstLine="720"/>
        <w:jc w:val="both"/>
      </w:pPr>
      <w:r>
        <w:rPr>
          <w:color w:val="000000"/>
        </w:rPr>
        <w:t>Pēc atklāta konkursa</w:t>
      </w:r>
      <w:r w:rsidRPr="00C53CFD">
        <w:rPr>
          <w:color w:val="000000"/>
        </w:rPr>
        <w:t xml:space="preserve"> saskaņā ar lēmumu Nr.</w:t>
      </w:r>
      <w:r w:rsidR="00F44402" w:rsidRPr="00F44402">
        <w:t xml:space="preserve"> </w:t>
      </w:r>
      <w:r w:rsidR="00F44402" w:rsidRPr="00F44402">
        <w:rPr>
          <w:color w:val="000000"/>
        </w:rPr>
        <w:t>445/2014/EC</w:t>
      </w:r>
      <w:r w:rsidR="00EC5C8C">
        <w:rPr>
          <w:rStyle w:val="Vresatsauce"/>
          <w:color w:val="000000"/>
        </w:rPr>
        <w:footnoteReference w:id="1"/>
      </w:r>
      <w:r w:rsidRPr="00C53CFD">
        <w:rPr>
          <w:color w:val="000000"/>
        </w:rPr>
        <w:t xml:space="preserve"> </w:t>
      </w:r>
      <w:r>
        <w:rPr>
          <w:color w:val="000000"/>
        </w:rPr>
        <w:t>Eiropas kultūras galvaspilsētas statusu 202</w:t>
      </w:r>
      <w:r w:rsidR="00F44402">
        <w:rPr>
          <w:color w:val="000000"/>
        </w:rPr>
        <w:t>4</w:t>
      </w:r>
      <w:r>
        <w:rPr>
          <w:color w:val="000000"/>
        </w:rPr>
        <w:t>.</w:t>
      </w:r>
      <w:r w:rsidR="0055617B">
        <w:rPr>
          <w:color w:val="000000"/>
        </w:rPr>
        <w:t> </w:t>
      </w:r>
      <w:r>
        <w:rPr>
          <w:color w:val="000000"/>
        </w:rPr>
        <w:t xml:space="preserve">gadā ieguva </w:t>
      </w:r>
      <w:r w:rsidR="00F44402">
        <w:rPr>
          <w:color w:val="000000"/>
        </w:rPr>
        <w:t>Igaunijas</w:t>
      </w:r>
      <w:r>
        <w:rPr>
          <w:color w:val="000000"/>
        </w:rPr>
        <w:t xml:space="preserve"> pilsēta</w:t>
      </w:r>
      <w:r w:rsidR="00F44402">
        <w:rPr>
          <w:color w:val="000000"/>
        </w:rPr>
        <w:t xml:space="preserve"> Tartu</w:t>
      </w:r>
      <w:r w:rsidR="002A07A7">
        <w:rPr>
          <w:color w:val="000000"/>
        </w:rPr>
        <w:t xml:space="preserve">. Kopš atlases brīža pilsēta, kas iegūst Eiropas kultūras galvaspilsētas titulu, saņem ievērojamu starptautisko uzmanību, kas </w:t>
      </w:r>
      <w:r w:rsidR="007F58B3">
        <w:rPr>
          <w:color w:val="000000"/>
        </w:rPr>
        <w:t>ilgst</w:t>
      </w:r>
      <w:r w:rsidR="002A07A7">
        <w:rPr>
          <w:color w:val="000000"/>
        </w:rPr>
        <w:t xml:space="preserve"> arī pēc konkrētā gada. Attiecīgā pilsēta ir atbildīga, lai saglabātu Eiropas kultūras galvaspilsētas </w:t>
      </w:r>
      <w:r w:rsidR="002A07A7" w:rsidRPr="00E15A08">
        <w:t xml:space="preserve">zīmola reputāciju iepriekšējo un nākotnes pilsētu vārdā, kā arī ES institūciju un </w:t>
      </w:r>
      <w:r w:rsidR="00AD5F7C" w:rsidRPr="00E15A08">
        <w:t>institūciju</w:t>
      </w:r>
      <w:r w:rsidR="002A07A7" w:rsidRPr="00E15A08">
        <w:t xml:space="preserve"> vārdā, jo tā ir ES līmeņa iniciatīva. </w:t>
      </w:r>
    </w:p>
    <w:p w:rsidR="00F44402" w:rsidRDefault="00F44402" w:rsidP="00C6654D">
      <w:pPr>
        <w:ind w:firstLine="720"/>
        <w:jc w:val="both"/>
        <w:rPr>
          <w:color w:val="000000"/>
        </w:rPr>
      </w:pPr>
      <w:r w:rsidRPr="00E15A08">
        <w:t>Tartu ir otra lielākā Igaunijas pilsēta</w:t>
      </w:r>
      <w:r w:rsidR="0031305A" w:rsidRPr="00E15A08">
        <w:t xml:space="preserve">, </w:t>
      </w:r>
      <w:r w:rsidR="0031305A" w:rsidRPr="00E15A08">
        <w:rPr>
          <w:rFonts w:ascii="Aino-Regular" w:hAnsi="Aino-Regular"/>
          <w:shd w:val="clear" w:color="auto" w:fill="FFFFFF"/>
        </w:rPr>
        <w:t>kurā atrodas arī Ziemeļeiropā vecākā universitāte, kas bijusi nozīmīgu atklājumu veikšanas vieta jau kopš XVII gadsimta. </w:t>
      </w:r>
      <w:r w:rsidRPr="00E15A08">
        <w:t xml:space="preserve"> </w:t>
      </w:r>
      <w:r w:rsidR="00AB12CE" w:rsidRPr="00E15A08">
        <w:t xml:space="preserve">Tartu 2024 vadmotīvs ir „Izdzīvošanas māksla”. Tā pamatā ir tādas šobrīd nozīmīgas tēmas kā videi draudzīgāks dzīvesveids Eiropas pilsētās, starppaaudžu dialogs un mentālā veselība. Kultūras programmas mērķis būs </w:t>
      </w:r>
      <w:r w:rsidR="00474986" w:rsidRPr="00E15A08">
        <w:t>pārskatīt mazu pilsētu un lauku apvidu kultūras identitāti, lai vairotu to ietekmi Eiropā</w:t>
      </w:r>
      <w:r w:rsidR="00474986">
        <w:rPr>
          <w:color w:val="000000"/>
        </w:rPr>
        <w:t xml:space="preserve">. </w:t>
      </w:r>
      <w:r w:rsidR="0031305A">
        <w:rPr>
          <w:color w:val="000000"/>
        </w:rPr>
        <w:t xml:space="preserve">Tartu programmas īstenošanā tiks iesaistītas 19 </w:t>
      </w:r>
      <w:proofErr w:type="spellStart"/>
      <w:r w:rsidR="00EC5C8C">
        <w:rPr>
          <w:color w:val="000000"/>
        </w:rPr>
        <w:t>Dienvidigaunijas</w:t>
      </w:r>
      <w:proofErr w:type="spellEnd"/>
      <w:r w:rsidR="0031305A">
        <w:rPr>
          <w:color w:val="000000"/>
        </w:rPr>
        <w:t xml:space="preserve"> pašvaldības, kas robežojas ar Latviju un Krieviju.</w:t>
      </w:r>
    </w:p>
    <w:p w:rsidR="002A07A7" w:rsidRPr="00C53CFD" w:rsidRDefault="002A07A7" w:rsidP="00C6654D">
      <w:pPr>
        <w:ind w:firstLine="720"/>
        <w:jc w:val="both"/>
        <w:rPr>
          <w:color w:val="000000"/>
        </w:rPr>
      </w:pPr>
      <w:r>
        <w:rPr>
          <w:color w:val="000000"/>
        </w:rPr>
        <w:t xml:space="preserve">Lai gan ES Padome nav iesaistīta Eiropas kultūras galvaspilsētu oficiālā noteikšanā, </w:t>
      </w:r>
      <w:r w:rsidR="00F44402">
        <w:rPr>
          <w:color w:val="000000"/>
        </w:rPr>
        <w:t>Igaunijas</w:t>
      </w:r>
      <w:r>
        <w:rPr>
          <w:color w:val="000000"/>
        </w:rPr>
        <w:t xml:space="preserve"> delegācija iepazīstinās ministrus ar </w:t>
      </w:r>
      <w:r w:rsidR="00F44402">
        <w:rPr>
          <w:color w:val="000000"/>
        </w:rPr>
        <w:t>Tartu</w:t>
      </w:r>
      <w:r>
        <w:rPr>
          <w:color w:val="000000"/>
        </w:rPr>
        <w:t xml:space="preserve"> pilsētas izstrādāto konceptu un programmu </w:t>
      </w:r>
      <w:r w:rsidR="007F58B3">
        <w:rPr>
          <w:color w:val="000000"/>
        </w:rPr>
        <w:t xml:space="preserve">Eiropas kultūras galvaspilsētas gadam. </w:t>
      </w:r>
    </w:p>
    <w:p w:rsidR="007F58B3" w:rsidRPr="00EC5C8C" w:rsidRDefault="007F58B3" w:rsidP="00F90A4E">
      <w:pPr>
        <w:jc w:val="both"/>
        <w:rPr>
          <w:color w:val="000000"/>
        </w:rPr>
      </w:pPr>
      <w:r>
        <w:rPr>
          <w:b/>
          <w:color w:val="000000"/>
        </w:rPr>
        <w:tab/>
        <w:t>Latvija pieņem</w:t>
      </w:r>
      <w:r w:rsidR="00486CBB">
        <w:rPr>
          <w:b/>
          <w:color w:val="000000"/>
        </w:rPr>
        <w:t>s</w:t>
      </w:r>
      <w:r>
        <w:rPr>
          <w:b/>
          <w:color w:val="000000"/>
        </w:rPr>
        <w:t xml:space="preserve"> zināšanai </w:t>
      </w:r>
      <w:r w:rsidR="003177F6">
        <w:rPr>
          <w:b/>
          <w:color w:val="000000"/>
        </w:rPr>
        <w:t>Igaunijas</w:t>
      </w:r>
      <w:r>
        <w:rPr>
          <w:b/>
          <w:color w:val="000000"/>
        </w:rPr>
        <w:t xml:space="preserve"> delegācijas sniegto informāciju. </w:t>
      </w:r>
      <w:r w:rsidR="00EC5C8C" w:rsidRPr="00EC5C8C">
        <w:rPr>
          <w:color w:val="000000"/>
        </w:rPr>
        <w:t>Eiropas kultūras galvaspilsētu mērķis ir veicināt kultūras ieguldījumu pilsētu ilgtermiņa attīstībā</w:t>
      </w:r>
      <w:r w:rsidR="00EC5C8C">
        <w:rPr>
          <w:color w:val="000000"/>
        </w:rPr>
        <w:t xml:space="preserve">, paplašināt piekļuvi kultūras dzīvei un veicināt dalību tajā, kā arī palielināt kultūras piedāvājumu klāstu, daudzveidību un Eiropas dimensiju pilsētas, citā starpā īstenojot transnacionālu sadarbību un  uzlabojot pilsētu tēlu starptautiskā mērogā. </w:t>
      </w:r>
    </w:p>
    <w:p w:rsidR="00165A40" w:rsidRDefault="00165A40" w:rsidP="00F90A4E">
      <w:pPr>
        <w:jc w:val="both"/>
        <w:rPr>
          <w:b/>
          <w:color w:val="000000"/>
        </w:rPr>
      </w:pPr>
    </w:p>
    <w:p w:rsidR="00165A40" w:rsidRPr="00B42C39" w:rsidRDefault="00165A40" w:rsidP="0031305A">
      <w:pPr>
        <w:pStyle w:val="Sarakstarindkopa"/>
        <w:numPr>
          <w:ilvl w:val="0"/>
          <w:numId w:val="19"/>
        </w:numPr>
        <w:spacing w:before="0" w:beforeAutospacing="0" w:after="0" w:afterAutospacing="0"/>
        <w:jc w:val="both"/>
        <w:rPr>
          <w:i/>
          <w:color w:val="000000"/>
        </w:rPr>
      </w:pPr>
      <w:r w:rsidRPr="00B42C39">
        <w:rPr>
          <w:b/>
          <w:color w:val="000000"/>
        </w:rPr>
        <w:t>Eiropas kultūras galvaspilsēta</w:t>
      </w:r>
      <w:r w:rsidR="00656B94">
        <w:rPr>
          <w:b/>
          <w:color w:val="000000"/>
        </w:rPr>
        <w:t>s</w:t>
      </w:r>
      <w:r w:rsidRPr="00B42C39">
        <w:rPr>
          <w:b/>
          <w:color w:val="000000"/>
        </w:rPr>
        <w:t xml:space="preserve"> 2024. gadā</w:t>
      </w:r>
      <w:r w:rsidR="00656B94">
        <w:rPr>
          <w:b/>
          <w:color w:val="000000"/>
        </w:rPr>
        <w:t xml:space="preserve"> atlase Austrijā</w:t>
      </w:r>
      <w:r w:rsidRPr="00B42C39">
        <w:rPr>
          <w:b/>
          <w:color w:val="000000"/>
        </w:rPr>
        <w:t xml:space="preserve"> </w:t>
      </w:r>
      <w:r w:rsidRPr="00B42C39">
        <w:rPr>
          <w:i/>
          <w:color w:val="000000"/>
        </w:rPr>
        <w:t xml:space="preserve">– Austrijas delegācijas sniegta informācija </w:t>
      </w:r>
    </w:p>
    <w:p w:rsidR="00B42C39" w:rsidRPr="00B76837" w:rsidRDefault="00B76837" w:rsidP="00B76837">
      <w:pPr>
        <w:ind w:firstLine="720"/>
        <w:jc w:val="both"/>
      </w:pPr>
      <w:r w:rsidRPr="00AF2BE4">
        <w:rPr>
          <w:color w:val="000000"/>
        </w:rPr>
        <w:lastRenderedPageBreak/>
        <w:t xml:space="preserve">Saskaņā ar atlases konkursa rezultātiem Eiropas kultūras galvaspilsētas statusu 2024.gadā ieguva Austrijas pilsēta </w:t>
      </w:r>
      <w:proofErr w:type="spellStart"/>
      <w:r w:rsidRPr="00AF2BE4">
        <w:rPr>
          <w:color w:val="000000"/>
        </w:rPr>
        <w:t>Bādišla</w:t>
      </w:r>
      <w:proofErr w:type="spellEnd"/>
      <w:r w:rsidRPr="00AF2BE4">
        <w:rPr>
          <w:color w:val="000000"/>
        </w:rPr>
        <w:t xml:space="preserve"> (</w:t>
      </w:r>
      <w:proofErr w:type="spellStart"/>
      <w:r w:rsidRPr="00AF2BE4">
        <w:rPr>
          <w:i/>
        </w:rPr>
        <w:t>Bad</w:t>
      </w:r>
      <w:proofErr w:type="spellEnd"/>
      <w:r w:rsidRPr="00AF2BE4">
        <w:rPr>
          <w:i/>
        </w:rPr>
        <w:t xml:space="preserve"> </w:t>
      </w:r>
      <w:proofErr w:type="spellStart"/>
      <w:r w:rsidRPr="00AF2BE4">
        <w:rPr>
          <w:i/>
        </w:rPr>
        <w:t>Ischl</w:t>
      </w:r>
      <w:proofErr w:type="spellEnd"/>
      <w:r w:rsidRPr="00AF2BE4">
        <w:t>). Gada vadmotīvs “</w:t>
      </w:r>
      <w:proofErr w:type="spellStart"/>
      <w:r w:rsidRPr="00AF2BE4">
        <w:t>Sāls.Ūdens</w:t>
      </w:r>
      <w:proofErr w:type="spellEnd"/>
      <w:r w:rsidRPr="00AF2BE4">
        <w:t xml:space="preserve">”, tā pamatā ir tādas šobrīd nozīmīgas tēmas kā līdzsvars staro tradicionālo un moderno dzīves veidu, starp kultūras mantojumu un laikmetīgo mākslu, līdzsvars starp aktīvu tūrismu un atpūtu, cienot dabu. </w:t>
      </w:r>
      <w:proofErr w:type="spellStart"/>
      <w:r w:rsidRPr="00AF2BE4">
        <w:t>Bādišlas</w:t>
      </w:r>
      <w:proofErr w:type="spellEnd"/>
      <w:r w:rsidRPr="00AF2BE4">
        <w:t xml:space="preserve"> kultūras programma tiks īstenot, 15 apkārtējās pašvaldības.</w:t>
      </w:r>
      <w:r>
        <w:t xml:space="preserve"> </w:t>
      </w:r>
    </w:p>
    <w:p w:rsidR="007F58B3" w:rsidRDefault="00486CBB" w:rsidP="00EC5C8C">
      <w:pPr>
        <w:ind w:firstLine="720"/>
        <w:jc w:val="both"/>
        <w:rPr>
          <w:b/>
          <w:color w:val="000000"/>
        </w:rPr>
      </w:pPr>
      <w:r w:rsidRPr="00B42C39">
        <w:rPr>
          <w:b/>
          <w:color w:val="000000"/>
        </w:rPr>
        <w:t>Latvija</w:t>
      </w:r>
      <w:r w:rsidR="00165A40" w:rsidRPr="00B42C39">
        <w:rPr>
          <w:b/>
          <w:color w:val="000000"/>
        </w:rPr>
        <w:t xml:space="preserve"> pieņem</w:t>
      </w:r>
      <w:r w:rsidRPr="00B42C39">
        <w:rPr>
          <w:b/>
          <w:color w:val="000000"/>
        </w:rPr>
        <w:t>s</w:t>
      </w:r>
      <w:r w:rsidR="00165A40" w:rsidRPr="00B42C39">
        <w:rPr>
          <w:b/>
          <w:color w:val="000000"/>
        </w:rPr>
        <w:t xml:space="preserve"> zināšanai Austrijas delegācijas sniegto informāciju.</w:t>
      </w:r>
    </w:p>
    <w:p w:rsidR="00576FDC" w:rsidRDefault="00576FDC" w:rsidP="00F90A4E">
      <w:pPr>
        <w:jc w:val="both"/>
        <w:rPr>
          <w:b/>
          <w:color w:val="000000"/>
        </w:rPr>
      </w:pPr>
    </w:p>
    <w:p w:rsidR="00576FDC" w:rsidRPr="00CF045A" w:rsidRDefault="00CF045A" w:rsidP="0031305A">
      <w:pPr>
        <w:pStyle w:val="Sarakstarindkopa"/>
        <w:numPr>
          <w:ilvl w:val="0"/>
          <w:numId w:val="19"/>
        </w:numPr>
        <w:spacing w:before="0" w:beforeAutospacing="0" w:after="0" w:afterAutospacing="0"/>
        <w:jc w:val="both"/>
      </w:pPr>
      <w:r>
        <w:rPr>
          <w:b/>
        </w:rPr>
        <w:t>Preses izdevēju un</w:t>
      </w:r>
      <w:r w:rsidR="0048017B">
        <w:rPr>
          <w:b/>
        </w:rPr>
        <w:t xml:space="preserve"> ziņu</w:t>
      </w:r>
      <w:r>
        <w:rPr>
          <w:b/>
        </w:rPr>
        <w:t xml:space="preserve"> aģentūru blakustiesības digitālajā laikmetā</w:t>
      </w:r>
      <w:r w:rsidR="00576FDC" w:rsidRPr="00576FDC">
        <w:rPr>
          <w:i/>
        </w:rPr>
        <w:t>.</w:t>
      </w:r>
      <w:r>
        <w:rPr>
          <w:i/>
        </w:rPr>
        <w:t xml:space="preserve"> – Francijas </w:t>
      </w:r>
      <w:r w:rsidR="00635AFE">
        <w:rPr>
          <w:i/>
        </w:rPr>
        <w:t xml:space="preserve">delegācijas sniegta informācija </w:t>
      </w:r>
      <w:r>
        <w:rPr>
          <w:i/>
        </w:rPr>
        <w:t xml:space="preserve"> </w:t>
      </w:r>
    </w:p>
    <w:p w:rsidR="00CF045A" w:rsidRDefault="00A24710" w:rsidP="002A38B3">
      <w:pPr>
        <w:ind w:firstLine="720"/>
        <w:jc w:val="both"/>
      </w:pPr>
      <w:r>
        <w:t xml:space="preserve">Francijas delegācija </w:t>
      </w:r>
      <w:r w:rsidR="00675383">
        <w:t xml:space="preserve">ir izplatījusi fona dokumentu, kurā </w:t>
      </w:r>
      <w:r w:rsidR="0043393F">
        <w:t xml:space="preserve">dalībvalstu ministrus </w:t>
      </w:r>
      <w:r w:rsidR="00224F04">
        <w:t>aicina uz diskusij</w:t>
      </w:r>
      <w:r w:rsidR="0043393F">
        <w:t>u</w:t>
      </w:r>
      <w:r w:rsidR="00224F04">
        <w:t xml:space="preserve"> par jaunās Autortiesību un blakustiesību direktīvas</w:t>
      </w:r>
      <w:r w:rsidR="00EC5C8C">
        <w:rPr>
          <w:rStyle w:val="Vresatsauce"/>
        </w:rPr>
        <w:footnoteReference w:id="2"/>
      </w:r>
      <w:r w:rsidR="00224F04">
        <w:t xml:space="preserve"> piemērošanu digitālajām platformām.</w:t>
      </w:r>
      <w:r w:rsidR="004253FB">
        <w:t xml:space="preserve"> Direktīvas pieņemšana iezīmēja nozīmīgu soli Eiropas līmenī, demonstrējot stingru apņemšanos uzlikt tiešsaistes platformām atbildību atbalstīt </w:t>
      </w:r>
      <w:r w:rsidR="00CD1CBE">
        <w:t>darbu radīšanu</w:t>
      </w:r>
      <w:r w:rsidR="004253FB">
        <w:t>, nodrošināt taisnīgu atlīdzību autoriem un kultūras ekonomikas ilgtspēju</w:t>
      </w:r>
      <w:r w:rsidR="00CD1CBE">
        <w:t>, tādejādi veicinot kultūru daudzveidību un satura plurālismu, nodrošinot patērētājiem izvēles brīvību</w:t>
      </w:r>
      <w:r w:rsidR="004253FB">
        <w:t xml:space="preserve">. Tajā svarīga loma ir preses izdevēju </w:t>
      </w:r>
      <w:r w:rsidR="00CD1CBE">
        <w:t xml:space="preserve">un ziņu aģentūru </w:t>
      </w:r>
      <w:r w:rsidR="004253FB">
        <w:t>blakustiesībām, jo tās nodrošina, ka tie, kuri profesionāli rada informāciju tiek atlīdzināti par sava darba atkārtotu izmantošanu.</w:t>
      </w:r>
    </w:p>
    <w:p w:rsidR="001D7FEE" w:rsidRPr="0031305A" w:rsidRDefault="00B777D9" w:rsidP="0031305A">
      <w:pPr>
        <w:jc w:val="both"/>
      </w:pPr>
      <w:r>
        <w:tab/>
        <w:t xml:space="preserve">Francijā </w:t>
      </w:r>
      <w:r w:rsidR="0043393F">
        <w:t xml:space="preserve">viens no ietekmīgākajiem digitālā tirgus dalībniekiem uz </w:t>
      </w:r>
      <w:r>
        <w:t>Direktīvas transpo</w:t>
      </w:r>
      <w:r w:rsidR="0043393F">
        <w:t xml:space="preserve">nēšanu ir reaģējis, draudot meklēšanas rezultātos vairs neiekļaut rakstu kopsavilkumus vai to darīt degradētā veidā, ja vien paši izdevēji neatteiksies no tiesībām uz atlīdzību, ko tiem ir garantējis ES likumdevējs. Situācija aktualizē jautājumu gan par </w:t>
      </w:r>
      <w:r w:rsidR="00DD3D4D">
        <w:t xml:space="preserve">jaunās </w:t>
      </w:r>
      <w:r w:rsidR="00CD1CBE">
        <w:t>D</w:t>
      </w:r>
      <w:r w:rsidR="00DD3D4D">
        <w:t xml:space="preserve">irektīvas </w:t>
      </w:r>
      <w:r w:rsidR="00610AFB">
        <w:t>ieviesto autortiesību juridisko ietvaru</w:t>
      </w:r>
      <w:r w:rsidR="00DD3D4D">
        <w:t xml:space="preserve">, gan konkurences likuma ievērošanu no atsevišķu ļoti spēcīgu spēlētāju puses. </w:t>
      </w:r>
    </w:p>
    <w:p w:rsidR="00CF045A" w:rsidRDefault="00CF045A" w:rsidP="0031305A">
      <w:pPr>
        <w:ind w:firstLine="720"/>
        <w:jc w:val="both"/>
      </w:pPr>
      <w:r w:rsidRPr="00CF045A">
        <w:rPr>
          <w:b/>
        </w:rPr>
        <w:t xml:space="preserve">Latvija </w:t>
      </w:r>
      <w:r w:rsidR="00955DA6">
        <w:rPr>
          <w:b/>
        </w:rPr>
        <w:t xml:space="preserve">pieņem zināšanai </w:t>
      </w:r>
      <w:r w:rsidR="00DD3D4D" w:rsidRPr="005642F3">
        <w:rPr>
          <w:b/>
        </w:rPr>
        <w:t>Francijas delegācija</w:t>
      </w:r>
      <w:r w:rsidR="00955DA6" w:rsidRPr="005642F3">
        <w:rPr>
          <w:b/>
        </w:rPr>
        <w:t>s sniegto informāciju.</w:t>
      </w:r>
      <w:r w:rsidR="00955DA6">
        <w:t xml:space="preserve"> </w:t>
      </w:r>
      <w:r w:rsidR="005642F3">
        <w:t>Latvija piekrīt</w:t>
      </w:r>
      <w:r w:rsidR="00DD3D4D" w:rsidRPr="00DD3D4D">
        <w:t xml:space="preserve"> jautājuma aktualizē</w:t>
      </w:r>
      <w:r w:rsidR="00DD3D4D">
        <w:t>šan</w:t>
      </w:r>
      <w:r w:rsidR="005642F3">
        <w:t>ai</w:t>
      </w:r>
      <w:r w:rsidR="00DD3D4D">
        <w:t>, uzskatot, ka ir būtiski ne</w:t>
      </w:r>
      <w:r w:rsidR="00AE0D3C">
        <w:t>p</w:t>
      </w:r>
      <w:r w:rsidR="00DD3D4D">
        <w:t xml:space="preserve">ieļaut situāciju, kurā tiek ignorēta ES likumdošana. </w:t>
      </w:r>
    </w:p>
    <w:p w:rsidR="00CD1CBE" w:rsidRPr="00CF045A" w:rsidRDefault="00CD1CBE" w:rsidP="0031305A">
      <w:pPr>
        <w:ind w:firstLine="720"/>
        <w:jc w:val="both"/>
        <w:rPr>
          <w:b/>
        </w:rPr>
      </w:pPr>
    </w:p>
    <w:p w:rsidR="00CD1CBE" w:rsidRDefault="00CF045A" w:rsidP="00CD1CBE">
      <w:pPr>
        <w:pStyle w:val="Sarakstarindkopa"/>
        <w:numPr>
          <w:ilvl w:val="0"/>
          <w:numId w:val="19"/>
        </w:numPr>
        <w:spacing w:before="0" w:beforeAutospacing="0" w:after="0" w:afterAutospacing="0"/>
        <w:jc w:val="both"/>
      </w:pPr>
      <w:r w:rsidRPr="0031305A">
        <w:rPr>
          <w:b/>
        </w:rPr>
        <w:t>Labā prakse kultūras mantojuma aizsargāšanā</w:t>
      </w:r>
      <w:r w:rsidR="00065DF4">
        <w:rPr>
          <w:b/>
        </w:rPr>
        <w:t>- - arheoloģisko objektu atgriešana Bulgārijā</w:t>
      </w:r>
      <w:r w:rsidR="0031305A" w:rsidRPr="0031305A">
        <w:t xml:space="preserve"> </w:t>
      </w:r>
      <w:r w:rsidRPr="0031305A">
        <w:t>–</w:t>
      </w:r>
      <w:r>
        <w:t xml:space="preserve"> </w:t>
      </w:r>
      <w:r w:rsidRPr="00CF045A">
        <w:rPr>
          <w:i/>
        </w:rPr>
        <w:t>Bulgārijas delegācijas sniegta informācija</w:t>
      </w:r>
      <w:r>
        <w:t xml:space="preserve"> </w:t>
      </w:r>
    </w:p>
    <w:p w:rsidR="00CD1CBE" w:rsidRDefault="00CD1CBE" w:rsidP="00CD1CBE">
      <w:pPr>
        <w:ind w:firstLine="720"/>
        <w:jc w:val="both"/>
      </w:pPr>
      <w:r>
        <w:t xml:space="preserve">Bulgārija aicinās dalībvalstis pievērst uzmanību Eiropas kultūras mantojuma aizsardzībai un šai jomā nepieciešamajai sadarbībai un dialogam ES dalībvalstu valdību starpā. </w:t>
      </w:r>
    </w:p>
    <w:p w:rsidR="00CF045A" w:rsidRPr="00CD1CBE" w:rsidRDefault="00CD1CBE" w:rsidP="00CD1CBE">
      <w:pPr>
        <w:ind w:firstLine="720"/>
        <w:jc w:val="both"/>
      </w:pPr>
      <w:r>
        <w:t xml:space="preserve">2019. gada septembrī </w:t>
      </w:r>
      <w:r w:rsidR="00065DF4">
        <w:t xml:space="preserve">Berlīnē </w:t>
      </w:r>
      <w:r>
        <w:t>svinīgas ceremonijas laikā vairāk nekā 200 seno un viduslaiku arheoloģisko objektu no Vācijas tika nogādāti to izcelsmes valstī – Bulgārijā. Procesu izdevās veiksmīgi realizēt, jo efektīvi sadarbojās abu valstu iesaistītās iestādes. Bulgārijas pauž, ka minētā sadarbība ir labs piemērs tam, cik svarīga ir sadarbība ES valstu valdību un iestāžu starpā, lai cīnītos pret nelegālu kultūras preču pārvešanu un tirdzniecību, kā arī tādu ar to saistīt</w:t>
      </w:r>
      <w:r w:rsidR="002F46F8">
        <w:t>ām</w:t>
      </w:r>
      <w:r>
        <w:t xml:space="preserve"> krimināl</w:t>
      </w:r>
      <w:r w:rsidR="002F46F8">
        <w:t>ām</w:t>
      </w:r>
      <w:r>
        <w:t xml:space="preserve"> darbīb</w:t>
      </w:r>
      <w:r w:rsidR="002F46F8">
        <w:t>ām</w:t>
      </w:r>
      <w:r>
        <w:t xml:space="preserve"> kā naudas atmazgāšana, izvairīšanās no nodokļiem, organizētā noziedzība un terorisma finansēšanas apkarošanu. Sadarbība ir svarīga arī nesen pieņemtās Regulas</w:t>
      </w:r>
      <w:r w:rsidR="002F46F8">
        <w:rPr>
          <w:rStyle w:val="Vresatsauce"/>
        </w:rPr>
        <w:footnoteReference w:id="3"/>
      </w:r>
      <w:r>
        <w:t xml:space="preserve"> par kultūras priekšmetu ievešanu un importu. Bulgārijas ieskatā šāda sadarbība atklāj Eiropas projekta pievienoto vērtību un tai būtu jāturpinās, balstītai uz labo gribu un solidaritāti</w:t>
      </w:r>
      <w:r w:rsidR="002F46F8">
        <w:t>, lai</w:t>
      </w:r>
      <w:r>
        <w:t xml:space="preserve"> aizsargāt</w:t>
      </w:r>
      <w:r w:rsidR="002F46F8">
        <w:t>u</w:t>
      </w:r>
      <w:r>
        <w:t xml:space="preserve"> mūsu kopīgo kultūras mantojumu nākamajām paaudzēm. </w:t>
      </w:r>
    </w:p>
    <w:p w:rsidR="00CD1CBE" w:rsidRDefault="00486CBB" w:rsidP="00CD1CBE">
      <w:pPr>
        <w:ind w:firstLine="720"/>
        <w:jc w:val="both"/>
        <w:rPr>
          <w:color w:val="000000"/>
          <w:sz w:val="22"/>
          <w:szCs w:val="22"/>
        </w:rPr>
      </w:pPr>
      <w:r w:rsidRPr="00065DF4">
        <w:rPr>
          <w:b/>
          <w:color w:val="000000"/>
        </w:rPr>
        <w:t xml:space="preserve">Latvija pieņems zināšanai </w:t>
      </w:r>
      <w:r w:rsidR="00CF045A" w:rsidRPr="00065DF4">
        <w:rPr>
          <w:b/>
          <w:color w:val="000000"/>
        </w:rPr>
        <w:t>Bulgārijas</w:t>
      </w:r>
      <w:r w:rsidRPr="00065DF4">
        <w:rPr>
          <w:b/>
          <w:color w:val="000000"/>
        </w:rPr>
        <w:t xml:space="preserve"> delegācijas sniegto informāciju.</w:t>
      </w:r>
      <w:r w:rsidR="00CD1CBE" w:rsidRPr="00CD1CBE">
        <w:rPr>
          <w:b/>
          <w:bCs/>
          <w:color w:val="000000"/>
        </w:rPr>
        <w:t xml:space="preserve"> </w:t>
      </w:r>
      <w:r w:rsidR="00CD1CBE" w:rsidRPr="00065DF4">
        <w:rPr>
          <w:bCs/>
          <w:color w:val="000000"/>
        </w:rPr>
        <w:t xml:space="preserve">Latvija piekrīt, </w:t>
      </w:r>
      <w:r w:rsidR="00CD1CBE" w:rsidRPr="00065DF4">
        <w:rPr>
          <w:color w:val="000000"/>
        </w:rPr>
        <w:t>ka ir svarīgi veicināt sadarbību nelegālas kultūras priekšmetu aprites apkarošan</w:t>
      </w:r>
      <w:r w:rsidR="00065DF4">
        <w:rPr>
          <w:color w:val="000000"/>
        </w:rPr>
        <w:t>ā</w:t>
      </w:r>
      <w:r w:rsidR="00CD1CBE" w:rsidRPr="00065DF4">
        <w:rPr>
          <w:color w:val="000000"/>
        </w:rPr>
        <w:t>. Arī Latvijai ir piemērs, kur 2012. gadā, veiksmīgi sadarbojoties Latvijas un Polijas</w:t>
      </w:r>
      <w:r w:rsidR="00CD1CBE">
        <w:rPr>
          <w:color w:val="000000"/>
        </w:rPr>
        <w:t xml:space="preserve"> atbildīgajām iestādēm, Latvijai tika atdoti divi kultūras priekšmeti - 16. gadsimta </w:t>
      </w:r>
      <w:proofErr w:type="spellStart"/>
      <w:r w:rsidR="00CD1CBE">
        <w:rPr>
          <w:color w:val="000000"/>
        </w:rPr>
        <w:t>septiņžuburu</w:t>
      </w:r>
      <w:proofErr w:type="spellEnd"/>
      <w:r w:rsidR="00CD1CBE">
        <w:rPr>
          <w:color w:val="000000"/>
        </w:rPr>
        <w:t xml:space="preserve"> svečturis no </w:t>
      </w:r>
      <w:r w:rsidR="00CD1CBE">
        <w:rPr>
          <w:color w:val="000000"/>
        </w:rPr>
        <w:lastRenderedPageBreak/>
        <w:t xml:space="preserve">Rīgas </w:t>
      </w:r>
      <w:proofErr w:type="spellStart"/>
      <w:r w:rsidR="00CD1CBE">
        <w:rPr>
          <w:color w:val="000000"/>
        </w:rPr>
        <w:t>Sv</w:t>
      </w:r>
      <w:proofErr w:type="spellEnd"/>
      <w:r w:rsidR="00CD1CBE">
        <w:rPr>
          <w:color w:val="000000"/>
        </w:rPr>
        <w:t xml:space="preserve">. Pētera baznīcas un 17.gadsimta Jelgavas </w:t>
      </w:r>
      <w:proofErr w:type="spellStart"/>
      <w:r w:rsidR="00CD1CBE">
        <w:rPr>
          <w:color w:val="000000"/>
        </w:rPr>
        <w:t>Sv</w:t>
      </w:r>
      <w:proofErr w:type="spellEnd"/>
      <w:r w:rsidR="00CD1CBE">
        <w:rPr>
          <w:color w:val="000000"/>
        </w:rPr>
        <w:t xml:space="preserve">. Trīsvienības baznīcas inkrustētā </w:t>
      </w:r>
      <w:proofErr w:type="spellStart"/>
      <w:r w:rsidR="00CD1CBE">
        <w:rPr>
          <w:color w:val="000000"/>
        </w:rPr>
        <w:t>lasāmpults</w:t>
      </w:r>
      <w:proofErr w:type="spellEnd"/>
      <w:r w:rsidR="00CD1CBE">
        <w:rPr>
          <w:color w:val="000000"/>
        </w:rPr>
        <w:t xml:space="preserve">, kurus no Latvijas izveda Otrā pasaules kara laikā. Tā ir vērienīgākā priekšmetu atgriešana Latvijai, kas bija iespējama, pateicoties veiksmīgai starpvalstu sadarbībai, dziļai savstarpējai cieņai un izpratnei, kā arī kopīgai vēlmei saglabāt kultūras mantojumu. </w:t>
      </w:r>
    </w:p>
    <w:p w:rsidR="00CD1CBE" w:rsidRDefault="00CD1CBE" w:rsidP="00065DF4">
      <w:pPr>
        <w:ind w:firstLine="714"/>
        <w:jc w:val="both"/>
        <w:rPr>
          <w:color w:val="000000"/>
        </w:rPr>
      </w:pPr>
      <w:r>
        <w:rPr>
          <w:color w:val="000000"/>
        </w:rPr>
        <w:t>Latvija kopš 2018. gada nopietni pievērsusies kultūras priekšmetu nelikumīgas aprites novēršanai, pievienojoties UNESCO 1970. gada</w:t>
      </w:r>
      <w:r w:rsidR="00065DF4">
        <w:rPr>
          <w:rStyle w:val="Vresatsauce"/>
          <w:color w:val="000000"/>
        </w:rPr>
        <w:footnoteReference w:id="4"/>
      </w:r>
      <w:r>
        <w:rPr>
          <w:color w:val="000000"/>
        </w:rPr>
        <w:t xml:space="preserve"> un UNIDROIT</w:t>
      </w:r>
      <w:r w:rsidR="00065DF4">
        <w:rPr>
          <w:rStyle w:val="Vresatsauce"/>
          <w:color w:val="000000"/>
        </w:rPr>
        <w:footnoteReference w:id="5"/>
      </w:r>
      <w:r>
        <w:rPr>
          <w:color w:val="000000"/>
        </w:rPr>
        <w:t xml:space="preserve"> konvencij</w:t>
      </w:r>
      <w:r w:rsidR="00065DF4">
        <w:rPr>
          <w:color w:val="000000"/>
        </w:rPr>
        <w:t>ām</w:t>
      </w:r>
      <w:r>
        <w:rPr>
          <w:color w:val="000000"/>
        </w:rPr>
        <w:t xml:space="preserve"> un kopīgi ar citām dalībvalstīm apņemoties strādāt pie nelegālas kultūras priekšmetu aprites novēršanas. Nacionālā Kultūras mantojuma pārvalde kopā ar Muitas pārvaldi ir iesaistīta ES importa regulas iedzīvināšanā ES, strādājot Eiropas Komisijas darba grupās. </w:t>
      </w:r>
    </w:p>
    <w:p w:rsidR="009E71BE" w:rsidRPr="009E71BE" w:rsidRDefault="009E71BE" w:rsidP="009E71BE">
      <w:pPr>
        <w:jc w:val="both"/>
        <w:rPr>
          <w:b/>
          <w:color w:val="000000"/>
        </w:rPr>
      </w:pPr>
    </w:p>
    <w:p w:rsidR="007553D0" w:rsidRPr="007553D0" w:rsidRDefault="009727C3" w:rsidP="007553D0">
      <w:pPr>
        <w:pStyle w:val="Sarakstarindkopa"/>
        <w:numPr>
          <w:ilvl w:val="0"/>
          <w:numId w:val="19"/>
        </w:numPr>
        <w:spacing w:before="0" w:beforeAutospacing="0" w:after="0" w:afterAutospacing="0"/>
        <w:ind w:left="714" w:hanging="357"/>
        <w:jc w:val="both"/>
        <w:rPr>
          <w:b/>
          <w:color w:val="000000"/>
        </w:rPr>
      </w:pPr>
      <w:r>
        <w:rPr>
          <w:b/>
        </w:rPr>
        <w:t xml:space="preserve">Kultūras iekļaušana </w:t>
      </w:r>
      <w:r w:rsidR="00CF045A" w:rsidRPr="00EB2AF4">
        <w:rPr>
          <w:b/>
        </w:rPr>
        <w:t xml:space="preserve">Inovāciju un jaunatnes komisāres </w:t>
      </w:r>
      <w:r w:rsidR="008B4A57" w:rsidRPr="00EB2AF4">
        <w:rPr>
          <w:b/>
        </w:rPr>
        <w:t>a</w:t>
      </w:r>
      <w:r w:rsidR="00CF045A" w:rsidRPr="00EB2AF4">
        <w:rPr>
          <w:b/>
        </w:rPr>
        <w:t>mata nosaukumā</w:t>
      </w:r>
      <w:r w:rsidR="00CF045A">
        <w:t xml:space="preserve"> – </w:t>
      </w:r>
      <w:r w:rsidR="00CF045A" w:rsidRPr="00CF045A">
        <w:rPr>
          <w:i/>
        </w:rPr>
        <w:t>Itālijas delegācijas sniegta informācija</w:t>
      </w:r>
    </w:p>
    <w:p w:rsidR="009727C3" w:rsidRPr="00955DA6" w:rsidRDefault="009727C3" w:rsidP="00955DA6">
      <w:pPr>
        <w:ind w:firstLine="714"/>
        <w:jc w:val="both"/>
        <w:rPr>
          <w:b/>
          <w:color w:val="000000"/>
        </w:rPr>
      </w:pPr>
      <w:r>
        <w:t>Itālijas delegācija ir izplatījusi fona dokumentu, kurā uzstāj, ka k</w:t>
      </w:r>
      <w:r w:rsidRPr="009727C3">
        <w:t>ultūras lomas stiprināšanai Eiropas nākotnē nepieciešams, lai vārds „kultūra</w:t>
      </w:r>
      <w:r w:rsidR="00955DA6">
        <w:t xml:space="preserve">” tiktu iekļauts jaunās Eiropas Komisijas </w:t>
      </w:r>
      <w:r w:rsidRPr="009727C3">
        <w:t>Inovāciju un jaunatnes komisār</w:t>
      </w:r>
      <w:r w:rsidR="00955DA6">
        <w:t>a kandidātes</w:t>
      </w:r>
      <w:r w:rsidR="00F74B2C">
        <w:t xml:space="preserve"> </w:t>
      </w:r>
      <w:r>
        <w:t>Marija</w:t>
      </w:r>
      <w:r w:rsidR="00955DA6">
        <w:t>s</w:t>
      </w:r>
      <w:r>
        <w:t xml:space="preserve"> </w:t>
      </w:r>
      <w:proofErr w:type="spellStart"/>
      <w:r>
        <w:t>Gabrielas</w:t>
      </w:r>
      <w:proofErr w:type="spellEnd"/>
      <w:r w:rsidRPr="009727C3">
        <w:t xml:space="preserve"> amata nosaukumā</w:t>
      </w:r>
      <w:r>
        <w:t xml:space="preserve">. </w:t>
      </w:r>
      <w:r w:rsidR="007553D0">
        <w:t xml:space="preserve">Kultūra ir gan nacionālās un vietējās, gan Eiropas identitātes pamats, tā palīdz uzturēt vienotas vērtības un stiprina demokrātiju. Lai nezaudētu līdz šim jau ieguldīto darbu kultūras lomas stiprināšanā ES, Itālija aicina komisāres </w:t>
      </w:r>
      <w:proofErr w:type="spellStart"/>
      <w:r w:rsidR="007553D0">
        <w:t>Gabrielas</w:t>
      </w:r>
      <w:proofErr w:type="spellEnd"/>
      <w:r w:rsidR="007553D0">
        <w:t xml:space="preserve"> amata nosaukumu mainīt uz „Kultūras, inovāciju un jaunatnes” komisāri.  </w:t>
      </w:r>
    </w:p>
    <w:p w:rsidR="00486CBB" w:rsidRDefault="00486CBB" w:rsidP="00955DA6">
      <w:pPr>
        <w:ind w:firstLine="714"/>
        <w:jc w:val="both"/>
        <w:rPr>
          <w:b/>
          <w:color w:val="000000"/>
        </w:rPr>
      </w:pPr>
      <w:r>
        <w:rPr>
          <w:b/>
          <w:color w:val="000000"/>
        </w:rPr>
        <w:t xml:space="preserve">Latvija </w:t>
      </w:r>
      <w:r w:rsidR="00955DA6">
        <w:rPr>
          <w:b/>
          <w:color w:val="000000"/>
        </w:rPr>
        <w:t>pieņem zināšanai Itālijas</w:t>
      </w:r>
      <w:r w:rsidR="005642F3">
        <w:rPr>
          <w:b/>
          <w:color w:val="000000"/>
        </w:rPr>
        <w:t xml:space="preserve"> delegācijas sniegto informāciju</w:t>
      </w:r>
      <w:r>
        <w:rPr>
          <w:b/>
          <w:color w:val="000000"/>
        </w:rPr>
        <w:t>.</w:t>
      </w:r>
      <w:r w:rsidR="004B356E" w:rsidRPr="005642F3">
        <w:rPr>
          <w:color w:val="000000"/>
        </w:rPr>
        <w:t xml:space="preserve"> </w:t>
      </w:r>
      <w:r w:rsidR="005A14E3" w:rsidRPr="005642F3">
        <w:rPr>
          <w:color w:val="000000"/>
        </w:rPr>
        <w:t>Latvija</w:t>
      </w:r>
      <w:r w:rsidR="005A14E3">
        <w:rPr>
          <w:b/>
          <w:color w:val="000000"/>
        </w:rPr>
        <w:t xml:space="preserve"> </w:t>
      </w:r>
      <w:r w:rsidR="005642F3">
        <w:rPr>
          <w:color w:val="000000"/>
        </w:rPr>
        <w:t>uzskata</w:t>
      </w:r>
      <w:r w:rsidR="005A14E3">
        <w:rPr>
          <w:color w:val="000000"/>
        </w:rPr>
        <w:t>, ka kultūrai ir būtiska loma Eiropas nākotnē, taču</w:t>
      </w:r>
      <w:r w:rsidR="001B781A">
        <w:rPr>
          <w:color w:val="000000"/>
        </w:rPr>
        <w:t xml:space="preserve">, lai arī kultūra nav atrodama </w:t>
      </w:r>
      <w:r w:rsidR="005A14E3">
        <w:rPr>
          <w:color w:val="000000"/>
        </w:rPr>
        <w:t>amata</w:t>
      </w:r>
      <w:r w:rsidR="004B356E" w:rsidRPr="009E71BE">
        <w:rPr>
          <w:color w:val="000000"/>
        </w:rPr>
        <w:t xml:space="preserve"> nosaukumā</w:t>
      </w:r>
      <w:r w:rsidR="001B781A">
        <w:rPr>
          <w:color w:val="000000"/>
        </w:rPr>
        <w:t>, būtiskākais ir, ka tā ir</w:t>
      </w:r>
      <w:r w:rsidR="00E16437" w:rsidRPr="009E71BE">
        <w:rPr>
          <w:color w:val="000000"/>
        </w:rPr>
        <w:t xml:space="preserve"> </w:t>
      </w:r>
      <w:r w:rsidR="001B781A">
        <w:rPr>
          <w:color w:val="000000"/>
        </w:rPr>
        <w:t>adekvāti atspoguļota</w:t>
      </w:r>
      <w:r w:rsidR="00E16437" w:rsidRPr="009E71BE">
        <w:rPr>
          <w:color w:val="000000"/>
        </w:rPr>
        <w:t xml:space="preserve"> komisāres portfelī</w:t>
      </w:r>
      <w:r w:rsidR="001B781A">
        <w:rPr>
          <w:color w:val="000000"/>
        </w:rPr>
        <w:t xml:space="preserve">. </w:t>
      </w:r>
    </w:p>
    <w:p w:rsidR="00046528" w:rsidRPr="00046528" w:rsidRDefault="00046528" w:rsidP="00046528">
      <w:pPr>
        <w:jc w:val="both"/>
        <w:rPr>
          <w:highlight w:val="yellow"/>
        </w:rPr>
      </w:pPr>
    </w:p>
    <w:p w:rsidR="00180A3D" w:rsidRPr="00E17F8D" w:rsidRDefault="00990E07" w:rsidP="00642BFB">
      <w:pPr>
        <w:numPr>
          <w:ilvl w:val="0"/>
          <w:numId w:val="4"/>
        </w:numPr>
        <w:jc w:val="both"/>
      </w:pPr>
      <w:r w:rsidRPr="00E17F8D">
        <w:rPr>
          <w:b/>
          <w:bCs/>
        </w:rPr>
        <w:t>Nākamās prezident</w:t>
      </w:r>
      <w:r w:rsidR="00A91FE8" w:rsidRPr="00E17F8D">
        <w:rPr>
          <w:b/>
          <w:bCs/>
        </w:rPr>
        <w:t>ūras</w:t>
      </w:r>
      <w:r w:rsidRPr="00E17F8D">
        <w:rPr>
          <w:b/>
          <w:bCs/>
        </w:rPr>
        <w:t xml:space="preserve"> darba programma</w:t>
      </w:r>
      <w:r w:rsidRPr="00E17F8D">
        <w:t xml:space="preserve"> –</w:t>
      </w:r>
      <w:r w:rsidR="00A94490" w:rsidRPr="00E17F8D">
        <w:t xml:space="preserve"> </w:t>
      </w:r>
      <w:r w:rsidR="00474AD6">
        <w:rPr>
          <w:i/>
        </w:rPr>
        <w:t>Horvātijas</w:t>
      </w:r>
      <w:r w:rsidR="00BA0EDE">
        <w:rPr>
          <w:i/>
        </w:rPr>
        <w:t xml:space="preserve"> </w:t>
      </w:r>
      <w:r w:rsidRPr="00E17F8D">
        <w:rPr>
          <w:i/>
          <w:iCs/>
        </w:rPr>
        <w:t xml:space="preserve">delegācijas </w:t>
      </w:r>
      <w:r w:rsidR="004935A9" w:rsidRPr="00E17F8D">
        <w:rPr>
          <w:i/>
          <w:iCs/>
        </w:rPr>
        <w:t xml:space="preserve">sniegta </w:t>
      </w:r>
      <w:r w:rsidRPr="00E17F8D">
        <w:rPr>
          <w:i/>
          <w:iCs/>
        </w:rPr>
        <w:t>informācija</w:t>
      </w:r>
    </w:p>
    <w:p w:rsidR="00642BFB" w:rsidRPr="00C6654D" w:rsidRDefault="00474AD6" w:rsidP="005642F3">
      <w:pPr>
        <w:pStyle w:val="Pamatteksts"/>
        <w:spacing w:after="0"/>
        <w:ind w:firstLine="720"/>
        <w:jc w:val="both"/>
      </w:pPr>
      <w:r>
        <w:t>Horvātijas</w:t>
      </w:r>
      <w:r w:rsidR="00BA0EDE">
        <w:t xml:space="preserve"> delegācija</w:t>
      </w:r>
      <w:r w:rsidR="00512359" w:rsidRPr="00E17F8D">
        <w:t xml:space="preserve"> </w:t>
      </w:r>
      <w:r w:rsidR="00076C78" w:rsidRPr="00E17F8D">
        <w:t xml:space="preserve">iepazīstinās ar </w:t>
      </w:r>
      <w:r w:rsidR="00BA0EDE">
        <w:t>savas</w:t>
      </w:r>
      <w:r w:rsidR="008B4035" w:rsidRPr="00E17F8D">
        <w:t xml:space="preserve"> </w:t>
      </w:r>
      <w:r w:rsidR="00076C78" w:rsidRPr="00E17F8D">
        <w:t>prezidentūras ES Padomē prioritātēm kultūras un audiovizuālās politikas jomās</w:t>
      </w:r>
      <w:r>
        <w:t xml:space="preserve"> no 2020</w:t>
      </w:r>
      <w:r w:rsidR="00300D40" w:rsidRPr="00E17F8D">
        <w:t>.</w:t>
      </w:r>
      <w:r w:rsidR="00886363" w:rsidRPr="00E17F8D">
        <w:t> </w:t>
      </w:r>
      <w:r w:rsidR="00300D40" w:rsidRPr="00E17F8D">
        <w:t>gada 1.</w:t>
      </w:r>
      <w:r w:rsidR="00886363" w:rsidRPr="00E17F8D">
        <w:t> </w:t>
      </w:r>
      <w:r>
        <w:t>janvāra</w:t>
      </w:r>
      <w:r w:rsidR="00BA0EDE">
        <w:t xml:space="preserve"> līdz 3</w:t>
      </w:r>
      <w:r>
        <w:t>0</w:t>
      </w:r>
      <w:r w:rsidR="00300D40" w:rsidRPr="00E17F8D">
        <w:t>.</w:t>
      </w:r>
      <w:r w:rsidR="00886363" w:rsidRPr="00E17F8D">
        <w:t> </w:t>
      </w:r>
      <w:r>
        <w:t>jūnijam</w:t>
      </w:r>
      <w:r w:rsidR="00076C78" w:rsidRPr="00E17F8D">
        <w:t xml:space="preserve">. </w:t>
      </w:r>
      <w:r>
        <w:t xml:space="preserve"> </w:t>
      </w:r>
      <w:r w:rsidR="005642F3">
        <w:rPr>
          <w:iCs/>
          <w:color w:val="000000"/>
        </w:rPr>
        <w:t xml:space="preserve">Horvātija savas prezidentūras laikā </w:t>
      </w:r>
      <w:r w:rsidR="005642F3" w:rsidRPr="005642F3">
        <w:rPr>
          <w:iCs/>
          <w:color w:val="000000"/>
        </w:rPr>
        <w:t>diskusijām un apstiprināšanai</w:t>
      </w:r>
      <w:r w:rsidR="005642F3">
        <w:rPr>
          <w:iCs/>
          <w:color w:val="000000"/>
        </w:rPr>
        <w:t xml:space="preserve"> (1)</w:t>
      </w:r>
      <w:r w:rsidR="005642F3" w:rsidRPr="005642F3">
        <w:rPr>
          <w:iCs/>
          <w:color w:val="000000"/>
        </w:rPr>
        <w:t xml:space="preserve"> kultūras jomā </w:t>
      </w:r>
      <w:r w:rsidR="005642F3">
        <w:rPr>
          <w:iCs/>
          <w:color w:val="000000"/>
        </w:rPr>
        <w:t>virzīs</w:t>
      </w:r>
      <w:r w:rsidR="005642F3" w:rsidRPr="005642F3">
        <w:rPr>
          <w:iCs/>
          <w:color w:val="000000"/>
        </w:rPr>
        <w:t xml:space="preserve"> Padomes secin</w:t>
      </w:r>
      <w:r w:rsidR="005642F3">
        <w:rPr>
          <w:iCs/>
          <w:color w:val="000000"/>
        </w:rPr>
        <w:t>ājumu projektu</w:t>
      </w:r>
      <w:r w:rsidR="005642F3" w:rsidRPr="005642F3">
        <w:rPr>
          <w:iCs/>
          <w:color w:val="000000"/>
        </w:rPr>
        <w:t xml:space="preserve"> par </w:t>
      </w:r>
      <w:r w:rsidR="005642F3" w:rsidRPr="005642F3">
        <w:rPr>
          <w:bCs/>
        </w:rPr>
        <w:t>riska pārvaldību kultūras mantojuma jomā</w:t>
      </w:r>
      <w:r w:rsidR="005642F3" w:rsidRPr="005642F3">
        <w:t>, konkrētāk par klimata pārmaiņ</w:t>
      </w:r>
      <w:r w:rsidR="005642F3">
        <w:t xml:space="preserve">u ietekmi uz kultūras mantojumu, bet (2) audiovizuālajā politikā Padomes secinājumu projektu par mediju </w:t>
      </w:r>
      <w:proofErr w:type="spellStart"/>
      <w:r w:rsidR="005642F3">
        <w:t>lietotprasmi</w:t>
      </w:r>
      <w:proofErr w:type="spellEnd"/>
      <w:r w:rsidR="005642F3">
        <w:t xml:space="preserve">. Par abām tēmām tiks organizētās arī tematiskas konferences. Sagaidāms, ka Horvātijas prezidentūras laikā tiks panākta vienošanās ar Eiropas Parlamentu par ES atbalstu programmu “Radošā Eiropa”. </w:t>
      </w:r>
    </w:p>
    <w:p w:rsidR="00512359" w:rsidRPr="00E17F8D" w:rsidRDefault="00512359" w:rsidP="00642BFB">
      <w:pPr>
        <w:ind w:firstLine="720"/>
        <w:jc w:val="both"/>
        <w:rPr>
          <w:iCs/>
          <w:color w:val="000000"/>
        </w:rPr>
      </w:pPr>
      <w:r w:rsidRPr="00E17F8D">
        <w:rPr>
          <w:b/>
          <w:iCs/>
          <w:color w:val="000000"/>
        </w:rPr>
        <w:t xml:space="preserve">Latvija pieņems zināšanai </w:t>
      </w:r>
      <w:r w:rsidR="00474AD6">
        <w:rPr>
          <w:b/>
          <w:iCs/>
          <w:color w:val="000000"/>
        </w:rPr>
        <w:t>Horvātijas</w:t>
      </w:r>
      <w:r w:rsidR="00BA0EDE">
        <w:rPr>
          <w:b/>
          <w:iCs/>
          <w:color w:val="000000"/>
        </w:rPr>
        <w:t xml:space="preserve"> </w:t>
      </w:r>
      <w:r w:rsidR="00B75319" w:rsidRPr="00E17F8D">
        <w:rPr>
          <w:b/>
          <w:iCs/>
          <w:color w:val="000000"/>
        </w:rPr>
        <w:t>delegācijas</w:t>
      </w:r>
      <w:r w:rsidRPr="00E17F8D">
        <w:rPr>
          <w:b/>
          <w:iCs/>
          <w:color w:val="000000"/>
        </w:rPr>
        <w:t xml:space="preserve"> sniegto informāciju</w:t>
      </w:r>
      <w:r w:rsidRPr="00E17F8D">
        <w:rPr>
          <w:iCs/>
          <w:color w:val="000000"/>
        </w:rPr>
        <w:t>.</w:t>
      </w:r>
      <w:r w:rsidR="00955DA6">
        <w:rPr>
          <w:iCs/>
          <w:color w:val="000000"/>
        </w:rPr>
        <w:t xml:space="preserve"> </w:t>
      </w:r>
    </w:p>
    <w:p w:rsidR="00180A3D" w:rsidRPr="00E17F8D" w:rsidRDefault="00180A3D" w:rsidP="00F90A4E">
      <w:pPr>
        <w:jc w:val="both"/>
        <w:rPr>
          <w:iCs/>
          <w:color w:val="000000"/>
        </w:rPr>
      </w:pPr>
    </w:p>
    <w:p w:rsidR="00642BFB" w:rsidRPr="00E17F8D" w:rsidRDefault="00642BFB" w:rsidP="00F90A4E">
      <w:pPr>
        <w:jc w:val="both"/>
        <w:rPr>
          <w:iCs/>
          <w:color w:val="000000"/>
        </w:rPr>
      </w:pPr>
    </w:p>
    <w:p w:rsidR="00343E76" w:rsidRPr="00E17F8D" w:rsidRDefault="00A30BA0" w:rsidP="00F90A4E">
      <w:pPr>
        <w:pStyle w:val="Pamatteksts"/>
        <w:spacing w:after="0"/>
        <w:jc w:val="both"/>
        <w:rPr>
          <w:b/>
        </w:rPr>
      </w:pPr>
      <w:r w:rsidRPr="00E17F8D">
        <w:rPr>
          <w:b/>
        </w:rPr>
        <w:t>II Latvijas nacionālā pozīcija</w:t>
      </w:r>
    </w:p>
    <w:p w:rsidR="00F74B2C" w:rsidRDefault="00343E76" w:rsidP="00642BFB">
      <w:pPr>
        <w:pStyle w:val="Pamatteksts"/>
        <w:spacing w:after="0"/>
        <w:ind w:firstLine="720"/>
        <w:jc w:val="both"/>
      </w:pPr>
      <w:r w:rsidRPr="00E17F8D">
        <w:t xml:space="preserve">Latvijas nacionālā pozīcija ir saskaņota </w:t>
      </w:r>
      <w:r w:rsidRPr="009F331D">
        <w:t>ar</w:t>
      </w:r>
      <w:r w:rsidR="00642BFB" w:rsidRPr="009F331D">
        <w:t xml:space="preserve"> Ārlietu ministriju</w:t>
      </w:r>
    </w:p>
    <w:p w:rsidR="00EC0349" w:rsidRPr="00E17F8D" w:rsidRDefault="00343E76" w:rsidP="00642BFB">
      <w:pPr>
        <w:pStyle w:val="Pamatteksts"/>
        <w:spacing w:after="0"/>
        <w:ind w:firstLine="720"/>
        <w:jc w:val="both"/>
      </w:pPr>
      <w:r w:rsidRPr="00E17F8D">
        <w:t>Latvijas nacionālaj</w:t>
      </w:r>
      <w:r w:rsidR="00D52B35">
        <w:t>ai</w:t>
      </w:r>
      <w:r w:rsidRPr="00E17F8D">
        <w:t xml:space="preserve"> pozīcij</w:t>
      </w:r>
      <w:r w:rsidR="00D52B35">
        <w:t>ai</w:t>
      </w:r>
      <w:r w:rsidRPr="00E17F8D">
        <w:t xml:space="preserve"> ir atbalstošs raksturs, un t</w:t>
      </w:r>
      <w:r w:rsidR="00EE27E8">
        <w:t>ās</w:t>
      </w:r>
      <w:r w:rsidRPr="00E17F8D">
        <w:t xml:space="preserve"> apraksts pieejams ziņojuma pielikumā pievienotajā pozīcijā par attiecīgo darba kārtības jautājumu.</w:t>
      </w:r>
    </w:p>
    <w:p w:rsidR="00180A3D" w:rsidRPr="00E17F8D" w:rsidRDefault="00180A3D" w:rsidP="00180A3D">
      <w:pPr>
        <w:pStyle w:val="Pamatteksts"/>
        <w:spacing w:after="0"/>
        <w:jc w:val="both"/>
      </w:pPr>
    </w:p>
    <w:p w:rsidR="00180A3D" w:rsidRPr="00E17F8D" w:rsidRDefault="00180A3D" w:rsidP="00180A3D">
      <w:pPr>
        <w:spacing w:after="200"/>
        <w:jc w:val="both"/>
        <w:rPr>
          <w:b/>
        </w:rPr>
      </w:pPr>
      <w:r w:rsidRPr="00E17F8D">
        <w:rPr>
          <w:b/>
        </w:rPr>
        <w:t>III Kultūras ministrijas delegācija:</w:t>
      </w:r>
    </w:p>
    <w:p w:rsidR="00180A3D" w:rsidRPr="00E17F8D" w:rsidRDefault="00180A3D" w:rsidP="00180A3D">
      <w:pPr>
        <w:spacing w:after="200"/>
        <w:jc w:val="both"/>
      </w:pPr>
      <w:r w:rsidRPr="00E17F8D">
        <w:t>Delegācijas vadītāj</w:t>
      </w:r>
      <w:r w:rsidR="00D52B35">
        <w:t>s</w:t>
      </w:r>
      <w:r w:rsidRPr="00E17F8D">
        <w:t>:</w:t>
      </w:r>
      <w:r w:rsidRPr="00E17F8D">
        <w:tab/>
      </w:r>
      <w:r w:rsidR="00474AD6">
        <w:rPr>
          <w:b/>
        </w:rPr>
        <w:t>Nauris Puntulis</w:t>
      </w:r>
      <w:r w:rsidRPr="00793B35">
        <w:t>, kultūras ministr</w:t>
      </w:r>
      <w:r w:rsidR="00474AD6">
        <w:t>s</w:t>
      </w:r>
      <w:r w:rsidRPr="00793B35">
        <w:t>.</w:t>
      </w:r>
      <w:r w:rsidRPr="00E17F8D">
        <w:t xml:space="preserve"> </w:t>
      </w:r>
    </w:p>
    <w:p w:rsidR="00F90A4E" w:rsidRPr="00E17F8D" w:rsidRDefault="00180A3D" w:rsidP="00F90A4E">
      <w:pPr>
        <w:spacing w:after="200"/>
        <w:jc w:val="both"/>
      </w:pPr>
      <w:r w:rsidRPr="00E17F8D">
        <w:t xml:space="preserve">Delegācijas dalībnieki: </w:t>
      </w:r>
    </w:p>
    <w:p w:rsidR="00180A3D" w:rsidRPr="00E17F8D" w:rsidRDefault="00EA766A" w:rsidP="00F90A4E">
      <w:pPr>
        <w:spacing w:after="200"/>
        <w:ind w:left="2126"/>
        <w:jc w:val="both"/>
      </w:pPr>
      <w:r w:rsidRPr="00E17F8D">
        <w:rPr>
          <w:b/>
        </w:rPr>
        <w:lastRenderedPageBreak/>
        <w:t>Alise Balode</w:t>
      </w:r>
      <w:r w:rsidR="00180A3D" w:rsidRPr="00E17F8D">
        <w:t xml:space="preserve">, </w:t>
      </w:r>
      <w:r w:rsidRPr="00E17F8D">
        <w:t xml:space="preserve">COREPER I </w:t>
      </w:r>
      <w:r w:rsidR="00180A3D" w:rsidRPr="00E17F8D">
        <w:t xml:space="preserve">vēstniece, Latvijas Republikas pastāvīgā pārstāvja </w:t>
      </w:r>
      <w:r w:rsidR="004539DB">
        <w:t>ES</w:t>
      </w:r>
      <w:r w:rsidR="00180A3D" w:rsidRPr="00E17F8D">
        <w:t xml:space="preserve"> vietniece;</w:t>
      </w:r>
    </w:p>
    <w:p w:rsidR="00B76837" w:rsidRPr="00B76837" w:rsidRDefault="00B76837" w:rsidP="00F52E3F">
      <w:pPr>
        <w:spacing w:after="120"/>
        <w:ind w:left="2126"/>
        <w:jc w:val="both"/>
      </w:pPr>
      <w:bookmarkStart w:id="5" w:name="_GoBack"/>
      <w:bookmarkEnd w:id="5"/>
      <w:r w:rsidRPr="00AF2BE4">
        <w:rPr>
          <w:b/>
        </w:rPr>
        <w:t xml:space="preserve">Andris Mellakauls, </w:t>
      </w:r>
      <w:r w:rsidRPr="00AF2BE4">
        <w:t>Kultūras ministrijas Informatīvās vides integrācijas nodaļas vadītājs;</w:t>
      </w:r>
    </w:p>
    <w:p w:rsidR="00180A3D" w:rsidRPr="00E17F8D" w:rsidRDefault="00FB1037" w:rsidP="00474AD6">
      <w:pPr>
        <w:spacing w:after="120"/>
        <w:ind w:left="2126"/>
        <w:jc w:val="both"/>
      </w:pPr>
      <w:r w:rsidRPr="00E17F8D">
        <w:rPr>
          <w:b/>
        </w:rPr>
        <w:t>Anete Kurzemniece</w:t>
      </w:r>
      <w:r w:rsidR="00180A3D" w:rsidRPr="00A80BD6">
        <w:t>,</w:t>
      </w:r>
      <w:r w:rsidR="00180A3D" w:rsidRPr="00E17F8D">
        <w:t xml:space="preserve"> Kultūras ministrijas </w:t>
      </w:r>
      <w:r w:rsidR="00BA0EDE">
        <w:t xml:space="preserve">nozares padomniece Latvijas Republikas </w:t>
      </w:r>
      <w:r w:rsidR="00AD5F7C">
        <w:t>Pa</w:t>
      </w:r>
      <w:r w:rsidR="00BA0EDE">
        <w:t>stāvīgajā pārstāvniecībā ES</w:t>
      </w:r>
      <w:r w:rsidR="00474AD6">
        <w:t xml:space="preserve">. </w:t>
      </w:r>
    </w:p>
    <w:p w:rsidR="00105BE5" w:rsidRDefault="00105BE5" w:rsidP="0037093C">
      <w:pPr>
        <w:ind w:firstLine="720"/>
        <w:jc w:val="both"/>
      </w:pPr>
    </w:p>
    <w:p w:rsidR="00C13A52" w:rsidRPr="00E17F8D" w:rsidRDefault="0037093C" w:rsidP="00180BB8">
      <w:pPr>
        <w:ind w:firstLine="720"/>
        <w:jc w:val="both"/>
      </w:pPr>
      <w:r>
        <w:t>K</w:t>
      </w:r>
      <w:r w:rsidR="00CD634D" w:rsidRPr="00E17F8D">
        <w:t xml:space="preserve">ultūras </w:t>
      </w:r>
      <w:r w:rsidR="00180BB8">
        <w:t>ministrs</w:t>
      </w:r>
      <w:r w:rsidR="001A36A4" w:rsidRPr="00E17F8D">
        <w:tab/>
      </w:r>
      <w:r w:rsidR="001A36A4" w:rsidRPr="00E17F8D">
        <w:tab/>
      </w:r>
      <w:r w:rsidR="001A36A4" w:rsidRPr="00E17F8D">
        <w:tab/>
      </w:r>
      <w:r w:rsidR="001A36A4" w:rsidRPr="00E17F8D">
        <w:tab/>
      </w:r>
      <w:r w:rsidR="00BA0EDE">
        <w:tab/>
      </w:r>
      <w:r w:rsidR="00BA0EDE">
        <w:tab/>
      </w:r>
      <w:r w:rsidR="00A80BD6">
        <w:tab/>
      </w:r>
      <w:r w:rsidR="00180BB8">
        <w:t xml:space="preserve">N. Puntulis </w:t>
      </w:r>
      <w:r w:rsidR="00AC76F5" w:rsidRPr="00E17F8D">
        <w:tab/>
      </w:r>
      <w:r w:rsidR="00AC76F5" w:rsidRPr="00E17F8D">
        <w:tab/>
      </w:r>
      <w:r w:rsidR="00AC76F5" w:rsidRPr="00E17F8D">
        <w:tab/>
      </w:r>
      <w:r w:rsidR="005A11BC" w:rsidRPr="00E17F8D">
        <w:tab/>
      </w:r>
      <w:r w:rsidR="005A11BC" w:rsidRPr="00E17F8D">
        <w:tab/>
      </w:r>
      <w:r w:rsidR="005A11BC" w:rsidRPr="00E17F8D">
        <w:tab/>
      </w:r>
      <w:r w:rsidR="005A11BC" w:rsidRPr="00E17F8D">
        <w:tab/>
      </w:r>
      <w:r w:rsidR="00CD634D" w:rsidRPr="00E17F8D">
        <w:t xml:space="preserve"> </w:t>
      </w:r>
    </w:p>
    <w:p w:rsidR="001377A7" w:rsidRPr="00E17F8D" w:rsidRDefault="0037093C" w:rsidP="0037093C">
      <w:pPr>
        <w:ind w:firstLine="720"/>
        <w:jc w:val="both"/>
      </w:pPr>
      <w:r>
        <w:t xml:space="preserve">Vīza: </w:t>
      </w:r>
      <w:r w:rsidRPr="00F74B2C">
        <w:t>V</w:t>
      </w:r>
      <w:r w:rsidR="00B57447" w:rsidRPr="00F74B2C">
        <w:t xml:space="preserve">alsts </w:t>
      </w:r>
      <w:r w:rsidR="00C55BE2" w:rsidRPr="00F74B2C">
        <w:t>sekretār</w:t>
      </w:r>
      <w:r w:rsidR="009E71BE" w:rsidRPr="00F74B2C">
        <w:t xml:space="preserve">a </w:t>
      </w:r>
      <w:proofErr w:type="spellStart"/>
      <w:r w:rsidR="009E71BE" w:rsidRPr="00F74B2C">
        <w:t>p.i</w:t>
      </w:r>
      <w:proofErr w:type="spellEnd"/>
      <w:r w:rsidR="009E71BE" w:rsidRPr="00F74B2C">
        <w:t>.</w:t>
      </w:r>
      <w:r w:rsidR="009E71BE">
        <w:t xml:space="preserve"> </w:t>
      </w:r>
      <w:r w:rsidR="005A11BC" w:rsidRPr="00E17F8D">
        <w:tab/>
      </w:r>
      <w:r w:rsidR="005A11BC" w:rsidRPr="00E17F8D">
        <w:tab/>
      </w:r>
      <w:r w:rsidR="005B2BBD" w:rsidRPr="00E17F8D">
        <w:tab/>
      </w:r>
      <w:r w:rsidR="005B2BBD" w:rsidRPr="00E17F8D">
        <w:tab/>
      </w:r>
      <w:r w:rsidR="00D5618D" w:rsidRPr="00E17F8D">
        <w:tab/>
      </w:r>
      <w:r w:rsidR="00F90A4E" w:rsidRPr="00E17F8D">
        <w:tab/>
      </w:r>
      <w:r w:rsidR="009E71BE">
        <w:t xml:space="preserve">B. Zakevica </w:t>
      </w:r>
      <w:r w:rsidR="00180BB8">
        <w:t xml:space="preserve"> </w:t>
      </w:r>
      <w:r w:rsidR="007F04DD">
        <w:t xml:space="preserve"> </w:t>
      </w:r>
    </w:p>
    <w:p w:rsidR="00646291" w:rsidRPr="00E17F8D" w:rsidRDefault="00646291" w:rsidP="00180A3D">
      <w:pPr>
        <w:tabs>
          <w:tab w:val="right" w:pos="8280"/>
        </w:tabs>
        <w:jc w:val="both"/>
        <w:rPr>
          <w:sz w:val="20"/>
          <w:szCs w:val="20"/>
        </w:rPr>
      </w:pPr>
    </w:p>
    <w:sectPr w:rsidR="00646291" w:rsidRPr="00E17F8D" w:rsidSect="00A80BD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EE" w:rsidRDefault="005905EE">
      <w:r>
        <w:separator/>
      </w:r>
    </w:p>
  </w:endnote>
  <w:endnote w:type="continuationSeparator" w:id="0">
    <w:p w:rsidR="005905EE" w:rsidRDefault="005905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in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3C" w:rsidRPr="00995492" w:rsidRDefault="007B793C" w:rsidP="006311BF">
    <w:pPr>
      <w:pStyle w:val="Kjene"/>
      <w:jc w:val="both"/>
    </w:pPr>
    <w:r w:rsidRPr="009537C1">
      <w:rPr>
        <w:sz w:val="20"/>
      </w:rPr>
      <w:t>KM</w:t>
    </w:r>
    <w:r>
      <w:rPr>
        <w:sz w:val="20"/>
      </w:rPr>
      <w:t>Zin</w:t>
    </w:r>
    <w:r w:rsidRPr="009537C1">
      <w:rPr>
        <w:sz w:val="20"/>
      </w:rPr>
      <w:t>_</w:t>
    </w:r>
    <w:r w:rsidR="00021125">
      <w:rPr>
        <w:sz w:val="20"/>
      </w:rPr>
      <w:t>13</w:t>
    </w:r>
    <w:r>
      <w:rPr>
        <w:sz w:val="20"/>
      </w:rPr>
      <w:t>1119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3C" w:rsidRPr="00D065AB" w:rsidRDefault="007B793C" w:rsidP="00D065AB">
    <w:pPr>
      <w:pStyle w:val="Kjene"/>
      <w:jc w:val="both"/>
      <w:rPr>
        <w:sz w:val="20"/>
      </w:rPr>
    </w:pPr>
    <w:r>
      <w:rPr>
        <w:sz w:val="20"/>
      </w:rPr>
      <w:t>KMZin_</w:t>
    </w:r>
    <w:r w:rsidR="00021125">
      <w:rPr>
        <w:sz w:val="20"/>
      </w:rPr>
      <w:t>13</w:t>
    </w:r>
    <w:r>
      <w:rPr>
        <w:sz w:val="20"/>
      </w:rPr>
      <w:t>1119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EE" w:rsidRDefault="005905EE">
      <w:r>
        <w:separator/>
      </w:r>
    </w:p>
  </w:footnote>
  <w:footnote w:type="continuationSeparator" w:id="0">
    <w:p w:rsidR="005905EE" w:rsidRDefault="005905EE">
      <w:r>
        <w:continuationSeparator/>
      </w:r>
    </w:p>
  </w:footnote>
  <w:footnote w:id="1">
    <w:p w:rsidR="007B793C" w:rsidRDefault="007B793C" w:rsidP="00EC5C8C">
      <w:pPr>
        <w:pStyle w:val="Vresteksts"/>
        <w:jc w:val="both"/>
      </w:pPr>
      <w:r>
        <w:rPr>
          <w:rStyle w:val="Vresatsauce"/>
        </w:rPr>
        <w:footnoteRef/>
      </w:r>
      <w:r>
        <w:t xml:space="preserve"> Saskaņā ar Lēmumu 445/2014/EK, kāda no Latvijas pilsētām Eiropas kultūras galvaspilsētas nosaukumu saņems 2027.gadā. </w:t>
      </w:r>
    </w:p>
  </w:footnote>
  <w:footnote w:id="2">
    <w:p w:rsidR="007B793C" w:rsidRDefault="007B793C" w:rsidP="004253FB">
      <w:pPr>
        <w:pStyle w:val="Default"/>
        <w:jc w:val="both"/>
      </w:pPr>
      <w:r>
        <w:rPr>
          <w:rStyle w:val="Vresatsauce"/>
        </w:rPr>
        <w:footnoteRef/>
      </w:r>
      <w:r>
        <w:t xml:space="preserve"> </w:t>
      </w:r>
      <w:r w:rsidRPr="004253FB">
        <w:rPr>
          <w:bCs/>
          <w:color w:val="auto"/>
          <w:sz w:val="19"/>
          <w:szCs w:val="19"/>
        </w:rPr>
        <w:t>Eiropas Parlamenta un Padomes Direktīva (ES) 2019/790 (2019. gada 17. aprīlis) par autortiesībām un blakustiesībām digitālajā vienotajā tirgū un ar ko groza Direktīvas 96/9/EK un 2001/29/EK</w:t>
      </w:r>
      <w:r>
        <w:rPr>
          <w:bCs/>
          <w:color w:val="auto"/>
          <w:sz w:val="19"/>
          <w:szCs w:val="19"/>
        </w:rPr>
        <w:t>.</w:t>
      </w:r>
      <w:r>
        <w:rPr>
          <w:b/>
          <w:bCs/>
          <w:color w:val="auto"/>
          <w:sz w:val="19"/>
          <w:szCs w:val="19"/>
        </w:rPr>
        <w:t xml:space="preserve"> </w:t>
      </w:r>
    </w:p>
  </w:footnote>
  <w:footnote w:id="3">
    <w:p w:rsidR="007B793C" w:rsidRDefault="007B793C">
      <w:pPr>
        <w:pStyle w:val="Vresteksts"/>
      </w:pPr>
      <w:r>
        <w:rPr>
          <w:rStyle w:val="Vresatsauce"/>
        </w:rPr>
        <w:footnoteRef/>
      </w:r>
      <w:r>
        <w:t xml:space="preserve"> Eiropas Parlamenta un Padomes Regula (ES) 2019/880 (2019.gada 17.aprīlis) par kultūras priekšmetu ieviešanu un importu. </w:t>
      </w:r>
    </w:p>
  </w:footnote>
  <w:footnote w:id="4">
    <w:p w:rsidR="007B793C" w:rsidRDefault="007B793C" w:rsidP="00065DF4">
      <w:pPr>
        <w:pStyle w:val="Vresteksts"/>
        <w:jc w:val="both"/>
      </w:pPr>
      <w:r>
        <w:rPr>
          <w:rStyle w:val="Vresatsauce"/>
        </w:rPr>
        <w:footnoteRef/>
      </w:r>
      <w:r>
        <w:t xml:space="preserve"> 1970.gada 14.novembra </w:t>
      </w:r>
      <w:r w:rsidRPr="00065DF4">
        <w:t xml:space="preserve">UNESCO </w:t>
      </w:r>
      <w:r>
        <w:t>Konvencija</w:t>
      </w:r>
      <w:r w:rsidRPr="00065DF4">
        <w:t xml:space="preserve"> par kultūras priekšmetu nelikumīgas ievešanas, izvešanas un īpašumtiesību maiņas aizliegšanu un novēršanu</w:t>
      </w:r>
      <w:r>
        <w:t>.</w:t>
      </w:r>
    </w:p>
  </w:footnote>
  <w:footnote w:id="5">
    <w:p w:rsidR="007B793C" w:rsidRDefault="007B793C">
      <w:pPr>
        <w:pStyle w:val="Vresteksts"/>
      </w:pPr>
      <w:r>
        <w:rPr>
          <w:rStyle w:val="Vresatsauce"/>
        </w:rPr>
        <w:footnoteRef/>
      </w:r>
      <w:r>
        <w:t xml:space="preserve"> </w:t>
      </w:r>
      <w:r w:rsidRPr="00065DF4">
        <w:t>1995. gad</w:t>
      </w:r>
      <w:r>
        <w:t>a 24. jūnija UNIDROIT Konvencija</w:t>
      </w:r>
      <w:r w:rsidRPr="00065DF4">
        <w:t xml:space="preserve"> par zagtajiem vai nelikumīgi izvestajiem kultūras priekšmetiem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3C" w:rsidRDefault="008E3FDA" w:rsidP="008A3041">
    <w:pPr>
      <w:pStyle w:val="Galvene"/>
      <w:framePr w:wrap="around" w:vAnchor="text" w:hAnchor="margin" w:xAlign="center" w:y="1"/>
      <w:rPr>
        <w:rStyle w:val="Lappusesnumurs"/>
      </w:rPr>
    </w:pPr>
    <w:r>
      <w:rPr>
        <w:rStyle w:val="Lappusesnumurs"/>
      </w:rPr>
      <w:fldChar w:fldCharType="begin"/>
    </w:r>
    <w:r w:rsidR="007B793C">
      <w:rPr>
        <w:rStyle w:val="Lappusesnumurs"/>
      </w:rPr>
      <w:instrText xml:space="preserve">PAGE  </w:instrText>
    </w:r>
    <w:r>
      <w:rPr>
        <w:rStyle w:val="Lappusesnumurs"/>
      </w:rPr>
      <w:fldChar w:fldCharType="end"/>
    </w:r>
  </w:p>
  <w:p w:rsidR="007B793C" w:rsidRDefault="007B793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3C" w:rsidRDefault="008E3FDA" w:rsidP="007D5CB5">
    <w:pPr>
      <w:pStyle w:val="Galvene"/>
      <w:framePr w:wrap="around" w:vAnchor="text" w:hAnchor="page" w:x="6211" w:y="-18"/>
      <w:rPr>
        <w:rStyle w:val="Lappusesnumurs"/>
      </w:rPr>
    </w:pPr>
    <w:r>
      <w:rPr>
        <w:rStyle w:val="Lappusesnumurs"/>
      </w:rPr>
      <w:fldChar w:fldCharType="begin"/>
    </w:r>
    <w:r w:rsidR="007B793C">
      <w:rPr>
        <w:rStyle w:val="Lappusesnumurs"/>
      </w:rPr>
      <w:instrText xml:space="preserve">PAGE  </w:instrText>
    </w:r>
    <w:r>
      <w:rPr>
        <w:rStyle w:val="Lappusesnumurs"/>
      </w:rPr>
      <w:fldChar w:fldCharType="separate"/>
    </w:r>
    <w:r w:rsidR="00D57A34">
      <w:rPr>
        <w:rStyle w:val="Lappusesnumurs"/>
        <w:noProof/>
      </w:rPr>
      <w:t>6</w:t>
    </w:r>
    <w:r>
      <w:rPr>
        <w:rStyle w:val="Lappusesnumurs"/>
      </w:rPr>
      <w:fldChar w:fldCharType="end"/>
    </w:r>
  </w:p>
  <w:p w:rsidR="007B793C" w:rsidRDefault="007B793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8B3"/>
    <w:multiLevelType w:val="hybridMultilevel"/>
    <w:tmpl w:val="461C3194"/>
    <w:lvl w:ilvl="0" w:tplc="AD96F42E">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81257F"/>
    <w:multiLevelType w:val="hybridMultilevel"/>
    <w:tmpl w:val="43A09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FE2474"/>
    <w:multiLevelType w:val="hybridMultilevel"/>
    <w:tmpl w:val="820A1988"/>
    <w:lvl w:ilvl="0" w:tplc="04260001">
      <w:start w:val="1"/>
      <w:numFmt w:val="bullet"/>
      <w:lvlText w:val=""/>
      <w:lvlJc w:val="left"/>
      <w:pPr>
        <w:ind w:left="720" w:hanging="360"/>
      </w:pPr>
      <w:rPr>
        <w:rFonts w:ascii="Symbol" w:hAnsi="Symbol" w:hint="default"/>
        <w:b/>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6B6D86"/>
    <w:multiLevelType w:val="hybridMultilevel"/>
    <w:tmpl w:val="3EBE93A8"/>
    <w:lvl w:ilvl="0" w:tplc="1A662BC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BA5830"/>
    <w:multiLevelType w:val="hybridMultilevel"/>
    <w:tmpl w:val="D208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1D6179"/>
    <w:multiLevelType w:val="hybridMultilevel"/>
    <w:tmpl w:val="64881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9E38B9"/>
    <w:multiLevelType w:val="hybridMultilevel"/>
    <w:tmpl w:val="E68E84C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4A5033F"/>
    <w:multiLevelType w:val="hybridMultilevel"/>
    <w:tmpl w:val="648A72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32C43F39"/>
    <w:multiLevelType w:val="hybridMultilevel"/>
    <w:tmpl w:val="2E62B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004413"/>
    <w:multiLevelType w:val="hybridMultilevel"/>
    <w:tmpl w:val="AF5CF7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7E25A6"/>
    <w:multiLevelType w:val="hybridMultilevel"/>
    <w:tmpl w:val="14BE1066"/>
    <w:styleLink w:val="ImportedStyle4"/>
    <w:lvl w:ilvl="0" w:tplc="5B2616A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C7606A5A">
      <w:start w:val="1"/>
      <w:numFmt w:val="lowerLetter"/>
      <w:lvlText w:val="%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tplc="8D4E8918">
      <w:start w:val="1"/>
      <w:numFmt w:val="decimal"/>
      <w:lvlText w:val="%3."/>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3" w:tplc="01EAC2D6">
      <w:start w:val="1"/>
      <w:numFmt w:val="lowerLetter"/>
      <w:lvlText w:val="%4)"/>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4" w:tplc="0A62D5AC">
      <w:start w:val="1"/>
      <w:numFmt w:val="decimal"/>
      <w:lvlText w:val="%5."/>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5" w:tplc="D38080BE">
      <w:start w:val="1"/>
      <w:numFmt w:val="lowerLetter"/>
      <w:lvlText w:val="%6)"/>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6" w:tplc="87CE49AE">
      <w:start w:val="1"/>
      <w:numFmt w:val="decimal"/>
      <w:lvlText w:val="%7."/>
      <w:lvlJc w:val="left"/>
      <w:pPr>
        <w:ind w:left="2268" w:hanging="567"/>
      </w:pPr>
      <w:rPr>
        <w:rFonts w:hAnsi="Arial Unicode MS"/>
        <w:caps w:val="0"/>
        <w:smallCaps w:val="0"/>
        <w:strike w:val="0"/>
        <w:dstrike w:val="0"/>
        <w:color w:val="000000"/>
        <w:spacing w:val="0"/>
        <w:w w:val="100"/>
        <w:kern w:val="0"/>
        <w:position w:val="0"/>
        <w:highlight w:val="none"/>
        <w:vertAlign w:val="baseline"/>
      </w:rPr>
    </w:lvl>
    <w:lvl w:ilvl="7" w:tplc="1D04ACE4">
      <w:start w:val="1"/>
      <w:numFmt w:val="lowerLetter"/>
      <w:lvlText w:val="%8)"/>
      <w:lvlJc w:val="left"/>
      <w:pPr>
        <w:ind w:left="2268" w:hanging="567"/>
      </w:pPr>
      <w:rPr>
        <w:rFonts w:hAnsi="Arial Unicode MS"/>
        <w:caps w:val="0"/>
        <w:smallCaps w:val="0"/>
        <w:strike w:val="0"/>
        <w:dstrike w:val="0"/>
        <w:color w:val="000000"/>
        <w:spacing w:val="0"/>
        <w:w w:val="100"/>
        <w:kern w:val="0"/>
        <w:position w:val="0"/>
        <w:highlight w:val="none"/>
        <w:vertAlign w:val="baseline"/>
      </w:rPr>
    </w:lvl>
    <w:lvl w:ilvl="8" w:tplc="2308664E">
      <w:start w:val="1"/>
      <w:numFmt w:val="lowerLetter"/>
      <w:lvlText w:val="%9)"/>
      <w:lvlJc w:val="left"/>
      <w:pPr>
        <w:ind w:left="2835" w:hanging="567"/>
      </w:pPr>
      <w:rPr>
        <w:rFonts w:hAnsi="Arial Unicode MS"/>
        <w:caps w:val="0"/>
        <w:smallCaps w:val="0"/>
        <w:strike w:val="0"/>
        <w:dstrike w:val="0"/>
        <w:color w:val="000000"/>
        <w:spacing w:val="0"/>
        <w:w w:val="100"/>
        <w:kern w:val="0"/>
        <w:position w:val="0"/>
        <w:highlight w:val="none"/>
        <w:vertAlign w:val="baseline"/>
      </w:rPr>
    </w:lvl>
  </w:abstractNum>
  <w:abstractNum w:abstractNumId="14">
    <w:nsid w:val="52A435AD"/>
    <w:multiLevelType w:val="hybridMultilevel"/>
    <w:tmpl w:val="856E6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12B6816"/>
    <w:multiLevelType w:val="hybridMultilevel"/>
    <w:tmpl w:val="BF583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4B07E5"/>
    <w:multiLevelType w:val="hybridMultilevel"/>
    <w:tmpl w:val="0BDAF26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81F3B11"/>
    <w:multiLevelType w:val="hybridMultilevel"/>
    <w:tmpl w:val="20164EAC"/>
    <w:lvl w:ilvl="0" w:tplc="04260011">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DF556F"/>
    <w:multiLevelType w:val="hybridMultilevel"/>
    <w:tmpl w:val="AD3C860A"/>
    <w:lvl w:ilvl="0" w:tplc="FBA0BE50">
      <w:start w:val="21"/>
      <w:numFmt w:val="bullet"/>
      <w:lvlText w:val="-"/>
      <w:lvlJc w:val="left"/>
      <w:pPr>
        <w:ind w:left="766" w:hanging="360"/>
      </w:pPr>
      <w:rPr>
        <w:rFonts w:ascii="Times New Roman" w:eastAsia="Calibri"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9">
    <w:nsid w:val="6E347F6A"/>
    <w:multiLevelType w:val="hybridMultilevel"/>
    <w:tmpl w:val="90720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1">
    <w:nsid w:val="7BEE2B38"/>
    <w:multiLevelType w:val="hybridMultilevel"/>
    <w:tmpl w:val="7862D2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CB45A5C"/>
    <w:multiLevelType w:val="hybridMultilevel"/>
    <w:tmpl w:val="BC54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2"/>
  </w:num>
  <w:num w:numId="5">
    <w:abstractNumId w:val="7"/>
  </w:num>
  <w:num w:numId="6">
    <w:abstractNumId w:val="5"/>
  </w:num>
  <w:num w:numId="7">
    <w:abstractNumId w:val="3"/>
  </w:num>
  <w:num w:numId="8">
    <w:abstractNumId w:val="19"/>
  </w:num>
  <w:num w:numId="9">
    <w:abstractNumId w:val="21"/>
  </w:num>
  <w:num w:numId="10">
    <w:abstractNumId w:val="1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8"/>
  </w:num>
  <w:num w:numId="16">
    <w:abstractNumId w:val="17"/>
  </w:num>
  <w:num w:numId="17">
    <w:abstractNumId w:val="13"/>
  </w:num>
  <w:num w:numId="18">
    <w:abstractNumId w:val="8"/>
  </w:num>
  <w:num w:numId="19">
    <w:abstractNumId w:val="14"/>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characterSpacingControl w:val="doNotCompress"/>
  <w:footnotePr>
    <w:footnote w:id="-1"/>
    <w:footnote w:id="0"/>
  </w:footnotePr>
  <w:endnotePr>
    <w:endnote w:id="-1"/>
    <w:endnote w:id="0"/>
  </w:endnotePr>
  <w:compat>
    <w:applyBreakingRules/>
  </w:compat>
  <w:rsids>
    <w:rsidRoot w:val="008C1859"/>
    <w:rsid w:val="00000712"/>
    <w:rsid w:val="0000141C"/>
    <w:rsid w:val="000049C9"/>
    <w:rsid w:val="00006645"/>
    <w:rsid w:val="00006E24"/>
    <w:rsid w:val="000076E2"/>
    <w:rsid w:val="00007898"/>
    <w:rsid w:val="00007EC4"/>
    <w:rsid w:val="000110D7"/>
    <w:rsid w:val="00011418"/>
    <w:rsid w:val="00015718"/>
    <w:rsid w:val="00017EF5"/>
    <w:rsid w:val="00020961"/>
    <w:rsid w:val="00020F6C"/>
    <w:rsid w:val="00021125"/>
    <w:rsid w:val="0002306C"/>
    <w:rsid w:val="00023CF1"/>
    <w:rsid w:val="00023DEA"/>
    <w:rsid w:val="00024400"/>
    <w:rsid w:val="00024DC2"/>
    <w:rsid w:val="000262B3"/>
    <w:rsid w:val="000267E1"/>
    <w:rsid w:val="00027A65"/>
    <w:rsid w:val="00031374"/>
    <w:rsid w:val="00031B1E"/>
    <w:rsid w:val="000326BE"/>
    <w:rsid w:val="00033B3A"/>
    <w:rsid w:val="00034908"/>
    <w:rsid w:val="00034DCD"/>
    <w:rsid w:val="000352EB"/>
    <w:rsid w:val="00035394"/>
    <w:rsid w:val="000358FE"/>
    <w:rsid w:val="00035BF7"/>
    <w:rsid w:val="00036693"/>
    <w:rsid w:val="00036C18"/>
    <w:rsid w:val="00041F91"/>
    <w:rsid w:val="0004241D"/>
    <w:rsid w:val="000425ED"/>
    <w:rsid w:val="00043B77"/>
    <w:rsid w:val="00045303"/>
    <w:rsid w:val="00045AC6"/>
    <w:rsid w:val="00045F2B"/>
    <w:rsid w:val="000462B7"/>
    <w:rsid w:val="00046528"/>
    <w:rsid w:val="000467C9"/>
    <w:rsid w:val="0005094B"/>
    <w:rsid w:val="0005180C"/>
    <w:rsid w:val="00052B41"/>
    <w:rsid w:val="000533A5"/>
    <w:rsid w:val="0005503C"/>
    <w:rsid w:val="000554FB"/>
    <w:rsid w:val="000564CF"/>
    <w:rsid w:val="000567FE"/>
    <w:rsid w:val="00057AF1"/>
    <w:rsid w:val="00060D26"/>
    <w:rsid w:val="00061609"/>
    <w:rsid w:val="00061C6E"/>
    <w:rsid w:val="000638F7"/>
    <w:rsid w:val="000650E6"/>
    <w:rsid w:val="00065DF4"/>
    <w:rsid w:val="000660F1"/>
    <w:rsid w:val="00067B55"/>
    <w:rsid w:val="0007515B"/>
    <w:rsid w:val="0007563B"/>
    <w:rsid w:val="0007631B"/>
    <w:rsid w:val="00076C78"/>
    <w:rsid w:val="00080E71"/>
    <w:rsid w:val="00083582"/>
    <w:rsid w:val="00083636"/>
    <w:rsid w:val="000836CD"/>
    <w:rsid w:val="00091031"/>
    <w:rsid w:val="00092639"/>
    <w:rsid w:val="00094E69"/>
    <w:rsid w:val="00095312"/>
    <w:rsid w:val="000954BE"/>
    <w:rsid w:val="00097FA7"/>
    <w:rsid w:val="000A0094"/>
    <w:rsid w:val="000A0E13"/>
    <w:rsid w:val="000A1420"/>
    <w:rsid w:val="000A144D"/>
    <w:rsid w:val="000A1FBC"/>
    <w:rsid w:val="000A26DD"/>
    <w:rsid w:val="000A2D01"/>
    <w:rsid w:val="000A3D16"/>
    <w:rsid w:val="000A3DA4"/>
    <w:rsid w:val="000A4039"/>
    <w:rsid w:val="000A493F"/>
    <w:rsid w:val="000A5424"/>
    <w:rsid w:val="000A5597"/>
    <w:rsid w:val="000A5A20"/>
    <w:rsid w:val="000B1394"/>
    <w:rsid w:val="000B1A15"/>
    <w:rsid w:val="000B3739"/>
    <w:rsid w:val="000B496D"/>
    <w:rsid w:val="000B4C1F"/>
    <w:rsid w:val="000B61FB"/>
    <w:rsid w:val="000C1263"/>
    <w:rsid w:val="000C138D"/>
    <w:rsid w:val="000C22D4"/>
    <w:rsid w:val="000C2512"/>
    <w:rsid w:val="000C2FCA"/>
    <w:rsid w:val="000C370F"/>
    <w:rsid w:val="000C417B"/>
    <w:rsid w:val="000C5BF2"/>
    <w:rsid w:val="000C7879"/>
    <w:rsid w:val="000C78E9"/>
    <w:rsid w:val="000D07B5"/>
    <w:rsid w:val="000D1DE6"/>
    <w:rsid w:val="000D2491"/>
    <w:rsid w:val="000D2C2F"/>
    <w:rsid w:val="000D3C9E"/>
    <w:rsid w:val="000D5CE0"/>
    <w:rsid w:val="000D6CA9"/>
    <w:rsid w:val="000D7C57"/>
    <w:rsid w:val="000E164E"/>
    <w:rsid w:val="000E2A38"/>
    <w:rsid w:val="000E2CFB"/>
    <w:rsid w:val="000E3105"/>
    <w:rsid w:val="000E322F"/>
    <w:rsid w:val="000E34C1"/>
    <w:rsid w:val="000E5BBB"/>
    <w:rsid w:val="000E788A"/>
    <w:rsid w:val="000E798F"/>
    <w:rsid w:val="000F0D86"/>
    <w:rsid w:val="000F18D6"/>
    <w:rsid w:val="000F3F2F"/>
    <w:rsid w:val="000F40F5"/>
    <w:rsid w:val="000F503D"/>
    <w:rsid w:val="000F5129"/>
    <w:rsid w:val="000F73D3"/>
    <w:rsid w:val="001011E0"/>
    <w:rsid w:val="00101F06"/>
    <w:rsid w:val="00102AF5"/>
    <w:rsid w:val="001046F7"/>
    <w:rsid w:val="00105613"/>
    <w:rsid w:val="00105BE5"/>
    <w:rsid w:val="00111450"/>
    <w:rsid w:val="00113466"/>
    <w:rsid w:val="001147A6"/>
    <w:rsid w:val="001158EB"/>
    <w:rsid w:val="001171FF"/>
    <w:rsid w:val="0011772E"/>
    <w:rsid w:val="00117747"/>
    <w:rsid w:val="00117F55"/>
    <w:rsid w:val="00120059"/>
    <w:rsid w:val="00120231"/>
    <w:rsid w:val="00120B6F"/>
    <w:rsid w:val="00121905"/>
    <w:rsid w:val="00122590"/>
    <w:rsid w:val="00123ED3"/>
    <w:rsid w:val="001262D3"/>
    <w:rsid w:val="00127868"/>
    <w:rsid w:val="00132368"/>
    <w:rsid w:val="00132FFB"/>
    <w:rsid w:val="00133337"/>
    <w:rsid w:val="001352E6"/>
    <w:rsid w:val="0013590D"/>
    <w:rsid w:val="00135EF2"/>
    <w:rsid w:val="001369E5"/>
    <w:rsid w:val="00137591"/>
    <w:rsid w:val="001377A7"/>
    <w:rsid w:val="00142D2A"/>
    <w:rsid w:val="00143BA3"/>
    <w:rsid w:val="0014447E"/>
    <w:rsid w:val="00144CAC"/>
    <w:rsid w:val="001454E2"/>
    <w:rsid w:val="00145D6C"/>
    <w:rsid w:val="00147829"/>
    <w:rsid w:val="00147A35"/>
    <w:rsid w:val="00147CEB"/>
    <w:rsid w:val="00151A15"/>
    <w:rsid w:val="00152788"/>
    <w:rsid w:val="00162ADC"/>
    <w:rsid w:val="0016588B"/>
    <w:rsid w:val="00165A40"/>
    <w:rsid w:val="001670B4"/>
    <w:rsid w:val="00167715"/>
    <w:rsid w:val="00171EA1"/>
    <w:rsid w:val="0017266A"/>
    <w:rsid w:val="001738E7"/>
    <w:rsid w:val="00174DE6"/>
    <w:rsid w:val="00174F87"/>
    <w:rsid w:val="00175162"/>
    <w:rsid w:val="0017547C"/>
    <w:rsid w:val="001754FC"/>
    <w:rsid w:val="00176484"/>
    <w:rsid w:val="001766B9"/>
    <w:rsid w:val="00177118"/>
    <w:rsid w:val="00180A3D"/>
    <w:rsid w:val="00180BB8"/>
    <w:rsid w:val="0018294D"/>
    <w:rsid w:val="00182F48"/>
    <w:rsid w:val="00183F80"/>
    <w:rsid w:val="0018441C"/>
    <w:rsid w:val="0018569E"/>
    <w:rsid w:val="00187424"/>
    <w:rsid w:val="001879BE"/>
    <w:rsid w:val="00190C56"/>
    <w:rsid w:val="00192A9E"/>
    <w:rsid w:val="00192DEF"/>
    <w:rsid w:val="001938BD"/>
    <w:rsid w:val="001942F7"/>
    <w:rsid w:val="00194CC3"/>
    <w:rsid w:val="00195153"/>
    <w:rsid w:val="0019530C"/>
    <w:rsid w:val="001972DC"/>
    <w:rsid w:val="00197C2F"/>
    <w:rsid w:val="001A07F8"/>
    <w:rsid w:val="001A0E79"/>
    <w:rsid w:val="001A2472"/>
    <w:rsid w:val="001A36A4"/>
    <w:rsid w:val="001A6537"/>
    <w:rsid w:val="001A6720"/>
    <w:rsid w:val="001B1F90"/>
    <w:rsid w:val="001B32D3"/>
    <w:rsid w:val="001B4609"/>
    <w:rsid w:val="001B4BF1"/>
    <w:rsid w:val="001B5A98"/>
    <w:rsid w:val="001B6960"/>
    <w:rsid w:val="001B781A"/>
    <w:rsid w:val="001C1A37"/>
    <w:rsid w:val="001C2DD2"/>
    <w:rsid w:val="001C3806"/>
    <w:rsid w:val="001C404A"/>
    <w:rsid w:val="001C44DF"/>
    <w:rsid w:val="001C4CEA"/>
    <w:rsid w:val="001C5846"/>
    <w:rsid w:val="001C6112"/>
    <w:rsid w:val="001C6ADE"/>
    <w:rsid w:val="001D1B85"/>
    <w:rsid w:val="001D332C"/>
    <w:rsid w:val="001D339E"/>
    <w:rsid w:val="001D41D1"/>
    <w:rsid w:val="001D44A9"/>
    <w:rsid w:val="001D5D61"/>
    <w:rsid w:val="001D5EC3"/>
    <w:rsid w:val="001D67A2"/>
    <w:rsid w:val="001D6B06"/>
    <w:rsid w:val="001D7C14"/>
    <w:rsid w:val="001D7FEE"/>
    <w:rsid w:val="001E075B"/>
    <w:rsid w:val="001E1659"/>
    <w:rsid w:val="001E25B5"/>
    <w:rsid w:val="001E29F0"/>
    <w:rsid w:val="001E3B9C"/>
    <w:rsid w:val="001E4E09"/>
    <w:rsid w:val="001E63B3"/>
    <w:rsid w:val="001E6C07"/>
    <w:rsid w:val="001E6E06"/>
    <w:rsid w:val="001E6EBC"/>
    <w:rsid w:val="001E7596"/>
    <w:rsid w:val="001F290E"/>
    <w:rsid w:val="001F38B3"/>
    <w:rsid w:val="001F5368"/>
    <w:rsid w:val="001F688C"/>
    <w:rsid w:val="001F69A2"/>
    <w:rsid w:val="001F6E41"/>
    <w:rsid w:val="002004CD"/>
    <w:rsid w:val="0020072D"/>
    <w:rsid w:val="0020209B"/>
    <w:rsid w:val="00202D6C"/>
    <w:rsid w:val="00203768"/>
    <w:rsid w:val="00204394"/>
    <w:rsid w:val="002046E1"/>
    <w:rsid w:val="00204AAB"/>
    <w:rsid w:val="00204C93"/>
    <w:rsid w:val="00206762"/>
    <w:rsid w:val="00207FA1"/>
    <w:rsid w:val="002102A4"/>
    <w:rsid w:val="002114BC"/>
    <w:rsid w:val="002118EE"/>
    <w:rsid w:val="002139D2"/>
    <w:rsid w:val="002151CE"/>
    <w:rsid w:val="00216171"/>
    <w:rsid w:val="00216BF4"/>
    <w:rsid w:val="00217DBD"/>
    <w:rsid w:val="002210A4"/>
    <w:rsid w:val="002212AE"/>
    <w:rsid w:val="00222FF9"/>
    <w:rsid w:val="00223054"/>
    <w:rsid w:val="002249A4"/>
    <w:rsid w:val="00224C07"/>
    <w:rsid w:val="00224F04"/>
    <w:rsid w:val="0023116E"/>
    <w:rsid w:val="00232492"/>
    <w:rsid w:val="00234ED1"/>
    <w:rsid w:val="002375A1"/>
    <w:rsid w:val="0024021F"/>
    <w:rsid w:val="00241BBF"/>
    <w:rsid w:val="002446E4"/>
    <w:rsid w:val="002458C7"/>
    <w:rsid w:val="00246BDB"/>
    <w:rsid w:val="0025080A"/>
    <w:rsid w:val="00251734"/>
    <w:rsid w:val="00252F89"/>
    <w:rsid w:val="00253381"/>
    <w:rsid w:val="002538C6"/>
    <w:rsid w:val="002538E5"/>
    <w:rsid w:val="00256B43"/>
    <w:rsid w:val="00256ECE"/>
    <w:rsid w:val="0026043B"/>
    <w:rsid w:val="00260A3C"/>
    <w:rsid w:val="00271D0A"/>
    <w:rsid w:val="00271EC4"/>
    <w:rsid w:val="00277995"/>
    <w:rsid w:val="00277CC7"/>
    <w:rsid w:val="00277E87"/>
    <w:rsid w:val="002800F1"/>
    <w:rsid w:val="002807A5"/>
    <w:rsid w:val="00280904"/>
    <w:rsid w:val="00280CFD"/>
    <w:rsid w:val="00281D3A"/>
    <w:rsid w:val="00282A88"/>
    <w:rsid w:val="00286D7B"/>
    <w:rsid w:val="00287930"/>
    <w:rsid w:val="00287E40"/>
    <w:rsid w:val="00287EAF"/>
    <w:rsid w:val="00291612"/>
    <w:rsid w:val="00291B1F"/>
    <w:rsid w:val="00292A0A"/>
    <w:rsid w:val="00293318"/>
    <w:rsid w:val="0029413D"/>
    <w:rsid w:val="002946CE"/>
    <w:rsid w:val="00296DBA"/>
    <w:rsid w:val="00297B3F"/>
    <w:rsid w:val="002A07A7"/>
    <w:rsid w:val="002A2AE2"/>
    <w:rsid w:val="002A38B3"/>
    <w:rsid w:val="002A3FE8"/>
    <w:rsid w:val="002A560A"/>
    <w:rsid w:val="002A5F36"/>
    <w:rsid w:val="002B17FC"/>
    <w:rsid w:val="002B1AB4"/>
    <w:rsid w:val="002B392C"/>
    <w:rsid w:val="002B5F80"/>
    <w:rsid w:val="002B7100"/>
    <w:rsid w:val="002C04BD"/>
    <w:rsid w:val="002C0CA8"/>
    <w:rsid w:val="002C1338"/>
    <w:rsid w:val="002C1379"/>
    <w:rsid w:val="002C1C39"/>
    <w:rsid w:val="002C3B5E"/>
    <w:rsid w:val="002C48EC"/>
    <w:rsid w:val="002C4936"/>
    <w:rsid w:val="002C6CB6"/>
    <w:rsid w:val="002C7B90"/>
    <w:rsid w:val="002D06BA"/>
    <w:rsid w:val="002D1498"/>
    <w:rsid w:val="002D3649"/>
    <w:rsid w:val="002D3FE4"/>
    <w:rsid w:val="002E0880"/>
    <w:rsid w:val="002E3198"/>
    <w:rsid w:val="002E45B7"/>
    <w:rsid w:val="002E4E4F"/>
    <w:rsid w:val="002E544C"/>
    <w:rsid w:val="002E65CE"/>
    <w:rsid w:val="002F0847"/>
    <w:rsid w:val="002F1FF8"/>
    <w:rsid w:val="002F46F8"/>
    <w:rsid w:val="002F4DD2"/>
    <w:rsid w:val="00300105"/>
    <w:rsid w:val="00300D15"/>
    <w:rsid w:val="00300D40"/>
    <w:rsid w:val="0030227B"/>
    <w:rsid w:val="00302C26"/>
    <w:rsid w:val="00306333"/>
    <w:rsid w:val="00307185"/>
    <w:rsid w:val="003079FD"/>
    <w:rsid w:val="00307E1E"/>
    <w:rsid w:val="00310280"/>
    <w:rsid w:val="0031227D"/>
    <w:rsid w:val="0031305A"/>
    <w:rsid w:val="00314B44"/>
    <w:rsid w:val="00314E7D"/>
    <w:rsid w:val="00316A4A"/>
    <w:rsid w:val="00316B48"/>
    <w:rsid w:val="003177E9"/>
    <w:rsid w:val="003177F6"/>
    <w:rsid w:val="0032088A"/>
    <w:rsid w:val="003219C2"/>
    <w:rsid w:val="00323368"/>
    <w:rsid w:val="00324433"/>
    <w:rsid w:val="00324455"/>
    <w:rsid w:val="00326C78"/>
    <w:rsid w:val="0033160E"/>
    <w:rsid w:val="003332CC"/>
    <w:rsid w:val="00334770"/>
    <w:rsid w:val="00334865"/>
    <w:rsid w:val="00336AA4"/>
    <w:rsid w:val="00336C6A"/>
    <w:rsid w:val="0034117E"/>
    <w:rsid w:val="00341F4D"/>
    <w:rsid w:val="00343E76"/>
    <w:rsid w:val="00343EEC"/>
    <w:rsid w:val="00347B1C"/>
    <w:rsid w:val="0035000B"/>
    <w:rsid w:val="003516B3"/>
    <w:rsid w:val="00351D4F"/>
    <w:rsid w:val="00353E5F"/>
    <w:rsid w:val="00354CE3"/>
    <w:rsid w:val="0035545E"/>
    <w:rsid w:val="0035627A"/>
    <w:rsid w:val="00357565"/>
    <w:rsid w:val="0035788E"/>
    <w:rsid w:val="003605F8"/>
    <w:rsid w:val="0036116B"/>
    <w:rsid w:val="003624F2"/>
    <w:rsid w:val="00364A2F"/>
    <w:rsid w:val="0036525C"/>
    <w:rsid w:val="00370245"/>
    <w:rsid w:val="0037040F"/>
    <w:rsid w:val="0037093C"/>
    <w:rsid w:val="00370C43"/>
    <w:rsid w:val="00371490"/>
    <w:rsid w:val="003725D0"/>
    <w:rsid w:val="00372C82"/>
    <w:rsid w:val="00372D66"/>
    <w:rsid w:val="00374B50"/>
    <w:rsid w:val="00374FCC"/>
    <w:rsid w:val="003759A8"/>
    <w:rsid w:val="00377852"/>
    <w:rsid w:val="003778C3"/>
    <w:rsid w:val="0038034D"/>
    <w:rsid w:val="00380D11"/>
    <w:rsid w:val="00381654"/>
    <w:rsid w:val="00381BC5"/>
    <w:rsid w:val="00384B23"/>
    <w:rsid w:val="0038514D"/>
    <w:rsid w:val="00385479"/>
    <w:rsid w:val="00385D78"/>
    <w:rsid w:val="0038747F"/>
    <w:rsid w:val="00387889"/>
    <w:rsid w:val="00390731"/>
    <w:rsid w:val="00391F1E"/>
    <w:rsid w:val="003926A4"/>
    <w:rsid w:val="00392CDD"/>
    <w:rsid w:val="003930E8"/>
    <w:rsid w:val="0039443D"/>
    <w:rsid w:val="00394712"/>
    <w:rsid w:val="00396D04"/>
    <w:rsid w:val="00397218"/>
    <w:rsid w:val="0039792F"/>
    <w:rsid w:val="003A31D0"/>
    <w:rsid w:val="003A3AEF"/>
    <w:rsid w:val="003A531B"/>
    <w:rsid w:val="003A6B7B"/>
    <w:rsid w:val="003A7D94"/>
    <w:rsid w:val="003B0C22"/>
    <w:rsid w:val="003B444B"/>
    <w:rsid w:val="003B4509"/>
    <w:rsid w:val="003B5F77"/>
    <w:rsid w:val="003B6505"/>
    <w:rsid w:val="003B7537"/>
    <w:rsid w:val="003C404C"/>
    <w:rsid w:val="003C6DE3"/>
    <w:rsid w:val="003D26A1"/>
    <w:rsid w:val="003D2863"/>
    <w:rsid w:val="003D2895"/>
    <w:rsid w:val="003D39ED"/>
    <w:rsid w:val="003D4313"/>
    <w:rsid w:val="003D54D7"/>
    <w:rsid w:val="003D5D3E"/>
    <w:rsid w:val="003D733E"/>
    <w:rsid w:val="003D73BE"/>
    <w:rsid w:val="003D769D"/>
    <w:rsid w:val="003E0340"/>
    <w:rsid w:val="003E1C19"/>
    <w:rsid w:val="003E2137"/>
    <w:rsid w:val="003E40E9"/>
    <w:rsid w:val="003E5264"/>
    <w:rsid w:val="003E5861"/>
    <w:rsid w:val="003E67C7"/>
    <w:rsid w:val="003E7BC1"/>
    <w:rsid w:val="003E7F55"/>
    <w:rsid w:val="003F06B6"/>
    <w:rsid w:val="003F084A"/>
    <w:rsid w:val="003F0D7D"/>
    <w:rsid w:val="003F299B"/>
    <w:rsid w:val="003F39CA"/>
    <w:rsid w:val="003F3EAC"/>
    <w:rsid w:val="003F4ED3"/>
    <w:rsid w:val="003F7719"/>
    <w:rsid w:val="003F7F42"/>
    <w:rsid w:val="00400A96"/>
    <w:rsid w:val="004022E9"/>
    <w:rsid w:val="00403F62"/>
    <w:rsid w:val="00405AF5"/>
    <w:rsid w:val="00407619"/>
    <w:rsid w:val="00410B2D"/>
    <w:rsid w:val="00411075"/>
    <w:rsid w:val="00411092"/>
    <w:rsid w:val="004111C8"/>
    <w:rsid w:val="00413349"/>
    <w:rsid w:val="004158BB"/>
    <w:rsid w:val="00415C93"/>
    <w:rsid w:val="00416529"/>
    <w:rsid w:val="00416796"/>
    <w:rsid w:val="00416CE4"/>
    <w:rsid w:val="0041726D"/>
    <w:rsid w:val="00420C07"/>
    <w:rsid w:val="00420E5A"/>
    <w:rsid w:val="00420F8F"/>
    <w:rsid w:val="00421B37"/>
    <w:rsid w:val="00422484"/>
    <w:rsid w:val="004238D6"/>
    <w:rsid w:val="0042449E"/>
    <w:rsid w:val="004253FB"/>
    <w:rsid w:val="0042556A"/>
    <w:rsid w:val="00425A55"/>
    <w:rsid w:val="004263E9"/>
    <w:rsid w:val="00426810"/>
    <w:rsid w:val="00426C76"/>
    <w:rsid w:val="00426FBB"/>
    <w:rsid w:val="00427899"/>
    <w:rsid w:val="004303AD"/>
    <w:rsid w:val="00430E2A"/>
    <w:rsid w:val="00431A59"/>
    <w:rsid w:val="00432AE2"/>
    <w:rsid w:val="004336EB"/>
    <w:rsid w:val="004337BA"/>
    <w:rsid w:val="00433828"/>
    <w:rsid w:val="0043393F"/>
    <w:rsid w:val="00433C8B"/>
    <w:rsid w:val="004340A9"/>
    <w:rsid w:val="00434DFF"/>
    <w:rsid w:val="0043577F"/>
    <w:rsid w:val="004358AF"/>
    <w:rsid w:val="00436271"/>
    <w:rsid w:val="00437CA5"/>
    <w:rsid w:val="00440C80"/>
    <w:rsid w:val="00441814"/>
    <w:rsid w:val="00441CDF"/>
    <w:rsid w:val="00443A77"/>
    <w:rsid w:val="0044505B"/>
    <w:rsid w:val="00445F56"/>
    <w:rsid w:val="00446B16"/>
    <w:rsid w:val="004502AC"/>
    <w:rsid w:val="004539DB"/>
    <w:rsid w:val="004546F2"/>
    <w:rsid w:val="00454736"/>
    <w:rsid w:val="004549C0"/>
    <w:rsid w:val="00457DC0"/>
    <w:rsid w:val="004634FC"/>
    <w:rsid w:val="00465AC7"/>
    <w:rsid w:val="004664D1"/>
    <w:rsid w:val="00466AF1"/>
    <w:rsid w:val="00473BE0"/>
    <w:rsid w:val="00473DDE"/>
    <w:rsid w:val="00473FBE"/>
    <w:rsid w:val="00473FF7"/>
    <w:rsid w:val="00474986"/>
    <w:rsid w:val="00474AD6"/>
    <w:rsid w:val="00475C0E"/>
    <w:rsid w:val="00476080"/>
    <w:rsid w:val="0048017B"/>
    <w:rsid w:val="0048042C"/>
    <w:rsid w:val="00481F2B"/>
    <w:rsid w:val="00482D7C"/>
    <w:rsid w:val="004842B1"/>
    <w:rsid w:val="00484D15"/>
    <w:rsid w:val="0048663C"/>
    <w:rsid w:val="00486CBB"/>
    <w:rsid w:val="0048781D"/>
    <w:rsid w:val="004879A2"/>
    <w:rsid w:val="00487E2F"/>
    <w:rsid w:val="00490817"/>
    <w:rsid w:val="00493457"/>
    <w:rsid w:val="004935A9"/>
    <w:rsid w:val="0049490D"/>
    <w:rsid w:val="00495F26"/>
    <w:rsid w:val="00496E08"/>
    <w:rsid w:val="004971C6"/>
    <w:rsid w:val="004A06D6"/>
    <w:rsid w:val="004A0DC1"/>
    <w:rsid w:val="004A1D7C"/>
    <w:rsid w:val="004A3224"/>
    <w:rsid w:val="004A3FB6"/>
    <w:rsid w:val="004A5570"/>
    <w:rsid w:val="004A7233"/>
    <w:rsid w:val="004A7318"/>
    <w:rsid w:val="004B0879"/>
    <w:rsid w:val="004B2B8D"/>
    <w:rsid w:val="004B356E"/>
    <w:rsid w:val="004B38AE"/>
    <w:rsid w:val="004B417B"/>
    <w:rsid w:val="004B4E4B"/>
    <w:rsid w:val="004B6292"/>
    <w:rsid w:val="004B6B7F"/>
    <w:rsid w:val="004B7C93"/>
    <w:rsid w:val="004C058D"/>
    <w:rsid w:val="004C155A"/>
    <w:rsid w:val="004C3143"/>
    <w:rsid w:val="004C369D"/>
    <w:rsid w:val="004C546F"/>
    <w:rsid w:val="004C5FE6"/>
    <w:rsid w:val="004C666D"/>
    <w:rsid w:val="004D0875"/>
    <w:rsid w:val="004D089B"/>
    <w:rsid w:val="004D1B11"/>
    <w:rsid w:val="004D1B29"/>
    <w:rsid w:val="004D1E96"/>
    <w:rsid w:val="004D3230"/>
    <w:rsid w:val="004D4B43"/>
    <w:rsid w:val="004E0155"/>
    <w:rsid w:val="004E5908"/>
    <w:rsid w:val="004E73BC"/>
    <w:rsid w:val="004F179C"/>
    <w:rsid w:val="004F39A0"/>
    <w:rsid w:val="004F4462"/>
    <w:rsid w:val="004F7592"/>
    <w:rsid w:val="004F76D6"/>
    <w:rsid w:val="004F7BAD"/>
    <w:rsid w:val="00500840"/>
    <w:rsid w:val="00500868"/>
    <w:rsid w:val="00501CA0"/>
    <w:rsid w:val="00505913"/>
    <w:rsid w:val="005070DF"/>
    <w:rsid w:val="00507580"/>
    <w:rsid w:val="005109C0"/>
    <w:rsid w:val="005113C9"/>
    <w:rsid w:val="00512224"/>
    <w:rsid w:val="00512359"/>
    <w:rsid w:val="00512B9D"/>
    <w:rsid w:val="00514023"/>
    <w:rsid w:val="00514A9A"/>
    <w:rsid w:val="0051502C"/>
    <w:rsid w:val="005156F5"/>
    <w:rsid w:val="00515DA8"/>
    <w:rsid w:val="00515E73"/>
    <w:rsid w:val="005201D0"/>
    <w:rsid w:val="00522CF8"/>
    <w:rsid w:val="0052498D"/>
    <w:rsid w:val="00524FDF"/>
    <w:rsid w:val="005252B3"/>
    <w:rsid w:val="00525534"/>
    <w:rsid w:val="00525826"/>
    <w:rsid w:val="00525FDF"/>
    <w:rsid w:val="00526539"/>
    <w:rsid w:val="00531C16"/>
    <w:rsid w:val="00536E93"/>
    <w:rsid w:val="00536F81"/>
    <w:rsid w:val="00537795"/>
    <w:rsid w:val="005406D0"/>
    <w:rsid w:val="00540AE2"/>
    <w:rsid w:val="00540CAC"/>
    <w:rsid w:val="005422CE"/>
    <w:rsid w:val="00542EA5"/>
    <w:rsid w:val="0054369A"/>
    <w:rsid w:val="00543DDE"/>
    <w:rsid w:val="0054433B"/>
    <w:rsid w:val="005454A9"/>
    <w:rsid w:val="00545751"/>
    <w:rsid w:val="00545E84"/>
    <w:rsid w:val="00546D9A"/>
    <w:rsid w:val="005505DA"/>
    <w:rsid w:val="005521CB"/>
    <w:rsid w:val="00552FE3"/>
    <w:rsid w:val="00553599"/>
    <w:rsid w:val="00553AD1"/>
    <w:rsid w:val="00554654"/>
    <w:rsid w:val="00555AC0"/>
    <w:rsid w:val="00555BE6"/>
    <w:rsid w:val="0055617B"/>
    <w:rsid w:val="00557BAD"/>
    <w:rsid w:val="0056075C"/>
    <w:rsid w:val="00564298"/>
    <w:rsid w:val="005642F3"/>
    <w:rsid w:val="00564B49"/>
    <w:rsid w:val="00565554"/>
    <w:rsid w:val="00566694"/>
    <w:rsid w:val="005678EC"/>
    <w:rsid w:val="005700FB"/>
    <w:rsid w:val="005708FD"/>
    <w:rsid w:val="00572CDD"/>
    <w:rsid w:val="00573686"/>
    <w:rsid w:val="00573D35"/>
    <w:rsid w:val="00575F2D"/>
    <w:rsid w:val="00576FDC"/>
    <w:rsid w:val="0057704A"/>
    <w:rsid w:val="0057774B"/>
    <w:rsid w:val="00577A9B"/>
    <w:rsid w:val="00580267"/>
    <w:rsid w:val="00580CBC"/>
    <w:rsid w:val="00586969"/>
    <w:rsid w:val="00586FE5"/>
    <w:rsid w:val="00590059"/>
    <w:rsid w:val="005905EE"/>
    <w:rsid w:val="005908EE"/>
    <w:rsid w:val="0059173E"/>
    <w:rsid w:val="00591F6C"/>
    <w:rsid w:val="00593107"/>
    <w:rsid w:val="0059317E"/>
    <w:rsid w:val="00593CAE"/>
    <w:rsid w:val="00594619"/>
    <w:rsid w:val="00594DCD"/>
    <w:rsid w:val="005A0CC9"/>
    <w:rsid w:val="005A0D12"/>
    <w:rsid w:val="005A11BC"/>
    <w:rsid w:val="005A14E3"/>
    <w:rsid w:val="005A1A28"/>
    <w:rsid w:val="005A244C"/>
    <w:rsid w:val="005A25B6"/>
    <w:rsid w:val="005A41B7"/>
    <w:rsid w:val="005A6C31"/>
    <w:rsid w:val="005B0872"/>
    <w:rsid w:val="005B1132"/>
    <w:rsid w:val="005B129F"/>
    <w:rsid w:val="005B187D"/>
    <w:rsid w:val="005B2BBD"/>
    <w:rsid w:val="005B345B"/>
    <w:rsid w:val="005B3A87"/>
    <w:rsid w:val="005B44BC"/>
    <w:rsid w:val="005B4561"/>
    <w:rsid w:val="005B4593"/>
    <w:rsid w:val="005B5ED8"/>
    <w:rsid w:val="005B71F9"/>
    <w:rsid w:val="005C01AE"/>
    <w:rsid w:val="005C0753"/>
    <w:rsid w:val="005C105F"/>
    <w:rsid w:val="005C2557"/>
    <w:rsid w:val="005C2E12"/>
    <w:rsid w:val="005C2E67"/>
    <w:rsid w:val="005C4201"/>
    <w:rsid w:val="005C42F1"/>
    <w:rsid w:val="005C4A5A"/>
    <w:rsid w:val="005C5D22"/>
    <w:rsid w:val="005C6B77"/>
    <w:rsid w:val="005C71F9"/>
    <w:rsid w:val="005C74EE"/>
    <w:rsid w:val="005D01B1"/>
    <w:rsid w:val="005D26D0"/>
    <w:rsid w:val="005D39F0"/>
    <w:rsid w:val="005D4279"/>
    <w:rsid w:val="005D4F8B"/>
    <w:rsid w:val="005D6392"/>
    <w:rsid w:val="005E0E91"/>
    <w:rsid w:val="005E13A4"/>
    <w:rsid w:val="005E2155"/>
    <w:rsid w:val="005E370E"/>
    <w:rsid w:val="005E6E5D"/>
    <w:rsid w:val="005E722B"/>
    <w:rsid w:val="005F3AA6"/>
    <w:rsid w:val="005F410F"/>
    <w:rsid w:val="005F4B10"/>
    <w:rsid w:val="005F6006"/>
    <w:rsid w:val="00601006"/>
    <w:rsid w:val="00601779"/>
    <w:rsid w:val="0060179C"/>
    <w:rsid w:val="0060530C"/>
    <w:rsid w:val="006071AD"/>
    <w:rsid w:val="006077DD"/>
    <w:rsid w:val="00610AFB"/>
    <w:rsid w:val="00610E44"/>
    <w:rsid w:val="0061176D"/>
    <w:rsid w:val="00612033"/>
    <w:rsid w:val="0061254E"/>
    <w:rsid w:val="00613A86"/>
    <w:rsid w:val="00613C01"/>
    <w:rsid w:val="006146D4"/>
    <w:rsid w:val="00614ACD"/>
    <w:rsid w:val="00614E92"/>
    <w:rsid w:val="00617419"/>
    <w:rsid w:val="00617A67"/>
    <w:rsid w:val="00621827"/>
    <w:rsid w:val="0062381B"/>
    <w:rsid w:val="00623E7C"/>
    <w:rsid w:val="00624558"/>
    <w:rsid w:val="00625987"/>
    <w:rsid w:val="00627A22"/>
    <w:rsid w:val="00631113"/>
    <w:rsid w:val="006311BF"/>
    <w:rsid w:val="00631B84"/>
    <w:rsid w:val="0063278B"/>
    <w:rsid w:val="00632D23"/>
    <w:rsid w:val="00633AC8"/>
    <w:rsid w:val="00635553"/>
    <w:rsid w:val="006358A0"/>
    <w:rsid w:val="00635AFE"/>
    <w:rsid w:val="00635EEF"/>
    <w:rsid w:val="00636361"/>
    <w:rsid w:val="00636D0A"/>
    <w:rsid w:val="00636EC6"/>
    <w:rsid w:val="006373DF"/>
    <w:rsid w:val="006379DF"/>
    <w:rsid w:val="00640EF7"/>
    <w:rsid w:val="006423C8"/>
    <w:rsid w:val="00642BFB"/>
    <w:rsid w:val="00645F32"/>
    <w:rsid w:val="00646291"/>
    <w:rsid w:val="00646BEA"/>
    <w:rsid w:val="006510D1"/>
    <w:rsid w:val="0065178B"/>
    <w:rsid w:val="00651D84"/>
    <w:rsid w:val="00652B5F"/>
    <w:rsid w:val="00652D0D"/>
    <w:rsid w:val="00654077"/>
    <w:rsid w:val="00654E77"/>
    <w:rsid w:val="00655891"/>
    <w:rsid w:val="00656B94"/>
    <w:rsid w:val="00657976"/>
    <w:rsid w:val="006625C7"/>
    <w:rsid w:val="0066433D"/>
    <w:rsid w:val="00664643"/>
    <w:rsid w:val="0066495E"/>
    <w:rsid w:val="00665930"/>
    <w:rsid w:val="00671147"/>
    <w:rsid w:val="006714D3"/>
    <w:rsid w:val="00672F67"/>
    <w:rsid w:val="00675383"/>
    <w:rsid w:val="00677410"/>
    <w:rsid w:val="00677930"/>
    <w:rsid w:val="0068201F"/>
    <w:rsid w:val="00684927"/>
    <w:rsid w:val="00685842"/>
    <w:rsid w:val="0068586B"/>
    <w:rsid w:val="00685A78"/>
    <w:rsid w:val="00686382"/>
    <w:rsid w:val="00686EBF"/>
    <w:rsid w:val="00690005"/>
    <w:rsid w:val="00690DA2"/>
    <w:rsid w:val="006914DA"/>
    <w:rsid w:val="00692D23"/>
    <w:rsid w:val="0069438C"/>
    <w:rsid w:val="006957C3"/>
    <w:rsid w:val="00695FB9"/>
    <w:rsid w:val="006970DD"/>
    <w:rsid w:val="006973C8"/>
    <w:rsid w:val="006A058D"/>
    <w:rsid w:val="006A0D59"/>
    <w:rsid w:val="006A15CB"/>
    <w:rsid w:val="006A4FD9"/>
    <w:rsid w:val="006A5158"/>
    <w:rsid w:val="006A6D0B"/>
    <w:rsid w:val="006A71EA"/>
    <w:rsid w:val="006B0172"/>
    <w:rsid w:val="006B3DB5"/>
    <w:rsid w:val="006B6C4D"/>
    <w:rsid w:val="006B755E"/>
    <w:rsid w:val="006B783D"/>
    <w:rsid w:val="006B7CAE"/>
    <w:rsid w:val="006C0413"/>
    <w:rsid w:val="006C053D"/>
    <w:rsid w:val="006C0F84"/>
    <w:rsid w:val="006C21D8"/>
    <w:rsid w:val="006C2A8E"/>
    <w:rsid w:val="006C2B5E"/>
    <w:rsid w:val="006C36F4"/>
    <w:rsid w:val="006C431A"/>
    <w:rsid w:val="006C5159"/>
    <w:rsid w:val="006C6D2F"/>
    <w:rsid w:val="006C728C"/>
    <w:rsid w:val="006D0F8E"/>
    <w:rsid w:val="006D1382"/>
    <w:rsid w:val="006D2360"/>
    <w:rsid w:val="006D2CD5"/>
    <w:rsid w:val="006D2D94"/>
    <w:rsid w:val="006D36EF"/>
    <w:rsid w:val="006D40D5"/>
    <w:rsid w:val="006D5419"/>
    <w:rsid w:val="006D7352"/>
    <w:rsid w:val="006E1BC4"/>
    <w:rsid w:val="006E1D7E"/>
    <w:rsid w:val="006E2C37"/>
    <w:rsid w:val="006E3BD1"/>
    <w:rsid w:val="006E42C6"/>
    <w:rsid w:val="006E6868"/>
    <w:rsid w:val="006E6CD2"/>
    <w:rsid w:val="006F04D6"/>
    <w:rsid w:val="006F053E"/>
    <w:rsid w:val="006F105E"/>
    <w:rsid w:val="006F1282"/>
    <w:rsid w:val="006F1913"/>
    <w:rsid w:val="006F1A4A"/>
    <w:rsid w:val="006F3B1C"/>
    <w:rsid w:val="006F3CC7"/>
    <w:rsid w:val="006F4316"/>
    <w:rsid w:val="006F48DB"/>
    <w:rsid w:val="0070098E"/>
    <w:rsid w:val="007020AE"/>
    <w:rsid w:val="00702BD6"/>
    <w:rsid w:val="00705E0F"/>
    <w:rsid w:val="0070629F"/>
    <w:rsid w:val="007079AA"/>
    <w:rsid w:val="00711348"/>
    <w:rsid w:val="00711879"/>
    <w:rsid w:val="00711F62"/>
    <w:rsid w:val="007120B5"/>
    <w:rsid w:val="007125BA"/>
    <w:rsid w:val="00713C70"/>
    <w:rsid w:val="00713CC4"/>
    <w:rsid w:val="00714384"/>
    <w:rsid w:val="00715FE5"/>
    <w:rsid w:val="00716BE9"/>
    <w:rsid w:val="007171E5"/>
    <w:rsid w:val="00720736"/>
    <w:rsid w:val="00721B2D"/>
    <w:rsid w:val="00721CCA"/>
    <w:rsid w:val="007225B4"/>
    <w:rsid w:val="0072341E"/>
    <w:rsid w:val="00725A0D"/>
    <w:rsid w:val="0072617F"/>
    <w:rsid w:val="007274DC"/>
    <w:rsid w:val="0072782B"/>
    <w:rsid w:val="00727E47"/>
    <w:rsid w:val="00727E72"/>
    <w:rsid w:val="00730D0B"/>
    <w:rsid w:val="007344BF"/>
    <w:rsid w:val="007364AE"/>
    <w:rsid w:val="00736741"/>
    <w:rsid w:val="0074023B"/>
    <w:rsid w:val="0074094B"/>
    <w:rsid w:val="007430B7"/>
    <w:rsid w:val="00743323"/>
    <w:rsid w:val="00746B2F"/>
    <w:rsid w:val="00747DC6"/>
    <w:rsid w:val="00747F72"/>
    <w:rsid w:val="0075083E"/>
    <w:rsid w:val="007513C1"/>
    <w:rsid w:val="007537CD"/>
    <w:rsid w:val="007553D0"/>
    <w:rsid w:val="00757BC3"/>
    <w:rsid w:val="00760E06"/>
    <w:rsid w:val="00760F49"/>
    <w:rsid w:val="00761675"/>
    <w:rsid w:val="007628B6"/>
    <w:rsid w:val="00765B54"/>
    <w:rsid w:val="00766413"/>
    <w:rsid w:val="00771211"/>
    <w:rsid w:val="00772DD6"/>
    <w:rsid w:val="00772FDB"/>
    <w:rsid w:val="00774A7F"/>
    <w:rsid w:val="00774D4F"/>
    <w:rsid w:val="00775023"/>
    <w:rsid w:val="007758A2"/>
    <w:rsid w:val="0077664F"/>
    <w:rsid w:val="0078228D"/>
    <w:rsid w:val="0078235B"/>
    <w:rsid w:val="00782659"/>
    <w:rsid w:val="007836F7"/>
    <w:rsid w:val="00785226"/>
    <w:rsid w:val="00785C49"/>
    <w:rsid w:val="00786A82"/>
    <w:rsid w:val="00786C58"/>
    <w:rsid w:val="00793567"/>
    <w:rsid w:val="00793641"/>
    <w:rsid w:val="00793B35"/>
    <w:rsid w:val="007952EC"/>
    <w:rsid w:val="007960F1"/>
    <w:rsid w:val="007968C0"/>
    <w:rsid w:val="007974F2"/>
    <w:rsid w:val="007A05BD"/>
    <w:rsid w:val="007A088B"/>
    <w:rsid w:val="007A1E5C"/>
    <w:rsid w:val="007A1ED3"/>
    <w:rsid w:val="007A223B"/>
    <w:rsid w:val="007A2AA1"/>
    <w:rsid w:val="007A2E46"/>
    <w:rsid w:val="007A30B7"/>
    <w:rsid w:val="007A4B3A"/>
    <w:rsid w:val="007A4C2B"/>
    <w:rsid w:val="007A5C12"/>
    <w:rsid w:val="007A5E49"/>
    <w:rsid w:val="007A68AF"/>
    <w:rsid w:val="007A68DD"/>
    <w:rsid w:val="007B28D2"/>
    <w:rsid w:val="007B677D"/>
    <w:rsid w:val="007B67BF"/>
    <w:rsid w:val="007B793C"/>
    <w:rsid w:val="007B7C3F"/>
    <w:rsid w:val="007B7C62"/>
    <w:rsid w:val="007B7EDD"/>
    <w:rsid w:val="007C0226"/>
    <w:rsid w:val="007C1BDC"/>
    <w:rsid w:val="007C29F6"/>
    <w:rsid w:val="007C4A38"/>
    <w:rsid w:val="007C5259"/>
    <w:rsid w:val="007C5A51"/>
    <w:rsid w:val="007C6285"/>
    <w:rsid w:val="007C63EC"/>
    <w:rsid w:val="007C6B34"/>
    <w:rsid w:val="007D01F0"/>
    <w:rsid w:val="007D0349"/>
    <w:rsid w:val="007D1A61"/>
    <w:rsid w:val="007D40FA"/>
    <w:rsid w:val="007D423F"/>
    <w:rsid w:val="007D5067"/>
    <w:rsid w:val="007D5CB5"/>
    <w:rsid w:val="007E1381"/>
    <w:rsid w:val="007E26B9"/>
    <w:rsid w:val="007E68C7"/>
    <w:rsid w:val="007E73EC"/>
    <w:rsid w:val="007E7805"/>
    <w:rsid w:val="007E7EF1"/>
    <w:rsid w:val="007E7F24"/>
    <w:rsid w:val="007F04DD"/>
    <w:rsid w:val="007F1FFC"/>
    <w:rsid w:val="007F2092"/>
    <w:rsid w:val="007F23CC"/>
    <w:rsid w:val="007F317A"/>
    <w:rsid w:val="007F4452"/>
    <w:rsid w:val="007F4E73"/>
    <w:rsid w:val="007F58B3"/>
    <w:rsid w:val="007F58F6"/>
    <w:rsid w:val="00802745"/>
    <w:rsid w:val="008078C2"/>
    <w:rsid w:val="0081164F"/>
    <w:rsid w:val="00811D9D"/>
    <w:rsid w:val="0081539E"/>
    <w:rsid w:val="00816111"/>
    <w:rsid w:val="00816356"/>
    <w:rsid w:val="0081674F"/>
    <w:rsid w:val="00817170"/>
    <w:rsid w:val="008223A6"/>
    <w:rsid w:val="00822DB4"/>
    <w:rsid w:val="00824E20"/>
    <w:rsid w:val="008266B5"/>
    <w:rsid w:val="00827541"/>
    <w:rsid w:val="00827C69"/>
    <w:rsid w:val="00831659"/>
    <w:rsid w:val="008319A0"/>
    <w:rsid w:val="0083240E"/>
    <w:rsid w:val="00832E8C"/>
    <w:rsid w:val="0083460C"/>
    <w:rsid w:val="0083720D"/>
    <w:rsid w:val="00837526"/>
    <w:rsid w:val="008375FE"/>
    <w:rsid w:val="00840A5F"/>
    <w:rsid w:val="00841A9D"/>
    <w:rsid w:val="00841BE9"/>
    <w:rsid w:val="00842691"/>
    <w:rsid w:val="0084437D"/>
    <w:rsid w:val="008446F1"/>
    <w:rsid w:val="008450F3"/>
    <w:rsid w:val="00845164"/>
    <w:rsid w:val="00846AB9"/>
    <w:rsid w:val="00846C1E"/>
    <w:rsid w:val="00847238"/>
    <w:rsid w:val="00850806"/>
    <w:rsid w:val="00855453"/>
    <w:rsid w:val="00855A82"/>
    <w:rsid w:val="00855EBD"/>
    <w:rsid w:val="00860FC9"/>
    <w:rsid w:val="00862D4D"/>
    <w:rsid w:val="00863DDD"/>
    <w:rsid w:val="00864CDD"/>
    <w:rsid w:val="00865C82"/>
    <w:rsid w:val="00866784"/>
    <w:rsid w:val="0086716E"/>
    <w:rsid w:val="0087266F"/>
    <w:rsid w:val="0087334C"/>
    <w:rsid w:val="00873449"/>
    <w:rsid w:val="008743E0"/>
    <w:rsid w:val="00874923"/>
    <w:rsid w:val="00874DE5"/>
    <w:rsid w:val="00874EB5"/>
    <w:rsid w:val="00875534"/>
    <w:rsid w:val="00875871"/>
    <w:rsid w:val="00875915"/>
    <w:rsid w:val="00876055"/>
    <w:rsid w:val="0087703C"/>
    <w:rsid w:val="00880B6B"/>
    <w:rsid w:val="0088532C"/>
    <w:rsid w:val="008860AF"/>
    <w:rsid w:val="00886363"/>
    <w:rsid w:val="0088691C"/>
    <w:rsid w:val="0089045A"/>
    <w:rsid w:val="00890809"/>
    <w:rsid w:val="00891821"/>
    <w:rsid w:val="008923BF"/>
    <w:rsid w:val="00892A45"/>
    <w:rsid w:val="00892B84"/>
    <w:rsid w:val="00894AE5"/>
    <w:rsid w:val="00895B7D"/>
    <w:rsid w:val="008960D3"/>
    <w:rsid w:val="008A0346"/>
    <w:rsid w:val="008A0C48"/>
    <w:rsid w:val="008A3041"/>
    <w:rsid w:val="008A55FB"/>
    <w:rsid w:val="008A6471"/>
    <w:rsid w:val="008B10E5"/>
    <w:rsid w:val="008B17EC"/>
    <w:rsid w:val="008B3BCD"/>
    <w:rsid w:val="008B4035"/>
    <w:rsid w:val="008B442D"/>
    <w:rsid w:val="008B4A57"/>
    <w:rsid w:val="008B6556"/>
    <w:rsid w:val="008C00DB"/>
    <w:rsid w:val="008C1859"/>
    <w:rsid w:val="008C2144"/>
    <w:rsid w:val="008C47BF"/>
    <w:rsid w:val="008C489F"/>
    <w:rsid w:val="008C74C8"/>
    <w:rsid w:val="008D0F66"/>
    <w:rsid w:val="008D14E1"/>
    <w:rsid w:val="008D42B8"/>
    <w:rsid w:val="008D44B0"/>
    <w:rsid w:val="008D58AA"/>
    <w:rsid w:val="008D5C94"/>
    <w:rsid w:val="008D6582"/>
    <w:rsid w:val="008D6D96"/>
    <w:rsid w:val="008E0BEB"/>
    <w:rsid w:val="008E0DFC"/>
    <w:rsid w:val="008E0EC1"/>
    <w:rsid w:val="008E1D53"/>
    <w:rsid w:val="008E25C5"/>
    <w:rsid w:val="008E3FDA"/>
    <w:rsid w:val="008E4DC1"/>
    <w:rsid w:val="008E526F"/>
    <w:rsid w:val="008E54E9"/>
    <w:rsid w:val="008E5685"/>
    <w:rsid w:val="008E59EA"/>
    <w:rsid w:val="008E5F3C"/>
    <w:rsid w:val="008E6072"/>
    <w:rsid w:val="008E66B2"/>
    <w:rsid w:val="008E73E1"/>
    <w:rsid w:val="008F0E2C"/>
    <w:rsid w:val="008F2608"/>
    <w:rsid w:val="008F36F3"/>
    <w:rsid w:val="008F6E00"/>
    <w:rsid w:val="008F7FC5"/>
    <w:rsid w:val="009001C8"/>
    <w:rsid w:val="00900D82"/>
    <w:rsid w:val="00901C77"/>
    <w:rsid w:val="00901E74"/>
    <w:rsid w:val="009028F3"/>
    <w:rsid w:val="0090401D"/>
    <w:rsid w:val="00904C35"/>
    <w:rsid w:val="00907F7C"/>
    <w:rsid w:val="00910C5F"/>
    <w:rsid w:val="00912F34"/>
    <w:rsid w:val="00912F36"/>
    <w:rsid w:val="00914815"/>
    <w:rsid w:val="00917420"/>
    <w:rsid w:val="009203B6"/>
    <w:rsid w:val="009204B8"/>
    <w:rsid w:val="009233DE"/>
    <w:rsid w:val="009244FD"/>
    <w:rsid w:val="0092695F"/>
    <w:rsid w:val="00926F12"/>
    <w:rsid w:val="009310D5"/>
    <w:rsid w:val="0093117E"/>
    <w:rsid w:val="00931607"/>
    <w:rsid w:val="00932132"/>
    <w:rsid w:val="00932308"/>
    <w:rsid w:val="0093232C"/>
    <w:rsid w:val="0093350E"/>
    <w:rsid w:val="009343A3"/>
    <w:rsid w:val="0093581C"/>
    <w:rsid w:val="00936E41"/>
    <w:rsid w:val="0093774C"/>
    <w:rsid w:val="00940D2E"/>
    <w:rsid w:val="00942551"/>
    <w:rsid w:val="0094366D"/>
    <w:rsid w:val="00945152"/>
    <w:rsid w:val="00945A2B"/>
    <w:rsid w:val="00946879"/>
    <w:rsid w:val="009537C1"/>
    <w:rsid w:val="00953C7B"/>
    <w:rsid w:val="00953F23"/>
    <w:rsid w:val="00955DA6"/>
    <w:rsid w:val="00956774"/>
    <w:rsid w:val="009569AC"/>
    <w:rsid w:val="00961114"/>
    <w:rsid w:val="00961241"/>
    <w:rsid w:val="0096173A"/>
    <w:rsid w:val="0096245B"/>
    <w:rsid w:val="00962E25"/>
    <w:rsid w:val="00963122"/>
    <w:rsid w:val="009646D9"/>
    <w:rsid w:val="00965B39"/>
    <w:rsid w:val="009661EB"/>
    <w:rsid w:val="00967324"/>
    <w:rsid w:val="009679B6"/>
    <w:rsid w:val="00967DD5"/>
    <w:rsid w:val="00967ED0"/>
    <w:rsid w:val="009710F2"/>
    <w:rsid w:val="00972262"/>
    <w:rsid w:val="009727C3"/>
    <w:rsid w:val="009742DE"/>
    <w:rsid w:val="009751CE"/>
    <w:rsid w:val="009760C8"/>
    <w:rsid w:val="00976F8B"/>
    <w:rsid w:val="00976FAF"/>
    <w:rsid w:val="00980329"/>
    <w:rsid w:val="009814FB"/>
    <w:rsid w:val="00981FA7"/>
    <w:rsid w:val="00982956"/>
    <w:rsid w:val="00985A92"/>
    <w:rsid w:val="009865E4"/>
    <w:rsid w:val="00990253"/>
    <w:rsid w:val="00990552"/>
    <w:rsid w:val="009908DC"/>
    <w:rsid w:val="00990E07"/>
    <w:rsid w:val="00991FA6"/>
    <w:rsid w:val="009933F7"/>
    <w:rsid w:val="00993D10"/>
    <w:rsid w:val="00995492"/>
    <w:rsid w:val="00995855"/>
    <w:rsid w:val="00996BA5"/>
    <w:rsid w:val="009A2A3C"/>
    <w:rsid w:val="009A302F"/>
    <w:rsid w:val="009A55D5"/>
    <w:rsid w:val="009A6138"/>
    <w:rsid w:val="009A6662"/>
    <w:rsid w:val="009A764C"/>
    <w:rsid w:val="009A7A91"/>
    <w:rsid w:val="009B0ADF"/>
    <w:rsid w:val="009B0F8E"/>
    <w:rsid w:val="009B140A"/>
    <w:rsid w:val="009B18C1"/>
    <w:rsid w:val="009B1DE9"/>
    <w:rsid w:val="009B2A93"/>
    <w:rsid w:val="009B4276"/>
    <w:rsid w:val="009B4BCB"/>
    <w:rsid w:val="009B61D9"/>
    <w:rsid w:val="009C1575"/>
    <w:rsid w:val="009C1C4D"/>
    <w:rsid w:val="009C2B58"/>
    <w:rsid w:val="009C2DDF"/>
    <w:rsid w:val="009C34DA"/>
    <w:rsid w:val="009C386E"/>
    <w:rsid w:val="009C57C5"/>
    <w:rsid w:val="009C59DA"/>
    <w:rsid w:val="009C59FC"/>
    <w:rsid w:val="009C75E8"/>
    <w:rsid w:val="009C7892"/>
    <w:rsid w:val="009C7E2F"/>
    <w:rsid w:val="009C7FEB"/>
    <w:rsid w:val="009D0088"/>
    <w:rsid w:val="009D0663"/>
    <w:rsid w:val="009D085F"/>
    <w:rsid w:val="009D23D9"/>
    <w:rsid w:val="009D495C"/>
    <w:rsid w:val="009D5613"/>
    <w:rsid w:val="009D5BDB"/>
    <w:rsid w:val="009D5DB4"/>
    <w:rsid w:val="009E31AC"/>
    <w:rsid w:val="009E47C9"/>
    <w:rsid w:val="009E50A8"/>
    <w:rsid w:val="009E5562"/>
    <w:rsid w:val="009E56BF"/>
    <w:rsid w:val="009E596E"/>
    <w:rsid w:val="009E5A3C"/>
    <w:rsid w:val="009E71BE"/>
    <w:rsid w:val="009E7982"/>
    <w:rsid w:val="009E7C47"/>
    <w:rsid w:val="009F331D"/>
    <w:rsid w:val="009F3FE0"/>
    <w:rsid w:val="009F4A70"/>
    <w:rsid w:val="009F4DEE"/>
    <w:rsid w:val="009F57D3"/>
    <w:rsid w:val="009F5AF0"/>
    <w:rsid w:val="009F6B05"/>
    <w:rsid w:val="00A000F5"/>
    <w:rsid w:val="00A00286"/>
    <w:rsid w:val="00A014EB"/>
    <w:rsid w:val="00A01BE6"/>
    <w:rsid w:val="00A022C8"/>
    <w:rsid w:val="00A031F0"/>
    <w:rsid w:val="00A03986"/>
    <w:rsid w:val="00A07BD4"/>
    <w:rsid w:val="00A127D7"/>
    <w:rsid w:val="00A14AD3"/>
    <w:rsid w:val="00A14EA4"/>
    <w:rsid w:val="00A15644"/>
    <w:rsid w:val="00A16015"/>
    <w:rsid w:val="00A162DE"/>
    <w:rsid w:val="00A203F2"/>
    <w:rsid w:val="00A223C6"/>
    <w:rsid w:val="00A226E9"/>
    <w:rsid w:val="00A230EC"/>
    <w:rsid w:val="00A24710"/>
    <w:rsid w:val="00A2521B"/>
    <w:rsid w:val="00A260CE"/>
    <w:rsid w:val="00A273F9"/>
    <w:rsid w:val="00A2757A"/>
    <w:rsid w:val="00A30934"/>
    <w:rsid w:val="00A30BA0"/>
    <w:rsid w:val="00A30D7A"/>
    <w:rsid w:val="00A3170E"/>
    <w:rsid w:val="00A32FE0"/>
    <w:rsid w:val="00A33E8F"/>
    <w:rsid w:val="00A340C7"/>
    <w:rsid w:val="00A36CD6"/>
    <w:rsid w:val="00A41425"/>
    <w:rsid w:val="00A44B3E"/>
    <w:rsid w:val="00A45865"/>
    <w:rsid w:val="00A45F69"/>
    <w:rsid w:val="00A47EAD"/>
    <w:rsid w:val="00A510F5"/>
    <w:rsid w:val="00A5229D"/>
    <w:rsid w:val="00A555D0"/>
    <w:rsid w:val="00A5782D"/>
    <w:rsid w:val="00A60C7E"/>
    <w:rsid w:val="00A61132"/>
    <w:rsid w:val="00A624D0"/>
    <w:rsid w:val="00A62BAC"/>
    <w:rsid w:val="00A65D00"/>
    <w:rsid w:val="00A65E85"/>
    <w:rsid w:val="00A670B0"/>
    <w:rsid w:val="00A67B90"/>
    <w:rsid w:val="00A70508"/>
    <w:rsid w:val="00A7126D"/>
    <w:rsid w:val="00A713B0"/>
    <w:rsid w:val="00A7190D"/>
    <w:rsid w:val="00A73C74"/>
    <w:rsid w:val="00A73CEC"/>
    <w:rsid w:val="00A74056"/>
    <w:rsid w:val="00A74B1A"/>
    <w:rsid w:val="00A758A4"/>
    <w:rsid w:val="00A76393"/>
    <w:rsid w:val="00A763DE"/>
    <w:rsid w:val="00A80BD6"/>
    <w:rsid w:val="00A80F73"/>
    <w:rsid w:val="00A8264C"/>
    <w:rsid w:val="00A83271"/>
    <w:rsid w:val="00A8387B"/>
    <w:rsid w:val="00A83D49"/>
    <w:rsid w:val="00A85D9B"/>
    <w:rsid w:val="00A860DC"/>
    <w:rsid w:val="00A8615F"/>
    <w:rsid w:val="00A86D71"/>
    <w:rsid w:val="00A87152"/>
    <w:rsid w:val="00A9001C"/>
    <w:rsid w:val="00A904BA"/>
    <w:rsid w:val="00A91FE8"/>
    <w:rsid w:val="00A94490"/>
    <w:rsid w:val="00A94891"/>
    <w:rsid w:val="00A966F4"/>
    <w:rsid w:val="00A96F22"/>
    <w:rsid w:val="00A9733E"/>
    <w:rsid w:val="00A97AA5"/>
    <w:rsid w:val="00AA0318"/>
    <w:rsid w:val="00AA0587"/>
    <w:rsid w:val="00AA0D1B"/>
    <w:rsid w:val="00AA236C"/>
    <w:rsid w:val="00AA4DEC"/>
    <w:rsid w:val="00AB05B2"/>
    <w:rsid w:val="00AB12CE"/>
    <w:rsid w:val="00AB1986"/>
    <w:rsid w:val="00AB29F1"/>
    <w:rsid w:val="00AB373F"/>
    <w:rsid w:val="00AB3B68"/>
    <w:rsid w:val="00AB4BC1"/>
    <w:rsid w:val="00AB4D18"/>
    <w:rsid w:val="00AB68CF"/>
    <w:rsid w:val="00AC1C62"/>
    <w:rsid w:val="00AC2971"/>
    <w:rsid w:val="00AC3324"/>
    <w:rsid w:val="00AC3700"/>
    <w:rsid w:val="00AC4538"/>
    <w:rsid w:val="00AC4D74"/>
    <w:rsid w:val="00AC5291"/>
    <w:rsid w:val="00AC5BEF"/>
    <w:rsid w:val="00AC65AF"/>
    <w:rsid w:val="00AC76F5"/>
    <w:rsid w:val="00AD0657"/>
    <w:rsid w:val="00AD0F4E"/>
    <w:rsid w:val="00AD1DA7"/>
    <w:rsid w:val="00AD4080"/>
    <w:rsid w:val="00AD5F7C"/>
    <w:rsid w:val="00AD744C"/>
    <w:rsid w:val="00AD76B1"/>
    <w:rsid w:val="00AE0D3C"/>
    <w:rsid w:val="00AE3612"/>
    <w:rsid w:val="00AE433C"/>
    <w:rsid w:val="00AE463D"/>
    <w:rsid w:val="00AE5A52"/>
    <w:rsid w:val="00AE7652"/>
    <w:rsid w:val="00AF071B"/>
    <w:rsid w:val="00AF0C95"/>
    <w:rsid w:val="00AF1CB4"/>
    <w:rsid w:val="00AF2271"/>
    <w:rsid w:val="00AF25D8"/>
    <w:rsid w:val="00AF298C"/>
    <w:rsid w:val="00AF2BE4"/>
    <w:rsid w:val="00AF2D51"/>
    <w:rsid w:val="00AF4DD5"/>
    <w:rsid w:val="00AF52D6"/>
    <w:rsid w:val="00AF5FD3"/>
    <w:rsid w:val="00AF70D2"/>
    <w:rsid w:val="00AF761F"/>
    <w:rsid w:val="00B01C9C"/>
    <w:rsid w:val="00B02CFC"/>
    <w:rsid w:val="00B02D83"/>
    <w:rsid w:val="00B0419F"/>
    <w:rsid w:val="00B04EDE"/>
    <w:rsid w:val="00B05821"/>
    <w:rsid w:val="00B05859"/>
    <w:rsid w:val="00B06C55"/>
    <w:rsid w:val="00B11139"/>
    <w:rsid w:val="00B1117E"/>
    <w:rsid w:val="00B12763"/>
    <w:rsid w:val="00B12D02"/>
    <w:rsid w:val="00B12F38"/>
    <w:rsid w:val="00B12FC4"/>
    <w:rsid w:val="00B1400E"/>
    <w:rsid w:val="00B1450C"/>
    <w:rsid w:val="00B151AE"/>
    <w:rsid w:val="00B15AD4"/>
    <w:rsid w:val="00B16EA4"/>
    <w:rsid w:val="00B208F5"/>
    <w:rsid w:val="00B22164"/>
    <w:rsid w:val="00B23457"/>
    <w:rsid w:val="00B23504"/>
    <w:rsid w:val="00B23816"/>
    <w:rsid w:val="00B2429E"/>
    <w:rsid w:val="00B24E51"/>
    <w:rsid w:val="00B26C12"/>
    <w:rsid w:val="00B27049"/>
    <w:rsid w:val="00B3100A"/>
    <w:rsid w:val="00B31A56"/>
    <w:rsid w:val="00B343C8"/>
    <w:rsid w:val="00B36B69"/>
    <w:rsid w:val="00B3706D"/>
    <w:rsid w:val="00B4052E"/>
    <w:rsid w:val="00B42C39"/>
    <w:rsid w:val="00B44E93"/>
    <w:rsid w:val="00B47841"/>
    <w:rsid w:val="00B503C8"/>
    <w:rsid w:val="00B5070C"/>
    <w:rsid w:val="00B517DD"/>
    <w:rsid w:val="00B525F4"/>
    <w:rsid w:val="00B526D9"/>
    <w:rsid w:val="00B5508A"/>
    <w:rsid w:val="00B55C7A"/>
    <w:rsid w:val="00B57447"/>
    <w:rsid w:val="00B5748B"/>
    <w:rsid w:val="00B61BCD"/>
    <w:rsid w:val="00B61C28"/>
    <w:rsid w:val="00B622EF"/>
    <w:rsid w:val="00B633B5"/>
    <w:rsid w:val="00B65CB0"/>
    <w:rsid w:val="00B65EA3"/>
    <w:rsid w:val="00B66678"/>
    <w:rsid w:val="00B66BBA"/>
    <w:rsid w:val="00B66D48"/>
    <w:rsid w:val="00B670A1"/>
    <w:rsid w:val="00B6757A"/>
    <w:rsid w:val="00B67DDF"/>
    <w:rsid w:val="00B7056A"/>
    <w:rsid w:val="00B70F86"/>
    <w:rsid w:val="00B724A2"/>
    <w:rsid w:val="00B73F15"/>
    <w:rsid w:val="00B74C8D"/>
    <w:rsid w:val="00B74D40"/>
    <w:rsid w:val="00B75319"/>
    <w:rsid w:val="00B76837"/>
    <w:rsid w:val="00B777D9"/>
    <w:rsid w:val="00B81A2F"/>
    <w:rsid w:val="00B83A93"/>
    <w:rsid w:val="00B840EA"/>
    <w:rsid w:val="00B84607"/>
    <w:rsid w:val="00B84DCD"/>
    <w:rsid w:val="00B9014D"/>
    <w:rsid w:val="00B90529"/>
    <w:rsid w:val="00B92939"/>
    <w:rsid w:val="00B92E42"/>
    <w:rsid w:val="00B93333"/>
    <w:rsid w:val="00B94BA8"/>
    <w:rsid w:val="00B9636F"/>
    <w:rsid w:val="00B96F4C"/>
    <w:rsid w:val="00BA0EDE"/>
    <w:rsid w:val="00BA36A9"/>
    <w:rsid w:val="00BA489F"/>
    <w:rsid w:val="00BA6C53"/>
    <w:rsid w:val="00BA7354"/>
    <w:rsid w:val="00BB26CD"/>
    <w:rsid w:val="00BB622D"/>
    <w:rsid w:val="00BB62A3"/>
    <w:rsid w:val="00BC0EFC"/>
    <w:rsid w:val="00BC202B"/>
    <w:rsid w:val="00BC43BA"/>
    <w:rsid w:val="00BC54E5"/>
    <w:rsid w:val="00BD0868"/>
    <w:rsid w:val="00BD0B8D"/>
    <w:rsid w:val="00BD1290"/>
    <w:rsid w:val="00BD2013"/>
    <w:rsid w:val="00BD4D61"/>
    <w:rsid w:val="00BD66CC"/>
    <w:rsid w:val="00BD6F06"/>
    <w:rsid w:val="00BE00EC"/>
    <w:rsid w:val="00BE183D"/>
    <w:rsid w:val="00BE2CFF"/>
    <w:rsid w:val="00BE2EC4"/>
    <w:rsid w:val="00BE5768"/>
    <w:rsid w:val="00BE6AA9"/>
    <w:rsid w:val="00BE6ABD"/>
    <w:rsid w:val="00BE7C13"/>
    <w:rsid w:val="00BE7E92"/>
    <w:rsid w:val="00BF3959"/>
    <w:rsid w:val="00BF3D09"/>
    <w:rsid w:val="00BF5BBC"/>
    <w:rsid w:val="00BF613E"/>
    <w:rsid w:val="00BF6B1E"/>
    <w:rsid w:val="00BF7F21"/>
    <w:rsid w:val="00C00291"/>
    <w:rsid w:val="00C0084B"/>
    <w:rsid w:val="00C02BD8"/>
    <w:rsid w:val="00C043B4"/>
    <w:rsid w:val="00C04743"/>
    <w:rsid w:val="00C0602F"/>
    <w:rsid w:val="00C07960"/>
    <w:rsid w:val="00C12C73"/>
    <w:rsid w:val="00C13640"/>
    <w:rsid w:val="00C13A52"/>
    <w:rsid w:val="00C143B2"/>
    <w:rsid w:val="00C16411"/>
    <w:rsid w:val="00C20CFF"/>
    <w:rsid w:val="00C21AA2"/>
    <w:rsid w:val="00C235BB"/>
    <w:rsid w:val="00C27AD5"/>
    <w:rsid w:val="00C30D38"/>
    <w:rsid w:val="00C31858"/>
    <w:rsid w:val="00C31A7A"/>
    <w:rsid w:val="00C32370"/>
    <w:rsid w:val="00C32469"/>
    <w:rsid w:val="00C33CB9"/>
    <w:rsid w:val="00C3637E"/>
    <w:rsid w:val="00C367E3"/>
    <w:rsid w:val="00C37472"/>
    <w:rsid w:val="00C37AD3"/>
    <w:rsid w:val="00C4016D"/>
    <w:rsid w:val="00C40466"/>
    <w:rsid w:val="00C40ED8"/>
    <w:rsid w:val="00C43C43"/>
    <w:rsid w:val="00C45BF6"/>
    <w:rsid w:val="00C45F63"/>
    <w:rsid w:val="00C46B73"/>
    <w:rsid w:val="00C46D91"/>
    <w:rsid w:val="00C47021"/>
    <w:rsid w:val="00C50738"/>
    <w:rsid w:val="00C518DE"/>
    <w:rsid w:val="00C53A94"/>
    <w:rsid w:val="00C53CFD"/>
    <w:rsid w:val="00C55987"/>
    <w:rsid w:val="00C55BE2"/>
    <w:rsid w:val="00C5646D"/>
    <w:rsid w:val="00C62703"/>
    <w:rsid w:val="00C656B9"/>
    <w:rsid w:val="00C6654D"/>
    <w:rsid w:val="00C66B28"/>
    <w:rsid w:val="00C671C3"/>
    <w:rsid w:val="00C6728F"/>
    <w:rsid w:val="00C70EAE"/>
    <w:rsid w:val="00C71A1F"/>
    <w:rsid w:val="00C71F11"/>
    <w:rsid w:val="00C7238D"/>
    <w:rsid w:val="00C72851"/>
    <w:rsid w:val="00C738D4"/>
    <w:rsid w:val="00C739C8"/>
    <w:rsid w:val="00C73A29"/>
    <w:rsid w:val="00C73F1B"/>
    <w:rsid w:val="00C76C72"/>
    <w:rsid w:val="00C8088B"/>
    <w:rsid w:val="00C85690"/>
    <w:rsid w:val="00C87F8C"/>
    <w:rsid w:val="00C91512"/>
    <w:rsid w:val="00C931B8"/>
    <w:rsid w:val="00C93638"/>
    <w:rsid w:val="00C9503A"/>
    <w:rsid w:val="00C959D7"/>
    <w:rsid w:val="00C96654"/>
    <w:rsid w:val="00C978E1"/>
    <w:rsid w:val="00CA07F1"/>
    <w:rsid w:val="00CA2EF5"/>
    <w:rsid w:val="00CA3861"/>
    <w:rsid w:val="00CA3AB7"/>
    <w:rsid w:val="00CA5327"/>
    <w:rsid w:val="00CA5426"/>
    <w:rsid w:val="00CA5F8F"/>
    <w:rsid w:val="00CA6CA4"/>
    <w:rsid w:val="00CA6DB4"/>
    <w:rsid w:val="00CB01B7"/>
    <w:rsid w:val="00CB0259"/>
    <w:rsid w:val="00CB0391"/>
    <w:rsid w:val="00CB0EBF"/>
    <w:rsid w:val="00CB231C"/>
    <w:rsid w:val="00CB34E1"/>
    <w:rsid w:val="00CB6A31"/>
    <w:rsid w:val="00CC26FD"/>
    <w:rsid w:val="00CC3800"/>
    <w:rsid w:val="00CC4190"/>
    <w:rsid w:val="00CC5B00"/>
    <w:rsid w:val="00CC69B5"/>
    <w:rsid w:val="00CC6B9A"/>
    <w:rsid w:val="00CC6CF9"/>
    <w:rsid w:val="00CC7532"/>
    <w:rsid w:val="00CC7C43"/>
    <w:rsid w:val="00CD0C29"/>
    <w:rsid w:val="00CD1CBE"/>
    <w:rsid w:val="00CD233C"/>
    <w:rsid w:val="00CD2FA3"/>
    <w:rsid w:val="00CD3B91"/>
    <w:rsid w:val="00CD5932"/>
    <w:rsid w:val="00CD634D"/>
    <w:rsid w:val="00CD69C0"/>
    <w:rsid w:val="00CD7B50"/>
    <w:rsid w:val="00CD7BC6"/>
    <w:rsid w:val="00CE2E95"/>
    <w:rsid w:val="00CE3F8F"/>
    <w:rsid w:val="00CE536A"/>
    <w:rsid w:val="00CE5E61"/>
    <w:rsid w:val="00CE5F74"/>
    <w:rsid w:val="00CF045A"/>
    <w:rsid w:val="00CF23E2"/>
    <w:rsid w:val="00CF3CAF"/>
    <w:rsid w:val="00CF4B23"/>
    <w:rsid w:val="00CF4C8C"/>
    <w:rsid w:val="00CF54FC"/>
    <w:rsid w:val="00CF69FE"/>
    <w:rsid w:val="00D0016D"/>
    <w:rsid w:val="00D0074E"/>
    <w:rsid w:val="00D00B81"/>
    <w:rsid w:val="00D02B3E"/>
    <w:rsid w:val="00D038FA"/>
    <w:rsid w:val="00D065AB"/>
    <w:rsid w:val="00D06634"/>
    <w:rsid w:val="00D06EDE"/>
    <w:rsid w:val="00D07058"/>
    <w:rsid w:val="00D07413"/>
    <w:rsid w:val="00D0763D"/>
    <w:rsid w:val="00D1053B"/>
    <w:rsid w:val="00D140E8"/>
    <w:rsid w:val="00D147AE"/>
    <w:rsid w:val="00D14C27"/>
    <w:rsid w:val="00D14CF5"/>
    <w:rsid w:val="00D177AA"/>
    <w:rsid w:val="00D20F55"/>
    <w:rsid w:val="00D21042"/>
    <w:rsid w:val="00D21792"/>
    <w:rsid w:val="00D21817"/>
    <w:rsid w:val="00D22366"/>
    <w:rsid w:val="00D22F90"/>
    <w:rsid w:val="00D25484"/>
    <w:rsid w:val="00D2793E"/>
    <w:rsid w:val="00D27C7C"/>
    <w:rsid w:val="00D31696"/>
    <w:rsid w:val="00D31A40"/>
    <w:rsid w:val="00D32670"/>
    <w:rsid w:val="00D32C32"/>
    <w:rsid w:val="00D339D7"/>
    <w:rsid w:val="00D33F1F"/>
    <w:rsid w:val="00D3500C"/>
    <w:rsid w:val="00D35705"/>
    <w:rsid w:val="00D35842"/>
    <w:rsid w:val="00D3607F"/>
    <w:rsid w:val="00D364CF"/>
    <w:rsid w:val="00D365AE"/>
    <w:rsid w:val="00D411A0"/>
    <w:rsid w:val="00D41C28"/>
    <w:rsid w:val="00D41F5E"/>
    <w:rsid w:val="00D42994"/>
    <w:rsid w:val="00D439AD"/>
    <w:rsid w:val="00D442A4"/>
    <w:rsid w:val="00D45382"/>
    <w:rsid w:val="00D457F7"/>
    <w:rsid w:val="00D458DB"/>
    <w:rsid w:val="00D466A9"/>
    <w:rsid w:val="00D46A1C"/>
    <w:rsid w:val="00D5061E"/>
    <w:rsid w:val="00D52641"/>
    <w:rsid w:val="00D52B35"/>
    <w:rsid w:val="00D53077"/>
    <w:rsid w:val="00D53A8F"/>
    <w:rsid w:val="00D5549A"/>
    <w:rsid w:val="00D5618D"/>
    <w:rsid w:val="00D5756E"/>
    <w:rsid w:val="00D57A34"/>
    <w:rsid w:val="00D57AB4"/>
    <w:rsid w:val="00D60638"/>
    <w:rsid w:val="00D61535"/>
    <w:rsid w:val="00D64EFB"/>
    <w:rsid w:val="00D6625D"/>
    <w:rsid w:val="00D713BA"/>
    <w:rsid w:val="00D73041"/>
    <w:rsid w:val="00D74296"/>
    <w:rsid w:val="00D74334"/>
    <w:rsid w:val="00D76D18"/>
    <w:rsid w:val="00D77F4C"/>
    <w:rsid w:val="00D8182A"/>
    <w:rsid w:val="00D8187D"/>
    <w:rsid w:val="00D82733"/>
    <w:rsid w:val="00D84032"/>
    <w:rsid w:val="00D858D5"/>
    <w:rsid w:val="00D8642D"/>
    <w:rsid w:val="00D873A7"/>
    <w:rsid w:val="00D900CA"/>
    <w:rsid w:val="00D90631"/>
    <w:rsid w:val="00D91F9E"/>
    <w:rsid w:val="00D9265F"/>
    <w:rsid w:val="00D94B76"/>
    <w:rsid w:val="00D9527F"/>
    <w:rsid w:val="00D97035"/>
    <w:rsid w:val="00DA141E"/>
    <w:rsid w:val="00DA1964"/>
    <w:rsid w:val="00DA1B93"/>
    <w:rsid w:val="00DA1BBF"/>
    <w:rsid w:val="00DA2245"/>
    <w:rsid w:val="00DA405F"/>
    <w:rsid w:val="00DA4542"/>
    <w:rsid w:val="00DA61B0"/>
    <w:rsid w:val="00DA6B18"/>
    <w:rsid w:val="00DA6C8D"/>
    <w:rsid w:val="00DA7852"/>
    <w:rsid w:val="00DA7D4A"/>
    <w:rsid w:val="00DB1DBC"/>
    <w:rsid w:val="00DB26BB"/>
    <w:rsid w:val="00DB36C0"/>
    <w:rsid w:val="00DB3CCF"/>
    <w:rsid w:val="00DB5B96"/>
    <w:rsid w:val="00DB7422"/>
    <w:rsid w:val="00DB7E76"/>
    <w:rsid w:val="00DC1B3B"/>
    <w:rsid w:val="00DC2AB2"/>
    <w:rsid w:val="00DC3980"/>
    <w:rsid w:val="00DC5B48"/>
    <w:rsid w:val="00DC5D6F"/>
    <w:rsid w:val="00DD021B"/>
    <w:rsid w:val="00DD292F"/>
    <w:rsid w:val="00DD3939"/>
    <w:rsid w:val="00DD3D4D"/>
    <w:rsid w:val="00DD464A"/>
    <w:rsid w:val="00DD651E"/>
    <w:rsid w:val="00DE0FB9"/>
    <w:rsid w:val="00DE152F"/>
    <w:rsid w:val="00DE18F9"/>
    <w:rsid w:val="00DE3C8C"/>
    <w:rsid w:val="00DE4D72"/>
    <w:rsid w:val="00DE4DA4"/>
    <w:rsid w:val="00DE5004"/>
    <w:rsid w:val="00DF3E11"/>
    <w:rsid w:val="00DF4EE1"/>
    <w:rsid w:val="00DF53A8"/>
    <w:rsid w:val="00DF6050"/>
    <w:rsid w:val="00DF6A5B"/>
    <w:rsid w:val="00E003CB"/>
    <w:rsid w:val="00E0175A"/>
    <w:rsid w:val="00E01E25"/>
    <w:rsid w:val="00E03D6A"/>
    <w:rsid w:val="00E04A67"/>
    <w:rsid w:val="00E06059"/>
    <w:rsid w:val="00E06A4E"/>
    <w:rsid w:val="00E07D50"/>
    <w:rsid w:val="00E10D08"/>
    <w:rsid w:val="00E1134B"/>
    <w:rsid w:val="00E120B3"/>
    <w:rsid w:val="00E124D9"/>
    <w:rsid w:val="00E13098"/>
    <w:rsid w:val="00E13564"/>
    <w:rsid w:val="00E154FD"/>
    <w:rsid w:val="00E15A08"/>
    <w:rsid w:val="00E15CA9"/>
    <w:rsid w:val="00E16437"/>
    <w:rsid w:val="00E17F8D"/>
    <w:rsid w:val="00E20280"/>
    <w:rsid w:val="00E2073E"/>
    <w:rsid w:val="00E20B20"/>
    <w:rsid w:val="00E27C59"/>
    <w:rsid w:val="00E27CD1"/>
    <w:rsid w:val="00E30948"/>
    <w:rsid w:val="00E3329C"/>
    <w:rsid w:val="00E40A4B"/>
    <w:rsid w:val="00E412DE"/>
    <w:rsid w:val="00E41D30"/>
    <w:rsid w:val="00E422B1"/>
    <w:rsid w:val="00E429EC"/>
    <w:rsid w:val="00E4399D"/>
    <w:rsid w:val="00E43D97"/>
    <w:rsid w:val="00E4554C"/>
    <w:rsid w:val="00E46A67"/>
    <w:rsid w:val="00E470D8"/>
    <w:rsid w:val="00E50739"/>
    <w:rsid w:val="00E50D61"/>
    <w:rsid w:val="00E51172"/>
    <w:rsid w:val="00E51DA8"/>
    <w:rsid w:val="00E555BA"/>
    <w:rsid w:val="00E55993"/>
    <w:rsid w:val="00E55B66"/>
    <w:rsid w:val="00E573FF"/>
    <w:rsid w:val="00E57568"/>
    <w:rsid w:val="00E60265"/>
    <w:rsid w:val="00E60560"/>
    <w:rsid w:val="00E6116D"/>
    <w:rsid w:val="00E64538"/>
    <w:rsid w:val="00E64D2B"/>
    <w:rsid w:val="00E6554A"/>
    <w:rsid w:val="00E671BA"/>
    <w:rsid w:val="00E70ABB"/>
    <w:rsid w:val="00E70BA5"/>
    <w:rsid w:val="00E71A74"/>
    <w:rsid w:val="00E722B5"/>
    <w:rsid w:val="00E72A94"/>
    <w:rsid w:val="00E743D5"/>
    <w:rsid w:val="00E748DD"/>
    <w:rsid w:val="00E757E2"/>
    <w:rsid w:val="00E75B9F"/>
    <w:rsid w:val="00E75D81"/>
    <w:rsid w:val="00E769D3"/>
    <w:rsid w:val="00E77B6D"/>
    <w:rsid w:val="00E83079"/>
    <w:rsid w:val="00E830FC"/>
    <w:rsid w:val="00E84493"/>
    <w:rsid w:val="00E85155"/>
    <w:rsid w:val="00E87EB1"/>
    <w:rsid w:val="00E902BD"/>
    <w:rsid w:val="00E92056"/>
    <w:rsid w:val="00E92E58"/>
    <w:rsid w:val="00E935D6"/>
    <w:rsid w:val="00E954C3"/>
    <w:rsid w:val="00E957B9"/>
    <w:rsid w:val="00E96F2E"/>
    <w:rsid w:val="00E9765B"/>
    <w:rsid w:val="00EA063E"/>
    <w:rsid w:val="00EA3F10"/>
    <w:rsid w:val="00EA4519"/>
    <w:rsid w:val="00EA54D7"/>
    <w:rsid w:val="00EA709F"/>
    <w:rsid w:val="00EA710E"/>
    <w:rsid w:val="00EA72E1"/>
    <w:rsid w:val="00EA766A"/>
    <w:rsid w:val="00EB010C"/>
    <w:rsid w:val="00EB0896"/>
    <w:rsid w:val="00EB09C5"/>
    <w:rsid w:val="00EB29D0"/>
    <w:rsid w:val="00EB2AF4"/>
    <w:rsid w:val="00EB3E16"/>
    <w:rsid w:val="00EB561E"/>
    <w:rsid w:val="00EB5964"/>
    <w:rsid w:val="00EB5F4F"/>
    <w:rsid w:val="00EB6BE1"/>
    <w:rsid w:val="00EB7CD1"/>
    <w:rsid w:val="00EC0349"/>
    <w:rsid w:val="00EC1694"/>
    <w:rsid w:val="00EC3AA2"/>
    <w:rsid w:val="00EC4E36"/>
    <w:rsid w:val="00EC5C8C"/>
    <w:rsid w:val="00EC66B1"/>
    <w:rsid w:val="00EC683B"/>
    <w:rsid w:val="00EC736F"/>
    <w:rsid w:val="00ED0A7E"/>
    <w:rsid w:val="00ED181C"/>
    <w:rsid w:val="00ED1C47"/>
    <w:rsid w:val="00ED29F7"/>
    <w:rsid w:val="00ED2F75"/>
    <w:rsid w:val="00ED4478"/>
    <w:rsid w:val="00ED4E4B"/>
    <w:rsid w:val="00ED7685"/>
    <w:rsid w:val="00EE1C23"/>
    <w:rsid w:val="00EE27E8"/>
    <w:rsid w:val="00EE3971"/>
    <w:rsid w:val="00EE3B27"/>
    <w:rsid w:val="00EE4BE5"/>
    <w:rsid w:val="00EE5A75"/>
    <w:rsid w:val="00EE5BEA"/>
    <w:rsid w:val="00EE5CD0"/>
    <w:rsid w:val="00EE5D94"/>
    <w:rsid w:val="00EE6342"/>
    <w:rsid w:val="00EE664A"/>
    <w:rsid w:val="00EE6700"/>
    <w:rsid w:val="00EE7561"/>
    <w:rsid w:val="00EE77C5"/>
    <w:rsid w:val="00EF0328"/>
    <w:rsid w:val="00EF49EA"/>
    <w:rsid w:val="00EF52F1"/>
    <w:rsid w:val="00EF70A2"/>
    <w:rsid w:val="00F024EA"/>
    <w:rsid w:val="00F0325C"/>
    <w:rsid w:val="00F05802"/>
    <w:rsid w:val="00F05842"/>
    <w:rsid w:val="00F06828"/>
    <w:rsid w:val="00F10979"/>
    <w:rsid w:val="00F113E3"/>
    <w:rsid w:val="00F11DEB"/>
    <w:rsid w:val="00F1284E"/>
    <w:rsid w:val="00F138D8"/>
    <w:rsid w:val="00F13C3A"/>
    <w:rsid w:val="00F13E1B"/>
    <w:rsid w:val="00F1436C"/>
    <w:rsid w:val="00F1579E"/>
    <w:rsid w:val="00F15AB9"/>
    <w:rsid w:val="00F15DA3"/>
    <w:rsid w:val="00F1639A"/>
    <w:rsid w:val="00F17945"/>
    <w:rsid w:val="00F2003B"/>
    <w:rsid w:val="00F23115"/>
    <w:rsid w:val="00F234D1"/>
    <w:rsid w:val="00F23A44"/>
    <w:rsid w:val="00F23C95"/>
    <w:rsid w:val="00F25C46"/>
    <w:rsid w:val="00F30B3C"/>
    <w:rsid w:val="00F31563"/>
    <w:rsid w:val="00F33DFC"/>
    <w:rsid w:val="00F35801"/>
    <w:rsid w:val="00F35C12"/>
    <w:rsid w:val="00F36D16"/>
    <w:rsid w:val="00F418DC"/>
    <w:rsid w:val="00F44402"/>
    <w:rsid w:val="00F44B05"/>
    <w:rsid w:val="00F459C1"/>
    <w:rsid w:val="00F4728C"/>
    <w:rsid w:val="00F50F09"/>
    <w:rsid w:val="00F5267F"/>
    <w:rsid w:val="00F52DB3"/>
    <w:rsid w:val="00F52E3F"/>
    <w:rsid w:val="00F54FB6"/>
    <w:rsid w:val="00F56628"/>
    <w:rsid w:val="00F56A3B"/>
    <w:rsid w:val="00F56BC5"/>
    <w:rsid w:val="00F60E06"/>
    <w:rsid w:val="00F61347"/>
    <w:rsid w:val="00F61B80"/>
    <w:rsid w:val="00F61C46"/>
    <w:rsid w:val="00F61E8E"/>
    <w:rsid w:val="00F63E98"/>
    <w:rsid w:val="00F65733"/>
    <w:rsid w:val="00F665F0"/>
    <w:rsid w:val="00F672BD"/>
    <w:rsid w:val="00F703B3"/>
    <w:rsid w:val="00F70C7F"/>
    <w:rsid w:val="00F7231B"/>
    <w:rsid w:val="00F73D75"/>
    <w:rsid w:val="00F7417C"/>
    <w:rsid w:val="00F74B2C"/>
    <w:rsid w:val="00F74DC3"/>
    <w:rsid w:val="00F756A6"/>
    <w:rsid w:val="00F778C5"/>
    <w:rsid w:val="00F77A1A"/>
    <w:rsid w:val="00F80356"/>
    <w:rsid w:val="00F806CD"/>
    <w:rsid w:val="00F809DC"/>
    <w:rsid w:val="00F824CD"/>
    <w:rsid w:val="00F83168"/>
    <w:rsid w:val="00F831E2"/>
    <w:rsid w:val="00F855D1"/>
    <w:rsid w:val="00F85C06"/>
    <w:rsid w:val="00F86196"/>
    <w:rsid w:val="00F86F28"/>
    <w:rsid w:val="00F87DDC"/>
    <w:rsid w:val="00F901E1"/>
    <w:rsid w:val="00F90A4E"/>
    <w:rsid w:val="00F91485"/>
    <w:rsid w:val="00F914EF"/>
    <w:rsid w:val="00F930DC"/>
    <w:rsid w:val="00F94C6C"/>
    <w:rsid w:val="00F94D0D"/>
    <w:rsid w:val="00F9592C"/>
    <w:rsid w:val="00F9749D"/>
    <w:rsid w:val="00FA03A4"/>
    <w:rsid w:val="00FA05E2"/>
    <w:rsid w:val="00FA09BA"/>
    <w:rsid w:val="00FA183A"/>
    <w:rsid w:val="00FA1B61"/>
    <w:rsid w:val="00FA2AA1"/>
    <w:rsid w:val="00FA2D6D"/>
    <w:rsid w:val="00FA2EB0"/>
    <w:rsid w:val="00FA4AF2"/>
    <w:rsid w:val="00FA5495"/>
    <w:rsid w:val="00FA67FA"/>
    <w:rsid w:val="00FA71C1"/>
    <w:rsid w:val="00FA798B"/>
    <w:rsid w:val="00FB1037"/>
    <w:rsid w:val="00FB1CEE"/>
    <w:rsid w:val="00FB2FEF"/>
    <w:rsid w:val="00FB3451"/>
    <w:rsid w:val="00FB3E8C"/>
    <w:rsid w:val="00FB47F1"/>
    <w:rsid w:val="00FB484D"/>
    <w:rsid w:val="00FB4A58"/>
    <w:rsid w:val="00FB51A1"/>
    <w:rsid w:val="00FB588E"/>
    <w:rsid w:val="00FB5C5E"/>
    <w:rsid w:val="00FB5EF8"/>
    <w:rsid w:val="00FB630A"/>
    <w:rsid w:val="00FB697A"/>
    <w:rsid w:val="00FC15B6"/>
    <w:rsid w:val="00FC1667"/>
    <w:rsid w:val="00FC2775"/>
    <w:rsid w:val="00FC2B4F"/>
    <w:rsid w:val="00FC2CB8"/>
    <w:rsid w:val="00FC353D"/>
    <w:rsid w:val="00FC379B"/>
    <w:rsid w:val="00FC4B45"/>
    <w:rsid w:val="00FC607A"/>
    <w:rsid w:val="00FC6C92"/>
    <w:rsid w:val="00FC787B"/>
    <w:rsid w:val="00FD008A"/>
    <w:rsid w:val="00FD0C55"/>
    <w:rsid w:val="00FD1364"/>
    <w:rsid w:val="00FD2112"/>
    <w:rsid w:val="00FD28D5"/>
    <w:rsid w:val="00FD3838"/>
    <w:rsid w:val="00FD3C68"/>
    <w:rsid w:val="00FD44C8"/>
    <w:rsid w:val="00FD4C3D"/>
    <w:rsid w:val="00FE0763"/>
    <w:rsid w:val="00FE2250"/>
    <w:rsid w:val="00FE2C4F"/>
    <w:rsid w:val="00FE6378"/>
    <w:rsid w:val="00FE6CE3"/>
    <w:rsid w:val="00FE7F62"/>
    <w:rsid w:val="00FF38E6"/>
    <w:rsid w:val="00FF3BEC"/>
    <w:rsid w:val="00FF6847"/>
    <w:rsid w:val="00FF75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21AA2"/>
    <w:rPr>
      <w:sz w:val="24"/>
      <w:szCs w:val="24"/>
    </w:rPr>
  </w:style>
  <w:style w:type="paragraph" w:styleId="Virsraksts1">
    <w:name w:val="heading 1"/>
    <w:basedOn w:val="Parastais"/>
    <w:next w:val="Parastais"/>
    <w:qFormat/>
    <w:rsid w:val="001D67A2"/>
    <w:pPr>
      <w:keepNext/>
      <w:jc w:val="center"/>
      <w:outlineLvl w:val="0"/>
    </w:pPr>
    <w:rPr>
      <w:b/>
      <w:bCs/>
      <w:szCs w:val="20"/>
      <w:lang w:eastAsia="en-US"/>
    </w:rPr>
  </w:style>
  <w:style w:type="paragraph" w:styleId="Virsraksts3">
    <w:name w:val="heading 3"/>
    <w:basedOn w:val="Parastais"/>
    <w:next w:val="Parastais"/>
    <w:link w:val="Virsraksts3Rakstz"/>
    <w:semiHidden/>
    <w:unhideWhenUsed/>
    <w:qFormat/>
    <w:rsid w:val="00065DF4"/>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ais"/>
    <w:next w:val="Parastais"/>
    <w:link w:val="Virsraksts4Rakstz"/>
    <w:unhideWhenUsed/>
    <w:qFormat/>
    <w:rsid w:val="008D58AA"/>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rsid w:val="00CA3861"/>
    <w:pPr>
      <w:ind w:firstLine="720"/>
      <w:jc w:val="both"/>
    </w:pPr>
    <w:rPr>
      <w:sz w:val="28"/>
      <w:szCs w:val="20"/>
      <w:lang w:eastAsia="en-US"/>
    </w:rPr>
  </w:style>
  <w:style w:type="character" w:styleId="Hipersaite">
    <w:name w:val="Hyperlink"/>
    <w:rsid w:val="003D39ED"/>
    <w:rPr>
      <w:color w:val="0000FF"/>
      <w:u w:val="single"/>
    </w:rPr>
  </w:style>
  <w:style w:type="paragraph" w:styleId="Kjene">
    <w:name w:val="footer"/>
    <w:basedOn w:val="Parastais"/>
    <w:rsid w:val="003D39ED"/>
    <w:pPr>
      <w:tabs>
        <w:tab w:val="center" w:pos="4153"/>
        <w:tab w:val="right" w:pos="8306"/>
      </w:tabs>
    </w:pPr>
    <w:rPr>
      <w:szCs w:val="20"/>
    </w:rPr>
  </w:style>
  <w:style w:type="paragraph" w:customStyle="1" w:styleId="RakstzCharCharRakstzCharCharRakstzCharCharRakstzCharCharRakstz">
    <w:name w:val="Rakstz. Char Char Rakstz. Char Char Rakstz. Char Char Rakstz. Char Char Rakstz."/>
    <w:basedOn w:val="Parastais"/>
    <w:rsid w:val="003D39ED"/>
    <w:pPr>
      <w:spacing w:after="160" w:line="240" w:lineRule="exact"/>
    </w:pPr>
    <w:rPr>
      <w:rFonts w:ascii="Tahoma" w:hAnsi="Tahoma"/>
      <w:sz w:val="20"/>
      <w:szCs w:val="20"/>
      <w:lang w:val="en-US" w:eastAsia="en-US"/>
    </w:rPr>
  </w:style>
  <w:style w:type="paragraph" w:styleId="Pamatteksts">
    <w:name w:val="Body Text"/>
    <w:basedOn w:val="Parastais"/>
    <w:rsid w:val="001D67A2"/>
    <w:pPr>
      <w:spacing w:after="120"/>
    </w:pPr>
  </w:style>
  <w:style w:type="paragraph" w:styleId="Komentrateksts">
    <w:name w:val="annotation text"/>
    <w:basedOn w:val="Parastais"/>
    <w:link w:val="KomentratekstsRakstz"/>
    <w:rsid w:val="00D900CA"/>
    <w:rPr>
      <w:sz w:val="20"/>
      <w:szCs w:val="20"/>
      <w:lang w:eastAsia="en-US"/>
    </w:rPr>
  </w:style>
  <w:style w:type="character" w:styleId="Komentraatsauce">
    <w:name w:val="annotation reference"/>
    <w:uiPriority w:val="99"/>
    <w:rsid w:val="00D900CA"/>
    <w:rPr>
      <w:sz w:val="16"/>
      <w:szCs w:val="16"/>
    </w:rPr>
  </w:style>
  <w:style w:type="paragraph" w:styleId="Balonteksts">
    <w:name w:val="Balloon Text"/>
    <w:basedOn w:val="Parastais"/>
    <w:link w:val="BalontekstsRakstz"/>
    <w:uiPriority w:val="99"/>
    <w:semiHidden/>
    <w:rsid w:val="00D900CA"/>
    <w:rPr>
      <w:rFonts w:ascii="Tahoma" w:hAnsi="Tahoma"/>
      <w:sz w:val="16"/>
      <w:szCs w:val="16"/>
    </w:rPr>
  </w:style>
  <w:style w:type="paragraph" w:styleId="Galvene">
    <w:name w:val="header"/>
    <w:basedOn w:val="Parastais"/>
    <w:rsid w:val="002C1338"/>
    <w:pPr>
      <w:tabs>
        <w:tab w:val="center" w:pos="4153"/>
        <w:tab w:val="right" w:pos="8306"/>
      </w:tabs>
    </w:pPr>
  </w:style>
  <w:style w:type="character" w:styleId="Izteiksmgs">
    <w:name w:val="Strong"/>
    <w:qFormat/>
    <w:rsid w:val="009F57D3"/>
    <w:rPr>
      <w:b/>
      <w:bCs/>
    </w:rPr>
  </w:style>
  <w:style w:type="character" w:styleId="Lappusesnumurs">
    <w:name w:val="page number"/>
    <w:basedOn w:val="Noklusjumarindkopasfonts"/>
    <w:rsid w:val="007C6285"/>
  </w:style>
  <w:style w:type="paragraph" w:styleId="Vresteksts">
    <w:name w:val="footnote text"/>
    <w:basedOn w:val="Parastais"/>
    <w:link w:val="VrestekstsRakstz"/>
    <w:uiPriority w:val="99"/>
    <w:rsid w:val="002F4DD2"/>
    <w:rPr>
      <w:sz w:val="20"/>
      <w:szCs w:val="20"/>
    </w:rPr>
  </w:style>
  <w:style w:type="character" w:styleId="Vresatsauce">
    <w:name w:val="footnote reference"/>
    <w:uiPriority w:val="99"/>
    <w:rsid w:val="002F4DD2"/>
    <w:rPr>
      <w:vertAlign w:val="superscript"/>
    </w:rPr>
  </w:style>
  <w:style w:type="paragraph" w:customStyle="1" w:styleId="CharChar">
    <w:name w:val="Char Char"/>
    <w:basedOn w:val="Parastais"/>
    <w:rsid w:val="00035394"/>
    <w:pPr>
      <w:spacing w:after="160" w:line="240" w:lineRule="exact"/>
    </w:pPr>
    <w:rPr>
      <w:rFonts w:ascii="Tahoma" w:hAnsi="Tahoma"/>
      <w:sz w:val="20"/>
      <w:szCs w:val="20"/>
      <w:lang w:val="en-US" w:eastAsia="en-US"/>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ais"/>
    <w:link w:val="SarakstarindkopaRakstz"/>
    <w:uiPriority w:val="34"/>
    <w:qFormat/>
    <w:rsid w:val="00EA063E"/>
    <w:pPr>
      <w:spacing w:before="100" w:beforeAutospacing="1" w:after="100" w:afterAutospacing="1"/>
    </w:pPr>
    <w:rPr>
      <w:rFonts w:eastAsia="Calibri"/>
    </w:rPr>
  </w:style>
  <w:style w:type="paragraph" w:customStyle="1" w:styleId="Default">
    <w:name w:val="Default"/>
    <w:basedOn w:val="Parastais"/>
    <w:rsid w:val="004664D1"/>
    <w:pPr>
      <w:autoSpaceDE w:val="0"/>
      <w:autoSpaceDN w:val="0"/>
    </w:pPr>
    <w:rPr>
      <w:rFonts w:eastAsia="Calibri"/>
      <w:color w:val="000000"/>
    </w:rPr>
  </w:style>
  <w:style w:type="character" w:styleId="Izclums">
    <w:name w:val="Emphasis"/>
    <w:uiPriority w:val="20"/>
    <w:qFormat/>
    <w:rsid w:val="00094E69"/>
    <w:rPr>
      <w:b/>
      <w:bCs/>
      <w:i w:val="0"/>
      <w:iCs w:val="0"/>
    </w:rPr>
  </w:style>
  <w:style w:type="character" w:customStyle="1" w:styleId="st">
    <w:name w:val="st"/>
    <w:basedOn w:val="Noklusjumarindkopasfonts"/>
    <w:rsid w:val="00094E69"/>
  </w:style>
  <w:style w:type="character" w:customStyle="1" w:styleId="at3">
    <w:name w:val="a__t3"/>
    <w:basedOn w:val="Noklusjumarindkopasfonts"/>
    <w:rsid w:val="00434DFF"/>
  </w:style>
  <w:style w:type="character" w:customStyle="1" w:styleId="at2">
    <w:name w:val="a__t2"/>
    <w:basedOn w:val="Noklusjumarindkopasfonts"/>
    <w:rsid w:val="00434DFF"/>
  </w:style>
  <w:style w:type="character" w:customStyle="1" w:styleId="Virsraksts4Rakstz">
    <w:name w:val="Virsraksts 4 Rakstz."/>
    <w:link w:val="Virsraksts4"/>
    <w:rsid w:val="008D58AA"/>
    <w:rPr>
      <w:rFonts w:ascii="Calibri" w:eastAsia="Times New Roman" w:hAnsi="Calibri" w:cs="Times New Roman"/>
      <w:b/>
      <w:bCs/>
      <w:sz w:val="28"/>
      <w:szCs w:val="28"/>
    </w:rPr>
  </w:style>
  <w:style w:type="paragraph" w:styleId="Komentratma">
    <w:name w:val="annotation subject"/>
    <w:basedOn w:val="Komentrateksts"/>
    <w:next w:val="Komentrateksts"/>
    <w:link w:val="KomentratmaRakstz"/>
    <w:rsid w:val="00120231"/>
    <w:rPr>
      <w:b/>
      <w:bCs/>
    </w:rPr>
  </w:style>
  <w:style w:type="character" w:customStyle="1" w:styleId="KomentratekstsRakstz">
    <w:name w:val="Komentāra teksts Rakstz."/>
    <w:link w:val="Komentrateksts"/>
    <w:rsid w:val="00120231"/>
    <w:rPr>
      <w:lang w:eastAsia="en-US"/>
    </w:rPr>
  </w:style>
  <w:style w:type="character" w:customStyle="1" w:styleId="KomentratmaRakstz">
    <w:name w:val="Komentāra tēma Rakstz."/>
    <w:link w:val="Komentratma"/>
    <w:rsid w:val="00120231"/>
    <w:rPr>
      <w:b/>
      <w:bCs/>
      <w:lang w:eastAsia="en-US"/>
    </w:rPr>
  </w:style>
  <w:style w:type="character" w:customStyle="1" w:styleId="VrestekstsRakstz">
    <w:name w:val="Vēres teksts Rakstz."/>
    <w:basedOn w:val="Noklusjumarindkopasfonts"/>
    <w:link w:val="Vresteksts"/>
    <w:uiPriority w:val="99"/>
    <w:rsid w:val="00F113E3"/>
  </w:style>
  <w:style w:type="paragraph" w:styleId="Pamatteksts2">
    <w:name w:val="Body Text 2"/>
    <w:basedOn w:val="Parastais"/>
    <w:link w:val="Pamatteksts2Rakstz"/>
    <w:uiPriority w:val="99"/>
    <w:rsid w:val="00990E07"/>
    <w:pPr>
      <w:spacing w:after="120" w:line="480" w:lineRule="auto"/>
    </w:pPr>
    <w:rPr>
      <w:sz w:val="28"/>
      <w:szCs w:val="20"/>
      <w:lang w:val="en-GB" w:eastAsia="en-US"/>
    </w:rPr>
  </w:style>
  <w:style w:type="character" w:customStyle="1" w:styleId="Pamatteksts2Rakstz">
    <w:name w:val="Pamatteksts 2 Rakstz."/>
    <w:link w:val="Pamatteksts2"/>
    <w:uiPriority w:val="99"/>
    <w:rsid w:val="00990E07"/>
    <w:rPr>
      <w:sz w:val="28"/>
      <w:lang w:val="en-GB" w:eastAsia="en-US"/>
    </w:rPr>
  </w:style>
  <w:style w:type="paragraph" w:customStyle="1" w:styleId="PointManual">
    <w:name w:val="Point Manual"/>
    <w:basedOn w:val="Parastais"/>
    <w:rsid w:val="00271EC4"/>
    <w:pPr>
      <w:spacing w:before="200"/>
      <w:ind w:left="567" w:hanging="567"/>
    </w:pPr>
    <w:rPr>
      <w:lang w:bidi="lv-LV"/>
    </w:rPr>
  </w:style>
  <w:style w:type="paragraph" w:customStyle="1" w:styleId="Dash1">
    <w:name w:val="Dash 1"/>
    <w:basedOn w:val="Parastais"/>
    <w:rsid w:val="00FB1CEE"/>
    <w:pPr>
      <w:numPr>
        <w:numId w:val="1"/>
      </w:numPr>
      <w:outlineLvl w:val="0"/>
    </w:pPr>
    <w:rPr>
      <w:lang w:bidi="lv-LV"/>
    </w:rPr>
  </w:style>
  <w:style w:type="paragraph" w:customStyle="1" w:styleId="Pointabc">
    <w:name w:val="Point abc"/>
    <w:basedOn w:val="Parastais"/>
    <w:rsid w:val="003D73BE"/>
    <w:pPr>
      <w:numPr>
        <w:ilvl w:val="1"/>
        <w:numId w:val="3"/>
      </w:numPr>
      <w:spacing w:before="200"/>
    </w:pPr>
    <w:rPr>
      <w:lang w:bidi="lv-LV"/>
    </w:rPr>
  </w:style>
  <w:style w:type="paragraph" w:customStyle="1" w:styleId="Pointabc1">
    <w:name w:val="Point abc (1)"/>
    <w:basedOn w:val="Parastais"/>
    <w:rsid w:val="003D73BE"/>
    <w:pPr>
      <w:numPr>
        <w:ilvl w:val="3"/>
        <w:numId w:val="3"/>
      </w:numPr>
      <w:outlineLvl w:val="0"/>
    </w:pPr>
    <w:rPr>
      <w:lang w:bidi="lv-LV"/>
    </w:rPr>
  </w:style>
  <w:style w:type="paragraph" w:customStyle="1" w:styleId="Pointabc2">
    <w:name w:val="Point abc (2)"/>
    <w:basedOn w:val="Parastais"/>
    <w:rsid w:val="003D73BE"/>
    <w:pPr>
      <w:numPr>
        <w:ilvl w:val="5"/>
        <w:numId w:val="3"/>
      </w:numPr>
      <w:outlineLvl w:val="1"/>
    </w:pPr>
    <w:rPr>
      <w:lang w:bidi="lv-LV"/>
    </w:rPr>
  </w:style>
  <w:style w:type="paragraph" w:customStyle="1" w:styleId="Pointabc3">
    <w:name w:val="Point abc (3)"/>
    <w:basedOn w:val="Parastais"/>
    <w:rsid w:val="003D73BE"/>
    <w:pPr>
      <w:numPr>
        <w:ilvl w:val="7"/>
        <w:numId w:val="3"/>
      </w:numPr>
      <w:outlineLvl w:val="2"/>
    </w:pPr>
    <w:rPr>
      <w:lang w:bidi="lv-LV"/>
    </w:rPr>
  </w:style>
  <w:style w:type="paragraph" w:customStyle="1" w:styleId="Pointabc4">
    <w:name w:val="Point abc (4)"/>
    <w:basedOn w:val="Parastais"/>
    <w:rsid w:val="003D73BE"/>
    <w:pPr>
      <w:numPr>
        <w:ilvl w:val="8"/>
        <w:numId w:val="3"/>
      </w:numPr>
      <w:outlineLvl w:val="3"/>
    </w:pPr>
    <w:rPr>
      <w:lang w:bidi="lv-LV"/>
    </w:rPr>
  </w:style>
  <w:style w:type="paragraph" w:customStyle="1" w:styleId="Point123">
    <w:name w:val="Point 123"/>
    <w:basedOn w:val="Parastais"/>
    <w:rsid w:val="003D73BE"/>
    <w:pPr>
      <w:numPr>
        <w:numId w:val="3"/>
      </w:numPr>
      <w:spacing w:before="200"/>
    </w:pPr>
    <w:rPr>
      <w:lang w:bidi="lv-LV"/>
    </w:rPr>
  </w:style>
  <w:style w:type="paragraph" w:customStyle="1" w:styleId="Point1231">
    <w:name w:val="Point 123 (1)"/>
    <w:basedOn w:val="Parastais"/>
    <w:rsid w:val="003D73BE"/>
    <w:pPr>
      <w:numPr>
        <w:ilvl w:val="2"/>
        <w:numId w:val="3"/>
      </w:numPr>
      <w:outlineLvl w:val="0"/>
    </w:pPr>
    <w:rPr>
      <w:lang w:bidi="lv-LV"/>
    </w:rPr>
  </w:style>
  <w:style w:type="paragraph" w:customStyle="1" w:styleId="Point1232">
    <w:name w:val="Point 123 (2)"/>
    <w:basedOn w:val="Parastais"/>
    <w:rsid w:val="003D73BE"/>
    <w:pPr>
      <w:numPr>
        <w:ilvl w:val="4"/>
        <w:numId w:val="3"/>
      </w:numPr>
      <w:outlineLvl w:val="1"/>
    </w:pPr>
    <w:rPr>
      <w:lang w:bidi="lv-LV"/>
    </w:rPr>
  </w:style>
  <w:style w:type="paragraph" w:customStyle="1" w:styleId="Point1233">
    <w:name w:val="Point 123 (3)"/>
    <w:basedOn w:val="Parastais"/>
    <w:rsid w:val="003D73BE"/>
    <w:pPr>
      <w:numPr>
        <w:ilvl w:val="6"/>
        <w:numId w:val="3"/>
      </w:numPr>
      <w:outlineLvl w:val="2"/>
    </w:pPr>
    <w:rPr>
      <w:lang w:bidi="lv-LV"/>
    </w:rPr>
  </w:style>
  <w:style w:type="paragraph" w:customStyle="1" w:styleId="Dash2">
    <w:name w:val="Dash 2"/>
    <w:basedOn w:val="Parastais"/>
    <w:rsid w:val="003D73BE"/>
    <w:pPr>
      <w:numPr>
        <w:numId w:val="2"/>
      </w:numPr>
      <w:outlineLvl w:val="1"/>
    </w:pPr>
    <w:rPr>
      <w:lang w:bidi="lv-LV"/>
    </w:rPr>
  </w:style>
  <w:style w:type="paragraph" w:styleId="Beiguvresteksts">
    <w:name w:val="endnote text"/>
    <w:basedOn w:val="Parastais"/>
    <w:link w:val="BeiguvrestekstsRakstz"/>
    <w:rsid w:val="009E7C47"/>
    <w:rPr>
      <w:sz w:val="20"/>
      <w:szCs w:val="20"/>
    </w:rPr>
  </w:style>
  <w:style w:type="character" w:customStyle="1" w:styleId="BeiguvrestekstsRakstz">
    <w:name w:val="Beigu vēres teksts Rakstz."/>
    <w:basedOn w:val="Noklusjumarindkopasfonts"/>
    <w:link w:val="Beiguvresteksts"/>
    <w:rsid w:val="009E7C47"/>
  </w:style>
  <w:style w:type="character" w:styleId="Beiguvresatsauce">
    <w:name w:val="endnote reference"/>
    <w:rsid w:val="009E7C47"/>
    <w:rPr>
      <w:vertAlign w:val="superscript"/>
    </w:rPr>
  </w:style>
  <w:style w:type="character" w:customStyle="1" w:styleId="st1">
    <w:name w:val="st1"/>
    <w:rsid w:val="002946CE"/>
  </w:style>
  <w:style w:type="paragraph" w:styleId="Prskatjums">
    <w:name w:val="Revision"/>
    <w:hidden/>
    <w:uiPriority w:val="99"/>
    <w:semiHidden/>
    <w:rsid w:val="00300D40"/>
    <w:rPr>
      <w:sz w:val="24"/>
      <w:szCs w:val="24"/>
    </w:rPr>
  </w:style>
  <w:style w:type="paragraph" w:styleId="Vienkrsteksts">
    <w:name w:val="Plain Text"/>
    <w:basedOn w:val="Parastais"/>
    <w:link w:val="VienkrstekstsRakstz"/>
    <w:uiPriority w:val="99"/>
    <w:unhideWhenUsed/>
    <w:rsid w:val="00991FA6"/>
    <w:rPr>
      <w:rFonts w:ascii="Consolas" w:eastAsia="Calibri" w:hAnsi="Consolas"/>
      <w:sz w:val="21"/>
      <w:szCs w:val="21"/>
      <w:lang w:eastAsia="en-US"/>
    </w:rPr>
  </w:style>
  <w:style w:type="character" w:customStyle="1" w:styleId="VienkrstekstsRakstz">
    <w:name w:val="Vienkāršs teksts Rakstz."/>
    <w:link w:val="Vienkrsteksts"/>
    <w:uiPriority w:val="99"/>
    <w:rsid w:val="00991FA6"/>
    <w:rPr>
      <w:rFonts w:ascii="Consolas" w:eastAsia="Calibri" w:hAnsi="Consolas" w:cs="Times New Roman"/>
      <w:sz w:val="21"/>
      <w:szCs w:val="21"/>
      <w:lang w:eastAsia="en-US"/>
    </w:rPr>
  </w:style>
  <w:style w:type="character" w:customStyle="1" w:styleId="tvhtml">
    <w:name w:val="tv_html"/>
    <w:basedOn w:val="Noklusjumarindkopasfonts"/>
    <w:rsid w:val="00D06EDE"/>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93774C"/>
    <w:rPr>
      <w:rFonts w:eastAsia="Calibri"/>
      <w:sz w:val="24"/>
      <w:szCs w:val="24"/>
    </w:rPr>
  </w:style>
  <w:style w:type="paragraph" w:customStyle="1" w:styleId="Point0number">
    <w:name w:val="Point 0 (number)"/>
    <w:basedOn w:val="Parastais"/>
    <w:rsid w:val="00DB5B96"/>
    <w:pPr>
      <w:numPr>
        <w:numId w:val="12"/>
      </w:numPr>
      <w:spacing w:before="120" w:after="120"/>
      <w:jc w:val="both"/>
    </w:pPr>
    <w:rPr>
      <w:rFonts w:eastAsia="Calibri"/>
      <w:szCs w:val="22"/>
      <w:lang w:bidi="lv-LV"/>
    </w:rPr>
  </w:style>
  <w:style w:type="paragraph" w:customStyle="1" w:styleId="Point1number">
    <w:name w:val="Point 1 (number)"/>
    <w:basedOn w:val="Parastais"/>
    <w:rsid w:val="00DB5B96"/>
    <w:pPr>
      <w:numPr>
        <w:ilvl w:val="2"/>
        <w:numId w:val="12"/>
      </w:numPr>
      <w:spacing w:before="120" w:after="120"/>
      <w:jc w:val="both"/>
    </w:pPr>
    <w:rPr>
      <w:rFonts w:eastAsia="Calibri"/>
      <w:szCs w:val="22"/>
      <w:lang w:bidi="lv-LV"/>
    </w:rPr>
  </w:style>
  <w:style w:type="paragraph" w:customStyle="1" w:styleId="Point2number">
    <w:name w:val="Point 2 (number)"/>
    <w:basedOn w:val="Parastais"/>
    <w:rsid w:val="00DB5B96"/>
    <w:pPr>
      <w:numPr>
        <w:ilvl w:val="4"/>
        <w:numId w:val="12"/>
      </w:numPr>
      <w:spacing w:before="120" w:after="120"/>
      <w:jc w:val="both"/>
    </w:pPr>
    <w:rPr>
      <w:rFonts w:eastAsia="Calibri"/>
      <w:szCs w:val="22"/>
      <w:lang w:bidi="lv-LV"/>
    </w:rPr>
  </w:style>
  <w:style w:type="paragraph" w:customStyle="1" w:styleId="Point3number">
    <w:name w:val="Point 3 (number)"/>
    <w:basedOn w:val="Parastais"/>
    <w:rsid w:val="00DB5B96"/>
    <w:pPr>
      <w:numPr>
        <w:ilvl w:val="6"/>
        <w:numId w:val="12"/>
      </w:numPr>
      <w:spacing w:before="120" w:after="120"/>
      <w:jc w:val="both"/>
    </w:pPr>
    <w:rPr>
      <w:rFonts w:eastAsia="Calibri"/>
      <w:szCs w:val="22"/>
      <w:lang w:bidi="lv-LV"/>
    </w:rPr>
  </w:style>
  <w:style w:type="paragraph" w:customStyle="1" w:styleId="Point0letter">
    <w:name w:val="Point 0 (letter)"/>
    <w:basedOn w:val="Parastais"/>
    <w:rsid w:val="00DB5B96"/>
    <w:pPr>
      <w:numPr>
        <w:ilvl w:val="1"/>
        <w:numId w:val="12"/>
      </w:numPr>
      <w:spacing w:before="120" w:after="120"/>
      <w:jc w:val="both"/>
    </w:pPr>
    <w:rPr>
      <w:rFonts w:eastAsia="Calibri"/>
      <w:szCs w:val="22"/>
      <w:lang w:bidi="lv-LV"/>
    </w:rPr>
  </w:style>
  <w:style w:type="paragraph" w:customStyle="1" w:styleId="Point1letter">
    <w:name w:val="Point 1 (letter)"/>
    <w:basedOn w:val="Parastais"/>
    <w:rsid w:val="00DB5B96"/>
    <w:pPr>
      <w:numPr>
        <w:ilvl w:val="3"/>
        <w:numId w:val="12"/>
      </w:numPr>
      <w:spacing w:before="120" w:after="120"/>
      <w:jc w:val="both"/>
    </w:pPr>
    <w:rPr>
      <w:rFonts w:eastAsia="Calibri"/>
      <w:szCs w:val="22"/>
      <w:lang w:bidi="lv-LV"/>
    </w:rPr>
  </w:style>
  <w:style w:type="paragraph" w:customStyle="1" w:styleId="Point2letter">
    <w:name w:val="Point 2 (letter)"/>
    <w:basedOn w:val="Parastais"/>
    <w:rsid w:val="00DB5B96"/>
    <w:pPr>
      <w:numPr>
        <w:ilvl w:val="5"/>
        <w:numId w:val="12"/>
      </w:numPr>
      <w:spacing w:before="120" w:after="120"/>
      <w:jc w:val="both"/>
    </w:pPr>
    <w:rPr>
      <w:rFonts w:eastAsia="Calibri"/>
      <w:szCs w:val="22"/>
      <w:lang w:bidi="lv-LV"/>
    </w:rPr>
  </w:style>
  <w:style w:type="paragraph" w:customStyle="1" w:styleId="Point3letter">
    <w:name w:val="Point 3 (letter)"/>
    <w:basedOn w:val="Parastais"/>
    <w:rsid w:val="00DB5B96"/>
    <w:pPr>
      <w:numPr>
        <w:ilvl w:val="7"/>
        <w:numId w:val="12"/>
      </w:numPr>
      <w:spacing w:before="120" w:after="120"/>
      <w:jc w:val="both"/>
    </w:pPr>
    <w:rPr>
      <w:rFonts w:eastAsia="Calibri"/>
      <w:szCs w:val="22"/>
      <w:lang w:bidi="lv-LV"/>
    </w:rPr>
  </w:style>
  <w:style w:type="paragraph" w:customStyle="1" w:styleId="Point4letter">
    <w:name w:val="Point 4 (letter)"/>
    <w:basedOn w:val="Parastais"/>
    <w:rsid w:val="00DB5B96"/>
    <w:pPr>
      <w:numPr>
        <w:ilvl w:val="8"/>
        <w:numId w:val="12"/>
      </w:numPr>
      <w:spacing w:before="120" w:after="120"/>
      <w:jc w:val="both"/>
    </w:pPr>
    <w:rPr>
      <w:rFonts w:eastAsia="Calibri"/>
      <w:szCs w:val="22"/>
      <w:lang w:bidi="lv-LV"/>
    </w:rPr>
  </w:style>
  <w:style w:type="character" w:customStyle="1" w:styleId="BalontekstsRakstz">
    <w:name w:val="Balonteksts Rakstz."/>
    <w:link w:val="Balonteksts"/>
    <w:uiPriority w:val="99"/>
    <w:semiHidden/>
    <w:rsid w:val="00FA183A"/>
    <w:rPr>
      <w:rFonts w:ascii="Tahoma" w:hAnsi="Tahoma" w:cs="Tahoma"/>
      <w:sz w:val="16"/>
      <w:szCs w:val="16"/>
    </w:rPr>
  </w:style>
  <w:style w:type="numbering" w:customStyle="1" w:styleId="ImportedStyle4">
    <w:name w:val="Imported Style 4"/>
    <w:rsid w:val="00FA183A"/>
    <w:pPr>
      <w:numPr>
        <w:numId w:val="17"/>
      </w:numPr>
    </w:pPr>
  </w:style>
  <w:style w:type="character" w:customStyle="1" w:styleId="hps">
    <w:name w:val="hps"/>
    <w:rsid w:val="00A031F0"/>
  </w:style>
  <w:style w:type="character" w:customStyle="1" w:styleId="Virsraksts3Rakstz">
    <w:name w:val="Virsraksts 3 Rakstz."/>
    <w:basedOn w:val="Noklusjumarindkopasfonts"/>
    <w:link w:val="Virsraksts3"/>
    <w:semiHidden/>
    <w:rsid w:val="00065DF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527536">
      <w:bodyDiv w:val="1"/>
      <w:marLeft w:val="0"/>
      <w:marRight w:val="0"/>
      <w:marTop w:val="0"/>
      <w:marBottom w:val="0"/>
      <w:divBdr>
        <w:top w:val="none" w:sz="0" w:space="0" w:color="auto"/>
        <w:left w:val="none" w:sz="0" w:space="0" w:color="auto"/>
        <w:bottom w:val="none" w:sz="0" w:space="0" w:color="auto"/>
        <w:right w:val="none" w:sz="0" w:space="0" w:color="auto"/>
      </w:divBdr>
    </w:div>
    <w:div w:id="189338614">
      <w:bodyDiv w:val="1"/>
      <w:marLeft w:val="0"/>
      <w:marRight w:val="0"/>
      <w:marTop w:val="0"/>
      <w:marBottom w:val="0"/>
      <w:divBdr>
        <w:top w:val="none" w:sz="0" w:space="0" w:color="auto"/>
        <w:left w:val="none" w:sz="0" w:space="0" w:color="auto"/>
        <w:bottom w:val="none" w:sz="0" w:space="0" w:color="auto"/>
        <w:right w:val="none" w:sz="0" w:space="0" w:color="auto"/>
      </w:divBdr>
    </w:div>
    <w:div w:id="218053268">
      <w:bodyDiv w:val="1"/>
      <w:marLeft w:val="0"/>
      <w:marRight w:val="0"/>
      <w:marTop w:val="0"/>
      <w:marBottom w:val="0"/>
      <w:divBdr>
        <w:top w:val="none" w:sz="0" w:space="0" w:color="auto"/>
        <w:left w:val="none" w:sz="0" w:space="0" w:color="auto"/>
        <w:bottom w:val="none" w:sz="0" w:space="0" w:color="auto"/>
        <w:right w:val="none" w:sz="0" w:space="0" w:color="auto"/>
      </w:divBdr>
    </w:div>
    <w:div w:id="220604370">
      <w:bodyDiv w:val="1"/>
      <w:marLeft w:val="0"/>
      <w:marRight w:val="0"/>
      <w:marTop w:val="0"/>
      <w:marBottom w:val="0"/>
      <w:divBdr>
        <w:top w:val="none" w:sz="0" w:space="0" w:color="auto"/>
        <w:left w:val="none" w:sz="0" w:space="0" w:color="auto"/>
        <w:bottom w:val="none" w:sz="0" w:space="0" w:color="auto"/>
        <w:right w:val="none" w:sz="0" w:space="0" w:color="auto"/>
      </w:divBdr>
    </w:div>
    <w:div w:id="286663835">
      <w:bodyDiv w:val="1"/>
      <w:marLeft w:val="0"/>
      <w:marRight w:val="0"/>
      <w:marTop w:val="0"/>
      <w:marBottom w:val="0"/>
      <w:divBdr>
        <w:top w:val="none" w:sz="0" w:space="0" w:color="auto"/>
        <w:left w:val="none" w:sz="0" w:space="0" w:color="auto"/>
        <w:bottom w:val="none" w:sz="0" w:space="0" w:color="auto"/>
        <w:right w:val="none" w:sz="0" w:space="0" w:color="auto"/>
      </w:divBdr>
    </w:div>
    <w:div w:id="389576524">
      <w:bodyDiv w:val="1"/>
      <w:marLeft w:val="0"/>
      <w:marRight w:val="0"/>
      <w:marTop w:val="0"/>
      <w:marBottom w:val="0"/>
      <w:divBdr>
        <w:top w:val="none" w:sz="0" w:space="0" w:color="auto"/>
        <w:left w:val="none" w:sz="0" w:space="0" w:color="auto"/>
        <w:bottom w:val="none" w:sz="0" w:space="0" w:color="auto"/>
        <w:right w:val="none" w:sz="0" w:space="0" w:color="auto"/>
      </w:divBdr>
    </w:div>
    <w:div w:id="419372034">
      <w:bodyDiv w:val="1"/>
      <w:marLeft w:val="0"/>
      <w:marRight w:val="0"/>
      <w:marTop w:val="0"/>
      <w:marBottom w:val="0"/>
      <w:divBdr>
        <w:top w:val="none" w:sz="0" w:space="0" w:color="auto"/>
        <w:left w:val="none" w:sz="0" w:space="0" w:color="auto"/>
        <w:bottom w:val="none" w:sz="0" w:space="0" w:color="auto"/>
        <w:right w:val="none" w:sz="0" w:space="0" w:color="auto"/>
      </w:divBdr>
    </w:div>
    <w:div w:id="533808202">
      <w:bodyDiv w:val="1"/>
      <w:marLeft w:val="0"/>
      <w:marRight w:val="0"/>
      <w:marTop w:val="0"/>
      <w:marBottom w:val="0"/>
      <w:divBdr>
        <w:top w:val="none" w:sz="0" w:space="0" w:color="auto"/>
        <w:left w:val="none" w:sz="0" w:space="0" w:color="auto"/>
        <w:bottom w:val="none" w:sz="0" w:space="0" w:color="auto"/>
        <w:right w:val="none" w:sz="0" w:space="0" w:color="auto"/>
      </w:divBdr>
    </w:div>
    <w:div w:id="599685110">
      <w:bodyDiv w:val="1"/>
      <w:marLeft w:val="0"/>
      <w:marRight w:val="0"/>
      <w:marTop w:val="0"/>
      <w:marBottom w:val="0"/>
      <w:divBdr>
        <w:top w:val="none" w:sz="0" w:space="0" w:color="auto"/>
        <w:left w:val="none" w:sz="0" w:space="0" w:color="auto"/>
        <w:bottom w:val="none" w:sz="0" w:space="0" w:color="auto"/>
        <w:right w:val="none" w:sz="0" w:space="0" w:color="auto"/>
      </w:divBdr>
    </w:div>
    <w:div w:id="648553210">
      <w:bodyDiv w:val="1"/>
      <w:marLeft w:val="0"/>
      <w:marRight w:val="0"/>
      <w:marTop w:val="0"/>
      <w:marBottom w:val="0"/>
      <w:divBdr>
        <w:top w:val="none" w:sz="0" w:space="0" w:color="auto"/>
        <w:left w:val="none" w:sz="0" w:space="0" w:color="auto"/>
        <w:bottom w:val="none" w:sz="0" w:space="0" w:color="auto"/>
        <w:right w:val="none" w:sz="0" w:space="0" w:color="auto"/>
      </w:divBdr>
    </w:div>
    <w:div w:id="651059519">
      <w:bodyDiv w:val="1"/>
      <w:marLeft w:val="0"/>
      <w:marRight w:val="0"/>
      <w:marTop w:val="0"/>
      <w:marBottom w:val="0"/>
      <w:divBdr>
        <w:top w:val="none" w:sz="0" w:space="0" w:color="auto"/>
        <w:left w:val="none" w:sz="0" w:space="0" w:color="auto"/>
        <w:bottom w:val="none" w:sz="0" w:space="0" w:color="auto"/>
        <w:right w:val="none" w:sz="0" w:space="0" w:color="auto"/>
      </w:divBdr>
    </w:div>
    <w:div w:id="829638699">
      <w:bodyDiv w:val="1"/>
      <w:marLeft w:val="0"/>
      <w:marRight w:val="0"/>
      <w:marTop w:val="0"/>
      <w:marBottom w:val="0"/>
      <w:divBdr>
        <w:top w:val="none" w:sz="0" w:space="0" w:color="auto"/>
        <w:left w:val="none" w:sz="0" w:space="0" w:color="auto"/>
        <w:bottom w:val="none" w:sz="0" w:space="0" w:color="auto"/>
        <w:right w:val="none" w:sz="0" w:space="0" w:color="auto"/>
      </w:divBdr>
    </w:div>
    <w:div w:id="1024089367">
      <w:bodyDiv w:val="1"/>
      <w:marLeft w:val="0"/>
      <w:marRight w:val="0"/>
      <w:marTop w:val="0"/>
      <w:marBottom w:val="0"/>
      <w:divBdr>
        <w:top w:val="none" w:sz="0" w:space="0" w:color="auto"/>
        <w:left w:val="none" w:sz="0" w:space="0" w:color="auto"/>
        <w:bottom w:val="none" w:sz="0" w:space="0" w:color="auto"/>
        <w:right w:val="none" w:sz="0" w:space="0" w:color="auto"/>
      </w:divBdr>
    </w:div>
    <w:div w:id="1025205499">
      <w:bodyDiv w:val="1"/>
      <w:marLeft w:val="0"/>
      <w:marRight w:val="0"/>
      <w:marTop w:val="0"/>
      <w:marBottom w:val="0"/>
      <w:divBdr>
        <w:top w:val="none" w:sz="0" w:space="0" w:color="auto"/>
        <w:left w:val="none" w:sz="0" w:space="0" w:color="auto"/>
        <w:bottom w:val="none" w:sz="0" w:space="0" w:color="auto"/>
        <w:right w:val="none" w:sz="0" w:space="0" w:color="auto"/>
      </w:divBdr>
      <w:divsChild>
        <w:div w:id="1021204020">
          <w:marLeft w:val="0"/>
          <w:marRight w:val="0"/>
          <w:marTop w:val="0"/>
          <w:marBottom w:val="0"/>
          <w:divBdr>
            <w:top w:val="none" w:sz="0" w:space="0" w:color="auto"/>
            <w:left w:val="none" w:sz="0" w:space="0" w:color="auto"/>
            <w:bottom w:val="none" w:sz="0" w:space="0" w:color="auto"/>
            <w:right w:val="none" w:sz="0" w:space="0" w:color="auto"/>
          </w:divBdr>
          <w:divsChild>
            <w:div w:id="922759984">
              <w:marLeft w:val="0"/>
              <w:marRight w:val="0"/>
              <w:marTop w:val="0"/>
              <w:marBottom w:val="0"/>
              <w:divBdr>
                <w:top w:val="none" w:sz="0" w:space="0" w:color="auto"/>
                <w:left w:val="none" w:sz="0" w:space="0" w:color="auto"/>
                <w:bottom w:val="none" w:sz="0" w:space="0" w:color="auto"/>
                <w:right w:val="none" w:sz="0" w:space="0" w:color="auto"/>
              </w:divBdr>
            </w:div>
            <w:div w:id="1036471469">
              <w:marLeft w:val="0"/>
              <w:marRight w:val="0"/>
              <w:marTop w:val="0"/>
              <w:marBottom w:val="0"/>
              <w:divBdr>
                <w:top w:val="none" w:sz="0" w:space="0" w:color="auto"/>
                <w:left w:val="none" w:sz="0" w:space="0" w:color="auto"/>
                <w:bottom w:val="none" w:sz="0" w:space="0" w:color="auto"/>
                <w:right w:val="none" w:sz="0" w:space="0" w:color="auto"/>
              </w:divBdr>
            </w:div>
            <w:div w:id="1519654510">
              <w:marLeft w:val="0"/>
              <w:marRight w:val="0"/>
              <w:marTop w:val="0"/>
              <w:marBottom w:val="0"/>
              <w:divBdr>
                <w:top w:val="none" w:sz="0" w:space="0" w:color="auto"/>
                <w:left w:val="none" w:sz="0" w:space="0" w:color="auto"/>
                <w:bottom w:val="none" w:sz="0" w:space="0" w:color="auto"/>
                <w:right w:val="none" w:sz="0" w:space="0" w:color="auto"/>
              </w:divBdr>
            </w:div>
            <w:div w:id="2138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103">
      <w:bodyDiv w:val="1"/>
      <w:marLeft w:val="0"/>
      <w:marRight w:val="0"/>
      <w:marTop w:val="0"/>
      <w:marBottom w:val="0"/>
      <w:divBdr>
        <w:top w:val="none" w:sz="0" w:space="0" w:color="auto"/>
        <w:left w:val="none" w:sz="0" w:space="0" w:color="auto"/>
        <w:bottom w:val="none" w:sz="0" w:space="0" w:color="auto"/>
        <w:right w:val="none" w:sz="0" w:space="0" w:color="auto"/>
      </w:divBdr>
      <w:divsChild>
        <w:div w:id="1287929802">
          <w:marLeft w:val="0"/>
          <w:marRight w:val="0"/>
          <w:marTop w:val="0"/>
          <w:marBottom w:val="0"/>
          <w:divBdr>
            <w:top w:val="none" w:sz="0" w:space="0" w:color="auto"/>
            <w:left w:val="none" w:sz="0" w:space="0" w:color="auto"/>
            <w:bottom w:val="none" w:sz="0" w:space="0" w:color="auto"/>
            <w:right w:val="none" w:sz="0" w:space="0" w:color="auto"/>
          </w:divBdr>
        </w:div>
      </w:divsChild>
    </w:div>
    <w:div w:id="1137722085">
      <w:bodyDiv w:val="1"/>
      <w:marLeft w:val="0"/>
      <w:marRight w:val="0"/>
      <w:marTop w:val="0"/>
      <w:marBottom w:val="0"/>
      <w:divBdr>
        <w:top w:val="none" w:sz="0" w:space="0" w:color="auto"/>
        <w:left w:val="none" w:sz="0" w:space="0" w:color="auto"/>
        <w:bottom w:val="none" w:sz="0" w:space="0" w:color="auto"/>
        <w:right w:val="none" w:sz="0" w:space="0" w:color="auto"/>
      </w:divBdr>
    </w:div>
    <w:div w:id="1166243941">
      <w:bodyDiv w:val="1"/>
      <w:marLeft w:val="0"/>
      <w:marRight w:val="0"/>
      <w:marTop w:val="0"/>
      <w:marBottom w:val="0"/>
      <w:divBdr>
        <w:top w:val="none" w:sz="0" w:space="0" w:color="auto"/>
        <w:left w:val="none" w:sz="0" w:space="0" w:color="auto"/>
        <w:bottom w:val="none" w:sz="0" w:space="0" w:color="auto"/>
        <w:right w:val="none" w:sz="0" w:space="0" w:color="auto"/>
      </w:divBdr>
    </w:div>
    <w:div w:id="1240797020">
      <w:bodyDiv w:val="1"/>
      <w:marLeft w:val="0"/>
      <w:marRight w:val="0"/>
      <w:marTop w:val="0"/>
      <w:marBottom w:val="0"/>
      <w:divBdr>
        <w:top w:val="none" w:sz="0" w:space="0" w:color="auto"/>
        <w:left w:val="none" w:sz="0" w:space="0" w:color="auto"/>
        <w:bottom w:val="none" w:sz="0" w:space="0" w:color="auto"/>
        <w:right w:val="none" w:sz="0" w:space="0" w:color="auto"/>
      </w:divBdr>
    </w:div>
    <w:div w:id="1276407085">
      <w:bodyDiv w:val="1"/>
      <w:marLeft w:val="0"/>
      <w:marRight w:val="0"/>
      <w:marTop w:val="0"/>
      <w:marBottom w:val="0"/>
      <w:divBdr>
        <w:top w:val="none" w:sz="0" w:space="0" w:color="auto"/>
        <w:left w:val="none" w:sz="0" w:space="0" w:color="auto"/>
        <w:bottom w:val="none" w:sz="0" w:space="0" w:color="auto"/>
        <w:right w:val="none" w:sz="0" w:space="0" w:color="auto"/>
      </w:divBdr>
    </w:div>
    <w:div w:id="1420978870">
      <w:bodyDiv w:val="1"/>
      <w:marLeft w:val="0"/>
      <w:marRight w:val="0"/>
      <w:marTop w:val="0"/>
      <w:marBottom w:val="0"/>
      <w:divBdr>
        <w:top w:val="none" w:sz="0" w:space="0" w:color="auto"/>
        <w:left w:val="none" w:sz="0" w:space="0" w:color="auto"/>
        <w:bottom w:val="none" w:sz="0" w:space="0" w:color="auto"/>
        <w:right w:val="none" w:sz="0" w:space="0" w:color="auto"/>
      </w:divBdr>
    </w:div>
    <w:div w:id="1606108076">
      <w:bodyDiv w:val="1"/>
      <w:marLeft w:val="0"/>
      <w:marRight w:val="0"/>
      <w:marTop w:val="0"/>
      <w:marBottom w:val="0"/>
      <w:divBdr>
        <w:top w:val="none" w:sz="0" w:space="0" w:color="auto"/>
        <w:left w:val="none" w:sz="0" w:space="0" w:color="auto"/>
        <w:bottom w:val="none" w:sz="0" w:space="0" w:color="auto"/>
        <w:right w:val="none" w:sz="0" w:space="0" w:color="auto"/>
      </w:divBdr>
    </w:div>
    <w:div w:id="1947158389">
      <w:bodyDiv w:val="1"/>
      <w:marLeft w:val="0"/>
      <w:marRight w:val="0"/>
      <w:marTop w:val="0"/>
      <w:marBottom w:val="0"/>
      <w:divBdr>
        <w:top w:val="none" w:sz="0" w:space="0" w:color="auto"/>
        <w:left w:val="none" w:sz="0" w:space="0" w:color="auto"/>
        <w:bottom w:val="none" w:sz="0" w:space="0" w:color="auto"/>
        <w:right w:val="none" w:sz="0" w:space="0" w:color="auto"/>
      </w:divBdr>
    </w:div>
    <w:div w:id="1992440305">
      <w:bodyDiv w:val="1"/>
      <w:marLeft w:val="0"/>
      <w:marRight w:val="0"/>
      <w:marTop w:val="0"/>
      <w:marBottom w:val="0"/>
      <w:divBdr>
        <w:top w:val="none" w:sz="0" w:space="0" w:color="auto"/>
        <w:left w:val="none" w:sz="0" w:space="0" w:color="auto"/>
        <w:bottom w:val="none" w:sz="0" w:space="0" w:color="auto"/>
        <w:right w:val="none" w:sz="0" w:space="0" w:color="auto"/>
      </w:divBdr>
      <w:divsChild>
        <w:div w:id="187375120">
          <w:marLeft w:val="0"/>
          <w:marRight w:val="0"/>
          <w:marTop w:val="0"/>
          <w:marBottom w:val="0"/>
          <w:divBdr>
            <w:top w:val="none" w:sz="0" w:space="0" w:color="auto"/>
            <w:left w:val="none" w:sz="0" w:space="0" w:color="auto"/>
            <w:bottom w:val="none" w:sz="0" w:space="0" w:color="auto"/>
            <w:right w:val="none" w:sz="0" w:space="0" w:color="auto"/>
          </w:divBdr>
        </w:div>
        <w:div w:id="1406033566">
          <w:marLeft w:val="0"/>
          <w:marRight w:val="0"/>
          <w:marTop w:val="0"/>
          <w:marBottom w:val="0"/>
          <w:divBdr>
            <w:top w:val="none" w:sz="0" w:space="0" w:color="auto"/>
            <w:left w:val="none" w:sz="0" w:space="0" w:color="auto"/>
            <w:bottom w:val="none" w:sz="0" w:space="0" w:color="auto"/>
            <w:right w:val="none" w:sz="0" w:space="0" w:color="auto"/>
          </w:divBdr>
        </w:div>
      </w:divsChild>
    </w:div>
    <w:div w:id="2078088765">
      <w:bodyDiv w:val="1"/>
      <w:marLeft w:val="0"/>
      <w:marRight w:val="0"/>
      <w:marTop w:val="0"/>
      <w:marBottom w:val="0"/>
      <w:divBdr>
        <w:top w:val="none" w:sz="0" w:space="0" w:color="auto"/>
        <w:left w:val="none" w:sz="0" w:space="0" w:color="auto"/>
        <w:bottom w:val="none" w:sz="0" w:space="0" w:color="auto"/>
        <w:right w:val="none" w:sz="0" w:space="0" w:color="auto"/>
      </w:divBdr>
    </w:div>
    <w:div w:id="2121535089">
      <w:bodyDiv w:val="1"/>
      <w:marLeft w:val="0"/>
      <w:marRight w:val="0"/>
      <w:marTop w:val="0"/>
      <w:marBottom w:val="0"/>
      <w:divBdr>
        <w:top w:val="none" w:sz="0" w:space="0" w:color="auto"/>
        <w:left w:val="none" w:sz="0" w:space="0" w:color="auto"/>
        <w:bottom w:val="none" w:sz="0" w:space="0" w:color="auto"/>
        <w:right w:val="none" w:sz="0" w:space="0" w:color="auto"/>
      </w:divBdr>
    </w:div>
    <w:div w:id="21233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62951-E308-47D7-BE7D-CAD57113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14911</Characters>
  <Application>Microsoft Office Word</Application>
  <DocSecurity>0</DocSecurity>
  <Lines>124</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Izglītības, jaunatnes, kultūras un sporta ministru padomes 2019. gada 21.-22. novembra sanāksmē izskatāmajiem jautājumiem Kultūras ministrijas kompetencē” </vt:lpstr>
      <vt:lpstr>Informatīvais ziņojums „Par Latvijas Republikas nacionālajām pozīcijām par Eiropas Savienības Izglītības, jaunatnes, kultūras un sporta ministru padomes 2019. gada 21.-22. novembra sanāksmē izskatāmajiem jautājumiem Kultūras ministrijas kompetencē” </vt:lpstr>
    </vt:vector>
  </TitlesOfParts>
  <Manager>U. Lielpēters</Manager>
  <Company>LR Kultūras ministrija</Company>
  <LinksUpToDate>false</LinksUpToDate>
  <CharactersWithSpaces>16975</CharactersWithSpaces>
  <SharedDoc>false</SharedDoc>
  <HLinks>
    <vt:vector size="18" baseType="variant">
      <vt:variant>
        <vt:i4>4653151</vt:i4>
      </vt:variant>
      <vt:variant>
        <vt:i4>6</vt:i4>
      </vt:variant>
      <vt:variant>
        <vt:i4>0</vt:i4>
      </vt:variant>
      <vt:variant>
        <vt:i4>5</vt:i4>
      </vt:variant>
      <vt:variant>
        <vt:lpwstr>https://eur-lex.europa.eu/legal-content/EN/TXT/PDF/?uri=CELEX:32018L1808&amp;from=EN</vt:lpwstr>
      </vt:variant>
      <vt:variant>
        <vt:lpwstr/>
      </vt:variant>
      <vt:variant>
        <vt:i4>4849751</vt:i4>
      </vt:variant>
      <vt:variant>
        <vt:i4>3</vt:i4>
      </vt:variant>
      <vt:variant>
        <vt:i4>0</vt:i4>
      </vt:variant>
      <vt:variant>
        <vt:i4>5</vt:i4>
      </vt:variant>
      <vt:variant>
        <vt:lpwstr>https://eur-lex.europa.eu/legal-content/EN/TXT/PDF/?uri=CELEX:52018DC0236&amp;from=EN</vt:lpwstr>
      </vt:variant>
      <vt:variant>
        <vt:lpwstr/>
      </vt:variant>
      <vt:variant>
        <vt:i4>2818048</vt:i4>
      </vt:variant>
      <vt:variant>
        <vt:i4>0</vt:i4>
      </vt:variant>
      <vt:variant>
        <vt:i4>0</vt:i4>
      </vt:variant>
      <vt:variant>
        <vt:i4>5</vt:i4>
      </vt:variant>
      <vt:variant>
        <vt:lpwstr>https://eeas.europa.eu/sites/eeas/files/action_plan_against_disinformation.pdf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nacionālo pozīciju par Eiropas Savienības Izglītības, jaunatnes, kultūras un sporta ministru padomes 2019. gada 21.-22. novembra sanāksmē izskatāmajiem jautājumiem Kultūras ministrijas kompetencē”</dc:title>
  <dc:subject>KM informatīvais ziņojums</dc:subject>
  <dc:creator>Māra Braslava</dc:creator>
  <cp:keywords>Kultūras ministrija</cp:keywords>
  <dc:description>Tālr.nr.: 67330278
Mara.Braslava@km.gov.lv</dc:description>
  <cp:lastModifiedBy>MaraB</cp:lastModifiedBy>
  <cp:revision>4</cp:revision>
  <cp:lastPrinted>2019-05-07T06:08:00Z</cp:lastPrinted>
  <dcterms:created xsi:type="dcterms:W3CDTF">2019-11-13T08:11:00Z</dcterms:created>
  <dcterms:modified xsi:type="dcterms:W3CDTF">2019-11-13T10:15:00Z</dcterms:modified>
  <cp:category>Starptautiskās sadarbības un Eiropas Savienības politikas nodaļa</cp:category>
</cp:coreProperties>
</file>