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E16" w:rsidRPr="0094485C" w:rsidRDefault="00576E16" w:rsidP="00576E16">
      <w:pPr>
        <w:rPr>
          <w:b/>
          <w:i/>
          <w:sz w:val="22"/>
        </w:rPr>
      </w:pPr>
      <w:r w:rsidRPr="00C62F8B">
        <w:rPr>
          <w:sz w:val="26"/>
          <w:szCs w:val="26"/>
        </w:rPr>
        <w:t>Budžeta un finanšu (nodokļu) komisija</w:t>
      </w:r>
      <w:r w:rsidR="00777B71">
        <w:rPr>
          <w:sz w:val="26"/>
          <w:szCs w:val="26"/>
        </w:rPr>
        <w:t xml:space="preserve"> </w:t>
      </w:r>
      <w:r w:rsidR="00F22794">
        <w:rPr>
          <w:sz w:val="26"/>
          <w:szCs w:val="26"/>
        </w:rPr>
        <w:tab/>
      </w:r>
    </w:p>
    <w:p w:rsidR="00F5084C" w:rsidRDefault="00576E16" w:rsidP="001F548E">
      <w:pPr>
        <w:jc w:val="right"/>
        <w:rPr>
          <w:sz w:val="26"/>
          <w:szCs w:val="26"/>
        </w:rPr>
      </w:pPr>
      <w:r w:rsidRPr="00C62F8B">
        <w:rPr>
          <w:sz w:val="26"/>
          <w:szCs w:val="26"/>
        </w:rPr>
        <w:t>L</w:t>
      </w:r>
      <w:r>
        <w:rPr>
          <w:sz w:val="26"/>
          <w:szCs w:val="26"/>
        </w:rPr>
        <w:t xml:space="preserve">ikumprojekts </w:t>
      </w:r>
      <w:r w:rsidR="009342C0">
        <w:rPr>
          <w:sz w:val="26"/>
          <w:szCs w:val="26"/>
        </w:rPr>
        <w:t>(steidzams) otr</w:t>
      </w:r>
      <w:r w:rsidR="00C55326">
        <w:rPr>
          <w:sz w:val="26"/>
          <w:szCs w:val="26"/>
        </w:rPr>
        <w:t>ajam lasījumam</w:t>
      </w:r>
    </w:p>
    <w:p w:rsidR="00E457C1" w:rsidRDefault="00E457C1" w:rsidP="001846DF">
      <w:pPr>
        <w:jc w:val="center"/>
        <w:rPr>
          <w:b/>
          <w:iCs/>
          <w:sz w:val="26"/>
          <w:szCs w:val="26"/>
        </w:rPr>
      </w:pPr>
      <w:r w:rsidRPr="00E457C1">
        <w:rPr>
          <w:b/>
          <w:iCs/>
          <w:sz w:val="26"/>
          <w:szCs w:val="26"/>
        </w:rPr>
        <w:t>Grozījumi Elektroenerģijas tirgus likumā</w:t>
      </w:r>
    </w:p>
    <w:p w:rsidR="00576E16" w:rsidRDefault="00E457C1" w:rsidP="001846DF">
      <w:pPr>
        <w:jc w:val="center"/>
        <w:rPr>
          <w:rStyle w:val="Emphasis"/>
          <w:b/>
          <w:sz w:val="26"/>
          <w:szCs w:val="26"/>
        </w:rPr>
      </w:pPr>
      <w:r w:rsidRPr="00FC3F53">
        <w:rPr>
          <w:rStyle w:val="Emphasis"/>
          <w:b/>
          <w:sz w:val="26"/>
          <w:szCs w:val="26"/>
        </w:rPr>
        <w:t xml:space="preserve"> </w:t>
      </w:r>
      <w:r w:rsidR="00FC3F53" w:rsidRPr="00FC3F53">
        <w:rPr>
          <w:rStyle w:val="Emphasis"/>
          <w:b/>
          <w:sz w:val="26"/>
          <w:szCs w:val="26"/>
        </w:rPr>
        <w:t xml:space="preserve">(Nr. </w:t>
      </w:r>
      <w:r w:rsidR="000E39CE">
        <w:rPr>
          <w:rStyle w:val="Emphasis"/>
          <w:b/>
          <w:sz w:val="26"/>
          <w:szCs w:val="26"/>
        </w:rPr>
        <w:t>450</w:t>
      </w:r>
      <w:r w:rsidR="00FC3F53" w:rsidRPr="00FC3F53">
        <w:rPr>
          <w:rStyle w:val="Emphasis"/>
          <w:b/>
          <w:sz w:val="26"/>
          <w:szCs w:val="26"/>
        </w:rPr>
        <w:t>/Lp13</w:t>
      </w:r>
      <w:r w:rsidR="00C55326" w:rsidRPr="00FC3F53">
        <w:rPr>
          <w:rStyle w:val="Emphasis"/>
          <w:b/>
          <w:sz w:val="26"/>
          <w:szCs w:val="26"/>
        </w:rPr>
        <w:t>)</w:t>
      </w:r>
      <w:r w:rsidR="00EF0958" w:rsidRPr="00FC3F53">
        <w:rPr>
          <w:rStyle w:val="Emphasis"/>
          <w:b/>
          <w:sz w:val="26"/>
          <w:szCs w:val="26"/>
        </w:rPr>
        <w:t xml:space="preserve"> </w:t>
      </w:r>
    </w:p>
    <w:p w:rsidR="00DD7FEF" w:rsidRPr="00495B31" w:rsidRDefault="00DD7FEF" w:rsidP="001846DF">
      <w:pPr>
        <w:jc w:val="center"/>
        <w:rPr>
          <w:rStyle w:val="Emphasis"/>
          <w:b/>
          <w:sz w:val="26"/>
          <w:szCs w:val="26"/>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4"/>
        <w:gridCol w:w="3924"/>
        <w:gridCol w:w="567"/>
        <w:gridCol w:w="3932"/>
        <w:gridCol w:w="1412"/>
        <w:gridCol w:w="1414"/>
      </w:tblGrid>
      <w:tr w:rsidR="009342C0" w:rsidRPr="001B3F41" w:rsidTr="009342C0">
        <w:tc>
          <w:tcPr>
            <w:tcW w:w="3964" w:type="dxa"/>
            <w:shd w:val="clear" w:color="auto" w:fill="auto"/>
          </w:tcPr>
          <w:p w:rsidR="009342C0" w:rsidRPr="00F20567" w:rsidRDefault="009342C0" w:rsidP="0096593E">
            <w:pPr>
              <w:jc w:val="center"/>
              <w:rPr>
                <w:b/>
                <w:bCs/>
                <w:iCs/>
              </w:rPr>
            </w:pPr>
            <w:r w:rsidRPr="00F20567">
              <w:rPr>
                <w:b/>
              </w:rPr>
              <w:t>Spēkā esošā redakcija</w:t>
            </w:r>
          </w:p>
        </w:tc>
        <w:tc>
          <w:tcPr>
            <w:tcW w:w="3969" w:type="dxa"/>
            <w:shd w:val="clear" w:color="auto" w:fill="auto"/>
          </w:tcPr>
          <w:p w:rsidR="009342C0" w:rsidRPr="001B3F41" w:rsidRDefault="009342C0" w:rsidP="005012EB">
            <w:pPr>
              <w:jc w:val="center"/>
              <w:rPr>
                <w:b/>
              </w:rPr>
            </w:pPr>
            <w:r>
              <w:rPr>
                <w:b/>
              </w:rPr>
              <w:t>Pirmā lasījuma redakcija</w:t>
            </w:r>
          </w:p>
        </w:tc>
        <w:tc>
          <w:tcPr>
            <w:tcW w:w="567" w:type="dxa"/>
          </w:tcPr>
          <w:p w:rsidR="009342C0" w:rsidRPr="002F61B1" w:rsidRDefault="009342C0" w:rsidP="002F61B1">
            <w:pPr>
              <w:jc w:val="center"/>
              <w:rPr>
                <w:b/>
              </w:rPr>
            </w:pPr>
            <w:r w:rsidRPr="002F61B1">
              <w:rPr>
                <w:b/>
              </w:rPr>
              <w:t>Nr.</w:t>
            </w:r>
          </w:p>
        </w:tc>
        <w:tc>
          <w:tcPr>
            <w:tcW w:w="3969" w:type="dxa"/>
          </w:tcPr>
          <w:p w:rsidR="009342C0" w:rsidRDefault="009342C0" w:rsidP="005012EB">
            <w:pPr>
              <w:jc w:val="center"/>
              <w:rPr>
                <w:b/>
              </w:rPr>
            </w:pPr>
            <w:r>
              <w:rPr>
                <w:b/>
              </w:rPr>
              <w:t>Priekšlikumi</w:t>
            </w:r>
          </w:p>
          <w:p w:rsidR="009342C0" w:rsidRPr="001B3F41" w:rsidRDefault="009342C0" w:rsidP="005012EB">
            <w:pPr>
              <w:jc w:val="center"/>
              <w:rPr>
                <w:b/>
              </w:rPr>
            </w:pPr>
            <w:r>
              <w:rPr>
                <w:b/>
              </w:rPr>
              <w:t>(</w:t>
            </w:r>
            <w:r w:rsidR="002F61B1">
              <w:rPr>
                <w:b/>
              </w:rPr>
              <w:t>12</w:t>
            </w:r>
            <w:r>
              <w:rPr>
                <w:b/>
              </w:rPr>
              <w:t>)</w:t>
            </w:r>
          </w:p>
        </w:tc>
        <w:tc>
          <w:tcPr>
            <w:tcW w:w="1418" w:type="dxa"/>
          </w:tcPr>
          <w:p w:rsidR="009342C0" w:rsidRPr="001B3F41" w:rsidRDefault="009342C0" w:rsidP="005012EB">
            <w:pPr>
              <w:jc w:val="center"/>
              <w:rPr>
                <w:b/>
              </w:rPr>
            </w:pPr>
            <w:r>
              <w:rPr>
                <w:b/>
              </w:rPr>
              <w:t>Ministru kabineta atzinums</w:t>
            </w:r>
          </w:p>
        </w:tc>
        <w:tc>
          <w:tcPr>
            <w:tcW w:w="1418" w:type="dxa"/>
          </w:tcPr>
          <w:p w:rsidR="009342C0" w:rsidRPr="001B3F41" w:rsidRDefault="009342C0" w:rsidP="005012EB">
            <w:pPr>
              <w:jc w:val="center"/>
              <w:rPr>
                <w:b/>
              </w:rPr>
            </w:pPr>
            <w:r>
              <w:rPr>
                <w:b/>
              </w:rPr>
              <w:t>Komisijas atzinums</w:t>
            </w:r>
          </w:p>
        </w:tc>
      </w:tr>
      <w:tr w:rsidR="009342C0" w:rsidRPr="001B3F41" w:rsidTr="009342C0">
        <w:tc>
          <w:tcPr>
            <w:tcW w:w="3964" w:type="dxa"/>
            <w:shd w:val="clear" w:color="auto" w:fill="auto"/>
          </w:tcPr>
          <w:p w:rsidR="009342C0" w:rsidRPr="00F20567" w:rsidRDefault="009342C0" w:rsidP="00B6215C">
            <w:pPr>
              <w:ind w:firstLine="567"/>
              <w:jc w:val="both"/>
              <w:rPr>
                <w:sz w:val="22"/>
              </w:rPr>
            </w:pPr>
          </w:p>
        </w:tc>
        <w:tc>
          <w:tcPr>
            <w:tcW w:w="3969" w:type="dxa"/>
            <w:shd w:val="clear" w:color="auto" w:fill="auto"/>
          </w:tcPr>
          <w:p w:rsidR="009342C0" w:rsidRPr="005E54AA" w:rsidRDefault="009342C0" w:rsidP="00B712D1">
            <w:pPr>
              <w:ind w:firstLine="567"/>
              <w:jc w:val="both"/>
              <w:rPr>
                <w:rFonts w:eastAsia="Times New Roman"/>
                <w:iCs/>
                <w:color w:val="000000"/>
                <w:sz w:val="22"/>
                <w:lang w:eastAsia="lv-LV"/>
              </w:rPr>
            </w:pPr>
            <w:r w:rsidRPr="00915F39">
              <w:rPr>
                <w:rFonts w:eastAsia="Times New Roman"/>
                <w:iCs/>
                <w:color w:val="000000"/>
                <w:sz w:val="22"/>
                <w:lang w:eastAsia="lv-LV"/>
              </w:rPr>
              <w:t>Izdarīt Elektroenerģijas tirgus likumā (Latvijas Republikas Saeimas un Ministru Kabineta Ziņotājs, 2005, 12. nr.; 2008, 10. nr.; Latvijas Vēstnesis, 2011, 117. nr.; 2013, 211., 232. nr.; 2014, 60., 189., 257. nr.; 2015, 118., 190., 248. nr.; 2016, 110., 241. nr.) šādus grozījumus:</w:t>
            </w:r>
          </w:p>
        </w:tc>
        <w:tc>
          <w:tcPr>
            <w:tcW w:w="567" w:type="dxa"/>
          </w:tcPr>
          <w:p w:rsidR="009342C0" w:rsidRPr="002F61B1" w:rsidRDefault="009342C0" w:rsidP="002F61B1">
            <w:pPr>
              <w:jc w:val="center"/>
              <w:rPr>
                <w:rFonts w:eastAsia="Times New Roman"/>
                <w:b/>
                <w:iCs/>
                <w:color w:val="000000"/>
                <w:sz w:val="22"/>
                <w:lang w:eastAsia="lv-LV"/>
              </w:rPr>
            </w:pPr>
          </w:p>
        </w:tc>
        <w:tc>
          <w:tcPr>
            <w:tcW w:w="3969" w:type="dxa"/>
          </w:tcPr>
          <w:p w:rsidR="009342C0" w:rsidRPr="00915F39" w:rsidRDefault="009342C0" w:rsidP="00B712D1">
            <w:pPr>
              <w:ind w:firstLine="567"/>
              <w:jc w:val="both"/>
              <w:rPr>
                <w:rFonts w:eastAsia="Times New Roman"/>
                <w:iCs/>
                <w:color w:val="000000"/>
                <w:sz w:val="22"/>
                <w:lang w:eastAsia="lv-LV"/>
              </w:rPr>
            </w:pPr>
          </w:p>
        </w:tc>
        <w:tc>
          <w:tcPr>
            <w:tcW w:w="1418" w:type="dxa"/>
          </w:tcPr>
          <w:p w:rsidR="009342C0" w:rsidRPr="00915F39" w:rsidRDefault="009342C0" w:rsidP="00B712D1">
            <w:pPr>
              <w:ind w:firstLine="567"/>
              <w:jc w:val="both"/>
              <w:rPr>
                <w:rFonts w:eastAsia="Times New Roman"/>
                <w:iCs/>
                <w:color w:val="000000"/>
                <w:sz w:val="22"/>
                <w:lang w:eastAsia="lv-LV"/>
              </w:rPr>
            </w:pPr>
          </w:p>
        </w:tc>
        <w:tc>
          <w:tcPr>
            <w:tcW w:w="1418" w:type="dxa"/>
          </w:tcPr>
          <w:p w:rsidR="009342C0" w:rsidRPr="00915F39" w:rsidRDefault="009342C0" w:rsidP="00B712D1">
            <w:pPr>
              <w:ind w:firstLine="567"/>
              <w:jc w:val="both"/>
              <w:rPr>
                <w:rFonts w:eastAsia="Times New Roman"/>
                <w:iCs/>
                <w:color w:val="000000"/>
                <w:sz w:val="22"/>
                <w:lang w:eastAsia="lv-LV"/>
              </w:rPr>
            </w:pPr>
          </w:p>
        </w:tc>
      </w:tr>
      <w:tr w:rsidR="009342C0" w:rsidRPr="001B3F41" w:rsidTr="009342C0">
        <w:tc>
          <w:tcPr>
            <w:tcW w:w="3964" w:type="dxa"/>
            <w:shd w:val="clear" w:color="auto" w:fill="auto"/>
          </w:tcPr>
          <w:p w:rsidR="009342C0" w:rsidRPr="00F20567" w:rsidRDefault="009342C0" w:rsidP="00016781">
            <w:pPr>
              <w:ind w:firstLine="567"/>
              <w:jc w:val="both"/>
              <w:rPr>
                <w:b/>
                <w:bCs/>
                <w:sz w:val="22"/>
              </w:rPr>
            </w:pPr>
            <w:r w:rsidRPr="00F20567">
              <w:rPr>
                <w:b/>
                <w:bCs/>
                <w:sz w:val="22"/>
              </w:rPr>
              <w:t>3. pants. Likuma darbības joma</w:t>
            </w:r>
          </w:p>
          <w:p w:rsidR="009342C0" w:rsidRPr="00F20567" w:rsidRDefault="009342C0" w:rsidP="00016781">
            <w:pPr>
              <w:ind w:firstLine="567"/>
              <w:jc w:val="both"/>
              <w:rPr>
                <w:sz w:val="22"/>
              </w:rPr>
            </w:pPr>
            <w:r w:rsidRPr="00F20567">
              <w:rPr>
                <w:sz w:val="22"/>
              </w:rPr>
              <w:t>(3) Likums nosaka par enerģētiku atbildīgās ministrijas (turpmāk — ministrija) un Sabiedrisko pakalpojumu regulēšanas komisijas (turpmāk — regulators) kompetenci elektroenerģijas tirgus uzraudzībā un regulēšanā.</w:t>
            </w:r>
          </w:p>
        </w:tc>
        <w:tc>
          <w:tcPr>
            <w:tcW w:w="3969" w:type="dxa"/>
            <w:shd w:val="clear" w:color="auto" w:fill="auto"/>
          </w:tcPr>
          <w:p w:rsidR="009342C0" w:rsidRPr="00915F39" w:rsidRDefault="009342C0" w:rsidP="00915F39">
            <w:pPr>
              <w:ind w:firstLine="567"/>
              <w:jc w:val="both"/>
              <w:rPr>
                <w:rFonts w:eastAsia="Times New Roman"/>
                <w:iCs/>
                <w:color w:val="000000"/>
                <w:sz w:val="22"/>
                <w:lang w:eastAsia="lv-LV"/>
              </w:rPr>
            </w:pPr>
            <w:r w:rsidRPr="00915F39">
              <w:rPr>
                <w:rFonts w:eastAsia="Times New Roman"/>
                <w:iCs/>
                <w:color w:val="000000"/>
                <w:sz w:val="22"/>
                <w:lang w:eastAsia="lv-LV"/>
              </w:rPr>
              <w:t>1. Izteikt 3. panta trešo daļu šādā redakcijā:</w:t>
            </w:r>
          </w:p>
          <w:p w:rsidR="009342C0" w:rsidRPr="005E54AA" w:rsidRDefault="009342C0" w:rsidP="00915F39">
            <w:pPr>
              <w:ind w:firstLine="567"/>
              <w:jc w:val="both"/>
              <w:rPr>
                <w:rFonts w:eastAsia="Times New Roman"/>
                <w:iCs/>
                <w:color w:val="000000"/>
                <w:sz w:val="22"/>
                <w:lang w:eastAsia="lv-LV"/>
              </w:rPr>
            </w:pPr>
            <w:r w:rsidRPr="00915F39">
              <w:rPr>
                <w:rFonts w:eastAsia="Times New Roman"/>
                <w:iCs/>
                <w:color w:val="000000"/>
                <w:sz w:val="22"/>
                <w:lang w:eastAsia="lv-LV"/>
              </w:rPr>
              <w:t>"(3) Likums nosaka par enerģētiku atbildīgās ministrijas (turpmāk – ministrija), Sabiedrisko pakalpojumu regulēšanas komisijas (turpmāk – regulators) un Būvniecības valsts kontroles biroja (turpmāk – birojs) kompetenci elektroenerģijas tirgus uzraudzībā un regulēšanā."</w:t>
            </w:r>
          </w:p>
        </w:tc>
        <w:tc>
          <w:tcPr>
            <w:tcW w:w="567" w:type="dxa"/>
          </w:tcPr>
          <w:p w:rsidR="009342C0" w:rsidRPr="002F61B1" w:rsidRDefault="009342C0" w:rsidP="002F61B1">
            <w:pPr>
              <w:jc w:val="center"/>
              <w:rPr>
                <w:rFonts w:eastAsia="Times New Roman"/>
                <w:b/>
                <w:iCs/>
                <w:color w:val="000000"/>
                <w:sz w:val="22"/>
                <w:lang w:eastAsia="lv-LV"/>
              </w:rPr>
            </w:pPr>
          </w:p>
        </w:tc>
        <w:tc>
          <w:tcPr>
            <w:tcW w:w="3969" w:type="dxa"/>
          </w:tcPr>
          <w:p w:rsidR="009342C0" w:rsidRPr="00915F39" w:rsidRDefault="009342C0" w:rsidP="00915F39">
            <w:pPr>
              <w:ind w:firstLine="567"/>
              <w:jc w:val="both"/>
              <w:rPr>
                <w:rFonts w:eastAsia="Times New Roman"/>
                <w:iCs/>
                <w:color w:val="000000"/>
                <w:sz w:val="22"/>
                <w:lang w:eastAsia="lv-LV"/>
              </w:rPr>
            </w:pPr>
          </w:p>
        </w:tc>
        <w:tc>
          <w:tcPr>
            <w:tcW w:w="1418" w:type="dxa"/>
          </w:tcPr>
          <w:p w:rsidR="009342C0" w:rsidRPr="00915F39" w:rsidRDefault="009342C0" w:rsidP="00915F39">
            <w:pPr>
              <w:ind w:firstLine="567"/>
              <w:jc w:val="both"/>
              <w:rPr>
                <w:rFonts w:eastAsia="Times New Roman"/>
                <w:iCs/>
                <w:color w:val="000000"/>
                <w:sz w:val="22"/>
                <w:lang w:eastAsia="lv-LV"/>
              </w:rPr>
            </w:pPr>
          </w:p>
        </w:tc>
        <w:tc>
          <w:tcPr>
            <w:tcW w:w="1418" w:type="dxa"/>
          </w:tcPr>
          <w:p w:rsidR="009342C0" w:rsidRPr="00915F39" w:rsidRDefault="009342C0" w:rsidP="00915F39">
            <w:pPr>
              <w:ind w:firstLine="567"/>
              <w:jc w:val="both"/>
              <w:rPr>
                <w:rFonts w:eastAsia="Times New Roman"/>
                <w:iCs/>
                <w:color w:val="000000"/>
                <w:sz w:val="22"/>
                <w:lang w:eastAsia="lv-LV"/>
              </w:rPr>
            </w:pPr>
          </w:p>
        </w:tc>
      </w:tr>
      <w:tr w:rsidR="009342C0" w:rsidRPr="001B3F41" w:rsidTr="009342C0">
        <w:tc>
          <w:tcPr>
            <w:tcW w:w="3964" w:type="dxa"/>
            <w:shd w:val="clear" w:color="auto" w:fill="auto"/>
          </w:tcPr>
          <w:p w:rsidR="009342C0" w:rsidRPr="00F20567" w:rsidRDefault="009342C0" w:rsidP="00F20567">
            <w:pPr>
              <w:ind w:firstLine="567"/>
              <w:jc w:val="both"/>
              <w:rPr>
                <w:sz w:val="22"/>
              </w:rPr>
            </w:pPr>
            <w:r w:rsidRPr="00F20567">
              <w:rPr>
                <w:b/>
                <w:bCs/>
                <w:sz w:val="22"/>
              </w:rPr>
              <w:t>22.</w:t>
            </w:r>
            <w:r>
              <w:rPr>
                <w:b/>
                <w:bCs/>
                <w:sz w:val="22"/>
              </w:rPr>
              <w:t xml:space="preserve"> </w:t>
            </w:r>
            <w:r w:rsidRPr="00F20567">
              <w:rPr>
                <w:b/>
                <w:bCs/>
                <w:sz w:val="22"/>
              </w:rPr>
              <w:t>pants. Ražošanas jaudu palielināšana</w:t>
            </w:r>
          </w:p>
          <w:p w:rsidR="009342C0" w:rsidRPr="00F20567" w:rsidRDefault="009342C0" w:rsidP="00F20567">
            <w:pPr>
              <w:ind w:firstLine="567"/>
              <w:jc w:val="both"/>
              <w:rPr>
                <w:sz w:val="22"/>
              </w:rPr>
            </w:pPr>
            <w:r w:rsidRPr="00F20567">
              <w:rPr>
                <w:sz w:val="22"/>
              </w:rPr>
              <w:t xml:space="preserve">(1) Ražošanas jaudu palielināšanai un jaunas ražošanas iekārtas ieviešanai nepieciešama </w:t>
            </w:r>
            <w:r w:rsidRPr="009342C0">
              <w:rPr>
                <w:sz w:val="22"/>
              </w:rPr>
              <w:t xml:space="preserve">ministrijas </w:t>
            </w:r>
            <w:r w:rsidRPr="00F20567">
              <w:rPr>
                <w:sz w:val="22"/>
              </w:rPr>
              <w:t>atļauja. Prasības, kas jāizpilda, lai atļauju saņemtu, kā arī atļaujas izsniegšanas, anulēšanas un derīguma termiņa pagarināšanas kārtību nosaka Ministru kabinets.</w:t>
            </w:r>
          </w:p>
        </w:tc>
        <w:tc>
          <w:tcPr>
            <w:tcW w:w="3969" w:type="dxa"/>
            <w:shd w:val="clear" w:color="auto" w:fill="auto"/>
          </w:tcPr>
          <w:p w:rsidR="009342C0" w:rsidRDefault="009342C0" w:rsidP="00EC158C">
            <w:pPr>
              <w:ind w:firstLine="567"/>
              <w:jc w:val="both"/>
              <w:rPr>
                <w:rFonts w:eastAsia="Times New Roman"/>
                <w:iCs/>
                <w:color w:val="000000"/>
                <w:sz w:val="22"/>
                <w:lang w:eastAsia="lv-LV"/>
              </w:rPr>
            </w:pPr>
            <w:r w:rsidRPr="000912CD">
              <w:rPr>
                <w:rFonts w:eastAsia="Times New Roman"/>
                <w:iCs/>
                <w:color w:val="000000"/>
                <w:sz w:val="22"/>
                <w:lang w:eastAsia="lv-LV"/>
              </w:rPr>
              <w:t>2. Aizstāt 22. panta pirmajā daļā vārdu "ministrijas" ar vārdu "biroja".</w:t>
            </w:r>
          </w:p>
        </w:tc>
        <w:tc>
          <w:tcPr>
            <w:tcW w:w="567" w:type="dxa"/>
          </w:tcPr>
          <w:p w:rsidR="009342C0" w:rsidRPr="002F61B1" w:rsidRDefault="002F61B1" w:rsidP="002F61B1">
            <w:pPr>
              <w:jc w:val="center"/>
              <w:rPr>
                <w:rFonts w:eastAsia="Times New Roman"/>
                <w:b/>
                <w:iCs/>
                <w:color w:val="000000"/>
                <w:sz w:val="22"/>
                <w:lang w:eastAsia="lv-LV"/>
              </w:rPr>
            </w:pPr>
            <w:r>
              <w:rPr>
                <w:rFonts w:eastAsia="Times New Roman"/>
                <w:b/>
                <w:iCs/>
                <w:color w:val="000000"/>
                <w:sz w:val="22"/>
                <w:lang w:eastAsia="lv-LV"/>
              </w:rPr>
              <w:t>1</w:t>
            </w:r>
          </w:p>
        </w:tc>
        <w:tc>
          <w:tcPr>
            <w:tcW w:w="3969" w:type="dxa"/>
          </w:tcPr>
          <w:p w:rsidR="009342C0" w:rsidRDefault="00B51E86" w:rsidP="00EC158C">
            <w:pPr>
              <w:ind w:firstLine="567"/>
              <w:jc w:val="both"/>
              <w:rPr>
                <w:rFonts w:eastAsia="Times New Roman"/>
                <w:b/>
                <w:iCs/>
                <w:color w:val="000000"/>
                <w:sz w:val="22"/>
                <w:u w:val="single"/>
                <w:lang w:eastAsia="lv-LV"/>
              </w:rPr>
            </w:pPr>
            <w:r>
              <w:rPr>
                <w:rFonts w:eastAsia="Times New Roman"/>
                <w:b/>
                <w:iCs/>
                <w:color w:val="000000"/>
                <w:sz w:val="22"/>
                <w:u w:val="single"/>
                <w:lang w:eastAsia="lv-LV"/>
              </w:rPr>
              <w:t>Ekonomikas ministrijas parlamentārais sekretārs J.Miezainis</w:t>
            </w:r>
          </w:p>
          <w:p w:rsidR="00B51E86" w:rsidRPr="00B51E86" w:rsidRDefault="00B51E86" w:rsidP="00EC158C">
            <w:pPr>
              <w:ind w:firstLine="567"/>
              <w:jc w:val="both"/>
              <w:rPr>
                <w:rFonts w:eastAsia="Times New Roman"/>
                <w:iCs/>
                <w:color w:val="000000"/>
                <w:sz w:val="22"/>
                <w:lang w:eastAsia="lv-LV"/>
              </w:rPr>
            </w:pPr>
            <w:r w:rsidRPr="00B51E86">
              <w:rPr>
                <w:rFonts w:eastAsia="Times New Roman"/>
                <w:iCs/>
                <w:color w:val="000000"/>
                <w:sz w:val="22"/>
                <w:lang w:eastAsia="lv-LV"/>
              </w:rPr>
              <w:t>Svītrot likumprojekta 2.</w:t>
            </w:r>
            <w:r w:rsidR="006510B2">
              <w:rPr>
                <w:rFonts w:eastAsia="Times New Roman"/>
                <w:iCs/>
                <w:color w:val="000000"/>
                <w:sz w:val="22"/>
                <w:lang w:eastAsia="lv-LV"/>
              </w:rPr>
              <w:t xml:space="preserve"> </w:t>
            </w:r>
            <w:r w:rsidRPr="00B51E86">
              <w:rPr>
                <w:rFonts w:eastAsia="Times New Roman"/>
                <w:iCs/>
                <w:color w:val="000000"/>
                <w:sz w:val="22"/>
                <w:lang w:eastAsia="lv-LV"/>
              </w:rPr>
              <w:t>pantu.</w:t>
            </w:r>
          </w:p>
        </w:tc>
        <w:tc>
          <w:tcPr>
            <w:tcW w:w="1418" w:type="dxa"/>
          </w:tcPr>
          <w:p w:rsidR="009342C0" w:rsidRPr="000912CD" w:rsidRDefault="009342C0" w:rsidP="00EC158C">
            <w:pPr>
              <w:ind w:firstLine="567"/>
              <w:jc w:val="both"/>
              <w:rPr>
                <w:rFonts w:eastAsia="Times New Roman"/>
                <w:iCs/>
                <w:color w:val="000000"/>
                <w:sz w:val="22"/>
                <w:lang w:eastAsia="lv-LV"/>
              </w:rPr>
            </w:pPr>
          </w:p>
        </w:tc>
        <w:tc>
          <w:tcPr>
            <w:tcW w:w="1418" w:type="dxa"/>
          </w:tcPr>
          <w:p w:rsidR="009342C0" w:rsidRPr="000912CD" w:rsidRDefault="009342C0" w:rsidP="00EC158C">
            <w:pPr>
              <w:ind w:firstLine="567"/>
              <w:jc w:val="both"/>
              <w:rPr>
                <w:rFonts w:eastAsia="Times New Roman"/>
                <w:iCs/>
                <w:color w:val="000000"/>
                <w:sz w:val="22"/>
                <w:lang w:eastAsia="lv-LV"/>
              </w:rPr>
            </w:pPr>
          </w:p>
        </w:tc>
      </w:tr>
      <w:tr w:rsidR="009342C0" w:rsidRPr="001B3F41" w:rsidTr="009342C0">
        <w:tc>
          <w:tcPr>
            <w:tcW w:w="3964" w:type="dxa"/>
            <w:shd w:val="clear" w:color="auto" w:fill="auto"/>
          </w:tcPr>
          <w:p w:rsidR="009342C0" w:rsidRDefault="009342C0" w:rsidP="00B6215C">
            <w:pPr>
              <w:ind w:firstLine="567"/>
              <w:jc w:val="both"/>
              <w:rPr>
                <w:b/>
                <w:bCs/>
                <w:sz w:val="22"/>
              </w:rPr>
            </w:pPr>
            <w:r w:rsidRPr="0042641F">
              <w:rPr>
                <w:b/>
                <w:bCs/>
                <w:sz w:val="22"/>
              </w:rPr>
              <w:t>29.</w:t>
            </w:r>
            <w:r>
              <w:rPr>
                <w:b/>
                <w:bCs/>
                <w:sz w:val="22"/>
              </w:rPr>
              <w:t xml:space="preserve"> </w:t>
            </w:r>
            <w:r w:rsidRPr="0042641F">
              <w:rPr>
                <w:b/>
                <w:bCs/>
                <w:sz w:val="22"/>
              </w:rPr>
              <w:t>pants. Elektroenerģijas ražošana, iz</w:t>
            </w:r>
            <w:r w:rsidRPr="0042641F">
              <w:rPr>
                <w:b/>
                <w:bCs/>
                <w:sz w:val="22"/>
              </w:rPr>
              <w:softHyphen/>
              <w:t>mantojot atjaunojamos energoresursus</w:t>
            </w:r>
          </w:p>
          <w:p w:rsidR="009342C0" w:rsidRPr="007615C0" w:rsidRDefault="009342C0" w:rsidP="00B6215C">
            <w:pPr>
              <w:ind w:firstLine="567"/>
              <w:jc w:val="both"/>
              <w:rPr>
                <w:sz w:val="22"/>
              </w:rPr>
            </w:pPr>
            <w:r w:rsidRPr="007615C0">
              <w:rPr>
                <w:sz w:val="22"/>
              </w:rPr>
              <w:lastRenderedPageBreak/>
              <w:t xml:space="preserve">(6) Ražotājs, kas izmanto saražotās elektroenerģijas obligātā iepirkuma tiesības, var jebkurā laikā atteikties no to izmantošanas, trīs mēnešus iepriekš par to </w:t>
            </w:r>
            <w:r w:rsidRPr="00CC1D31">
              <w:rPr>
                <w:sz w:val="22"/>
              </w:rPr>
              <w:t>paziņojot</w:t>
            </w:r>
            <w:r w:rsidRPr="007615C0">
              <w:rPr>
                <w:sz w:val="22"/>
              </w:rPr>
              <w:t xml:space="preserve"> regulatoram un publiskajam tirgotājam.</w:t>
            </w:r>
          </w:p>
        </w:tc>
        <w:tc>
          <w:tcPr>
            <w:tcW w:w="3969" w:type="dxa"/>
            <w:shd w:val="clear" w:color="auto" w:fill="auto"/>
          </w:tcPr>
          <w:p w:rsidR="009342C0" w:rsidRDefault="009342C0" w:rsidP="00EC158C">
            <w:pPr>
              <w:ind w:firstLine="567"/>
              <w:jc w:val="both"/>
              <w:rPr>
                <w:rFonts w:eastAsia="Times New Roman"/>
                <w:iCs/>
                <w:color w:val="000000"/>
                <w:sz w:val="22"/>
                <w:lang w:eastAsia="lv-LV"/>
              </w:rPr>
            </w:pPr>
            <w:r w:rsidRPr="000912CD">
              <w:rPr>
                <w:rFonts w:eastAsia="Times New Roman"/>
                <w:iCs/>
                <w:color w:val="000000"/>
                <w:sz w:val="22"/>
                <w:lang w:eastAsia="lv-LV"/>
              </w:rPr>
              <w:lastRenderedPageBreak/>
              <w:t>3. Papildināt 29. panta sesto daļu pēc vārda "paziņojot" ar vārdu "birojam".</w:t>
            </w:r>
          </w:p>
        </w:tc>
        <w:tc>
          <w:tcPr>
            <w:tcW w:w="567" w:type="dxa"/>
          </w:tcPr>
          <w:p w:rsidR="009342C0" w:rsidRPr="002F61B1" w:rsidRDefault="009342C0" w:rsidP="002F61B1">
            <w:pPr>
              <w:jc w:val="center"/>
              <w:rPr>
                <w:rFonts w:eastAsia="Times New Roman"/>
                <w:b/>
                <w:iCs/>
                <w:color w:val="000000"/>
                <w:sz w:val="22"/>
                <w:lang w:eastAsia="lv-LV"/>
              </w:rPr>
            </w:pPr>
          </w:p>
        </w:tc>
        <w:tc>
          <w:tcPr>
            <w:tcW w:w="3969" w:type="dxa"/>
          </w:tcPr>
          <w:p w:rsidR="009342C0" w:rsidRPr="000912CD" w:rsidRDefault="009342C0" w:rsidP="00EC158C">
            <w:pPr>
              <w:ind w:firstLine="567"/>
              <w:jc w:val="both"/>
              <w:rPr>
                <w:rFonts w:eastAsia="Times New Roman"/>
                <w:iCs/>
                <w:color w:val="000000"/>
                <w:sz w:val="22"/>
                <w:lang w:eastAsia="lv-LV"/>
              </w:rPr>
            </w:pPr>
          </w:p>
        </w:tc>
        <w:tc>
          <w:tcPr>
            <w:tcW w:w="1418" w:type="dxa"/>
          </w:tcPr>
          <w:p w:rsidR="009342C0" w:rsidRPr="000912CD" w:rsidRDefault="009342C0" w:rsidP="00EC158C">
            <w:pPr>
              <w:ind w:firstLine="567"/>
              <w:jc w:val="both"/>
              <w:rPr>
                <w:rFonts w:eastAsia="Times New Roman"/>
                <w:iCs/>
                <w:color w:val="000000"/>
                <w:sz w:val="22"/>
                <w:lang w:eastAsia="lv-LV"/>
              </w:rPr>
            </w:pPr>
          </w:p>
        </w:tc>
        <w:tc>
          <w:tcPr>
            <w:tcW w:w="1418" w:type="dxa"/>
          </w:tcPr>
          <w:p w:rsidR="009342C0" w:rsidRPr="000912CD" w:rsidRDefault="009342C0" w:rsidP="00EC158C">
            <w:pPr>
              <w:ind w:firstLine="567"/>
              <w:jc w:val="both"/>
              <w:rPr>
                <w:rFonts w:eastAsia="Times New Roman"/>
                <w:iCs/>
                <w:color w:val="000000"/>
                <w:sz w:val="22"/>
                <w:lang w:eastAsia="lv-LV"/>
              </w:rPr>
            </w:pPr>
          </w:p>
        </w:tc>
      </w:tr>
      <w:tr w:rsidR="00894368" w:rsidRPr="001B3F41" w:rsidTr="009342C0">
        <w:tc>
          <w:tcPr>
            <w:tcW w:w="3964" w:type="dxa"/>
            <w:shd w:val="clear" w:color="auto" w:fill="auto"/>
          </w:tcPr>
          <w:p w:rsidR="00894368" w:rsidRDefault="004E533D" w:rsidP="00B6215C">
            <w:pPr>
              <w:ind w:firstLine="567"/>
              <w:jc w:val="both"/>
              <w:rPr>
                <w:b/>
                <w:bCs/>
                <w:sz w:val="22"/>
              </w:rPr>
            </w:pPr>
            <w:r w:rsidRPr="004E533D">
              <w:rPr>
                <w:b/>
                <w:bCs/>
                <w:sz w:val="22"/>
              </w:rPr>
              <w:t>30.</w:t>
            </w:r>
            <w:r w:rsidRPr="004E533D">
              <w:rPr>
                <w:b/>
                <w:bCs/>
                <w:sz w:val="22"/>
                <w:vertAlign w:val="superscript"/>
              </w:rPr>
              <w:t>1</w:t>
            </w:r>
            <w:r w:rsidRPr="004E533D">
              <w:rPr>
                <w:b/>
                <w:bCs/>
                <w:sz w:val="22"/>
              </w:rPr>
              <w:t xml:space="preserve"> pants. Elektroenerģijas neto norēķinu sistēma</w:t>
            </w:r>
          </w:p>
          <w:p w:rsidR="004E533D" w:rsidRPr="004E533D" w:rsidRDefault="00C21A22" w:rsidP="00B6215C">
            <w:pPr>
              <w:ind w:firstLine="567"/>
              <w:jc w:val="both"/>
              <w:rPr>
                <w:bCs/>
                <w:sz w:val="22"/>
              </w:rPr>
            </w:pPr>
            <w:r w:rsidRPr="00C21A22">
              <w:rPr>
                <w:bCs/>
                <w:sz w:val="22"/>
              </w:rPr>
              <w:t>(3) Elektroenerģijas neto norēķinu sistēmu piemēro tikai norēķiniem par mājsaimniecības lietotāja patērēto elektroenerģiju, bet nepiemēro norēķiniem par saņemtajiem sadales sistēmas pakalpojumiem vai citiem normatīvajos aktos noteiktajiem maksājumiem.</w:t>
            </w:r>
          </w:p>
        </w:tc>
        <w:tc>
          <w:tcPr>
            <w:tcW w:w="3969" w:type="dxa"/>
            <w:shd w:val="clear" w:color="auto" w:fill="auto"/>
          </w:tcPr>
          <w:p w:rsidR="00894368" w:rsidRPr="000912CD" w:rsidRDefault="00894368" w:rsidP="00EC158C">
            <w:pPr>
              <w:ind w:firstLine="567"/>
              <w:jc w:val="both"/>
              <w:rPr>
                <w:rFonts w:eastAsia="Times New Roman"/>
                <w:iCs/>
                <w:color w:val="000000"/>
                <w:sz w:val="22"/>
                <w:lang w:eastAsia="lv-LV"/>
              </w:rPr>
            </w:pPr>
          </w:p>
        </w:tc>
        <w:tc>
          <w:tcPr>
            <w:tcW w:w="567" w:type="dxa"/>
          </w:tcPr>
          <w:p w:rsidR="00894368" w:rsidRDefault="002F61B1" w:rsidP="002F61B1">
            <w:pPr>
              <w:jc w:val="center"/>
              <w:rPr>
                <w:rFonts w:eastAsia="Times New Roman"/>
                <w:b/>
                <w:iCs/>
                <w:color w:val="000000"/>
                <w:sz w:val="22"/>
                <w:lang w:eastAsia="lv-LV"/>
              </w:rPr>
            </w:pPr>
            <w:r>
              <w:rPr>
                <w:rFonts w:eastAsia="Times New Roman"/>
                <w:b/>
                <w:iCs/>
                <w:color w:val="000000"/>
                <w:sz w:val="22"/>
                <w:lang w:eastAsia="lv-LV"/>
              </w:rPr>
              <w:t>2</w:t>
            </w:r>
          </w:p>
          <w:p w:rsidR="002F61B1" w:rsidRDefault="002F61B1" w:rsidP="002F61B1">
            <w:pPr>
              <w:jc w:val="center"/>
              <w:rPr>
                <w:rFonts w:eastAsia="Times New Roman"/>
                <w:b/>
                <w:iCs/>
                <w:color w:val="000000"/>
                <w:sz w:val="22"/>
                <w:lang w:eastAsia="lv-LV"/>
              </w:rPr>
            </w:pPr>
          </w:p>
          <w:p w:rsidR="002F61B1" w:rsidRDefault="002F61B1" w:rsidP="002F61B1">
            <w:pPr>
              <w:jc w:val="center"/>
              <w:rPr>
                <w:rFonts w:eastAsia="Times New Roman"/>
                <w:b/>
                <w:iCs/>
                <w:color w:val="000000"/>
                <w:sz w:val="22"/>
                <w:lang w:eastAsia="lv-LV"/>
              </w:rPr>
            </w:pPr>
          </w:p>
          <w:p w:rsidR="002F61B1" w:rsidRDefault="002F61B1" w:rsidP="002F61B1">
            <w:pPr>
              <w:jc w:val="center"/>
              <w:rPr>
                <w:rFonts w:eastAsia="Times New Roman"/>
                <w:b/>
                <w:iCs/>
                <w:color w:val="000000"/>
                <w:sz w:val="22"/>
                <w:lang w:eastAsia="lv-LV"/>
              </w:rPr>
            </w:pPr>
          </w:p>
          <w:p w:rsidR="002F61B1" w:rsidRDefault="002F61B1" w:rsidP="002F61B1">
            <w:pPr>
              <w:jc w:val="center"/>
              <w:rPr>
                <w:rFonts w:eastAsia="Times New Roman"/>
                <w:b/>
                <w:iCs/>
                <w:color w:val="000000"/>
                <w:sz w:val="22"/>
                <w:lang w:eastAsia="lv-LV"/>
              </w:rPr>
            </w:pPr>
          </w:p>
          <w:p w:rsidR="002F61B1" w:rsidRDefault="002F61B1" w:rsidP="002F61B1">
            <w:pPr>
              <w:jc w:val="center"/>
              <w:rPr>
                <w:rFonts w:eastAsia="Times New Roman"/>
                <w:b/>
                <w:iCs/>
                <w:color w:val="000000"/>
                <w:sz w:val="22"/>
                <w:lang w:eastAsia="lv-LV"/>
              </w:rPr>
            </w:pPr>
          </w:p>
          <w:p w:rsidR="002F61B1" w:rsidRDefault="002F61B1" w:rsidP="002F61B1">
            <w:pPr>
              <w:jc w:val="center"/>
              <w:rPr>
                <w:rFonts w:eastAsia="Times New Roman"/>
                <w:b/>
                <w:iCs/>
                <w:color w:val="000000"/>
                <w:sz w:val="22"/>
                <w:lang w:eastAsia="lv-LV"/>
              </w:rPr>
            </w:pPr>
          </w:p>
          <w:p w:rsidR="002F61B1" w:rsidRDefault="002F61B1" w:rsidP="002F61B1">
            <w:pPr>
              <w:jc w:val="center"/>
              <w:rPr>
                <w:rFonts w:eastAsia="Times New Roman"/>
                <w:b/>
                <w:iCs/>
                <w:color w:val="000000"/>
                <w:sz w:val="22"/>
                <w:lang w:eastAsia="lv-LV"/>
              </w:rPr>
            </w:pPr>
          </w:p>
          <w:p w:rsidR="002F61B1" w:rsidRDefault="002F61B1" w:rsidP="002F61B1">
            <w:pPr>
              <w:jc w:val="center"/>
              <w:rPr>
                <w:rFonts w:eastAsia="Times New Roman"/>
                <w:b/>
                <w:iCs/>
                <w:color w:val="000000"/>
                <w:sz w:val="22"/>
                <w:lang w:eastAsia="lv-LV"/>
              </w:rPr>
            </w:pPr>
          </w:p>
          <w:p w:rsidR="002F61B1" w:rsidRDefault="002F61B1" w:rsidP="002F61B1">
            <w:pPr>
              <w:jc w:val="center"/>
              <w:rPr>
                <w:rFonts w:eastAsia="Times New Roman"/>
                <w:b/>
                <w:iCs/>
                <w:color w:val="000000"/>
                <w:sz w:val="22"/>
                <w:lang w:eastAsia="lv-LV"/>
              </w:rPr>
            </w:pPr>
          </w:p>
          <w:p w:rsidR="002F61B1" w:rsidRDefault="002F61B1" w:rsidP="002F61B1">
            <w:pPr>
              <w:jc w:val="center"/>
              <w:rPr>
                <w:rFonts w:eastAsia="Times New Roman"/>
                <w:b/>
                <w:iCs/>
                <w:color w:val="000000"/>
                <w:sz w:val="22"/>
                <w:lang w:eastAsia="lv-LV"/>
              </w:rPr>
            </w:pPr>
          </w:p>
          <w:p w:rsidR="002F61B1" w:rsidRPr="002F61B1" w:rsidRDefault="002F61B1" w:rsidP="002F61B1">
            <w:pPr>
              <w:jc w:val="center"/>
              <w:rPr>
                <w:rFonts w:eastAsia="Times New Roman"/>
                <w:b/>
                <w:iCs/>
                <w:color w:val="000000"/>
                <w:sz w:val="22"/>
                <w:lang w:eastAsia="lv-LV"/>
              </w:rPr>
            </w:pPr>
            <w:r>
              <w:rPr>
                <w:rFonts w:eastAsia="Times New Roman"/>
                <w:b/>
                <w:iCs/>
                <w:color w:val="000000"/>
                <w:sz w:val="22"/>
                <w:lang w:eastAsia="lv-LV"/>
              </w:rPr>
              <w:t>3</w:t>
            </w:r>
          </w:p>
        </w:tc>
        <w:tc>
          <w:tcPr>
            <w:tcW w:w="3969" w:type="dxa"/>
          </w:tcPr>
          <w:p w:rsidR="00894368" w:rsidRDefault="00894368" w:rsidP="00EC158C">
            <w:pPr>
              <w:ind w:firstLine="567"/>
              <w:jc w:val="both"/>
              <w:rPr>
                <w:rFonts w:eastAsia="Times New Roman"/>
                <w:b/>
                <w:iCs/>
                <w:color w:val="000000"/>
                <w:sz w:val="22"/>
                <w:u w:val="single"/>
                <w:lang w:eastAsia="lv-LV"/>
              </w:rPr>
            </w:pPr>
            <w:r w:rsidRPr="00894368">
              <w:rPr>
                <w:rFonts w:eastAsia="Times New Roman"/>
                <w:b/>
                <w:iCs/>
                <w:color w:val="000000"/>
                <w:sz w:val="22"/>
                <w:u w:val="single"/>
                <w:lang w:eastAsia="lv-LV"/>
              </w:rPr>
              <w:t>Zaļo un Zemnieku savienības frakcija</w:t>
            </w:r>
          </w:p>
          <w:p w:rsidR="004E533D" w:rsidRPr="004E533D" w:rsidRDefault="004E533D" w:rsidP="004E533D">
            <w:pPr>
              <w:ind w:firstLine="567"/>
              <w:jc w:val="both"/>
              <w:rPr>
                <w:rFonts w:eastAsia="Times New Roman"/>
                <w:iCs/>
                <w:color w:val="000000"/>
                <w:sz w:val="22"/>
                <w:lang w:eastAsia="lv-LV"/>
              </w:rPr>
            </w:pPr>
            <w:r w:rsidRPr="004E533D">
              <w:rPr>
                <w:rFonts w:eastAsia="Times New Roman"/>
                <w:iCs/>
                <w:color w:val="000000"/>
                <w:sz w:val="22"/>
                <w:lang w:eastAsia="lv-LV"/>
              </w:rPr>
              <w:t>Papildināt likuma 30.</w:t>
            </w:r>
            <w:r w:rsidRPr="004E533D">
              <w:rPr>
                <w:rFonts w:eastAsia="Times New Roman"/>
                <w:iCs/>
                <w:color w:val="000000"/>
                <w:sz w:val="22"/>
                <w:vertAlign w:val="superscript"/>
                <w:lang w:eastAsia="lv-LV"/>
              </w:rPr>
              <w:t>1</w:t>
            </w:r>
            <w:r w:rsidRPr="004E533D">
              <w:rPr>
                <w:rFonts w:eastAsia="Times New Roman"/>
                <w:iCs/>
                <w:color w:val="000000"/>
                <w:sz w:val="22"/>
                <w:lang w:eastAsia="lv-LV"/>
              </w:rPr>
              <w:t> panta 3.daļu ar teikumu šādā redakcijā:</w:t>
            </w:r>
          </w:p>
          <w:p w:rsidR="00894368" w:rsidRDefault="004E533D" w:rsidP="004E533D">
            <w:pPr>
              <w:ind w:firstLine="567"/>
              <w:jc w:val="both"/>
              <w:rPr>
                <w:rFonts w:eastAsia="Times New Roman"/>
                <w:iCs/>
                <w:color w:val="000000"/>
                <w:sz w:val="22"/>
                <w:lang w:eastAsia="lv-LV"/>
              </w:rPr>
            </w:pPr>
            <w:r w:rsidRPr="004E533D">
              <w:rPr>
                <w:rFonts w:eastAsia="Times New Roman"/>
                <w:iCs/>
                <w:color w:val="000000"/>
                <w:sz w:val="22"/>
                <w:lang w:eastAsia="lv-LV"/>
              </w:rPr>
              <w:t>"Elektroenerģijai, kas tiek saņemta no sadales sistēmas operatora tīkla elektroenerģijas neto norēķinu sistēmas ietvaros, netiek piemēroti maksājumi saistībā ar obligātā iepirkuma komponenti."</w:t>
            </w:r>
          </w:p>
          <w:p w:rsidR="00EB35FF" w:rsidRDefault="00EB35FF" w:rsidP="004E533D">
            <w:pPr>
              <w:ind w:firstLine="567"/>
              <w:jc w:val="both"/>
              <w:rPr>
                <w:rFonts w:eastAsia="Times New Roman"/>
                <w:iCs/>
                <w:color w:val="000000"/>
                <w:sz w:val="22"/>
                <w:lang w:eastAsia="lv-LV"/>
              </w:rPr>
            </w:pPr>
          </w:p>
          <w:p w:rsidR="00EB35FF" w:rsidRDefault="00EB35FF" w:rsidP="00EB35FF">
            <w:pPr>
              <w:ind w:firstLine="567"/>
              <w:jc w:val="both"/>
              <w:rPr>
                <w:rFonts w:eastAsia="Times New Roman"/>
                <w:b/>
                <w:iCs/>
                <w:color w:val="000000"/>
                <w:sz w:val="22"/>
                <w:u w:val="single"/>
                <w:lang w:eastAsia="lv-LV"/>
              </w:rPr>
            </w:pPr>
            <w:r w:rsidRPr="00894368">
              <w:rPr>
                <w:rFonts w:eastAsia="Times New Roman"/>
                <w:b/>
                <w:iCs/>
                <w:color w:val="000000"/>
                <w:sz w:val="22"/>
                <w:u w:val="single"/>
                <w:lang w:eastAsia="lv-LV"/>
              </w:rPr>
              <w:t>Zaļo un Zemnieku savienības frakcija</w:t>
            </w:r>
          </w:p>
          <w:p w:rsidR="00EB35FF" w:rsidRDefault="00EB35FF" w:rsidP="004E533D">
            <w:pPr>
              <w:ind w:firstLine="567"/>
              <w:jc w:val="both"/>
              <w:rPr>
                <w:rFonts w:eastAsia="Times New Roman"/>
                <w:iCs/>
                <w:color w:val="000000"/>
                <w:sz w:val="22"/>
                <w:lang w:eastAsia="lv-LV"/>
              </w:rPr>
            </w:pPr>
            <w:r w:rsidRPr="00EB35FF">
              <w:rPr>
                <w:rFonts w:eastAsia="Times New Roman"/>
                <w:iCs/>
                <w:color w:val="000000"/>
                <w:sz w:val="22"/>
                <w:lang w:eastAsia="lv-LV"/>
              </w:rPr>
              <w:t>Paredzēt, ka šis papildinājums stājas spēkā no 2020.</w:t>
            </w:r>
            <w:r w:rsidR="004E3107">
              <w:rPr>
                <w:rFonts w:eastAsia="Times New Roman"/>
                <w:iCs/>
                <w:color w:val="000000"/>
                <w:sz w:val="22"/>
                <w:lang w:eastAsia="lv-LV"/>
              </w:rPr>
              <w:t xml:space="preserve"> </w:t>
            </w:r>
            <w:r w:rsidRPr="00EB35FF">
              <w:rPr>
                <w:rFonts w:eastAsia="Times New Roman"/>
                <w:iCs/>
                <w:color w:val="000000"/>
                <w:sz w:val="22"/>
                <w:lang w:eastAsia="lv-LV"/>
              </w:rPr>
              <w:t>gada 1.</w:t>
            </w:r>
            <w:r w:rsidR="004E3107">
              <w:rPr>
                <w:rFonts w:eastAsia="Times New Roman"/>
                <w:iCs/>
                <w:color w:val="000000"/>
                <w:sz w:val="22"/>
                <w:lang w:eastAsia="lv-LV"/>
              </w:rPr>
              <w:t xml:space="preserve"> </w:t>
            </w:r>
            <w:r w:rsidRPr="00EB35FF">
              <w:rPr>
                <w:rFonts w:eastAsia="Times New Roman"/>
                <w:iCs/>
                <w:color w:val="000000"/>
                <w:sz w:val="22"/>
                <w:lang w:eastAsia="lv-LV"/>
              </w:rPr>
              <w:t>aprīļa.</w:t>
            </w:r>
          </w:p>
          <w:p w:rsidR="009A51C2" w:rsidRPr="00894368" w:rsidRDefault="009A51C2" w:rsidP="004E533D">
            <w:pPr>
              <w:ind w:firstLine="567"/>
              <w:jc w:val="both"/>
              <w:rPr>
                <w:rFonts w:eastAsia="Times New Roman"/>
                <w:iCs/>
                <w:color w:val="000000"/>
                <w:sz w:val="22"/>
                <w:lang w:eastAsia="lv-LV"/>
              </w:rPr>
            </w:pPr>
          </w:p>
        </w:tc>
        <w:tc>
          <w:tcPr>
            <w:tcW w:w="1418" w:type="dxa"/>
          </w:tcPr>
          <w:p w:rsidR="00894368" w:rsidRPr="000912CD" w:rsidRDefault="00894368" w:rsidP="00EC158C">
            <w:pPr>
              <w:ind w:firstLine="567"/>
              <w:jc w:val="both"/>
              <w:rPr>
                <w:rFonts w:eastAsia="Times New Roman"/>
                <w:iCs/>
                <w:color w:val="000000"/>
                <w:sz w:val="22"/>
                <w:lang w:eastAsia="lv-LV"/>
              </w:rPr>
            </w:pPr>
          </w:p>
        </w:tc>
        <w:tc>
          <w:tcPr>
            <w:tcW w:w="1418" w:type="dxa"/>
          </w:tcPr>
          <w:p w:rsidR="00894368" w:rsidRPr="000912CD" w:rsidRDefault="00894368" w:rsidP="00EC158C">
            <w:pPr>
              <w:ind w:firstLine="567"/>
              <w:jc w:val="both"/>
              <w:rPr>
                <w:rFonts w:eastAsia="Times New Roman"/>
                <w:iCs/>
                <w:color w:val="000000"/>
                <w:sz w:val="22"/>
                <w:lang w:eastAsia="lv-LV"/>
              </w:rPr>
            </w:pPr>
          </w:p>
        </w:tc>
      </w:tr>
      <w:tr w:rsidR="009342C0" w:rsidRPr="001B3F41" w:rsidTr="009342C0">
        <w:tc>
          <w:tcPr>
            <w:tcW w:w="3964" w:type="dxa"/>
            <w:shd w:val="clear" w:color="auto" w:fill="auto"/>
          </w:tcPr>
          <w:p w:rsidR="009342C0" w:rsidRPr="00F20567" w:rsidRDefault="009342C0" w:rsidP="00B6215C">
            <w:pPr>
              <w:ind w:firstLine="567"/>
              <w:jc w:val="both"/>
              <w:rPr>
                <w:sz w:val="22"/>
              </w:rPr>
            </w:pPr>
          </w:p>
        </w:tc>
        <w:tc>
          <w:tcPr>
            <w:tcW w:w="3969" w:type="dxa"/>
            <w:shd w:val="clear" w:color="auto" w:fill="auto"/>
          </w:tcPr>
          <w:p w:rsidR="009342C0" w:rsidRPr="000912CD" w:rsidRDefault="009342C0" w:rsidP="000912CD">
            <w:pPr>
              <w:ind w:firstLine="567"/>
              <w:jc w:val="both"/>
              <w:rPr>
                <w:rFonts w:eastAsia="Times New Roman"/>
                <w:iCs/>
                <w:color w:val="000000"/>
                <w:sz w:val="22"/>
                <w:lang w:eastAsia="lv-LV"/>
              </w:rPr>
            </w:pPr>
            <w:r w:rsidRPr="000912CD">
              <w:rPr>
                <w:rFonts w:eastAsia="Times New Roman"/>
                <w:iCs/>
                <w:color w:val="000000"/>
                <w:sz w:val="22"/>
                <w:lang w:eastAsia="lv-LV"/>
              </w:rPr>
              <w:t>4. Papildināt VII nodaļu ar 31.</w:t>
            </w:r>
            <w:r w:rsidRPr="000912CD">
              <w:rPr>
                <w:rFonts w:eastAsia="Times New Roman"/>
                <w:iCs/>
                <w:color w:val="000000"/>
                <w:sz w:val="22"/>
                <w:vertAlign w:val="superscript"/>
                <w:lang w:eastAsia="lv-LV"/>
              </w:rPr>
              <w:t>1</w:t>
            </w:r>
            <w:r w:rsidRPr="000912CD">
              <w:rPr>
                <w:rFonts w:eastAsia="Times New Roman"/>
                <w:iCs/>
                <w:color w:val="000000"/>
                <w:sz w:val="22"/>
                <w:lang w:eastAsia="lv-LV"/>
              </w:rPr>
              <w:t xml:space="preserve"> pantu šādā redakcijā:</w:t>
            </w:r>
          </w:p>
          <w:p w:rsidR="009342C0" w:rsidRPr="000912CD" w:rsidRDefault="009342C0" w:rsidP="000912CD">
            <w:pPr>
              <w:ind w:firstLine="567"/>
              <w:jc w:val="both"/>
              <w:rPr>
                <w:rFonts w:eastAsia="Times New Roman"/>
                <w:iCs/>
                <w:color w:val="000000"/>
                <w:sz w:val="22"/>
                <w:lang w:eastAsia="lv-LV"/>
              </w:rPr>
            </w:pPr>
            <w:r w:rsidRPr="000912CD">
              <w:rPr>
                <w:rFonts w:eastAsia="Times New Roman"/>
                <w:iCs/>
                <w:color w:val="000000"/>
                <w:sz w:val="22"/>
                <w:lang w:eastAsia="lv-LV"/>
              </w:rPr>
              <w:t>"</w:t>
            </w:r>
            <w:r w:rsidRPr="000912CD">
              <w:rPr>
                <w:rFonts w:eastAsia="Times New Roman"/>
                <w:b/>
                <w:bCs/>
                <w:iCs/>
                <w:color w:val="000000"/>
                <w:sz w:val="22"/>
                <w:lang w:eastAsia="lv-LV"/>
              </w:rPr>
              <w:t>31.</w:t>
            </w:r>
            <w:r w:rsidRPr="000912CD">
              <w:rPr>
                <w:rFonts w:eastAsia="Times New Roman"/>
                <w:b/>
                <w:bCs/>
                <w:iCs/>
                <w:color w:val="000000"/>
                <w:sz w:val="22"/>
                <w:vertAlign w:val="superscript"/>
                <w:lang w:eastAsia="lv-LV"/>
              </w:rPr>
              <w:t>1</w:t>
            </w:r>
            <w:r w:rsidRPr="000912CD">
              <w:rPr>
                <w:rFonts w:eastAsia="Times New Roman"/>
                <w:b/>
                <w:bCs/>
                <w:iCs/>
                <w:color w:val="000000"/>
                <w:sz w:val="22"/>
                <w:lang w:eastAsia="lv-LV"/>
              </w:rPr>
              <w:t xml:space="preserve"> pants. Enerģētikas nozares valsts atbalsta sistēmas darbības regulēšanas nodeva</w:t>
            </w:r>
          </w:p>
          <w:p w:rsidR="009342C0" w:rsidRPr="000912CD" w:rsidRDefault="009342C0" w:rsidP="000912CD">
            <w:pPr>
              <w:ind w:firstLine="567"/>
              <w:jc w:val="both"/>
              <w:rPr>
                <w:rFonts w:eastAsia="Times New Roman"/>
                <w:iCs/>
                <w:color w:val="000000"/>
                <w:sz w:val="22"/>
                <w:lang w:eastAsia="lv-LV"/>
              </w:rPr>
            </w:pPr>
            <w:r w:rsidRPr="000912CD">
              <w:rPr>
                <w:rFonts w:eastAsia="Times New Roman"/>
                <w:iCs/>
                <w:color w:val="000000"/>
                <w:sz w:val="22"/>
                <w:lang w:eastAsia="lv-LV"/>
              </w:rPr>
              <w:t>(1) Enerģētikas nozares valsts atbalsta sistēmas darbības regulēšanas nodevas (turpmāk – valsts atbalsta regulēšanas nodeva) mērķis ir regulēt enerģētikas valsts atbalsta sistēmas darbību, uzturot sistēmas efektivitāti, nodrošinot tās darbības kontroli un veicinot ilgtspēju.</w:t>
            </w:r>
          </w:p>
          <w:p w:rsidR="009342C0" w:rsidRPr="000912CD" w:rsidRDefault="009342C0" w:rsidP="000912CD">
            <w:pPr>
              <w:ind w:firstLine="567"/>
              <w:jc w:val="both"/>
              <w:rPr>
                <w:rFonts w:eastAsia="Times New Roman"/>
                <w:iCs/>
                <w:color w:val="000000"/>
                <w:sz w:val="22"/>
                <w:lang w:eastAsia="lv-LV"/>
              </w:rPr>
            </w:pPr>
            <w:r w:rsidRPr="000912CD">
              <w:rPr>
                <w:rFonts w:eastAsia="Times New Roman"/>
                <w:iCs/>
                <w:color w:val="000000"/>
                <w:sz w:val="22"/>
                <w:lang w:eastAsia="lv-LV"/>
              </w:rPr>
              <w:t xml:space="preserve">(2) </w:t>
            </w:r>
            <w:bookmarkStart w:id="0" w:name="_Hlk12616681"/>
            <w:r w:rsidRPr="000912CD">
              <w:rPr>
                <w:rFonts w:eastAsia="Times New Roman"/>
                <w:iCs/>
                <w:color w:val="000000"/>
                <w:sz w:val="22"/>
                <w:lang w:eastAsia="lv-LV"/>
              </w:rPr>
              <w:t xml:space="preserve">Valsts atbalsta regulēšanas nodevu </w:t>
            </w:r>
            <w:bookmarkEnd w:id="0"/>
            <w:r w:rsidRPr="000912CD">
              <w:rPr>
                <w:rFonts w:eastAsia="Times New Roman"/>
                <w:iCs/>
                <w:color w:val="000000"/>
                <w:sz w:val="22"/>
                <w:lang w:eastAsia="lv-LV"/>
              </w:rPr>
              <w:t xml:space="preserve">maksā elektroenerģijas ražotājs, kurš saskaņā ar šā likuma 28., 29., </w:t>
            </w:r>
            <w:r w:rsidRPr="000912CD">
              <w:rPr>
                <w:rFonts w:eastAsia="Times New Roman"/>
                <w:iCs/>
                <w:color w:val="000000"/>
                <w:sz w:val="22"/>
                <w:lang w:eastAsia="lv-LV"/>
              </w:rPr>
              <w:lastRenderedPageBreak/>
              <w:t>30. pantu vai pārejas noteikumu 52. punktu pārdod elektroenerģiju obligātā iepirkuma ietvaros vai kurš saskaņā ar šā likuma 28.</w:t>
            </w:r>
            <w:r w:rsidRPr="000912CD">
              <w:rPr>
                <w:rFonts w:eastAsia="Times New Roman"/>
                <w:iCs/>
                <w:color w:val="000000"/>
                <w:sz w:val="22"/>
                <w:vertAlign w:val="superscript"/>
                <w:lang w:eastAsia="lv-LV"/>
              </w:rPr>
              <w:t xml:space="preserve">1 </w:t>
            </w:r>
            <w:r w:rsidRPr="000912CD">
              <w:rPr>
                <w:rFonts w:eastAsia="Times New Roman"/>
                <w:iCs/>
                <w:color w:val="000000"/>
                <w:sz w:val="22"/>
                <w:lang w:eastAsia="lv-LV"/>
              </w:rPr>
              <w:t>pantu saņem maksu par koģenerācijas stacijā uzstādīto elektrisko jaudu.</w:t>
            </w:r>
          </w:p>
          <w:p w:rsidR="009342C0" w:rsidRPr="000912CD" w:rsidRDefault="009342C0" w:rsidP="000912CD">
            <w:pPr>
              <w:ind w:firstLine="567"/>
              <w:jc w:val="both"/>
              <w:rPr>
                <w:rFonts w:eastAsia="Times New Roman"/>
                <w:iCs/>
                <w:color w:val="000000"/>
                <w:sz w:val="22"/>
                <w:lang w:eastAsia="lv-LV"/>
              </w:rPr>
            </w:pPr>
            <w:r w:rsidRPr="000912CD">
              <w:rPr>
                <w:rFonts w:eastAsia="Times New Roman"/>
                <w:iCs/>
                <w:color w:val="000000"/>
                <w:sz w:val="22"/>
                <w:lang w:eastAsia="lv-LV"/>
              </w:rPr>
              <w:t xml:space="preserve">(3) Valsts atbalsta regulēšanas nodevas gada likme ir 0,40 </w:t>
            </w:r>
            <w:r w:rsidRPr="000912CD">
              <w:rPr>
                <w:rFonts w:eastAsia="Times New Roman"/>
                <w:i/>
                <w:iCs/>
                <w:color w:val="000000"/>
                <w:sz w:val="22"/>
                <w:lang w:eastAsia="lv-LV"/>
              </w:rPr>
              <w:t>euro</w:t>
            </w:r>
            <w:r w:rsidRPr="000912CD">
              <w:rPr>
                <w:rFonts w:eastAsia="Times New Roman"/>
                <w:iCs/>
                <w:color w:val="000000"/>
                <w:sz w:val="22"/>
                <w:lang w:eastAsia="lv-LV"/>
              </w:rPr>
              <w:t xml:space="preserve"> par katru uzstādīto kilovatu.</w:t>
            </w:r>
          </w:p>
          <w:p w:rsidR="009342C0" w:rsidRPr="000912CD" w:rsidRDefault="009342C0" w:rsidP="000912CD">
            <w:pPr>
              <w:ind w:firstLine="567"/>
              <w:jc w:val="both"/>
              <w:rPr>
                <w:rFonts w:eastAsia="Times New Roman"/>
                <w:iCs/>
                <w:color w:val="000000"/>
                <w:sz w:val="22"/>
                <w:lang w:eastAsia="lv-LV"/>
              </w:rPr>
            </w:pPr>
            <w:r w:rsidRPr="000912CD">
              <w:rPr>
                <w:rFonts w:eastAsia="Times New Roman"/>
                <w:iCs/>
                <w:color w:val="000000"/>
                <w:sz w:val="22"/>
                <w:lang w:eastAsia="lv-LV"/>
              </w:rPr>
              <w:t>(4) Šā panta trešajā daļā minēto likmi piemēro uzstādītajai elektriskajai jaudai, kas norādīta ar publisko tirgotāju un attiecīgo elektroenerģijas ražotāju noslēgtajā līgumā kārtējā kalendāra gada 1. janvārī.</w:t>
            </w:r>
          </w:p>
          <w:p w:rsidR="009342C0" w:rsidRPr="000912CD" w:rsidRDefault="009342C0" w:rsidP="000912CD">
            <w:pPr>
              <w:ind w:firstLine="567"/>
              <w:jc w:val="both"/>
              <w:rPr>
                <w:rFonts w:eastAsia="Times New Roman"/>
                <w:iCs/>
                <w:color w:val="000000"/>
                <w:sz w:val="22"/>
                <w:lang w:eastAsia="lv-LV"/>
              </w:rPr>
            </w:pPr>
            <w:r w:rsidRPr="000912CD">
              <w:rPr>
                <w:rFonts w:eastAsia="Times New Roman"/>
                <w:bCs/>
                <w:iCs/>
                <w:color w:val="000000"/>
                <w:sz w:val="22"/>
                <w:lang w:eastAsia="lv-LV"/>
              </w:rPr>
              <w:t>(5) </w:t>
            </w:r>
            <w:r w:rsidRPr="000912CD">
              <w:rPr>
                <w:rFonts w:eastAsia="Times New Roman"/>
                <w:iCs/>
                <w:color w:val="000000"/>
                <w:sz w:val="22"/>
                <w:lang w:eastAsia="lv-LV"/>
              </w:rPr>
              <w:t xml:space="preserve">Valsts atbalsta </w:t>
            </w:r>
            <w:r w:rsidRPr="000912CD">
              <w:rPr>
                <w:rFonts w:eastAsia="Times New Roman"/>
                <w:bCs/>
                <w:iCs/>
                <w:color w:val="000000"/>
                <w:sz w:val="22"/>
                <w:lang w:eastAsia="lv-LV"/>
              </w:rPr>
              <w:t>regulēšanas nodevu piemēro līdz pilnam kalendāra mēnesim, kamēr šā panta otrajā daļā minētajam elektroenerģijas ražotājam ir spēkā šā likuma 28., 29., 28.</w:t>
            </w:r>
            <w:r w:rsidRPr="000912CD">
              <w:rPr>
                <w:rFonts w:eastAsia="Times New Roman"/>
                <w:bCs/>
                <w:iCs/>
                <w:color w:val="000000"/>
                <w:sz w:val="22"/>
                <w:vertAlign w:val="superscript"/>
                <w:lang w:eastAsia="lv-LV"/>
              </w:rPr>
              <w:t>1</w:t>
            </w:r>
            <w:r w:rsidRPr="000912CD">
              <w:rPr>
                <w:rFonts w:eastAsia="Times New Roman"/>
                <w:bCs/>
                <w:iCs/>
                <w:color w:val="000000"/>
                <w:sz w:val="22"/>
                <w:lang w:eastAsia="lv-LV"/>
              </w:rPr>
              <w:t>, 30. pantā vai pārejas noteikumu 52. punktā minētās tiesības.</w:t>
            </w:r>
            <w:r w:rsidRPr="000912CD">
              <w:rPr>
                <w:rFonts w:eastAsia="Times New Roman"/>
                <w:iCs/>
                <w:color w:val="000000"/>
                <w:sz w:val="22"/>
                <w:lang w:eastAsia="lv-LV"/>
              </w:rPr>
              <w:t xml:space="preserve"> </w:t>
            </w:r>
          </w:p>
          <w:p w:rsidR="009342C0" w:rsidRPr="000912CD" w:rsidRDefault="009342C0" w:rsidP="000912CD">
            <w:pPr>
              <w:ind w:firstLine="567"/>
              <w:jc w:val="both"/>
              <w:rPr>
                <w:rFonts w:eastAsia="Times New Roman"/>
                <w:iCs/>
                <w:color w:val="000000"/>
                <w:sz w:val="22"/>
                <w:lang w:eastAsia="lv-LV"/>
              </w:rPr>
            </w:pPr>
            <w:r w:rsidRPr="000912CD">
              <w:rPr>
                <w:rFonts w:eastAsia="Times New Roman"/>
                <w:iCs/>
                <w:color w:val="000000"/>
                <w:sz w:val="22"/>
                <w:lang w:eastAsia="lv-LV"/>
              </w:rPr>
              <w:t>(6) Ministru kabinets nosaka atbildīgo institūciju, kas organizē valsts atbalsta regulēšanas nodevas administrēšanu.</w:t>
            </w:r>
          </w:p>
          <w:p w:rsidR="009342C0" w:rsidRPr="000912CD" w:rsidRDefault="009342C0" w:rsidP="000912CD">
            <w:pPr>
              <w:ind w:firstLine="567"/>
              <w:jc w:val="both"/>
              <w:rPr>
                <w:rFonts w:eastAsia="Times New Roman"/>
                <w:iCs/>
                <w:color w:val="000000"/>
                <w:sz w:val="22"/>
                <w:lang w:eastAsia="lv-LV"/>
              </w:rPr>
            </w:pPr>
            <w:r w:rsidRPr="000912CD">
              <w:rPr>
                <w:rFonts w:eastAsia="Times New Roman"/>
                <w:iCs/>
                <w:color w:val="000000"/>
                <w:sz w:val="22"/>
                <w:lang w:eastAsia="lv-LV"/>
              </w:rPr>
              <w:t xml:space="preserve">(7) Valsts atbalsta regulēšanas nodevu šā panta otrajā daļā minētais elektroenerģijas ražotājs par kārtējā kalendāra gada periodu līdz šā panta piektajā daļā minētajam pilnajam kalendāra mēnesim maksā reizi gadā līdz kārtējā gada 1. aprīlim, ņemot vērā šā panta trešajā daļā minēto likmi. Valsts atbalsta regulēšanas nodevu iemaksā Valsts kasē atvērtajā valsts pamatbudžeta ieņēmumu kontā atbilstoši valsts budžeta ieņēmumu klasifikācijai ar tāda </w:t>
            </w:r>
            <w:r w:rsidRPr="000912CD">
              <w:rPr>
                <w:rFonts w:eastAsia="Times New Roman"/>
                <w:iCs/>
                <w:color w:val="000000"/>
                <w:sz w:val="22"/>
                <w:lang w:eastAsia="lv-LV"/>
              </w:rPr>
              <w:lastRenderedPageBreak/>
              <w:t xml:space="preserve">maksājumu pakalpojumu sniedzēja starpniecību, kuram ir tiesības sniegt maksājumu pakalpojumus Maksājumu pakalpojumu un elektroniskās naudas likuma izpratnē. </w:t>
            </w:r>
          </w:p>
          <w:p w:rsidR="009342C0" w:rsidRDefault="009342C0" w:rsidP="000912CD">
            <w:pPr>
              <w:ind w:firstLine="567"/>
              <w:jc w:val="both"/>
              <w:rPr>
                <w:rFonts w:eastAsia="Times New Roman"/>
                <w:iCs/>
                <w:color w:val="000000"/>
                <w:sz w:val="22"/>
                <w:lang w:eastAsia="lv-LV"/>
              </w:rPr>
            </w:pPr>
            <w:r w:rsidRPr="000912CD">
              <w:rPr>
                <w:rFonts w:eastAsia="Times New Roman"/>
                <w:iCs/>
                <w:color w:val="000000"/>
                <w:sz w:val="22"/>
                <w:lang w:eastAsia="lv-LV"/>
              </w:rPr>
              <w:t>(8) Ja elektroenerģijas ražotājs šā panta septītajā daļā minētajā termiņā nav samaksājis valsts atbalsta regulēšanas nodevu, tam aptur valsts atbalsta izmaksu līdz brīdim, kamēr valsts atbalsta regulēšanas nodeva ir samaksāta. Ministru kabinets nosaka kārtību, kādā aptur valsts atbalsta izmaksu."</w:t>
            </w:r>
          </w:p>
        </w:tc>
        <w:tc>
          <w:tcPr>
            <w:tcW w:w="567" w:type="dxa"/>
          </w:tcPr>
          <w:p w:rsidR="009342C0" w:rsidRDefault="002F61B1" w:rsidP="002F61B1">
            <w:pPr>
              <w:jc w:val="center"/>
              <w:rPr>
                <w:rFonts w:eastAsia="Times New Roman"/>
                <w:b/>
                <w:iCs/>
                <w:color w:val="000000"/>
                <w:sz w:val="22"/>
                <w:lang w:eastAsia="lv-LV"/>
              </w:rPr>
            </w:pPr>
            <w:r>
              <w:rPr>
                <w:rFonts w:eastAsia="Times New Roman"/>
                <w:b/>
                <w:iCs/>
                <w:color w:val="000000"/>
                <w:sz w:val="22"/>
                <w:lang w:eastAsia="lv-LV"/>
              </w:rPr>
              <w:lastRenderedPageBreak/>
              <w:t>4</w:t>
            </w:r>
          </w:p>
          <w:p w:rsidR="002F61B1" w:rsidRDefault="002F61B1" w:rsidP="002F61B1">
            <w:pPr>
              <w:jc w:val="center"/>
              <w:rPr>
                <w:rFonts w:eastAsia="Times New Roman"/>
                <w:b/>
                <w:iCs/>
                <w:color w:val="000000"/>
                <w:sz w:val="22"/>
                <w:lang w:eastAsia="lv-LV"/>
              </w:rPr>
            </w:pPr>
          </w:p>
          <w:p w:rsidR="002F61B1" w:rsidRDefault="002F61B1" w:rsidP="002F61B1">
            <w:pPr>
              <w:jc w:val="center"/>
              <w:rPr>
                <w:rFonts w:eastAsia="Times New Roman"/>
                <w:b/>
                <w:iCs/>
                <w:color w:val="000000"/>
                <w:sz w:val="22"/>
                <w:lang w:eastAsia="lv-LV"/>
              </w:rPr>
            </w:pPr>
          </w:p>
          <w:p w:rsidR="002F61B1" w:rsidRDefault="002F61B1" w:rsidP="002F61B1">
            <w:pPr>
              <w:jc w:val="center"/>
              <w:rPr>
                <w:rFonts w:eastAsia="Times New Roman"/>
                <w:b/>
                <w:iCs/>
                <w:color w:val="000000"/>
                <w:sz w:val="22"/>
                <w:lang w:eastAsia="lv-LV"/>
              </w:rPr>
            </w:pPr>
          </w:p>
          <w:p w:rsidR="002F61B1" w:rsidRDefault="002F61B1" w:rsidP="002F61B1">
            <w:pPr>
              <w:jc w:val="center"/>
              <w:rPr>
                <w:rFonts w:eastAsia="Times New Roman"/>
                <w:b/>
                <w:iCs/>
                <w:color w:val="000000"/>
                <w:sz w:val="22"/>
                <w:lang w:eastAsia="lv-LV"/>
              </w:rPr>
            </w:pPr>
          </w:p>
          <w:p w:rsidR="002F61B1" w:rsidRDefault="002F61B1" w:rsidP="002F61B1">
            <w:pPr>
              <w:jc w:val="center"/>
              <w:rPr>
                <w:rFonts w:eastAsia="Times New Roman"/>
                <w:b/>
                <w:iCs/>
                <w:color w:val="000000"/>
                <w:sz w:val="22"/>
                <w:lang w:eastAsia="lv-LV"/>
              </w:rPr>
            </w:pPr>
          </w:p>
          <w:p w:rsidR="002F61B1" w:rsidRDefault="002F61B1" w:rsidP="002F61B1">
            <w:pPr>
              <w:jc w:val="center"/>
              <w:rPr>
                <w:rFonts w:eastAsia="Times New Roman"/>
                <w:b/>
                <w:iCs/>
                <w:color w:val="000000"/>
                <w:sz w:val="22"/>
                <w:lang w:eastAsia="lv-LV"/>
              </w:rPr>
            </w:pPr>
          </w:p>
          <w:p w:rsidR="002F61B1" w:rsidRDefault="002F61B1" w:rsidP="002F61B1">
            <w:pPr>
              <w:jc w:val="center"/>
              <w:rPr>
                <w:rFonts w:eastAsia="Times New Roman"/>
                <w:b/>
                <w:iCs/>
                <w:color w:val="000000"/>
                <w:sz w:val="22"/>
                <w:lang w:eastAsia="lv-LV"/>
              </w:rPr>
            </w:pPr>
          </w:p>
          <w:p w:rsidR="002F61B1" w:rsidRDefault="002F61B1" w:rsidP="002F61B1">
            <w:pPr>
              <w:jc w:val="center"/>
              <w:rPr>
                <w:rFonts w:eastAsia="Times New Roman"/>
                <w:b/>
                <w:iCs/>
                <w:color w:val="000000"/>
                <w:sz w:val="22"/>
                <w:lang w:eastAsia="lv-LV"/>
              </w:rPr>
            </w:pPr>
          </w:p>
          <w:p w:rsidR="002F61B1" w:rsidRDefault="002F61B1" w:rsidP="002F61B1">
            <w:pPr>
              <w:jc w:val="center"/>
              <w:rPr>
                <w:rFonts w:eastAsia="Times New Roman"/>
                <w:b/>
                <w:iCs/>
                <w:color w:val="000000"/>
                <w:sz w:val="22"/>
                <w:lang w:eastAsia="lv-LV"/>
              </w:rPr>
            </w:pPr>
          </w:p>
          <w:p w:rsidR="002F61B1" w:rsidRDefault="002F61B1" w:rsidP="002F61B1">
            <w:pPr>
              <w:jc w:val="center"/>
              <w:rPr>
                <w:rFonts w:eastAsia="Times New Roman"/>
                <w:b/>
                <w:iCs/>
                <w:color w:val="000000"/>
                <w:sz w:val="22"/>
                <w:lang w:eastAsia="lv-LV"/>
              </w:rPr>
            </w:pPr>
          </w:p>
          <w:p w:rsidR="002F61B1" w:rsidRDefault="002F61B1" w:rsidP="002F61B1">
            <w:pPr>
              <w:jc w:val="center"/>
              <w:rPr>
                <w:rFonts w:eastAsia="Times New Roman"/>
                <w:b/>
                <w:iCs/>
                <w:color w:val="000000"/>
                <w:sz w:val="22"/>
                <w:lang w:eastAsia="lv-LV"/>
              </w:rPr>
            </w:pPr>
          </w:p>
          <w:p w:rsidR="002F61B1" w:rsidRDefault="002F61B1" w:rsidP="002F61B1">
            <w:pPr>
              <w:jc w:val="center"/>
              <w:rPr>
                <w:rFonts w:eastAsia="Times New Roman"/>
                <w:b/>
                <w:iCs/>
                <w:color w:val="000000"/>
                <w:sz w:val="22"/>
                <w:lang w:eastAsia="lv-LV"/>
              </w:rPr>
            </w:pPr>
          </w:p>
          <w:p w:rsidR="002F61B1" w:rsidRDefault="002F61B1" w:rsidP="002F61B1">
            <w:pPr>
              <w:jc w:val="center"/>
              <w:rPr>
                <w:rFonts w:eastAsia="Times New Roman"/>
                <w:b/>
                <w:iCs/>
                <w:color w:val="000000"/>
                <w:sz w:val="22"/>
                <w:lang w:eastAsia="lv-LV"/>
              </w:rPr>
            </w:pPr>
          </w:p>
          <w:p w:rsidR="002F61B1" w:rsidRDefault="002F61B1" w:rsidP="002F61B1">
            <w:pPr>
              <w:jc w:val="center"/>
              <w:rPr>
                <w:rFonts w:eastAsia="Times New Roman"/>
                <w:b/>
                <w:iCs/>
                <w:color w:val="000000"/>
                <w:sz w:val="22"/>
                <w:lang w:eastAsia="lv-LV"/>
              </w:rPr>
            </w:pPr>
          </w:p>
          <w:p w:rsidR="002F61B1" w:rsidRDefault="002F61B1" w:rsidP="002F61B1">
            <w:pPr>
              <w:jc w:val="center"/>
              <w:rPr>
                <w:rFonts w:eastAsia="Times New Roman"/>
                <w:b/>
                <w:iCs/>
                <w:color w:val="000000"/>
                <w:sz w:val="22"/>
                <w:lang w:eastAsia="lv-LV"/>
              </w:rPr>
            </w:pPr>
          </w:p>
          <w:p w:rsidR="002F61B1" w:rsidRDefault="002F61B1" w:rsidP="002F61B1">
            <w:pPr>
              <w:jc w:val="center"/>
              <w:rPr>
                <w:rFonts w:eastAsia="Times New Roman"/>
                <w:b/>
                <w:iCs/>
                <w:color w:val="000000"/>
                <w:sz w:val="22"/>
                <w:lang w:eastAsia="lv-LV"/>
              </w:rPr>
            </w:pPr>
            <w:r>
              <w:rPr>
                <w:rFonts w:eastAsia="Times New Roman"/>
                <w:b/>
                <w:iCs/>
                <w:color w:val="000000"/>
                <w:sz w:val="22"/>
                <w:lang w:eastAsia="lv-LV"/>
              </w:rPr>
              <w:lastRenderedPageBreak/>
              <w:t>5</w:t>
            </w:r>
          </w:p>
          <w:p w:rsidR="002F61B1" w:rsidRDefault="002F61B1" w:rsidP="002F61B1">
            <w:pPr>
              <w:jc w:val="center"/>
              <w:rPr>
                <w:rFonts w:eastAsia="Times New Roman"/>
                <w:b/>
                <w:iCs/>
                <w:color w:val="000000"/>
                <w:sz w:val="22"/>
                <w:lang w:eastAsia="lv-LV"/>
              </w:rPr>
            </w:pPr>
          </w:p>
          <w:p w:rsidR="002F61B1" w:rsidRDefault="002F61B1" w:rsidP="002F61B1">
            <w:pPr>
              <w:jc w:val="center"/>
              <w:rPr>
                <w:rFonts w:eastAsia="Times New Roman"/>
                <w:b/>
                <w:iCs/>
                <w:color w:val="000000"/>
                <w:sz w:val="22"/>
                <w:lang w:eastAsia="lv-LV"/>
              </w:rPr>
            </w:pPr>
          </w:p>
          <w:p w:rsidR="002F61B1" w:rsidRDefault="002F61B1" w:rsidP="002F61B1">
            <w:pPr>
              <w:jc w:val="center"/>
              <w:rPr>
                <w:rFonts w:eastAsia="Times New Roman"/>
                <w:b/>
                <w:iCs/>
                <w:color w:val="000000"/>
                <w:sz w:val="22"/>
                <w:lang w:eastAsia="lv-LV"/>
              </w:rPr>
            </w:pPr>
          </w:p>
          <w:p w:rsidR="002F61B1" w:rsidRDefault="002F61B1" w:rsidP="002F61B1">
            <w:pPr>
              <w:jc w:val="center"/>
              <w:rPr>
                <w:rFonts w:eastAsia="Times New Roman"/>
                <w:b/>
                <w:iCs/>
                <w:color w:val="000000"/>
                <w:sz w:val="22"/>
                <w:lang w:eastAsia="lv-LV"/>
              </w:rPr>
            </w:pPr>
          </w:p>
          <w:p w:rsidR="002F61B1" w:rsidRDefault="002F61B1" w:rsidP="002F61B1">
            <w:pPr>
              <w:jc w:val="center"/>
              <w:rPr>
                <w:rFonts w:eastAsia="Times New Roman"/>
                <w:b/>
                <w:iCs/>
                <w:color w:val="000000"/>
                <w:sz w:val="22"/>
                <w:lang w:eastAsia="lv-LV"/>
              </w:rPr>
            </w:pPr>
          </w:p>
          <w:p w:rsidR="002F61B1" w:rsidRDefault="002F61B1" w:rsidP="002F61B1">
            <w:pPr>
              <w:jc w:val="center"/>
              <w:rPr>
                <w:rFonts w:eastAsia="Times New Roman"/>
                <w:b/>
                <w:iCs/>
                <w:color w:val="000000"/>
                <w:sz w:val="22"/>
                <w:lang w:eastAsia="lv-LV"/>
              </w:rPr>
            </w:pPr>
          </w:p>
          <w:p w:rsidR="002F61B1" w:rsidRDefault="002F61B1" w:rsidP="002F61B1">
            <w:pPr>
              <w:jc w:val="center"/>
              <w:rPr>
                <w:rFonts w:eastAsia="Times New Roman"/>
                <w:b/>
                <w:iCs/>
                <w:color w:val="000000"/>
                <w:sz w:val="22"/>
                <w:lang w:eastAsia="lv-LV"/>
              </w:rPr>
            </w:pPr>
          </w:p>
          <w:p w:rsidR="002F61B1" w:rsidRDefault="002F61B1" w:rsidP="002F61B1">
            <w:pPr>
              <w:jc w:val="center"/>
              <w:rPr>
                <w:rFonts w:eastAsia="Times New Roman"/>
                <w:b/>
                <w:iCs/>
                <w:color w:val="000000"/>
                <w:sz w:val="22"/>
                <w:lang w:eastAsia="lv-LV"/>
              </w:rPr>
            </w:pPr>
          </w:p>
          <w:p w:rsidR="002F61B1" w:rsidRDefault="002F61B1" w:rsidP="002F61B1">
            <w:pPr>
              <w:jc w:val="center"/>
              <w:rPr>
                <w:rFonts w:eastAsia="Times New Roman"/>
                <w:b/>
                <w:iCs/>
                <w:color w:val="000000"/>
                <w:sz w:val="22"/>
                <w:lang w:eastAsia="lv-LV"/>
              </w:rPr>
            </w:pPr>
          </w:p>
          <w:p w:rsidR="002F61B1" w:rsidRDefault="002F61B1" w:rsidP="002F61B1">
            <w:pPr>
              <w:jc w:val="center"/>
              <w:rPr>
                <w:rFonts w:eastAsia="Times New Roman"/>
                <w:b/>
                <w:iCs/>
                <w:color w:val="000000"/>
                <w:sz w:val="22"/>
                <w:lang w:eastAsia="lv-LV"/>
              </w:rPr>
            </w:pPr>
          </w:p>
          <w:p w:rsidR="002F61B1" w:rsidRDefault="002F61B1" w:rsidP="002F61B1">
            <w:pPr>
              <w:jc w:val="center"/>
              <w:rPr>
                <w:rFonts w:eastAsia="Times New Roman"/>
                <w:b/>
                <w:iCs/>
                <w:color w:val="000000"/>
                <w:sz w:val="22"/>
                <w:lang w:eastAsia="lv-LV"/>
              </w:rPr>
            </w:pPr>
          </w:p>
          <w:p w:rsidR="002F61B1" w:rsidRDefault="002F61B1" w:rsidP="002F61B1">
            <w:pPr>
              <w:jc w:val="center"/>
              <w:rPr>
                <w:rFonts w:eastAsia="Times New Roman"/>
                <w:b/>
                <w:iCs/>
                <w:color w:val="000000"/>
                <w:sz w:val="22"/>
                <w:lang w:eastAsia="lv-LV"/>
              </w:rPr>
            </w:pPr>
          </w:p>
          <w:p w:rsidR="002F61B1" w:rsidRDefault="002F61B1" w:rsidP="002F61B1">
            <w:pPr>
              <w:jc w:val="center"/>
              <w:rPr>
                <w:rFonts w:eastAsia="Times New Roman"/>
                <w:b/>
                <w:iCs/>
                <w:color w:val="000000"/>
                <w:sz w:val="22"/>
                <w:lang w:eastAsia="lv-LV"/>
              </w:rPr>
            </w:pPr>
          </w:p>
          <w:p w:rsidR="002F61B1" w:rsidRDefault="002F61B1" w:rsidP="002F61B1">
            <w:pPr>
              <w:jc w:val="center"/>
              <w:rPr>
                <w:rFonts w:eastAsia="Times New Roman"/>
                <w:b/>
                <w:iCs/>
                <w:color w:val="000000"/>
                <w:sz w:val="22"/>
                <w:lang w:eastAsia="lv-LV"/>
              </w:rPr>
            </w:pPr>
          </w:p>
          <w:p w:rsidR="002F61B1" w:rsidRDefault="002F61B1" w:rsidP="002F61B1">
            <w:pPr>
              <w:jc w:val="center"/>
              <w:rPr>
                <w:rFonts w:eastAsia="Times New Roman"/>
                <w:b/>
                <w:iCs/>
                <w:color w:val="000000"/>
                <w:sz w:val="22"/>
                <w:lang w:eastAsia="lv-LV"/>
              </w:rPr>
            </w:pPr>
          </w:p>
          <w:p w:rsidR="002F61B1" w:rsidRDefault="002F61B1" w:rsidP="002F61B1">
            <w:pPr>
              <w:jc w:val="center"/>
              <w:rPr>
                <w:rFonts w:eastAsia="Times New Roman"/>
                <w:b/>
                <w:iCs/>
                <w:color w:val="000000"/>
                <w:sz w:val="22"/>
                <w:lang w:eastAsia="lv-LV"/>
              </w:rPr>
            </w:pPr>
          </w:p>
          <w:p w:rsidR="002F61B1" w:rsidRDefault="002F61B1" w:rsidP="002F61B1">
            <w:pPr>
              <w:jc w:val="center"/>
              <w:rPr>
                <w:rFonts w:eastAsia="Times New Roman"/>
                <w:b/>
                <w:iCs/>
                <w:color w:val="000000"/>
                <w:sz w:val="22"/>
                <w:lang w:eastAsia="lv-LV"/>
              </w:rPr>
            </w:pPr>
          </w:p>
          <w:p w:rsidR="002F61B1" w:rsidRDefault="002F61B1" w:rsidP="002F61B1">
            <w:pPr>
              <w:jc w:val="center"/>
              <w:rPr>
                <w:rFonts w:eastAsia="Times New Roman"/>
                <w:b/>
                <w:iCs/>
                <w:color w:val="000000"/>
                <w:sz w:val="22"/>
                <w:lang w:eastAsia="lv-LV"/>
              </w:rPr>
            </w:pPr>
          </w:p>
          <w:p w:rsidR="002F61B1" w:rsidRPr="002F61B1" w:rsidRDefault="002F61B1" w:rsidP="002F61B1">
            <w:pPr>
              <w:jc w:val="center"/>
              <w:rPr>
                <w:rFonts w:eastAsia="Times New Roman"/>
                <w:b/>
                <w:iCs/>
                <w:color w:val="000000"/>
                <w:sz w:val="22"/>
                <w:lang w:eastAsia="lv-LV"/>
              </w:rPr>
            </w:pPr>
            <w:r>
              <w:rPr>
                <w:rFonts w:eastAsia="Times New Roman"/>
                <w:b/>
                <w:iCs/>
                <w:color w:val="000000"/>
                <w:sz w:val="22"/>
                <w:lang w:eastAsia="lv-LV"/>
              </w:rPr>
              <w:t>6</w:t>
            </w:r>
          </w:p>
        </w:tc>
        <w:tc>
          <w:tcPr>
            <w:tcW w:w="3969" w:type="dxa"/>
          </w:tcPr>
          <w:p w:rsidR="00780359" w:rsidRDefault="00780359" w:rsidP="000912CD">
            <w:pPr>
              <w:ind w:firstLine="567"/>
              <w:jc w:val="both"/>
              <w:rPr>
                <w:rFonts w:eastAsia="Times New Roman"/>
                <w:b/>
                <w:iCs/>
                <w:color w:val="000000"/>
                <w:sz w:val="22"/>
                <w:u w:val="single"/>
                <w:lang w:eastAsia="lv-LV"/>
              </w:rPr>
            </w:pPr>
            <w:r>
              <w:rPr>
                <w:rFonts w:eastAsia="Times New Roman"/>
                <w:b/>
                <w:iCs/>
                <w:color w:val="000000"/>
                <w:sz w:val="22"/>
                <w:u w:val="single"/>
                <w:lang w:eastAsia="lv-LV"/>
              </w:rPr>
              <w:lastRenderedPageBreak/>
              <w:t>Juridiskais birojs</w:t>
            </w:r>
          </w:p>
          <w:p w:rsidR="00780359" w:rsidRDefault="00D6303F" w:rsidP="000912CD">
            <w:pPr>
              <w:ind w:firstLine="567"/>
              <w:jc w:val="both"/>
              <w:rPr>
                <w:rFonts w:eastAsia="Times New Roman"/>
                <w:i/>
                <w:iCs/>
                <w:color w:val="000000"/>
                <w:sz w:val="22"/>
                <w:lang w:eastAsia="lv-LV"/>
              </w:rPr>
            </w:pPr>
            <w:r w:rsidRPr="00D6303F">
              <w:rPr>
                <w:rFonts w:eastAsia="Times New Roman"/>
                <w:bCs/>
                <w:i/>
                <w:iCs/>
                <w:color w:val="000000"/>
                <w:sz w:val="22"/>
                <w:lang w:eastAsia="lv-LV"/>
              </w:rPr>
              <w:t>Aicinām vērtēt, vai valsts nodeva Enerģētikas nozares valsts atbalsta sistēmas darbības regulēšanai (</w:t>
            </w:r>
            <w:r w:rsidRPr="00D6303F">
              <w:rPr>
                <w:rFonts w:eastAsia="Times New Roman"/>
                <w:i/>
                <w:iCs/>
                <w:color w:val="000000"/>
                <w:sz w:val="22"/>
                <w:lang w:eastAsia="lv-LV"/>
              </w:rPr>
              <w:t>likuma 31.</w:t>
            </w:r>
            <w:r w:rsidRPr="00D6303F">
              <w:rPr>
                <w:rFonts w:eastAsia="Times New Roman"/>
                <w:i/>
                <w:iCs/>
                <w:color w:val="000000"/>
                <w:sz w:val="22"/>
                <w:vertAlign w:val="superscript"/>
                <w:lang w:eastAsia="lv-LV"/>
              </w:rPr>
              <w:t>1</w:t>
            </w:r>
            <w:r w:rsidRPr="00D6303F">
              <w:rPr>
                <w:rFonts w:eastAsia="Times New Roman"/>
                <w:i/>
                <w:iCs/>
                <w:color w:val="000000"/>
                <w:sz w:val="22"/>
                <w:lang w:eastAsia="lv-LV"/>
              </w:rPr>
              <w:t xml:space="preserve"> pants likumprojekta 4. panta redakcijā)</w:t>
            </w:r>
            <w:r w:rsidRPr="00D6303F">
              <w:rPr>
                <w:rFonts w:eastAsia="Times New Roman"/>
                <w:bCs/>
                <w:i/>
                <w:iCs/>
                <w:color w:val="000000"/>
                <w:sz w:val="22"/>
                <w:lang w:eastAsia="lv-LV"/>
              </w:rPr>
              <w:t xml:space="preserve"> atbilst likumā “Par nodokļiem un nodevām” noteiktajam valsts nodevas </w:t>
            </w:r>
            <w:r w:rsidRPr="00D6303F">
              <w:rPr>
                <w:rFonts w:eastAsia="Times New Roman"/>
                <w:i/>
                <w:iCs/>
                <w:color w:val="000000"/>
                <w:sz w:val="22"/>
                <w:lang w:eastAsia="lv-LV"/>
              </w:rPr>
              <w:t>mērķim - personu darbību regulēšana (kontrolēšana, veicināšana, ierobežošana). Ja attiecīgā nodeva paredzēta elektroenerģijas valsts atbalsta saņēmēju darbības uzraudzībai (regulēšanai), aicinām precizēt nodevas nosaukumu atbilstoši tās mērķim.</w:t>
            </w:r>
          </w:p>
          <w:p w:rsidR="00EA0090" w:rsidRDefault="00EA0090" w:rsidP="000912CD">
            <w:pPr>
              <w:ind w:firstLine="567"/>
              <w:jc w:val="both"/>
              <w:rPr>
                <w:rFonts w:eastAsia="Times New Roman"/>
                <w:i/>
                <w:iCs/>
                <w:color w:val="000000"/>
                <w:sz w:val="22"/>
                <w:lang w:eastAsia="lv-LV"/>
              </w:rPr>
            </w:pPr>
          </w:p>
          <w:p w:rsidR="00EA0090" w:rsidRDefault="00EA0090" w:rsidP="000912CD">
            <w:pPr>
              <w:ind w:firstLine="567"/>
              <w:jc w:val="both"/>
              <w:rPr>
                <w:rFonts w:eastAsia="Times New Roman"/>
                <w:i/>
                <w:iCs/>
                <w:color w:val="000000"/>
                <w:sz w:val="22"/>
                <w:lang w:eastAsia="lv-LV"/>
              </w:rPr>
            </w:pPr>
          </w:p>
          <w:p w:rsidR="00EA0090" w:rsidRDefault="00EA0090" w:rsidP="000912CD">
            <w:pPr>
              <w:ind w:firstLine="567"/>
              <w:jc w:val="both"/>
              <w:rPr>
                <w:rFonts w:eastAsia="Times New Roman"/>
                <w:b/>
                <w:iCs/>
                <w:color w:val="000000"/>
                <w:sz w:val="22"/>
                <w:u w:val="single"/>
                <w:lang w:eastAsia="lv-LV"/>
              </w:rPr>
            </w:pPr>
            <w:r>
              <w:rPr>
                <w:rFonts w:eastAsia="Times New Roman"/>
                <w:b/>
                <w:iCs/>
                <w:color w:val="000000"/>
                <w:sz w:val="22"/>
                <w:u w:val="single"/>
                <w:lang w:eastAsia="lv-LV"/>
              </w:rPr>
              <w:lastRenderedPageBreak/>
              <w:t>Juridiskais birojs</w:t>
            </w:r>
          </w:p>
          <w:p w:rsidR="00EA0090" w:rsidRPr="00EA0090" w:rsidRDefault="00EA0090" w:rsidP="000912CD">
            <w:pPr>
              <w:ind w:firstLine="567"/>
              <w:jc w:val="both"/>
              <w:rPr>
                <w:rFonts w:eastAsia="Times New Roman"/>
                <w:i/>
                <w:iCs/>
                <w:color w:val="000000"/>
                <w:sz w:val="22"/>
                <w:lang w:eastAsia="lv-LV"/>
              </w:rPr>
            </w:pPr>
            <w:r w:rsidRPr="00EA0090">
              <w:rPr>
                <w:rFonts w:eastAsia="Times New Roman"/>
                <w:i/>
                <w:iCs/>
                <w:color w:val="000000"/>
                <w:sz w:val="22"/>
                <w:lang w:eastAsia="lv-LV"/>
              </w:rPr>
              <w:t>Saskaņā ar likuma 31.</w:t>
            </w:r>
            <w:r w:rsidRPr="00EA0090">
              <w:rPr>
                <w:rFonts w:eastAsia="Times New Roman"/>
                <w:i/>
                <w:iCs/>
                <w:color w:val="000000"/>
                <w:sz w:val="22"/>
                <w:vertAlign w:val="superscript"/>
                <w:lang w:eastAsia="lv-LV"/>
              </w:rPr>
              <w:t>1</w:t>
            </w:r>
            <w:r w:rsidRPr="00EA0090">
              <w:rPr>
                <w:rFonts w:eastAsia="Times New Roman"/>
                <w:i/>
                <w:iCs/>
                <w:color w:val="000000"/>
                <w:sz w:val="22"/>
                <w:lang w:eastAsia="lv-LV"/>
              </w:rPr>
              <w:t xml:space="preserve"> panta septīto daļu (likumprojekta 4. panta redakcijā) valsts nodevu elektroenerģijas ražotājs maksā reizi gadā (līdz 1. aprīlim) par kārtējā kalendāra gada periodu. Nodevas gada likme, atbilstoši panta trešajā daļā noteiktajam, ir 0,40 eiro par katru uzstādīto kilovatu. Tā kā nodevas maksājums tiks aprēķināts gada sākumā un nodeva aprēķināma par katru uzstādīto kilovatu, aicinām likumprojekta autorus izvērtēt un nepieciešamības gadījumā papildināt likumprojektu ar normām, kas noregulētu nodevas koriģēšanu (pārrēķinu) gadījumā, ja attiecīgā gada ietvaros elektroenerģijas ražotājs samazina vai palielina uzstādīto jaudu.</w:t>
            </w:r>
          </w:p>
          <w:p w:rsidR="00780359" w:rsidRDefault="00780359" w:rsidP="000912CD">
            <w:pPr>
              <w:ind w:firstLine="567"/>
              <w:jc w:val="both"/>
              <w:rPr>
                <w:rFonts w:eastAsia="Times New Roman"/>
                <w:b/>
                <w:iCs/>
                <w:color w:val="000000"/>
                <w:sz w:val="22"/>
                <w:u w:val="single"/>
                <w:lang w:eastAsia="lv-LV"/>
              </w:rPr>
            </w:pPr>
          </w:p>
          <w:p w:rsidR="009342C0" w:rsidRDefault="006510B2" w:rsidP="000912CD">
            <w:pPr>
              <w:ind w:firstLine="567"/>
              <w:jc w:val="both"/>
              <w:rPr>
                <w:rFonts w:eastAsia="Times New Roman"/>
                <w:b/>
                <w:iCs/>
                <w:color w:val="000000"/>
                <w:sz w:val="22"/>
                <w:u w:val="single"/>
                <w:lang w:eastAsia="lv-LV"/>
              </w:rPr>
            </w:pPr>
            <w:r>
              <w:rPr>
                <w:rFonts w:eastAsia="Times New Roman"/>
                <w:b/>
                <w:iCs/>
                <w:color w:val="000000"/>
                <w:sz w:val="22"/>
                <w:u w:val="single"/>
                <w:lang w:eastAsia="lv-LV"/>
              </w:rPr>
              <w:t>Ekonomikas ministrijas parlamentārais sekretārs J.Miezaini</w:t>
            </w:r>
            <w:r w:rsidR="00A32B1A">
              <w:rPr>
                <w:rFonts w:eastAsia="Times New Roman"/>
                <w:b/>
                <w:iCs/>
                <w:color w:val="000000"/>
                <w:sz w:val="22"/>
                <w:u w:val="single"/>
                <w:lang w:eastAsia="lv-LV"/>
              </w:rPr>
              <w:t>s</w:t>
            </w:r>
          </w:p>
          <w:p w:rsidR="009A51C2" w:rsidRPr="009A51C2" w:rsidRDefault="009A51C2" w:rsidP="009A51C2">
            <w:pPr>
              <w:ind w:firstLine="567"/>
              <w:jc w:val="both"/>
              <w:rPr>
                <w:rFonts w:eastAsia="Times New Roman"/>
                <w:iCs/>
                <w:color w:val="000000"/>
                <w:sz w:val="22"/>
                <w:lang w:eastAsia="lv-LV"/>
              </w:rPr>
            </w:pPr>
            <w:r w:rsidRPr="009A51C2">
              <w:rPr>
                <w:rFonts w:eastAsia="Times New Roman"/>
                <w:iCs/>
                <w:color w:val="000000"/>
                <w:sz w:val="22"/>
                <w:lang w:eastAsia="lv-LV"/>
              </w:rPr>
              <w:t>Likumprojekta 4.</w:t>
            </w:r>
            <w:r w:rsidR="00261173">
              <w:rPr>
                <w:rFonts w:eastAsia="Times New Roman"/>
                <w:iCs/>
                <w:color w:val="000000"/>
                <w:sz w:val="22"/>
                <w:lang w:eastAsia="lv-LV"/>
              </w:rPr>
              <w:t xml:space="preserve"> </w:t>
            </w:r>
            <w:r w:rsidRPr="009A51C2">
              <w:rPr>
                <w:rFonts w:eastAsia="Times New Roman"/>
                <w:iCs/>
                <w:color w:val="000000"/>
                <w:sz w:val="22"/>
                <w:lang w:eastAsia="lv-LV"/>
              </w:rPr>
              <w:t>pantu izteikt šādā redakcijā:</w:t>
            </w:r>
          </w:p>
          <w:p w:rsidR="009A51C2" w:rsidRPr="009A51C2" w:rsidRDefault="009A51C2" w:rsidP="009A51C2">
            <w:pPr>
              <w:ind w:firstLine="567"/>
              <w:jc w:val="both"/>
              <w:rPr>
                <w:rFonts w:eastAsia="Times New Roman"/>
                <w:iCs/>
                <w:color w:val="000000"/>
                <w:sz w:val="22"/>
                <w:lang w:eastAsia="lv-LV"/>
              </w:rPr>
            </w:pPr>
            <w:r w:rsidRPr="009A51C2">
              <w:rPr>
                <w:rFonts w:eastAsia="Times New Roman"/>
                <w:iCs/>
                <w:color w:val="000000"/>
                <w:sz w:val="22"/>
                <w:lang w:eastAsia="lv-LV"/>
              </w:rPr>
              <w:t>“4. Papildināt VII nodaļu ar 31.</w:t>
            </w:r>
            <w:r w:rsidRPr="009A51C2">
              <w:rPr>
                <w:rFonts w:eastAsia="Times New Roman"/>
                <w:iCs/>
                <w:color w:val="000000"/>
                <w:sz w:val="22"/>
                <w:vertAlign w:val="superscript"/>
                <w:lang w:eastAsia="lv-LV"/>
              </w:rPr>
              <w:t>1</w:t>
            </w:r>
            <w:r w:rsidRPr="009A51C2">
              <w:rPr>
                <w:rFonts w:eastAsia="Times New Roman"/>
                <w:iCs/>
                <w:color w:val="000000"/>
                <w:sz w:val="22"/>
                <w:lang w:eastAsia="lv-LV"/>
              </w:rPr>
              <w:t xml:space="preserve"> pantu šādā redakcijā:</w:t>
            </w:r>
          </w:p>
          <w:p w:rsidR="009A51C2" w:rsidRPr="009A51C2" w:rsidRDefault="009A51C2" w:rsidP="009A51C2">
            <w:pPr>
              <w:ind w:firstLine="567"/>
              <w:jc w:val="both"/>
              <w:rPr>
                <w:rFonts w:eastAsia="Times New Roman"/>
                <w:b/>
                <w:bCs/>
                <w:iCs/>
                <w:color w:val="000000"/>
                <w:sz w:val="22"/>
                <w:lang w:eastAsia="lv-LV"/>
              </w:rPr>
            </w:pPr>
            <w:r w:rsidRPr="009A51C2">
              <w:rPr>
                <w:rFonts w:eastAsia="Times New Roman"/>
                <w:iCs/>
                <w:color w:val="000000"/>
                <w:sz w:val="22"/>
                <w:lang w:eastAsia="lv-LV"/>
              </w:rPr>
              <w:t>“</w:t>
            </w:r>
            <w:r w:rsidRPr="009A51C2">
              <w:rPr>
                <w:rFonts w:eastAsia="Times New Roman"/>
                <w:b/>
                <w:bCs/>
                <w:iCs/>
                <w:color w:val="000000"/>
                <w:sz w:val="22"/>
                <w:lang w:eastAsia="lv-LV"/>
              </w:rPr>
              <w:t>31.</w:t>
            </w:r>
            <w:r w:rsidRPr="009A51C2">
              <w:rPr>
                <w:rFonts w:eastAsia="Times New Roman"/>
                <w:b/>
                <w:bCs/>
                <w:iCs/>
                <w:color w:val="000000"/>
                <w:sz w:val="22"/>
                <w:vertAlign w:val="superscript"/>
                <w:lang w:eastAsia="lv-LV"/>
              </w:rPr>
              <w:t>1</w:t>
            </w:r>
            <w:r w:rsidRPr="009A51C2">
              <w:rPr>
                <w:rFonts w:eastAsia="Times New Roman"/>
                <w:b/>
                <w:bCs/>
                <w:iCs/>
                <w:color w:val="000000"/>
                <w:sz w:val="22"/>
                <w:lang w:eastAsia="lv-LV"/>
              </w:rPr>
              <w:t xml:space="preserve"> pants. Nodeva elektroenerģijas ražošanai piešķirtā valsts atbalsta izlietošanas uzraudzībai </w:t>
            </w:r>
          </w:p>
          <w:p w:rsidR="009A51C2" w:rsidRPr="009A51C2" w:rsidRDefault="009A51C2" w:rsidP="009A51C2">
            <w:pPr>
              <w:ind w:firstLine="567"/>
              <w:jc w:val="both"/>
              <w:rPr>
                <w:rFonts w:eastAsia="Times New Roman"/>
                <w:iCs/>
                <w:color w:val="000000"/>
                <w:sz w:val="22"/>
                <w:lang w:eastAsia="lv-LV"/>
              </w:rPr>
            </w:pPr>
          </w:p>
          <w:p w:rsidR="009A51C2" w:rsidRPr="009A51C2" w:rsidRDefault="009A51C2" w:rsidP="009A51C2">
            <w:pPr>
              <w:ind w:firstLine="567"/>
              <w:jc w:val="both"/>
              <w:rPr>
                <w:rFonts w:eastAsia="Times New Roman"/>
                <w:iCs/>
                <w:color w:val="000000"/>
                <w:sz w:val="22"/>
                <w:lang w:eastAsia="lv-LV"/>
              </w:rPr>
            </w:pPr>
            <w:r w:rsidRPr="009A51C2">
              <w:rPr>
                <w:rFonts w:eastAsia="Times New Roman"/>
                <w:iCs/>
                <w:color w:val="000000"/>
                <w:sz w:val="22"/>
                <w:lang w:eastAsia="lv-LV"/>
              </w:rPr>
              <w:t>(1) Elektroenerģijas ražošanai piešķirtā valsts atbalsta izlietošanas uzraudzības nodevas (turpmāk – uzraudzības nodeva) mērķis ir nodrošināt efektīvu piešķirtā valsts atbalsta izlietošanas uzraudzību.</w:t>
            </w:r>
          </w:p>
          <w:p w:rsidR="009A51C2" w:rsidRPr="009A51C2" w:rsidRDefault="009A51C2" w:rsidP="009A51C2">
            <w:pPr>
              <w:ind w:firstLine="567"/>
              <w:jc w:val="both"/>
              <w:rPr>
                <w:rFonts w:eastAsia="Times New Roman"/>
                <w:iCs/>
                <w:color w:val="000000"/>
                <w:sz w:val="22"/>
                <w:lang w:eastAsia="lv-LV"/>
              </w:rPr>
            </w:pPr>
            <w:r w:rsidRPr="009A51C2">
              <w:rPr>
                <w:rFonts w:eastAsia="Times New Roman"/>
                <w:iCs/>
                <w:color w:val="000000"/>
                <w:sz w:val="22"/>
                <w:lang w:eastAsia="lv-LV"/>
              </w:rPr>
              <w:t xml:space="preserve">(2) Uzraudzības nodevu maksā elektroenerģijas ražotājs, kurš saskaņā ar šā likuma 28., 29., 30. pantu vai pārejas </w:t>
            </w:r>
            <w:r w:rsidRPr="009A51C2">
              <w:rPr>
                <w:rFonts w:eastAsia="Times New Roman"/>
                <w:iCs/>
                <w:color w:val="000000"/>
                <w:sz w:val="22"/>
                <w:lang w:eastAsia="lv-LV"/>
              </w:rPr>
              <w:lastRenderedPageBreak/>
              <w:t>noteikumu 52. punktu pārdod elektroenerģiju obligātā iepirkuma ietvaros vai kurš saskaņā ar šā likuma 28.</w:t>
            </w:r>
            <w:r w:rsidRPr="009A51C2">
              <w:rPr>
                <w:rFonts w:eastAsia="Times New Roman"/>
                <w:iCs/>
                <w:color w:val="000000"/>
                <w:sz w:val="22"/>
                <w:vertAlign w:val="superscript"/>
                <w:lang w:eastAsia="lv-LV"/>
              </w:rPr>
              <w:t xml:space="preserve">1 </w:t>
            </w:r>
            <w:r w:rsidRPr="009A51C2">
              <w:rPr>
                <w:rFonts w:eastAsia="Times New Roman"/>
                <w:iCs/>
                <w:color w:val="000000"/>
                <w:sz w:val="22"/>
                <w:lang w:eastAsia="lv-LV"/>
              </w:rPr>
              <w:t>pantu saņem maksu par koģenerācijas stacijā uzstādīto elektrisko jaudu.</w:t>
            </w:r>
          </w:p>
          <w:p w:rsidR="009A51C2" w:rsidRPr="009A51C2" w:rsidRDefault="009A51C2" w:rsidP="009A51C2">
            <w:pPr>
              <w:ind w:firstLine="567"/>
              <w:jc w:val="both"/>
              <w:rPr>
                <w:rFonts w:eastAsia="Times New Roman"/>
                <w:iCs/>
                <w:color w:val="000000"/>
                <w:sz w:val="22"/>
                <w:lang w:eastAsia="lv-LV"/>
              </w:rPr>
            </w:pPr>
            <w:r w:rsidRPr="009A51C2">
              <w:rPr>
                <w:rFonts w:eastAsia="Times New Roman"/>
                <w:iCs/>
                <w:color w:val="000000"/>
                <w:sz w:val="22"/>
                <w:lang w:eastAsia="lv-LV"/>
              </w:rPr>
              <w:t xml:space="preserve">(3) Uzraudzības nodevas gada likme ir 0,40 </w:t>
            </w:r>
            <w:r w:rsidRPr="009A51C2">
              <w:rPr>
                <w:rFonts w:eastAsia="Times New Roman"/>
                <w:i/>
                <w:iCs/>
                <w:color w:val="000000"/>
                <w:sz w:val="22"/>
                <w:lang w:eastAsia="lv-LV"/>
              </w:rPr>
              <w:t>euro</w:t>
            </w:r>
            <w:r w:rsidRPr="009A51C2">
              <w:rPr>
                <w:rFonts w:eastAsia="Times New Roman"/>
                <w:iCs/>
                <w:color w:val="000000"/>
                <w:sz w:val="22"/>
                <w:lang w:eastAsia="lv-LV"/>
              </w:rPr>
              <w:t xml:space="preserve"> par katru uzstādīto kilovatu.</w:t>
            </w:r>
          </w:p>
          <w:p w:rsidR="009A51C2" w:rsidRPr="009A51C2" w:rsidRDefault="009A51C2" w:rsidP="009A51C2">
            <w:pPr>
              <w:ind w:firstLine="567"/>
              <w:jc w:val="both"/>
              <w:rPr>
                <w:rFonts w:eastAsia="Times New Roman"/>
                <w:iCs/>
                <w:color w:val="000000"/>
                <w:sz w:val="22"/>
                <w:lang w:eastAsia="lv-LV"/>
              </w:rPr>
            </w:pPr>
            <w:r w:rsidRPr="009A51C2">
              <w:rPr>
                <w:rFonts w:eastAsia="Times New Roman"/>
                <w:iCs/>
                <w:color w:val="000000"/>
                <w:sz w:val="22"/>
                <w:lang w:eastAsia="lv-LV"/>
              </w:rPr>
              <w:t>(4) Šā panta trešajā daļā minēto uzraudzības nodevas likmi piemēro uzstādītajai elektriskajai jaudai, kas norādīta ar publisko tirgotāju un attiecīgo elektroenerģijas ražotāju noslēgtajā līgumā kārtējā kalendāra gada 1. janvārī.</w:t>
            </w:r>
          </w:p>
          <w:p w:rsidR="009A51C2" w:rsidRPr="009A51C2" w:rsidRDefault="009A51C2" w:rsidP="009A51C2">
            <w:pPr>
              <w:ind w:firstLine="567"/>
              <w:jc w:val="both"/>
              <w:rPr>
                <w:rFonts w:eastAsia="Times New Roman"/>
                <w:iCs/>
                <w:color w:val="000000"/>
                <w:sz w:val="22"/>
                <w:lang w:eastAsia="lv-LV"/>
              </w:rPr>
            </w:pPr>
            <w:r w:rsidRPr="009A51C2">
              <w:rPr>
                <w:rFonts w:eastAsia="Times New Roman"/>
                <w:iCs/>
                <w:color w:val="000000"/>
                <w:sz w:val="22"/>
                <w:lang w:eastAsia="lv-LV"/>
              </w:rPr>
              <w:t>(5) Uzraudzības nodevu administrē birojs.</w:t>
            </w:r>
          </w:p>
          <w:p w:rsidR="009A51C2" w:rsidRPr="009A51C2" w:rsidRDefault="009A51C2" w:rsidP="009A51C2">
            <w:pPr>
              <w:ind w:firstLine="567"/>
              <w:jc w:val="both"/>
              <w:rPr>
                <w:rFonts w:eastAsia="Times New Roman"/>
                <w:iCs/>
                <w:color w:val="000000"/>
                <w:sz w:val="22"/>
                <w:lang w:eastAsia="lv-LV"/>
              </w:rPr>
            </w:pPr>
            <w:r w:rsidRPr="009A51C2">
              <w:rPr>
                <w:rFonts w:eastAsia="Times New Roman"/>
                <w:iCs/>
                <w:color w:val="000000"/>
                <w:sz w:val="22"/>
                <w:lang w:eastAsia="lv-LV"/>
              </w:rPr>
              <w:t xml:space="preserve">(6) Uzraudzības nodevu šā panta otrajā daļā minētais elektroenerģijas ražotājs maksā par kārtējā kalendāra gada periodu, ņemot vērā šā panta trešajā daļā minēto likmi. Kalendāra gadā maksājamās valsts nodevas summu sadala divās vienādās daļās. Pirmo daļu elektroenerģijas ražotājs maksā līdz kārtējā gada 1. aprīlim, otro – līdz 1.oktobrim. Uzraudzības nodevu iemaksā Valsts kasē atvērtajā valsts pamatbudžeta ieņēmumu kontā atbilstoši valsts budžeta ieņēmumu klasifikācijai ar tāda maksājumu pakalpojumu sniedzēja starpniecību, kuram ir tiesības sniegt maksājumu pakalpojumus Maksājumu pakalpojumu un elektroniskās naudas likuma izpratnē. </w:t>
            </w:r>
          </w:p>
          <w:p w:rsidR="009A51C2" w:rsidRPr="009A51C2" w:rsidRDefault="009A51C2" w:rsidP="009A51C2">
            <w:pPr>
              <w:ind w:firstLine="567"/>
              <w:jc w:val="both"/>
              <w:rPr>
                <w:rFonts w:eastAsia="Times New Roman"/>
                <w:bCs/>
                <w:iCs/>
                <w:color w:val="000000"/>
                <w:sz w:val="22"/>
                <w:lang w:eastAsia="lv-LV"/>
              </w:rPr>
            </w:pPr>
            <w:r w:rsidRPr="009A51C2">
              <w:rPr>
                <w:rFonts w:eastAsia="Times New Roman"/>
                <w:iCs/>
                <w:color w:val="000000"/>
                <w:sz w:val="22"/>
                <w:lang w:eastAsia="lv-LV"/>
              </w:rPr>
              <w:t xml:space="preserve"> </w:t>
            </w:r>
            <w:r w:rsidRPr="009A51C2">
              <w:rPr>
                <w:rFonts w:eastAsia="Times New Roman"/>
                <w:bCs/>
                <w:iCs/>
                <w:color w:val="000000"/>
                <w:sz w:val="22"/>
                <w:lang w:eastAsia="lv-LV"/>
              </w:rPr>
              <w:t>(7) </w:t>
            </w:r>
            <w:r w:rsidRPr="009A51C2">
              <w:rPr>
                <w:rFonts w:eastAsia="Times New Roman"/>
                <w:iCs/>
                <w:color w:val="000000"/>
                <w:sz w:val="22"/>
                <w:lang w:eastAsia="lv-LV"/>
              </w:rPr>
              <w:t>Uzraudzības</w:t>
            </w:r>
            <w:r w:rsidRPr="009A51C2">
              <w:rPr>
                <w:rFonts w:eastAsia="Times New Roman"/>
                <w:bCs/>
                <w:iCs/>
                <w:color w:val="000000"/>
                <w:sz w:val="22"/>
                <w:lang w:eastAsia="lv-LV"/>
              </w:rPr>
              <w:t xml:space="preserve"> nodevu piemēro proporcionāli par pilniem kalendāra mēnešiem līdz kalendāra mēnesim, kamēr šā panta otrajā daļā minētajam elektroenerģijas ražotājam ir spēkā šā likuma 28., 29., 28.</w:t>
            </w:r>
            <w:r w:rsidRPr="009A51C2">
              <w:rPr>
                <w:rFonts w:eastAsia="Times New Roman"/>
                <w:bCs/>
                <w:iCs/>
                <w:color w:val="000000"/>
                <w:sz w:val="22"/>
                <w:vertAlign w:val="superscript"/>
                <w:lang w:eastAsia="lv-LV"/>
              </w:rPr>
              <w:t>1</w:t>
            </w:r>
            <w:r w:rsidRPr="009A51C2">
              <w:rPr>
                <w:rFonts w:eastAsia="Times New Roman"/>
                <w:bCs/>
                <w:iCs/>
                <w:color w:val="000000"/>
                <w:sz w:val="22"/>
                <w:lang w:eastAsia="lv-LV"/>
              </w:rPr>
              <w:t>, 30. pantā vai pārejas noteikumu 52. punktā minētās tiesības.</w:t>
            </w:r>
          </w:p>
          <w:p w:rsidR="009A51C2" w:rsidRPr="009A51C2" w:rsidRDefault="009A51C2" w:rsidP="009A51C2">
            <w:pPr>
              <w:ind w:firstLine="567"/>
              <w:jc w:val="both"/>
              <w:rPr>
                <w:rFonts w:eastAsia="Times New Roman"/>
                <w:bCs/>
                <w:iCs/>
                <w:color w:val="000000"/>
                <w:sz w:val="22"/>
                <w:lang w:eastAsia="lv-LV"/>
              </w:rPr>
            </w:pPr>
            <w:r w:rsidRPr="009A51C2">
              <w:rPr>
                <w:rFonts w:eastAsia="Times New Roman"/>
                <w:bCs/>
                <w:iCs/>
                <w:color w:val="000000"/>
                <w:sz w:val="22"/>
                <w:lang w:eastAsia="lv-LV"/>
              </w:rPr>
              <w:t>(8) Kalendāra gadā maksājamās uzraudzības nodevas summu precizē, ja mainījusies šā panta ceturtajā daļā minētā uzstādītā elektriskā jauda, veicot pēdējo maksājumu kalendāra gadā.</w:t>
            </w:r>
          </w:p>
          <w:p w:rsidR="009A51C2" w:rsidRPr="009A51C2" w:rsidRDefault="009A51C2" w:rsidP="009A51C2">
            <w:pPr>
              <w:ind w:firstLine="567"/>
              <w:jc w:val="both"/>
              <w:rPr>
                <w:rFonts w:eastAsia="Times New Roman"/>
                <w:iCs/>
                <w:color w:val="000000"/>
                <w:sz w:val="22"/>
                <w:lang w:eastAsia="lv-LV"/>
              </w:rPr>
            </w:pPr>
            <w:r w:rsidRPr="009A51C2">
              <w:rPr>
                <w:rFonts w:eastAsia="Times New Roman"/>
                <w:iCs/>
                <w:color w:val="000000"/>
                <w:sz w:val="22"/>
                <w:lang w:eastAsia="lv-LV"/>
              </w:rPr>
              <w:t>(9) Ja elektroenerģijas ražotājs šā panta sestajā daļā minētajā termiņā nav samaksājis uzraudzības nodevu, tam aptur valsts atbalsta izmaksu līdz brīdim, kamēr uzraudzības nodeva ir samaksāta. Ministru kabinets nosaka kārtību, kādā aptur valsts atbalsta izmaksu.””</w:t>
            </w:r>
          </w:p>
        </w:tc>
        <w:tc>
          <w:tcPr>
            <w:tcW w:w="1418" w:type="dxa"/>
          </w:tcPr>
          <w:p w:rsidR="009342C0" w:rsidRPr="000912CD" w:rsidRDefault="009342C0" w:rsidP="000912CD">
            <w:pPr>
              <w:ind w:firstLine="567"/>
              <w:jc w:val="both"/>
              <w:rPr>
                <w:rFonts w:eastAsia="Times New Roman"/>
                <w:iCs/>
                <w:color w:val="000000"/>
                <w:sz w:val="22"/>
                <w:lang w:eastAsia="lv-LV"/>
              </w:rPr>
            </w:pPr>
          </w:p>
        </w:tc>
        <w:tc>
          <w:tcPr>
            <w:tcW w:w="1418" w:type="dxa"/>
          </w:tcPr>
          <w:p w:rsidR="009342C0" w:rsidRPr="000912CD" w:rsidRDefault="009342C0" w:rsidP="000912CD">
            <w:pPr>
              <w:ind w:firstLine="567"/>
              <w:jc w:val="both"/>
              <w:rPr>
                <w:rFonts w:eastAsia="Times New Roman"/>
                <w:iCs/>
                <w:color w:val="000000"/>
                <w:sz w:val="22"/>
                <w:lang w:eastAsia="lv-LV"/>
              </w:rPr>
            </w:pPr>
          </w:p>
        </w:tc>
      </w:tr>
      <w:tr w:rsidR="009342C0" w:rsidRPr="001B3F41" w:rsidTr="009342C0">
        <w:tc>
          <w:tcPr>
            <w:tcW w:w="3964" w:type="dxa"/>
            <w:shd w:val="clear" w:color="auto" w:fill="auto"/>
          </w:tcPr>
          <w:p w:rsidR="009342C0" w:rsidRDefault="009342C0" w:rsidP="00B6215C">
            <w:pPr>
              <w:ind w:firstLine="567"/>
              <w:jc w:val="both"/>
              <w:rPr>
                <w:b/>
                <w:bCs/>
                <w:sz w:val="22"/>
              </w:rPr>
            </w:pPr>
            <w:r w:rsidRPr="007615C0">
              <w:rPr>
                <w:b/>
                <w:bCs/>
                <w:sz w:val="22"/>
              </w:rPr>
              <w:lastRenderedPageBreak/>
              <w:t>33.</w:t>
            </w:r>
            <w:r w:rsidRPr="007615C0">
              <w:rPr>
                <w:b/>
                <w:bCs/>
                <w:sz w:val="22"/>
                <w:vertAlign w:val="superscript"/>
              </w:rPr>
              <w:t xml:space="preserve">1 </w:t>
            </w:r>
            <w:r w:rsidRPr="007615C0">
              <w:rPr>
                <w:b/>
                <w:bCs/>
                <w:sz w:val="22"/>
              </w:rPr>
              <w:t>pants. Elektroenerģijas tirdzniecība aizsargātajam lietotājam</w:t>
            </w:r>
          </w:p>
          <w:p w:rsidR="007F5B8C" w:rsidRPr="007615C0" w:rsidRDefault="009342C0" w:rsidP="004237A4">
            <w:pPr>
              <w:ind w:firstLine="567"/>
              <w:jc w:val="both"/>
              <w:rPr>
                <w:sz w:val="22"/>
              </w:rPr>
            </w:pPr>
            <w:r w:rsidRPr="007615C0">
              <w:rPr>
                <w:sz w:val="22"/>
              </w:rPr>
              <w:t xml:space="preserve">(3) Aizsargātā lietotāja tirdzniecības pakalpojuma pasūtījumu organizē </w:t>
            </w:r>
            <w:r w:rsidRPr="00CC1D31">
              <w:rPr>
                <w:sz w:val="22"/>
              </w:rPr>
              <w:t>ministrija</w:t>
            </w:r>
            <w:r w:rsidRPr="007615C0">
              <w:rPr>
                <w:sz w:val="22"/>
              </w:rPr>
              <w:t>, izraugoties tirgotāju, kurš nodrošina aizsargātā lietotāja tirdzniecības pakalpojuma sniegšanu ar viszemāko valsts budžeta līdzfinansējumu. Līgumu par aizsargātā lietotāja tirdzniecības pakalpojuma sniegšanu slēdz uz diviem gadiem.</w:t>
            </w:r>
          </w:p>
        </w:tc>
        <w:tc>
          <w:tcPr>
            <w:tcW w:w="3969" w:type="dxa"/>
            <w:shd w:val="clear" w:color="auto" w:fill="auto"/>
          </w:tcPr>
          <w:p w:rsidR="009342C0" w:rsidRDefault="009342C0" w:rsidP="00EC158C">
            <w:pPr>
              <w:ind w:firstLine="567"/>
              <w:jc w:val="both"/>
              <w:rPr>
                <w:rFonts w:eastAsia="Times New Roman"/>
                <w:iCs/>
                <w:color w:val="000000"/>
                <w:sz w:val="22"/>
                <w:lang w:eastAsia="lv-LV"/>
              </w:rPr>
            </w:pPr>
            <w:r w:rsidRPr="00CD40DD">
              <w:rPr>
                <w:rFonts w:eastAsia="Times New Roman"/>
                <w:iCs/>
                <w:color w:val="000000"/>
                <w:sz w:val="22"/>
                <w:lang w:eastAsia="lv-LV"/>
              </w:rPr>
              <w:t>5. Aizstāt 33.</w:t>
            </w:r>
            <w:r w:rsidRPr="00CD40DD">
              <w:rPr>
                <w:rFonts w:eastAsia="Times New Roman"/>
                <w:iCs/>
                <w:color w:val="000000"/>
                <w:sz w:val="22"/>
                <w:vertAlign w:val="superscript"/>
                <w:lang w:eastAsia="lv-LV"/>
              </w:rPr>
              <w:t>1</w:t>
            </w:r>
            <w:r w:rsidRPr="00CD40DD">
              <w:rPr>
                <w:rFonts w:eastAsia="Times New Roman"/>
                <w:iCs/>
                <w:color w:val="000000"/>
                <w:sz w:val="22"/>
                <w:lang w:eastAsia="lv-LV"/>
              </w:rPr>
              <w:t xml:space="preserve"> panta trešajā daļā vārdu "ministrija" ar vārdu "birojs".</w:t>
            </w:r>
          </w:p>
        </w:tc>
        <w:tc>
          <w:tcPr>
            <w:tcW w:w="567" w:type="dxa"/>
          </w:tcPr>
          <w:p w:rsidR="009342C0" w:rsidRPr="002F61B1" w:rsidRDefault="009342C0" w:rsidP="002F61B1">
            <w:pPr>
              <w:jc w:val="center"/>
              <w:rPr>
                <w:rFonts w:eastAsia="Times New Roman"/>
                <w:b/>
                <w:iCs/>
                <w:color w:val="000000"/>
                <w:sz w:val="22"/>
                <w:lang w:eastAsia="lv-LV"/>
              </w:rPr>
            </w:pPr>
          </w:p>
        </w:tc>
        <w:tc>
          <w:tcPr>
            <w:tcW w:w="3969" w:type="dxa"/>
          </w:tcPr>
          <w:p w:rsidR="009342C0" w:rsidRPr="00CD40DD" w:rsidRDefault="009342C0" w:rsidP="00EC158C">
            <w:pPr>
              <w:ind w:firstLine="567"/>
              <w:jc w:val="both"/>
              <w:rPr>
                <w:rFonts w:eastAsia="Times New Roman"/>
                <w:iCs/>
                <w:color w:val="000000"/>
                <w:sz w:val="22"/>
                <w:lang w:eastAsia="lv-LV"/>
              </w:rPr>
            </w:pPr>
          </w:p>
        </w:tc>
        <w:tc>
          <w:tcPr>
            <w:tcW w:w="1418" w:type="dxa"/>
          </w:tcPr>
          <w:p w:rsidR="009342C0" w:rsidRPr="00CD40DD" w:rsidRDefault="009342C0" w:rsidP="00EC158C">
            <w:pPr>
              <w:ind w:firstLine="567"/>
              <w:jc w:val="both"/>
              <w:rPr>
                <w:rFonts w:eastAsia="Times New Roman"/>
                <w:iCs/>
                <w:color w:val="000000"/>
                <w:sz w:val="22"/>
                <w:lang w:eastAsia="lv-LV"/>
              </w:rPr>
            </w:pPr>
          </w:p>
        </w:tc>
        <w:tc>
          <w:tcPr>
            <w:tcW w:w="1418" w:type="dxa"/>
          </w:tcPr>
          <w:p w:rsidR="009342C0" w:rsidRPr="00CD40DD" w:rsidRDefault="009342C0" w:rsidP="00EC158C">
            <w:pPr>
              <w:ind w:firstLine="567"/>
              <w:jc w:val="both"/>
              <w:rPr>
                <w:rFonts w:eastAsia="Times New Roman"/>
                <w:iCs/>
                <w:color w:val="000000"/>
                <w:sz w:val="22"/>
                <w:lang w:eastAsia="lv-LV"/>
              </w:rPr>
            </w:pPr>
          </w:p>
        </w:tc>
      </w:tr>
      <w:tr w:rsidR="009342C0" w:rsidRPr="001B3F41" w:rsidTr="009342C0">
        <w:tc>
          <w:tcPr>
            <w:tcW w:w="3964" w:type="dxa"/>
            <w:shd w:val="clear" w:color="auto" w:fill="auto"/>
          </w:tcPr>
          <w:p w:rsidR="009342C0" w:rsidRPr="000D59A3" w:rsidRDefault="009342C0" w:rsidP="00B6215C">
            <w:pPr>
              <w:ind w:firstLine="567"/>
              <w:jc w:val="both"/>
              <w:rPr>
                <w:b/>
                <w:sz w:val="22"/>
              </w:rPr>
            </w:pPr>
            <w:r>
              <w:rPr>
                <w:b/>
                <w:sz w:val="22"/>
              </w:rPr>
              <w:t>Pārejas noteikumi</w:t>
            </w:r>
          </w:p>
        </w:tc>
        <w:tc>
          <w:tcPr>
            <w:tcW w:w="3969" w:type="dxa"/>
            <w:shd w:val="clear" w:color="auto" w:fill="auto"/>
          </w:tcPr>
          <w:p w:rsidR="009342C0" w:rsidRPr="00CD40DD" w:rsidRDefault="009342C0" w:rsidP="00CD40DD">
            <w:pPr>
              <w:ind w:firstLine="567"/>
              <w:jc w:val="both"/>
              <w:rPr>
                <w:rFonts w:eastAsia="Times New Roman"/>
                <w:iCs/>
                <w:color w:val="000000"/>
                <w:sz w:val="22"/>
                <w:lang w:eastAsia="lv-LV"/>
              </w:rPr>
            </w:pPr>
            <w:r w:rsidRPr="00CD40DD">
              <w:rPr>
                <w:rFonts w:eastAsia="Times New Roman"/>
                <w:iCs/>
                <w:color w:val="000000"/>
                <w:sz w:val="22"/>
                <w:lang w:eastAsia="lv-LV"/>
              </w:rPr>
              <w:t>6. Papildināt pārejas noteikumus ar 70. punktu šādā redakcijā:</w:t>
            </w:r>
          </w:p>
          <w:p w:rsidR="007F5B8C" w:rsidRDefault="009342C0" w:rsidP="004237A4">
            <w:pPr>
              <w:ind w:firstLine="567"/>
              <w:jc w:val="both"/>
              <w:rPr>
                <w:rFonts w:eastAsia="Times New Roman"/>
                <w:iCs/>
                <w:color w:val="000000"/>
                <w:sz w:val="22"/>
                <w:lang w:eastAsia="lv-LV"/>
              </w:rPr>
            </w:pPr>
            <w:r w:rsidRPr="00CD40DD">
              <w:rPr>
                <w:rFonts w:eastAsia="Times New Roman"/>
                <w:iCs/>
                <w:color w:val="000000"/>
                <w:sz w:val="22"/>
                <w:lang w:eastAsia="lv-LV"/>
              </w:rPr>
              <w:t>"70. Ministru kabinets līdz 2020. gada 1. aprīlim izdod šā likuma 31.</w:t>
            </w:r>
            <w:r w:rsidRPr="00CD40DD">
              <w:rPr>
                <w:rFonts w:eastAsia="Times New Roman"/>
                <w:iCs/>
                <w:color w:val="000000"/>
                <w:sz w:val="22"/>
                <w:vertAlign w:val="superscript"/>
                <w:lang w:eastAsia="lv-LV"/>
              </w:rPr>
              <w:t>1</w:t>
            </w:r>
            <w:r w:rsidRPr="00CD40DD">
              <w:rPr>
                <w:rFonts w:eastAsia="Times New Roman"/>
                <w:iCs/>
                <w:color w:val="000000"/>
                <w:sz w:val="22"/>
                <w:lang w:eastAsia="lv-LV"/>
              </w:rPr>
              <w:t xml:space="preserve"> panta </w:t>
            </w:r>
            <w:r w:rsidRPr="002F73BC">
              <w:rPr>
                <w:rFonts w:eastAsia="Times New Roman"/>
                <w:iCs/>
                <w:color w:val="000000"/>
                <w:sz w:val="22"/>
                <w:u w:val="single"/>
                <w:lang w:eastAsia="lv-LV"/>
              </w:rPr>
              <w:t>astotajā</w:t>
            </w:r>
            <w:r w:rsidRPr="00CD40DD">
              <w:rPr>
                <w:rFonts w:eastAsia="Times New Roman"/>
                <w:iCs/>
                <w:color w:val="000000"/>
                <w:sz w:val="22"/>
                <w:lang w:eastAsia="lv-LV"/>
              </w:rPr>
              <w:t xml:space="preserve"> daļā minētos noteikumus."</w:t>
            </w:r>
          </w:p>
        </w:tc>
        <w:tc>
          <w:tcPr>
            <w:tcW w:w="567" w:type="dxa"/>
          </w:tcPr>
          <w:p w:rsidR="009342C0" w:rsidRPr="002F61B1" w:rsidRDefault="002F61B1" w:rsidP="002F61B1">
            <w:pPr>
              <w:jc w:val="center"/>
              <w:rPr>
                <w:rFonts w:eastAsia="Times New Roman"/>
                <w:b/>
                <w:iCs/>
                <w:color w:val="000000"/>
                <w:sz w:val="22"/>
                <w:lang w:eastAsia="lv-LV"/>
              </w:rPr>
            </w:pPr>
            <w:r>
              <w:rPr>
                <w:rFonts w:eastAsia="Times New Roman"/>
                <w:b/>
                <w:iCs/>
                <w:color w:val="000000"/>
                <w:sz w:val="22"/>
                <w:lang w:eastAsia="lv-LV"/>
              </w:rPr>
              <w:t>7</w:t>
            </w:r>
          </w:p>
        </w:tc>
        <w:tc>
          <w:tcPr>
            <w:tcW w:w="3969" w:type="dxa"/>
          </w:tcPr>
          <w:p w:rsidR="009342C0" w:rsidRDefault="00A32B1A" w:rsidP="00CD40DD">
            <w:pPr>
              <w:ind w:firstLine="567"/>
              <w:jc w:val="both"/>
              <w:rPr>
                <w:rFonts w:eastAsia="Times New Roman"/>
                <w:b/>
                <w:iCs/>
                <w:color w:val="000000"/>
                <w:sz w:val="22"/>
                <w:u w:val="single"/>
                <w:lang w:eastAsia="lv-LV"/>
              </w:rPr>
            </w:pPr>
            <w:r>
              <w:rPr>
                <w:rFonts w:eastAsia="Times New Roman"/>
                <w:b/>
                <w:iCs/>
                <w:color w:val="000000"/>
                <w:sz w:val="22"/>
                <w:u w:val="single"/>
                <w:lang w:eastAsia="lv-LV"/>
              </w:rPr>
              <w:t>Ekonomikas ministrijas parlamentārais sekretārs J.Miezainis</w:t>
            </w:r>
          </w:p>
          <w:p w:rsidR="002F73BC" w:rsidRPr="002F73BC" w:rsidRDefault="002F73BC" w:rsidP="002F73BC">
            <w:pPr>
              <w:ind w:firstLine="567"/>
              <w:jc w:val="both"/>
              <w:rPr>
                <w:rFonts w:eastAsia="Times New Roman"/>
                <w:iCs/>
                <w:color w:val="000000"/>
                <w:sz w:val="22"/>
                <w:lang w:eastAsia="lv-LV"/>
              </w:rPr>
            </w:pPr>
            <w:r w:rsidRPr="002F73BC">
              <w:rPr>
                <w:rFonts w:eastAsia="Times New Roman"/>
                <w:iCs/>
                <w:color w:val="000000"/>
                <w:sz w:val="22"/>
                <w:lang w:eastAsia="lv-LV"/>
              </w:rPr>
              <w:t>Aizstāt likumprojekta 6.</w:t>
            </w:r>
            <w:r>
              <w:rPr>
                <w:rFonts w:eastAsia="Times New Roman"/>
                <w:iCs/>
                <w:color w:val="000000"/>
                <w:sz w:val="22"/>
                <w:lang w:eastAsia="lv-LV"/>
              </w:rPr>
              <w:t xml:space="preserve"> </w:t>
            </w:r>
            <w:r w:rsidRPr="002F73BC">
              <w:rPr>
                <w:rFonts w:eastAsia="Times New Roman"/>
                <w:iCs/>
                <w:color w:val="000000"/>
                <w:sz w:val="22"/>
                <w:lang w:eastAsia="lv-LV"/>
              </w:rPr>
              <w:t>pantā iekļautajā 70.punktā vārdu “astotajā” ar vārdu “devītajā”.</w:t>
            </w:r>
          </w:p>
          <w:p w:rsidR="006767EE" w:rsidRPr="002F73BC" w:rsidRDefault="006767EE" w:rsidP="00CD40DD">
            <w:pPr>
              <w:ind w:firstLine="567"/>
              <w:jc w:val="both"/>
              <w:rPr>
                <w:rFonts w:eastAsia="Times New Roman"/>
                <w:iCs/>
                <w:color w:val="000000"/>
                <w:sz w:val="22"/>
                <w:lang w:eastAsia="lv-LV"/>
              </w:rPr>
            </w:pPr>
          </w:p>
        </w:tc>
        <w:tc>
          <w:tcPr>
            <w:tcW w:w="1418" w:type="dxa"/>
          </w:tcPr>
          <w:p w:rsidR="009342C0" w:rsidRPr="00CD40DD" w:rsidRDefault="009342C0" w:rsidP="00CD40DD">
            <w:pPr>
              <w:ind w:firstLine="567"/>
              <w:jc w:val="both"/>
              <w:rPr>
                <w:rFonts w:eastAsia="Times New Roman"/>
                <w:iCs/>
                <w:color w:val="000000"/>
                <w:sz w:val="22"/>
                <w:lang w:eastAsia="lv-LV"/>
              </w:rPr>
            </w:pPr>
          </w:p>
        </w:tc>
        <w:tc>
          <w:tcPr>
            <w:tcW w:w="1418" w:type="dxa"/>
          </w:tcPr>
          <w:p w:rsidR="009342C0" w:rsidRPr="00CD40DD" w:rsidRDefault="009342C0" w:rsidP="00CD40DD">
            <w:pPr>
              <w:ind w:firstLine="567"/>
              <w:jc w:val="both"/>
              <w:rPr>
                <w:rFonts w:eastAsia="Times New Roman"/>
                <w:iCs/>
                <w:color w:val="000000"/>
                <w:sz w:val="22"/>
                <w:lang w:eastAsia="lv-LV"/>
              </w:rPr>
            </w:pPr>
          </w:p>
        </w:tc>
      </w:tr>
      <w:tr w:rsidR="004237A4" w:rsidRPr="001B3F41" w:rsidTr="009342C0">
        <w:tc>
          <w:tcPr>
            <w:tcW w:w="3964" w:type="dxa"/>
            <w:shd w:val="clear" w:color="auto" w:fill="auto"/>
          </w:tcPr>
          <w:p w:rsidR="004237A4" w:rsidRDefault="004237A4" w:rsidP="00B6215C">
            <w:pPr>
              <w:ind w:firstLine="567"/>
              <w:jc w:val="both"/>
              <w:rPr>
                <w:b/>
                <w:sz w:val="22"/>
              </w:rPr>
            </w:pPr>
          </w:p>
        </w:tc>
        <w:tc>
          <w:tcPr>
            <w:tcW w:w="3969" w:type="dxa"/>
            <w:shd w:val="clear" w:color="auto" w:fill="auto"/>
          </w:tcPr>
          <w:p w:rsidR="004237A4" w:rsidRPr="00CD40DD" w:rsidRDefault="004237A4" w:rsidP="00CD40DD">
            <w:pPr>
              <w:ind w:firstLine="567"/>
              <w:jc w:val="both"/>
              <w:rPr>
                <w:rFonts w:eastAsia="Times New Roman"/>
                <w:iCs/>
                <w:color w:val="000000"/>
                <w:sz w:val="22"/>
                <w:lang w:eastAsia="lv-LV"/>
              </w:rPr>
            </w:pPr>
          </w:p>
        </w:tc>
        <w:tc>
          <w:tcPr>
            <w:tcW w:w="567" w:type="dxa"/>
          </w:tcPr>
          <w:p w:rsidR="004237A4" w:rsidRPr="002F61B1" w:rsidRDefault="002F61B1" w:rsidP="002F61B1">
            <w:pPr>
              <w:jc w:val="center"/>
              <w:rPr>
                <w:rFonts w:eastAsia="Times New Roman"/>
                <w:b/>
                <w:iCs/>
                <w:color w:val="000000"/>
                <w:sz w:val="22"/>
                <w:lang w:eastAsia="lv-LV"/>
              </w:rPr>
            </w:pPr>
            <w:r>
              <w:rPr>
                <w:rFonts w:eastAsia="Times New Roman"/>
                <w:b/>
                <w:iCs/>
                <w:color w:val="000000"/>
                <w:sz w:val="22"/>
                <w:lang w:eastAsia="lv-LV"/>
              </w:rPr>
              <w:t>8</w:t>
            </w:r>
          </w:p>
        </w:tc>
        <w:tc>
          <w:tcPr>
            <w:tcW w:w="3969" w:type="dxa"/>
          </w:tcPr>
          <w:p w:rsidR="00C04CB1" w:rsidRDefault="00C04CB1" w:rsidP="00C04CB1">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J.Stepaņenko, K.Sprūde, L.Liepiņa, A.Gobzems, D.Šmits</w:t>
            </w:r>
          </w:p>
          <w:p w:rsidR="00D43070" w:rsidRPr="00D43070" w:rsidRDefault="00D43070" w:rsidP="00D43070">
            <w:pPr>
              <w:ind w:firstLine="567"/>
              <w:jc w:val="both"/>
              <w:rPr>
                <w:rFonts w:eastAsia="Times New Roman"/>
                <w:iCs/>
                <w:color w:val="000000"/>
                <w:sz w:val="22"/>
                <w:lang w:eastAsia="lv-LV"/>
              </w:rPr>
            </w:pPr>
            <w:r w:rsidRPr="00D43070">
              <w:rPr>
                <w:rFonts w:eastAsia="Times New Roman"/>
                <w:iCs/>
                <w:color w:val="000000"/>
                <w:sz w:val="22"/>
                <w:lang w:eastAsia="lv-LV"/>
              </w:rPr>
              <w:t xml:space="preserve">Papildināt Pārejas noteikumus ar 71. un 72. punktu šādā redakcijā: </w:t>
            </w:r>
          </w:p>
          <w:p w:rsidR="00D43070" w:rsidRPr="00D43070" w:rsidRDefault="00D43070" w:rsidP="00D43070">
            <w:pPr>
              <w:ind w:firstLine="567"/>
              <w:jc w:val="both"/>
              <w:rPr>
                <w:rFonts w:eastAsia="Times New Roman"/>
                <w:iCs/>
                <w:color w:val="000000"/>
                <w:sz w:val="22"/>
                <w:lang w:eastAsia="lv-LV"/>
              </w:rPr>
            </w:pPr>
          </w:p>
          <w:p w:rsidR="00D43070" w:rsidRPr="00D43070" w:rsidRDefault="00D43070" w:rsidP="00D43070">
            <w:pPr>
              <w:ind w:firstLine="567"/>
              <w:jc w:val="both"/>
              <w:rPr>
                <w:rFonts w:eastAsia="Times New Roman"/>
                <w:iCs/>
                <w:color w:val="000000"/>
                <w:sz w:val="22"/>
                <w:lang w:eastAsia="lv-LV"/>
              </w:rPr>
            </w:pPr>
            <w:r w:rsidRPr="00D43070">
              <w:rPr>
                <w:rFonts w:eastAsia="Times New Roman"/>
                <w:iCs/>
                <w:color w:val="000000"/>
                <w:sz w:val="22"/>
                <w:lang w:eastAsia="lv-LV"/>
              </w:rPr>
              <w:t>“71. Ministru kabinets līdz 2020.gada 1.jūlijam sagatavo grozījumus attiecīgajos normatīvajos aktos, paredzot to, ka aizsargātā lietotāja atbalsts elektroenerģijai ģimenei (personai), kuras aprūpē ir bērns ar invaliditāti, vai persona ar I invaliditātes grupu ir ne mazāks, kā daudzbērnu ģimenei, kas ir līdz 300 kilovatstundu elektroenerģijas tirdzniecībai par cenu 0,0131 euro par vienu kilovatstundu katrā norēķinu periodā (kalendārā mēnesī).</w:t>
            </w:r>
          </w:p>
          <w:p w:rsidR="004237A4" w:rsidRPr="00D43070" w:rsidRDefault="00D43070" w:rsidP="00D43070">
            <w:pPr>
              <w:ind w:firstLine="567"/>
              <w:jc w:val="both"/>
              <w:rPr>
                <w:rFonts w:eastAsia="Times New Roman"/>
                <w:iCs/>
                <w:color w:val="000000"/>
                <w:sz w:val="22"/>
                <w:lang w:eastAsia="lv-LV"/>
              </w:rPr>
            </w:pPr>
            <w:r w:rsidRPr="00D43070">
              <w:rPr>
                <w:rFonts w:eastAsia="Times New Roman"/>
                <w:iCs/>
                <w:color w:val="000000"/>
                <w:sz w:val="22"/>
                <w:lang w:eastAsia="lv-LV"/>
              </w:rPr>
              <w:t>72. Ministru kabinetam, sastādot 2021.gada budžetu, nodrošināt 985 152 euro finansējumu atbalsta palielināšanai ģimenei (personai), kuras aprūpē ir bērns ar invaliditāti, vai persona ar I invaliditātes grupu, paredzot attiecīgo samazinājumu programmā “Pārresoru koordinācijas centrs” sadaļā “uzturēšanas izdevumi”.</w:t>
            </w:r>
          </w:p>
        </w:tc>
        <w:tc>
          <w:tcPr>
            <w:tcW w:w="1418" w:type="dxa"/>
          </w:tcPr>
          <w:p w:rsidR="004237A4" w:rsidRPr="00CD40DD" w:rsidRDefault="004237A4" w:rsidP="00CD40DD">
            <w:pPr>
              <w:ind w:firstLine="567"/>
              <w:jc w:val="both"/>
              <w:rPr>
                <w:rFonts w:eastAsia="Times New Roman"/>
                <w:iCs/>
                <w:color w:val="000000"/>
                <w:sz w:val="22"/>
                <w:lang w:eastAsia="lv-LV"/>
              </w:rPr>
            </w:pPr>
          </w:p>
        </w:tc>
        <w:tc>
          <w:tcPr>
            <w:tcW w:w="1418" w:type="dxa"/>
          </w:tcPr>
          <w:p w:rsidR="004237A4" w:rsidRPr="00CD40DD" w:rsidRDefault="004237A4" w:rsidP="00CD40DD">
            <w:pPr>
              <w:ind w:firstLine="567"/>
              <w:jc w:val="both"/>
              <w:rPr>
                <w:rFonts w:eastAsia="Times New Roman"/>
                <w:iCs/>
                <w:color w:val="000000"/>
                <w:sz w:val="22"/>
                <w:lang w:eastAsia="lv-LV"/>
              </w:rPr>
            </w:pPr>
          </w:p>
        </w:tc>
      </w:tr>
      <w:tr w:rsidR="00576C88" w:rsidRPr="001B3F41" w:rsidTr="009342C0">
        <w:tc>
          <w:tcPr>
            <w:tcW w:w="3964" w:type="dxa"/>
            <w:shd w:val="clear" w:color="auto" w:fill="auto"/>
          </w:tcPr>
          <w:p w:rsidR="00576C88" w:rsidRDefault="00576C88" w:rsidP="00B6215C">
            <w:pPr>
              <w:ind w:firstLine="567"/>
              <w:jc w:val="both"/>
              <w:rPr>
                <w:b/>
                <w:sz w:val="22"/>
              </w:rPr>
            </w:pPr>
          </w:p>
        </w:tc>
        <w:tc>
          <w:tcPr>
            <w:tcW w:w="3969" w:type="dxa"/>
            <w:shd w:val="clear" w:color="auto" w:fill="auto"/>
          </w:tcPr>
          <w:p w:rsidR="00576C88" w:rsidRPr="00CD40DD" w:rsidRDefault="00576C88" w:rsidP="00CD40DD">
            <w:pPr>
              <w:ind w:firstLine="567"/>
              <w:jc w:val="both"/>
              <w:rPr>
                <w:rFonts w:eastAsia="Times New Roman"/>
                <w:iCs/>
                <w:color w:val="000000"/>
                <w:sz w:val="22"/>
                <w:lang w:eastAsia="lv-LV"/>
              </w:rPr>
            </w:pPr>
          </w:p>
        </w:tc>
        <w:tc>
          <w:tcPr>
            <w:tcW w:w="567" w:type="dxa"/>
          </w:tcPr>
          <w:p w:rsidR="00576C88" w:rsidRPr="002F61B1" w:rsidRDefault="002F61B1" w:rsidP="002F61B1">
            <w:pPr>
              <w:jc w:val="center"/>
              <w:rPr>
                <w:rFonts w:eastAsia="Times New Roman"/>
                <w:b/>
                <w:iCs/>
                <w:color w:val="000000"/>
                <w:sz w:val="22"/>
                <w:lang w:eastAsia="lv-LV"/>
              </w:rPr>
            </w:pPr>
            <w:r>
              <w:rPr>
                <w:rFonts w:eastAsia="Times New Roman"/>
                <w:b/>
                <w:iCs/>
                <w:color w:val="000000"/>
                <w:sz w:val="22"/>
                <w:lang w:eastAsia="lv-LV"/>
              </w:rPr>
              <w:t>9</w:t>
            </w:r>
          </w:p>
        </w:tc>
        <w:tc>
          <w:tcPr>
            <w:tcW w:w="3969" w:type="dxa"/>
          </w:tcPr>
          <w:p w:rsidR="00576C88" w:rsidRDefault="000A1F5C" w:rsidP="00CD40DD">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Deputāts V.Valainis</w:t>
            </w:r>
          </w:p>
          <w:p w:rsidR="00172D26" w:rsidRPr="00172D26" w:rsidRDefault="00172D26" w:rsidP="00172D26">
            <w:pPr>
              <w:ind w:firstLine="567"/>
              <w:jc w:val="both"/>
              <w:rPr>
                <w:rFonts w:eastAsia="Times New Roman"/>
                <w:b/>
                <w:i/>
                <w:iCs/>
                <w:color w:val="000000"/>
                <w:sz w:val="22"/>
                <w:u w:val="single"/>
                <w:lang w:eastAsia="lv-LV"/>
              </w:rPr>
            </w:pPr>
            <w:r w:rsidRPr="00172D26">
              <w:rPr>
                <w:rFonts w:eastAsia="Times New Roman"/>
                <w:iCs/>
                <w:color w:val="000000"/>
                <w:sz w:val="22"/>
                <w:lang w:eastAsia="lv-LV"/>
              </w:rPr>
              <w:t>Papildināt likumu ar jaunu punktu pārejas noteikumos: </w:t>
            </w:r>
          </w:p>
          <w:p w:rsidR="00172D26" w:rsidRPr="00172D26" w:rsidRDefault="00172D26" w:rsidP="00172D26">
            <w:pPr>
              <w:ind w:firstLine="567"/>
              <w:jc w:val="both"/>
              <w:rPr>
                <w:rFonts w:eastAsia="Times New Roman"/>
                <w:i/>
                <w:iCs/>
                <w:color w:val="000000"/>
                <w:sz w:val="22"/>
                <w:lang w:eastAsia="lv-LV"/>
              </w:rPr>
            </w:pPr>
            <w:r w:rsidRPr="00172D26">
              <w:rPr>
                <w:rFonts w:eastAsia="Times New Roman"/>
                <w:i/>
                <w:iCs/>
                <w:color w:val="000000"/>
                <w:sz w:val="22"/>
                <w:lang w:eastAsia="lv-LV"/>
              </w:rPr>
              <w:t xml:space="preserve">Uzdot Ministru Kabinetam veikt grozījumus </w:t>
            </w:r>
            <w:r w:rsidR="005A2CB3">
              <w:rPr>
                <w:rFonts w:eastAsia="Times New Roman"/>
                <w:iCs/>
                <w:color w:val="000000"/>
                <w:sz w:val="22"/>
                <w:lang w:eastAsia="lv-LV"/>
              </w:rPr>
              <w:t>MK 2010.g. Noteikumos</w:t>
            </w:r>
            <w:r w:rsidRPr="00172D26">
              <w:rPr>
                <w:rFonts w:eastAsia="Times New Roman"/>
                <w:iCs/>
                <w:color w:val="000000"/>
                <w:sz w:val="22"/>
                <w:lang w:eastAsia="lv-LV"/>
              </w:rPr>
              <w:t xml:space="preserve"> Nr. 262. </w:t>
            </w:r>
            <w:r w:rsidRPr="00172D26">
              <w:rPr>
                <w:rFonts w:eastAsia="Times New Roman"/>
                <w:bCs/>
                <w:iCs/>
                <w:color w:val="000000"/>
                <w:sz w:val="22"/>
                <w:lang w:eastAsia="lv-LV"/>
              </w:rPr>
              <w:t xml:space="preserve">Noteikumi par elektroenerģijas ražošanu, izmantojot atjaunojamos energoresursus, un cenu noteikšanas kārtību un izteikt </w:t>
            </w:r>
            <w:r w:rsidRPr="00172D26">
              <w:rPr>
                <w:rFonts w:eastAsia="Times New Roman"/>
                <w:iCs/>
                <w:color w:val="000000"/>
                <w:sz w:val="22"/>
                <w:lang w:eastAsia="lv-LV"/>
              </w:rPr>
              <w:t>63.</w:t>
            </w:r>
            <w:r w:rsidRPr="00172D26">
              <w:rPr>
                <w:rFonts w:eastAsia="Times New Roman"/>
                <w:iCs/>
                <w:color w:val="000000"/>
                <w:sz w:val="22"/>
                <w:vertAlign w:val="superscript"/>
                <w:lang w:eastAsia="lv-LV"/>
              </w:rPr>
              <w:t>16</w:t>
            </w:r>
            <w:r w:rsidRPr="00172D26">
              <w:rPr>
                <w:rFonts w:eastAsia="Times New Roman"/>
                <w:iCs/>
                <w:color w:val="000000"/>
                <w:sz w:val="22"/>
                <w:lang w:eastAsia="lv-LV"/>
              </w:rPr>
              <w:t xml:space="preserve"> sekojošā redakcijā: </w:t>
            </w:r>
          </w:p>
          <w:p w:rsidR="000A1F5C" w:rsidRDefault="00172D26" w:rsidP="00172D26">
            <w:pPr>
              <w:ind w:firstLine="567"/>
              <w:jc w:val="both"/>
              <w:rPr>
                <w:rFonts w:eastAsia="Times New Roman"/>
                <w:iCs/>
                <w:color w:val="000000"/>
                <w:sz w:val="22"/>
                <w:lang w:eastAsia="lv-LV"/>
              </w:rPr>
            </w:pPr>
            <w:r w:rsidRPr="00172D26">
              <w:rPr>
                <w:rFonts w:eastAsia="Times New Roman"/>
                <w:iCs/>
                <w:color w:val="000000"/>
                <w:sz w:val="22"/>
                <w:lang w:eastAsia="lv-LV"/>
              </w:rPr>
              <w:t>“Cenas diferencēšanas koeficientu pārkompensācijas</w:t>
            </w:r>
            <w:bookmarkStart w:id="1" w:name="_GoBack"/>
            <w:bookmarkEnd w:id="1"/>
            <w:r w:rsidRPr="00172D26">
              <w:rPr>
                <w:rFonts w:eastAsia="Times New Roman"/>
                <w:iCs/>
                <w:color w:val="000000"/>
                <w:sz w:val="22"/>
                <w:lang w:eastAsia="lv-LV"/>
              </w:rPr>
              <w:t xml:space="preserve"> novēršanai </w:t>
            </w:r>
            <w:r w:rsidRPr="00172D26">
              <w:rPr>
                <w:rFonts w:eastAsia="Times New Roman"/>
                <w:i/>
                <w:iCs/>
                <w:color w:val="000000"/>
                <w:sz w:val="22"/>
                <w:lang w:eastAsia="lv-LV"/>
              </w:rPr>
              <w:t>s</w:t>
            </w:r>
            <w:r w:rsidRPr="00172D26">
              <w:rPr>
                <w:rFonts w:eastAsia="Times New Roman"/>
                <w:iCs/>
                <w:color w:val="000000"/>
                <w:sz w:val="22"/>
                <w:lang w:eastAsia="lv-LV"/>
              </w:rPr>
              <w:t> nosaka tādā līmenī, lai elektrostacijas kopējo kapitālieguldījumu iekšējā peļņas norma visam atbalsta periodam nepārsniedz 6 %, aprēķinot to katrai komersanta elektrostacijai individuāli ar precizitāti līdz tūkstošdaļai</w:t>
            </w:r>
            <w:r w:rsidR="005A2CB3">
              <w:rPr>
                <w:rFonts w:eastAsia="Times New Roman"/>
                <w:iCs/>
                <w:color w:val="000000"/>
                <w:sz w:val="22"/>
                <w:lang w:eastAsia="lv-LV"/>
              </w:rPr>
              <w:t>.</w:t>
            </w:r>
            <w:r w:rsidRPr="00172D26">
              <w:rPr>
                <w:rFonts w:eastAsia="Times New Roman"/>
                <w:iCs/>
                <w:color w:val="000000"/>
                <w:sz w:val="22"/>
                <w:lang w:eastAsia="lv-LV"/>
              </w:rPr>
              <w:t>”</w:t>
            </w:r>
          </w:p>
          <w:p w:rsidR="00D43070" w:rsidRPr="000A1F5C" w:rsidRDefault="00D43070" w:rsidP="00172D26">
            <w:pPr>
              <w:ind w:firstLine="567"/>
              <w:jc w:val="both"/>
              <w:rPr>
                <w:rFonts w:eastAsia="Times New Roman"/>
                <w:iCs/>
                <w:color w:val="000000"/>
                <w:sz w:val="22"/>
                <w:lang w:eastAsia="lv-LV"/>
              </w:rPr>
            </w:pPr>
          </w:p>
        </w:tc>
        <w:tc>
          <w:tcPr>
            <w:tcW w:w="1418" w:type="dxa"/>
          </w:tcPr>
          <w:p w:rsidR="00576C88" w:rsidRPr="00CD40DD" w:rsidRDefault="00576C88" w:rsidP="00CD40DD">
            <w:pPr>
              <w:ind w:firstLine="567"/>
              <w:jc w:val="both"/>
              <w:rPr>
                <w:rFonts w:eastAsia="Times New Roman"/>
                <w:iCs/>
                <w:color w:val="000000"/>
                <w:sz w:val="22"/>
                <w:lang w:eastAsia="lv-LV"/>
              </w:rPr>
            </w:pPr>
          </w:p>
        </w:tc>
        <w:tc>
          <w:tcPr>
            <w:tcW w:w="1418" w:type="dxa"/>
          </w:tcPr>
          <w:p w:rsidR="00576C88" w:rsidRPr="00CD40DD" w:rsidRDefault="00576C88" w:rsidP="00CD40DD">
            <w:pPr>
              <w:ind w:firstLine="567"/>
              <w:jc w:val="both"/>
              <w:rPr>
                <w:rFonts w:eastAsia="Times New Roman"/>
                <w:iCs/>
                <w:color w:val="000000"/>
                <w:sz w:val="22"/>
                <w:lang w:eastAsia="lv-LV"/>
              </w:rPr>
            </w:pPr>
          </w:p>
        </w:tc>
      </w:tr>
      <w:tr w:rsidR="00576C88" w:rsidRPr="001B3F41" w:rsidTr="009342C0">
        <w:tc>
          <w:tcPr>
            <w:tcW w:w="3964" w:type="dxa"/>
            <w:shd w:val="clear" w:color="auto" w:fill="auto"/>
          </w:tcPr>
          <w:p w:rsidR="00576C88" w:rsidRDefault="00576C88" w:rsidP="00B6215C">
            <w:pPr>
              <w:ind w:firstLine="567"/>
              <w:jc w:val="both"/>
              <w:rPr>
                <w:b/>
                <w:sz w:val="22"/>
              </w:rPr>
            </w:pPr>
          </w:p>
        </w:tc>
        <w:tc>
          <w:tcPr>
            <w:tcW w:w="3969" w:type="dxa"/>
            <w:shd w:val="clear" w:color="auto" w:fill="auto"/>
          </w:tcPr>
          <w:p w:rsidR="00576C88" w:rsidRPr="00CD40DD" w:rsidRDefault="00576C88" w:rsidP="00CD40DD">
            <w:pPr>
              <w:ind w:firstLine="567"/>
              <w:jc w:val="both"/>
              <w:rPr>
                <w:rFonts w:eastAsia="Times New Roman"/>
                <w:iCs/>
                <w:color w:val="000000"/>
                <w:sz w:val="22"/>
                <w:lang w:eastAsia="lv-LV"/>
              </w:rPr>
            </w:pPr>
          </w:p>
        </w:tc>
        <w:tc>
          <w:tcPr>
            <w:tcW w:w="567" w:type="dxa"/>
          </w:tcPr>
          <w:p w:rsidR="00576C88" w:rsidRPr="002F61B1" w:rsidRDefault="002F61B1" w:rsidP="002F61B1">
            <w:pPr>
              <w:jc w:val="center"/>
              <w:rPr>
                <w:rFonts w:eastAsia="Times New Roman"/>
                <w:b/>
                <w:iCs/>
                <w:color w:val="000000"/>
                <w:sz w:val="22"/>
                <w:lang w:eastAsia="lv-LV"/>
              </w:rPr>
            </w:pPr>
            <w:r>
              <w:rPr>
                <w:rFonts w:eastAsia="Times New Roman"/>
                <w:b/>
                <w:iCs/>
                <w:color w:val="000000"/>
                <w:sz w:val="22"/>
                <w:lang w:eastAsia="lv-LV"/>
              </w:rPr>
              <w:t>10</w:t>
            </w:r>
          </w:p>
        </w:tc>
        <w:tc>
          <w:tcPr>
            <w:tcW w:w="3969" w:type="dxa"/>
          </w:tcPr>
          <w:p w:rsidR="000A1F5C" w:rsidRDefault="000A1F5C" w:rsidP="000A1F5C">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Deputāts V.Valainis</w:t>
            </w:r>
          </w:p>
          <w:p w:rsidR="0002651B" w:rsidRPr="0002651B" w:rsidRDefault="0002651B" w:rsidP="0002651B">
            <w:pPr>
              <w:ind w:firstLine="567"/>
              <w:jc w:val="both"/>
              <w:rPr>
                <w:rFonts w:eastAsia="Times New Roman"/>
                <w:b/>
                <w:i/>
                <w:iCs/>
                <w:color w:val="000000"/>
                <w:sz w:val="22"/>
                <w:u w:val="single"/>
                <w:lang w:eastAsia="lv-LV"/>
              </w:rPr>
            </w:pPr>
            <w:r w:rsidRPr="0002651B">
              <w:rPr>
                <w:rFonts w:eastAsia="Times New Roman"/>
                <w:iCs/>
                <w:color w:val="000000"/>
                <w:sz w:val="22"/>
                <w:lang w:eastAsia="lv-LV"/>
              </w:rPr>
              <w:t>Papildināt likumu ar jaunu punktu pārejas noteikumos: </w:t>
            </w:r>
          </w:p>
          <w:p w:rsidR="0002651B" w:rsidRPr="0002651B" w:rsidRDefault="0002651B" w:rsidP="0002651B">
            <w:pPr>
              <w:ind w:firstLine="567"/>
              <w:jc w:val="both"/>
              <w:rPr>
                <w:rFonts w:eastAsia="Times New Roman"/>
                <w:iCs/>
                <w:color w:val="000000"/>
                <w:sz w:val="22"/>
                <w:lang w:eastAsia="lv-LV"/>
              </w:rPr>
            </w:pPr>
            <w:r w:rsidRPr="0002651B">
              <w:rPr>
                <w:rFonts w:eastAsia="Times New Roman"/>
                <w:i/>
                <w:iCs/>
                <w:color w:val="000000"/>
                <w:sz w:val="22"/>
                <w:lang w:eastAsia="lv-LV"/>
              </w:rPr>
              <w:t xml:space="preserve">Uzdot Ministru Kabinetam </w:t>
            </w:r>
            <w:r>
              <w:rPr>
                <w:rFonts w:eastAsia="Times New Roman"/>
                <w:i/>
                <w:iCs/>
                <w:color w:val="000000"/>
                <w:sz w:val="22"/>
                <w:lang w:eastAsia="lv-LV"/>
              </w:rPr>
              <w:t>papildināt</w:t>
            </w:r>
            <w:r w:rsidRPr="0002651B">
              <w:rPr>
                <w:rFonts w:eastAsia="Times New Roman"/>
                <w:i/>
                <w:iCs/>
                <w:color w:val="000000"/>
                <w:sz w:val="22"/>
                <w:lang w:eastAsia="lv-LV"/>
              </w:rPr>
              <w:t xml:space="preserve"> </w:t>
            </w:r>
            <w:r w:rsidRPr="0002651B">
              <w:rPr>
                <w:rFonts w:eastAsia="Times New Roman"/>
                <w:iCs/>
                <w:color w:val="000000"/>
                <w:sz w:val="22"/>
                <w:lang w:eastAsia="lv-LV"/>
              </w:rPr>
              <w:t>MK 2010.g. Noteikumus</w:t>
            </w:r>
            <w:r>
              <w:rPr>
                <w:rFonts w:eastAsia="Times New Roman"/>
                <w:iCs/>
                <w:color w:val="000000"/>
                <w:sz w:val="22"/>
                <w:lang w:eastAsia="lv-LV"/>
              </w:rPr>
              <w:t xml:space="preserve"> </w:t>
            </w:r>
            <w:r w:rsidRPr="0002651B">
              <w:rPr>
                <w:rFonts w:eastAsia="Times New Roman"/>
                <w:iCs/>
                <w:color w:val="000000"/>
                <w:sz w:val="22"/>
                <w:lang w:eastAsia="lv-LV"/>
              </w:rPr>
              <w:t xml:space="preserve">Nr. 262. </w:t>
            </w:r>
            <w:r w:rsidRPr="0002651B">
              <w:rPr>
                <w:rFonts w:eastAsia="Times New Roman"/>
                <w:bCs/>
                <w:iCs/>
                <w:color w:val="000000"/>
                <w:sz w:val="22"/>
                <w:lang w:eastAsia="lv-LV"/>
              </w:rPr>
              <w:t>Noteikumi par elektroenerģijas ražošanu, izmantojot atjaunojamos energoresursus, un cenu noteikšanas kārtību ar sekojošu tekstu:</w:t>
            </w:r>
          </w:p>
          <w:p w:rsidR="00576C88" w:rsidRPr="00CD40DD" w:rsidRDefault="0002651B" w:rsidP="0002651B">
            <w:pPr>
              <w:ind w:firstLine="567"/>
              <w:jc w:val="both"/>
              <w:rPr>
                <w:rFonts w:eastAsia="Times New Roman"/>
                <w:iCs/>
                <w:color w:val="000000"/>
                <w:sz w:val="22"/>
                <w:lang w:eastAsia="lv-LV"/>
              </w:rPr>
            </w:pPr>
            <w:r w:rsidRPr="0002651B">
              <w:rPr>
                <w:rFonts w:eastAsia="Times New Roman"/>
                <w:iCs/>
                <w:color w:val="000000"/>
                <w:sz w:val="22"/>
                <w:lang w:eastAsia="lv-LV"/>
              </w:rPr>
              <w:t>“Ja komersants pārkāpj jebkuru no sadaļā “</w:t>
            </w:r>
            <w:r w:rsidRPr="0002651B">
              <w:rPr>
                <w:rFonts w:eastAsia="Times New Roman"/>
                <w:bCs/>
                <w:iCs/>
                <w:color w:val="000000"/>
                <w:sz w:val="22"/>
                <w:lang w:eastAsia="lv-LV"/>
              </w:rPr>
              <w:t xml:space="preserve">VI. Obligātā iepirkuma īstenošana un uzraudzība” noteiktajiem kontroles un uzraudzības nosacījumiem, </w:t>
            </w:r>
            <w:r w:rsidRPr="0002651B">
              <w:rPr>
                <w:rFonts w:eastAsia="Times New Roman"/>
                <w:iCs/>
                <w:color w:val="000000"/>
                <w:sz w:val="22"/>
                <w:lang w:eastAsia="lv-LV"/>
              </w:rPr>
              <w:t>ministrija 10 darba dienu laikā pieņem lēmumu, ar kuru tiek atceltas komersantam piešķirtās tiesības pārdot no atjaunojamiem energoresursiem saražoto elektroenerģiju obligātā iepirkuma ietvaros.”</w:t>
            </w:r>
          </w:p>
        </w:tc>
        <w:tc>
          <w:tcPr>
            <w:tcW w:w="1418" w:type="dxa"/>
          </w:tcPr>
          <w:p w:rsidR="00576C88" w:rsidRPr="00CD40DD" w:rsidRDefault="00576C88" w:rsidP="00CD40DD">
            <w:pPr>
              <w:ind w:firstLine="567"/>
              <w:jc w:val="both"/>
              <w:rPr>
                <w:rFonts w:eastAsia="Times New Roman"/>
                <w:iCs/>
                <w:color w:val="000000"/>
                <w:sz w:val="22"/>
                <w:lang w:eastAsia="lv-LV"/>
              </w:rPr>
            </w:pPr>
          </w:p>
        </w:tc>
        <w:tc>
          <w:tcPr>
            <w:tcW w:w="1418" w:type="dxa"/>
          </w:tcPr>
          <w:p w:rsidR="00576C88" w:rsidRPr="00CD40DD" w:rsidRDefault="00576C88" w:rsidP="00CD40DD">
            <w:pPr>
              <w:ind w:firstLine="567"/>
              <w:jc w:val="both"/>
              <w:rPr>
                <w:rFonts w:eastAsia="Times New Roman"/>
                <w:iCs/>
                <w:color w:val="000000"/>
                <w:sz w:val="22"/>
                <w:lang w:eastAsia="lv-LV"/>
              </w:rPr>
            </w:pPr>
          </w:p>
        </w:tc>
      </w:tr>
      <w:tr w:rsidR="00576C88" w:rsidRPr="001B3F41" w:rsidTr="009342C0">
        <w:tc>
          <w:tcPr>
            <w:tcW w:w="3964" w:type="dxa"/>
            <w:shd w:val="clear" w:color="auto" w:fill="auto"/>
          </w:tcPr>
          <w:p w:rsidR="00576C88" w:rsidRDefault="00576C88" w:rsidP="00B6215C">
            <w:pPr>
              <w:ind w:firstLine="567"/>
              <w:jc w:val="both"/>
              <w:rPr>
                <w:b/>
                <w:sz w:val="22"/>
              </w:rPr>
            </w:pPr>
          </w:p>
        </w:tc>
        <w:tc>
          <w:tcPr>
            <w:tcW w:w="3969" w:type="dxa"/>
            <w:shd w:val="clear" w:color="auto" w:fill="auto"/>
          </w:tcPr>
          <w:p w:rsidR="00576C88" w:rsidRPr="00CD40DD" w:rsidRDefault="00576C88" w:rsidP="00CD40DD">
            <w:pPr>
              <w:ind w:firstLine="567"/>
              <w:jc w:val="both"/>
              <w:rPr>
                <w:rFonts w:eastAsia="Times New Roman"/>
                <w:iCs/>
                <w:color w:val="000000"/>
                <w:sz w:val="22"/>
                <w:lang w:eastAsia="lv-LV"/>
              </w:rPr>
            </w:pPr>
          </w:p>
        </w:tc>
        <w:tc>
          <w:tcPr>
            <w:tcW w:w="567" w:type="dxa"/>
          </w:tcPr>
          <w:p w:rsidR="00576C88" w:rsidRPr="002F61B1" w:rsidRDefault="002F61B1" w:rsidP="002F61B1">
            <w:pPr>
              <w:jc w:val="center"/>
              <w:rPr>
                <w:rFonts w:eastAsia="Times New Roman"/>
                <w:b/>
                <w:iCs/>
                <w:color w:val="000000"/>
                <w:sz w:val="22"/>
                <w:lang w:eastAsia="lv-LV"/>
              </w:rPr>
            </w:pPr>
            <w:r>
              <w:rPr>
                <w:rFonts w:eastAsia="Times New Roman"/>
                <w:b/>
                <w:iCs/>
                <w:color w:val="000000"/>
                <w:sz w:val="22"/>
                <w:lang w:eastAsia="lv-LV"/>
              </w:rPr>
              <w:t>11</w:t>
            </w:r>
          </w:p>
        </w:tc>
        <w:tc>
          <w:tcPr>
            <w:tcW w:w="3969" w:type="dxa"/>
          </w:tcPr>
          <w:p w:rsidR="000A1F5C" w:rsidRDefault="000A1F5C" w:rsidP="000A1F5C">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Deputāts V.Valainis</w:t>
            </w:r>
          </w:p>
          <w:p w:rsidR="00837577" w:rsidRPr="00837577" w:rsidRDefault="00837577" w:rsidP="00837577">
            <w:pPr>
              <w:ind w:firstLine="567"/>
              <w:jc w:val="both"/>
              <w:rPr>
                <w:rFonts w:eastAsia="Times New Roman"/>
                <w:b/>
                <w:i/>
                <w:iCs/>
                <w:color w:val="000000"/>
                <w:sz w:val="22"/>
                <w:u w:val="single"/>
                <w:lang w:eastAsia="lv-LV"/>
              </w:rPr>
            </w:pPr>
            <w:r w:rsidRPr="00837577">
              <w:rPr>
                <w:rFonts w:eastAsia="Times New Roman"/>
                <w:iCs/>
                <w:color w:val="000000"/>
                <w:sz w:val="22"/>
                <w:lang w:eastAsia="lv-LV"/>
              </w:rPr>
              <w:t>Papildināt likumu ar jaunu punktu pārejas noteikumos: </w:t>
            </w:r>
          </w:p>
          <w:p w:rsidR="00837577" w:rsidRPr="00837577" w:rsidRDefault="00837577" w:rsidP="00837577">
            <w:pPr>
              <w:ind w:firstLine="567"/>
              <w:jc w:val="both"/>
              <w:rPr>
                <w:rFonts w:eastAsia="Times New Roman"/>
                <w:iCs/>
                <w:color w:val="000000"/>
                <w:sz w:val="22"/>
                <w:lang w:eastAsia="lv-LV"/>
              </w:rPr>
            </w:pPr>
            <w:r w:rsidRPr="00837577">
              <w:rPr>
                <w:rFonts w:eastAsia="Times New Roman"/>
                <w:i/>
                <w:iCs/>
                <w:color w:val="000000"/>
                <w:sz w:val="22"/>
                <w:lang w:eastAsia="lv-LV"/>
              </w:rPr>
              <w:t>Uzdot Ministru Kabinetam veikt grozījumus</w:t>
            </w:r>
            <w:r w:rsidRPr="00837577">
              <w:rPr>
                <w:rFonts w:eastAsia="Times New Roman"/>
                <w:iCs/>
                <w:color w:val="000000"/>
                <w:sz w:val="22"/>
                <w:lang w:eastAsia="lv-LV"/>
              </w:rPr>
              <w:t xml:space="preserve"> MK 2009.g. Noteikumos Nr 221. </w:t>
            </w:r>
            <w:r w:rsidRPr="00837577">
              <w:rPr>
                <w:rFonts w:eastAsia="Times New Roman"/>
                <w:bCs/>
                <w:iCs/>
                <w:color w:val="000000"/>
                <w:sz w:val="22"/>
                <w:lang w:eastAsia="lv-LV"/>
              </w:rPr>
              <w:t>Noteikumi par elektroenerģijas ražošanu un cenu noteikšanu, ražojot elektroenerģiju koģenerācijā</w:t>
            </w:r>
            <w:r w:rsidRPr="00837577">
              <w:rPr>
                <w:rFonts w:eastAsia="Times New Roman"/>
                <w:iCs/>
                <w:color w:val="000000"/>
                <w:sz w:val="22"/>
                <w:lang w:eastAsia="lv-LV"/>
              </w:rPr>
              <w:t xml:space="preserve"> 56.</w:t>
            </w:r>
            <w:r w:rsidRPr="00837577">
              <w:rPr>
                <w:rFonts w:eastAsia="Times New Roman"/>
                <w:iCs/>
                <w:color w:val="000000"/>
                <w:sz w:val="22"/>
                <w:vertAlign w:val="superscript"/>
                <w:lang w:eastAsia="lv-LV"/>
              </w:rPr>
              <w:t>19.</w:t>
            </w:r>
            <w:r w:rsidRPr="00837577">
              <w:rPr>
                <w:rFonts w:eastAsia="Times New Roman"/>
                <w:iCs/>
                <w:color w:val="000000"/>
                <w:sz w:val="22"/>
                <w:lang w:eastAsia="lv-LV"/>
              </w:rPr>
              <w:t> </w:t>
            </w:r>
          </w:p>
          <w:p w:rsidR="00576C88" w:rsidRPr="00CD40DD" w:rsidRDefault="00837577" w:rsidP="00837577">
            <w:pPr>
              <w:ind w:firstLine="567"/>
              <w:jc w:val="both"/>
              <w:rPr>
                <w:rFonts w:eastAsia="Times New Roman"/>
                <w:iCs/>
                <w:color w:val="000000"/>
                <w:sz w:val="22"/>
                <w:lang w:eastAsia="lv-LV"/>
              </w:rPr>
            </w:pPr>
            <w:r w:rsidRPr="00837577">
              <w:rPr>
                <w:rFonts w:eastAsia="Times New Roman"/>
                <w:iCs/>
                <w:color w:val="000000"/>
                <w:sz w:val="22"/>
                <w:lang w:eastAsia="lv-LV"/>
              </w:rPr>
              <w:t>“Cenas diferencēšanas koeficientu pārkompensācijas novēršanai s nosaka tādā līmenī, lai elektrostacijas kopējo kapitālieguldījumu iekšējā peļņas norma visam atbalsta periodam nepārsniedz 6 %, aprēķinot to katrai komersanta elektrostacijai individuāli ar precizitāti līdz tūkstošdaļai.”</w:t>
            </w:r>
          </w:p>
        </w:tc>
        <w:tc>
          <w:tcPr>
            <w:tcW w:w="1418" w:type="dxa"/>
          </w:tcPr>
          <w:p w:rsidR="00576C88" w:rsidRPr="00CD40DD" w:rsidRDefault="00576C88" w:rsidP="00CD40DD">
            <w:pPr>
              <w:ind w:firstLine="567"/>
              <w:jc w:val="both"/>
              <w:rPr>
                <w:rFonts w:eastAsia="Times New Roman"/>
                <w:iCs/>
                <w:color w:val="000000"/>
                <w:sz w:val="22"/>
                <w:lang w:eastAsia="lv-LV"/>
              </w:rPr>
            </w:pPr>
          </w:p>
        </w:tc>
        <w:tc>
          <w:tcPr>
            <w:tcW w:w="1418" w:type="dxa"/>
          </w:tcPr>
          <w:p w:rsidR="00576C88" w:rsidRPr="00CD40DD" w:rsidRDefault="00576C88" w:rsidP="00CD40DD">
            <w:pPr>
              <w:ind w:firstLine="567"/>
              <w:jc w:val="both"/>
              <w:rPr>
                <w:rFonts w:eastAsia="Times New Roman"/>
                <w:iCs/>
                <w:color w:val="000000"/>
                <w:sz w:val="22"/>
                <w:lang w:eastAsia="lv-LV"/>
              </w:rPr>
            </w:pPr>
          </w:p>
        </w:tc>
      </w:tr>
      <w:tr w:rsidR="00576C88" w:rsidRPr="001B3F41" w:rsidTr="009342C0">
        <w:tc>
          <w:tcPr>
            <w:tcW w:w="3964" w:type="dxa"/>
            <w:shd w:val="clear" w:color="auto" w:fill="auto"/>
          </w:tcPr>
          <w:p w:rsidR="00576C88" w:rsidRDefault="00576C88" w:rsidP="00B6215C">
            <w:pPr>
              <w:ind w:firstLine="567"/>
              <w:jc w:val="both"/>
              <w:rPr>
                <w:b/>
                <w:sz w:val="22"/>
              </w:rPr>
            </w:pPr>
          </w:p>
        </w:tc>
        <w:tc>
          <w:tcPr>
            <w:tcW w:w="3969" w:type="dxa"/>
            <w:shd w:val="clear" w:color="auto" w:fill="auto"/>
          </w:tcPr>
          <w:p w:rsidR="00576C88" w:rsidRPr="00CD40DD" w:rsidRDefault="00576C88" w:rsidP="00CD40DD">
            <w:pPr>
              <w:ind w:firstLine="567"/>
              <w:jc w:val="both"/>
              <w:rPr>
                <w:rFonts w:eastAsia="Times New Roman"/>
                <w:iCs/>
                <w:color w:val="000000"/>
                <w:sz w:val="22"/>
                <w:lang w:eastAsia="lv-LV"/>
              </w:rPr>
            </w:pPr>
          </w:p>
        </w:tc>
        <w:tc>
          <w:tcPr>
            <w:tcW w:w="567" w:type="dxa"/>
          </w:tcPr>
          <w:p w:rsidR="00576C88" w:rsidRPr="002F61B1" w:rsidRDefault="002F61B1" w:rsidP="002F61B1">
            <w:pPr>
              <w:jc w:val="center"/>
              <w:rPr>
                <w:rFonts w:eastAsia="Times New Roman"/>
                <w:b/>
                <w:iCs/>
                <w:color w:val="000000"/>
                <w:sz w:val="22"/>
                <w:lang w:eastAsia="lv-LV"/>
              </w:rPr>
            </w:pPr>
            <w:r>
              <w:rPr>
                <w:rFonts w:eastAsia="Times New Roman"/>
                <w:b/>
                <w:iCs/>
                <w:color w:val="000000"/>
                <w:sz w:val="22"/>
                <w:lang w:eastAsia="lv-LV"/>
              </w:rPr>
              <w:t>12</w:t>
            </w:r>
          </w:p>
        </w:tc>
        <w:tc>
          <w:tcPr>
            <w:tcW w:w="3969" w:type="dxa"/>
          </w:tcPr>
          <w:p w:rsidR="000A1F5C" w:rsidRDefault="000A1F5C" w:rsidP="000A1F5C">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Deputāts V.Valainis</w:t>
            </w:r>
          </w:p>
          <w:p w:rsidR="00602436" w:rsidRPr="00602436" w:rsidRDefault="00602436" w:rsidP="00602436">
            <w:pPr>
              <w:ind w:firstLine="567"/>
              <w:jc w:val="both"/>
              <w:rPr>
                <w:rFonts w:eastAsia="Times New Roman"/>
                <w:b/>
                <w:i/>
                <w:iCs/>
                <w:color w:val="000000"/>
                <w:sz w:val="22"/>
                <w:u w:val="single"/>
                <w:lang w:eastAsia="lv-LV"/>
              </w:rPr>
            </w:pPr>
            <w:r w:rsidRPr="00602436">
              <w:rPr>
                <w:rFonts w:eastAsia="Times New Roman"/>
                <w:iCs/>
                <w:color w:val="000000"/>
                <w:sz w:val="22"/>
                <w:lang w:eastAsia="lv-LV"/>
              </w:rPr>
              <w:t>Papildināt likumu ar jaunu punktu pārejas noteikumos: </w:t>
            </w:r>
          </w:p>
          <w:p w:rsidR="00602436" w:rsidRPr="00602436" w:rsidRDefault="00602436" w:rsidP="00602436">
            <w:pPr>
              <w:ind w:firstLine="567"/>
              <w:jc w:val="both"/>
              <w:rPr>
                <w:rFonts w:eastAsia="Times New Roman"/>
                <w:iCs/>
                <w:color w:val="000000"/>
                <w:sz w:val="22"/>
                <w:lang w:eastAsia="lv-LV"/>
              </w:rPr>
            </w:pPr>
            <w:r w:rsidRPr="00602436">
              <w:rPr>
                <w:rFonts w:eastAsia="Times New Roman"/>
                <w:i/>
                <w:iCs/>
                <w:color w:val="000000"/>
                <w:sz w:val="22"/>
                <w:lang w:eastAsia="lv-LV"/>
              </w:rPr>
              <w:t xml:space="preserve">Uzdot Ministru Kabinetam papildināt </w:t>
            </w:r>
            <w:r w:rsidRPr="00602436">
              <w:rPr>
                <w:rFonts w:eastAsia="Times New Roman"/>
                <w:iCs/>
                <w:color w:val="000000"/>
                <w:sz w:val="22"/>
                <w:lang w:eastAsia="lv-LV"/>
              </w:rPr>
              <w:t xml:space="preserve">MK 2009.g. Noteikumus Nr 221. </w:t>
            </w:r>
            <w:r w:rsidRPr="00602436">
              <w:rPr>
                <w:rFonts w:eastAsia="Times New Roman"/>
                <w:bCs/>
                <w:iCs/>
                <w:color w:val="000000"/>
                <w:sz w:val="22"/>
                <w:lang w:eastAsia="lv-LV"/>
              </w:rPr>
              <w:t>Noteikumi par elektroenerģijas ražošanu un cenu noteikšanu, ražojot elektroenerģiju koģenerācijā</w:t>
            </w:r>
            <w:r>
              <w:rPr>
                <w:rFonts w:eastAsia="Times New Roman"/>
                <w:iCs/>
                <w:color w:val="000000"/>
                <w:sz w:val="22"/>
                <w:lang w:eastAsia="lv-LV"/>
              </w:rPr>
              <w:t xml:space="preserve"> </w:t>
            </w:r>
            <w:r w:rsidRPr="00602436">
              <w:rPr>
                <w:rFonts w:eastAsia="Times New Roman"/>
                <w:iCs/>
                <w:color w:val="000000"/>
                <w:sz w:val="22"/>
                <w:lang w:eastAsia="lv-LV"/>
              </w:rPr>
              <w:t>ar sekojošu tekstu.</w:t>
            </w:r>
          </w:p>
          <w:p w:rsidR="00576C88" w:rsidRPr="00CD40DD" w:rsidRDefault="00602436" w:rsidP="00602436">
            <w:pPr>
              <w:ind w:firstLine="567"/>
              <w:jc w:val="both"/>
              <w:rPr>
                <w:rFonts w:eastAsia="Times New Roman"/>
                <w:iCs/>
                <w:color w:val="000000"/>
                <w:sz w:val="22"/>
                <w:lang w:eastAsia="lv-LV"/>
              </w:rPr>
            </w:pPr>
            <w:r w:rsidRPr="00602436">
              <w:rPr>
                <w:rFonts w:eastAsia="Times New Roman"/>
                <w:iCs/>
                <w:color w:val="000000"/>
                <w:sz w:val="22"/>
                <w:lang w:eastAsia="lv-LV"/>
              </w:rPr>
              <w:t xml:space="preserve"> “Ja komersants pārkāpj jebkuru no sadaļā “</w:t>
            </w:r>
            <w:r w:rsidRPr="00602436">
              <w:rPr>
                <w:rFonts w:eastAsia="Times New Roman"/>
                <w:bCs/>
                <w:iCs/>
                <w:color w:val="000000"/>
                <w:sz w:val="22"/>
                <w:lang w:eastAsia="lv-LV"/>
              </w:rPr>
              <w:t xml:space="preserve"> III. Obligātā iepirkuma un garantētās maksas par koģenerācijas elektrostacijā uzstādīto elektrisko jaudu īstenošana un uzraudzība” noteiktajiem kontroles un uzraudzības nosacījumiem, </w:t>
            </w:r>
            <w:r w:rsidRPr="00602436">
              <w:rPr>
                <w:rFonts w:eastAsia="Times New Roman"/>
                <w:iCs/>
                <w:color w:val="000000"/>
                <w:sz w:val="22"/>
                <w:lang w:eastAsia="lv-LV"/>
              </w:rPr>
              <w:t>ministrija 10 darba dienu laikā pieņem lēmumu, ar kuru tiek atceltas komersantam piešķirtās tiesības pārdot koģenerācijā saražoto elektroenerģiju obligātā iepirkuma ietvaros vai saņemt maksu par koģenerācijas elektrostacijā uzstādīto elektrisko jaudu.”</w:t>
            </w:r>
          </w:p>
        </w:tc>
        <w:tc>
          <w:tcPr>
            <w:tcW w:w="1418" w:type="dxa"/>
          </w:tcPr>
          <w:p w:rsidR="00576C88" w:rsidRPr="00CD40DD" w:rsidRDefault="00576C88" w:rsidP="00CD40DD">
            <w:pPr>
              <w:ind w:firstLine="567"/>
              <w:jc w:val="both"/>
              <w:rPr>
                <w:rFonts w:eastAsia="Times New Roman"/>
                <w:iCs/>
                <w:color w:val="000000"/>
                <w:sz w:val="22"/>
                <w:lang w:eastAsia="lv-LV"/>
              </w:rPr>
            </w:pPr>
          </w:p>
        </w:tc>
        <w:tc>
          <w:tcPr>
            <w:tcW w:w="1418" w:type="dxa"/>
          </w:tcPr>
          <w:p w:rsidR="00576C88" w:rsidRPr="00CD40DD" w:rsidRDefault="00576C88" w:rsidP="00CD40DD">
            <w:pPr>
              <w:ind w:firstLine="567"/>
              <w:jc w:val="both"/>
              <w:rPr>
                <w:rFonts w:eastAsia="Times New Roman"/>
                <w:iCs/>
                <w:color w:val="000000"/>
                <w:sz w:val="22"/>
                <w:lang w:eastAsia="lv-LV"/>
              </w:rPr>
            </w:pPr>
          </w:p>
        </w:tc>
      </w:tr>
      <w:tr w:rsidR="009342C0" w:rsidRPr="001B3F41" w:rsidTr="009342C0">
        <w:tc>
          <w:tcPr>
            <w:tcW w:w="3964" w:type="dxa"/>
            <w:shd w:val="clear" w:color="auto" w:fill="auto"/>
          </w:tcPr>
          <w:p w:rsidR="009342C0" w:rsidRPr="00F20567" w:rsidRDefault="009342C0" w:rsidP="00B6215C">
            <w:pPr>
              <w:ind w:firstLine="567"/>
              <w:jc w:val="both"/>
              <w:rPr>
                <w:sz w:val="22"/>
              </w:rPr>
            </w:pPr>
          </w:p>
        </w:tc>
        <w:tc>
          <w:tcPr>
            <w:tcW w:w="3969" w:type="dxa"/>
            <w:shd w:val="clear" w:color="auto" w:fill="auto"/>
          </w:tcPr>
          <w:p w:rsidR="009342C0" w:rsidRDefault="009342C0" w:rsidP="00EC158C">
            <w:pPr>
              <w:ind w:firstLine="567"/>
              <w:jc w:val="both"/>
              <w:rPr>
                <w:rFonts w:eastAsia="Times New Roman"/>
                <w:iCs/>
                <w:color w:val="000000"/>
                <w:sz w:val="22"/>
                <w:lang w:eastAsia="lv-LV"/>
              </w:rPr>
            </w:pPr>
            <w:r w:rsidRPr="00CD40DD">
              <w:rPr>
                <w:rFonts w:eastAsia="Times New Roman"/>
                <w:iCs/>
                <w:color w:val="000000"/>
                <w:sz w:val="22"/>
                <w:lang w:eastAsia="lv-LV"/>
              </w:rPr>
              <w:t>Likums stājas spēkā 2020. gada 1. janvārī</w:t>
            </w:r>
            <w:r>
              <w:rPr>
                <w:rFonts w:eastAsia="Times New Roman"/>
                <w:iCs/>
                <w:color w:val="000000"/>
                <w:sz w:val="22"/>
                <w:lang w:eastAsia="lv-LV"/>
              </w:rPr>
              <w:t>.</w:t>
            </w:r>
          </w:p>
        </w:tc>
        <w:tc>
          <w:tcPr>
            <w:tcW w:w="567" w:type="dxa"/>
          </w:tcPr>
          <w:p w:rsidR="009342C0" w:rsidRPr="002F61B1" w:rsidRDefault="009342C0" w:rsidP="002F61B1">
            <w:pPr>
              <w:jc w:val="center"/>
              <w:rPr>
                <w:rFonts w:eastAsia="Times New Roman"/>
                <w:b/>
                <w:iCs/>
                <w:color w:val="000000"/>
                <w:sz w:val="22"/>
                <w:lang w:eastAsia="lv-LV"/>
              </w:rPr>
            </w:pPr>
          </w:p>
        </w:tc>
        <w:tc>
          <w:tcPr>
            <w:tcW w:w="3969" w:type="dxa"/>
          </w:tcPr>
          <w:p w:rsidR="009342C0" w:rsidRPr="00CD40DD" w:rsidRDefault="009342C0" w:rsidP="00EC158C">
            <w:pPr>
              <w:ind w:firstLine="567"/>
              <w:jc w:val="both"/>
              <w:rPr>
                <w:rFonts w:eastAsia="Times New Roman"/>
                <w:iCs/>
                <w:color w:val="000000"/>
                <w:sz w:val="22"/>
                <w:lang w:eastAsia="lv-LV"/>
              </w:rPr>
            </w:pPr>
          </w:p>
        </w:tc>
        <w:tc>
          <w:tcPr>
            <w:tcW w:w="1418" w:type="dxa"/>
          </w:tcPr>
          <w:p w:rsidR="009342C0" w:rsidRPr="00CD40DD" w:rsidRDefault="009342C0" w:rsidP="00EC158C">
            <w:pPr>
              <w:ind w:firstLine="567"/>
              <w:jc w:val="both"/>
              <w:rPr>
                <w:rFonts w:eastAsia="Times New Roman"/>
                <w:iCs/>
                <w:color w:val="000000"/>
                <w:sz w:val="22"/>
                <w:lang w:eastAsia="lv-LV"/>
              </w:rPr>
            </w:pPr>
          </w:p>
        </w:tc>
        <w:tc>
          <w:tcPr>
            <w:tcW w:w="1418" w:type="dxa"/>
          </w:tcPr>
          <w:p w:rsidR="009342C0" w:rsidRPr="00CD40DD" w:rsidRDefault="009342C0" w:rsidP="00EC158C">
            <w:pPr>
              <w:ind w:firstLine="567"/>
              <w:jc w:val="both"/>
              <w:rPr>
                <w:rFonts w:eastAsia="Times New Roman"/>
                <w:iCs/>
                <w:color w:val="000000"/>
                <w:sz w:val="22"/>
                <w:lang w:eastAsia="lv-LV"/>
              </w:rPr>
            </w:pPr>
          </w:p>
        </w:tc>
      </w:tr>
    </w:tbl>
    <w:p w:rsidR="00A400CF" w:rsidRDefault="00A400CF"/>
    <w:sectPr w:rsidR="00A400CF" w:rsidSect="00495B31">
      <w:footerReference w:type="even" r:id="rId7"/>
      <w:footerReference w:type="default" r:id="rId8"/>
      <w:pgSz w:w="16838" w:h="11906" w:orient="landscape"/>
      <w:pgMar w:top="1134"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17B" w:rsidRDefault="00BC3C78">
      <w:r>
        <w:separator/>
      </w:r>
    </w:p>
  </w:endnote>
  <w:endnote w:type="continuationSeparator" w:id="0">
    <w:p w:rsidR="0061617B" w:rsidRDefault="00BC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576E16"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1D34" w:rsidRDefault="00FE0170" w:rsidP="00511D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576E16"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0170">
      <w:rPr>
        <w:rStyle w:val="PageNumber"/>
        <w:noProof/>
      </w:rPr>
      <w:t>2</w:t>
    </w:r>
    <w:r>
      <w:rPr>
        <w:rStyle w:val="PageNumber"/>
      </w:rPr>
      <w:fldChar w:fldCharType="end"/>
    </w:r>
  </w:p>
  <w:p w:rsidR="00511D34" w:rsidRDefault="00FE0170" w:rsidP="00511D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17B" w:rsidRDefault="00BC3C78">
      <w:r>
        <w:separator/>
      </w:r>
    </w:p>
  </w:footnote>
  <w:footnote w:type="continuationSeparator" w:id="0">
    <w:p w:rsidR="0061617B" w:rsidRDefault="00BC3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31E06"/>
    <w:multiLevelType w:val="hybridMultilevel"/>
    <w:tmpl w:val="D5FEFA0E"/>
    <w:lvl w:ilvl="0" w:tplc="E3EEDCDE">
      <w:start w:val="4"/>
      <w:numFmt w:val="decimal"/>
      <w:lvlText w:val="%1."/>
      <w:lvlJc w:val="left"/>
      <w:pPr>
        <w:ind w:left="1069" w:hanging="360"/>
      </w:pPr>
      <w:rPr>
        <w:rFonts w:hint="default"/>
        <w:sz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6A5790F"/>
    <w:multiLevelType w:val="hybridMultilevel"/>
    <w:tmpl w:val="2D7C53D0"/>
    <w:lvl w:ilvl="0" w:tplc="D6DEB9B8">
      <w:start w:val="1"/>
      <w:numFmt w:val="decimal"/>
      <w:lvlText w:val="%1."/>
      <w:lvlJc w:val="left"/>
      <w:pPr>
        <w:ind w:left="1069" w:hanging="360"/>
      </w:pPr>
      <w:rPr>
        <w:rFonts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21612E15"/>
    <w:multiLevelType w:val="hybridMultilevel"/>
    <w:tmpl w:val="BE9636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375D1F08"/>
    <w:multiLevelType w:val="hybridMultilevel"/>
    <w:tmpl w:val="C54A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0B4FE7"/>
    <w:multiLevelType w:val="hybridMultilevel"/>
    <w:tmpl w:val="F308FD94"/>
    <w:lvl w:ilvl="0" w:tplc="EFE02D3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79726A7C"/>
    <w:multiLevelType w:val="hybridMultilevel"/>
    <w:tmpl w:val="E6A8720E"/>
    <w:lvl w:ilvl="0" w:tplc="35A09450">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E16"/>
    <w:rsid w:val="00000209"/>
    <w:rsid w:val="00016781"/>
    <w:rsid w:val="00020F85"/>
    <w:rsid w:val="00024868"/>
    <w:rsid w:val="0002651B"/>
    <w:rsid w:val="000426CA"/>
    <w:rsid w:val="00046CB8"/>
    <w:rsid w:val="00052EAB"/>
    <w:rsid w:val="000717D3"/>
    <w:rsid w:val="00074B12"/>
    <w:rsid w:val="000767B2"/>
    <w:rsid w:val="000816DA"/>
    <w:rsid w:val="000912CD"/>
    <w:rsid w:val="000A1F5C"/>
    <w:rsid w:val="000D59A3"/>
    <w:rsid w:val="000E159B"/>
    <w:rsid w:val="000E2107"/>
    <w:rsid w:val="000E39CE"/>
    <w:rsid w:val="000E4D0C"/>
    <w:rsid w:val="000F155D"/>
    <w:rsid w:val="001161F6"/>
    <w:rsid w:val="001248AC"/>
    <w:rsid w:val="001268F5"/>
    <w:rsid w:val="00132BC5"/>
    <w:rsid w:val="00146A84"/>
    <w:rsid w:val="00160883"/>
    <w:rsid w:val="0016168C"/>
    <w:rsid w:val="00161D6D"/>
    <w:rsid w:val="001636B2"/>
    <w:rsid w:val="0016468E"/>
    <w:rsid w:val="00172D26"/>
    <w:rsid w:val="001846DF"/>
    <w:rsid w:val="001A1803"/>
    <w:rsid w:val="001A7561"/>
    <w:rsid w:val="001B359D"/>
    <w:rsid w:val="001B4987"/>
    <w:rsid w:val="001C0569"/>
    <w:rsid w:val="001D7290"/>
    <w:rsid w:val="001E5B83"/>
    <w:rsid w:val="001E7B89"/>
    <w:rsid w:val="001F548E"/>
    <w:rsid w:val="001F5D02"/>
    <w:rsid w:val="0021151F"/>
    <w:rsid w:val="00214FE5"/>
    <w:rsid w:val="0022488C"/>
    <w:rsid w:val="00233759"/>
    <w:rsid w:val="00254016"/>
    <w:rsid w:val="00261173"/>
    <w:rsid w:val="0029588D"/>
    <w:rsid w:val="002B16C4"/>
    <w:rsid w:val="002C5F5C"/>
    <w:rsid w:val="002C76C3"/>
    <w:rsid w:val="002D05FD"/>
    <w:rsid w:val="002D0C5F"/>
    <w:rsid w:val="002D45F4"/>
    <w:rsid w:val="002E24FD"/>
    <w:rsid w:val="002F3C12"/>
    <w:rsid w:val="002F61B1"/>
    <w:rsid w:val="002F73BC"/>
    <w:rsid w:val="00303D58"/>
    <w:rsid w:val="0033023E"/>
    <w:rsid w:val="003446BF"/>
    <w:rsid w:val="00351037"/>
    <w:rsid w:val="00356D43"/>
    <w:rsid w:val="0036461C"/>
    <w:rsid w:val="00375203"/>
    <w:rsid w:val="00376964"/>
    <w:rsid w:val="00382399"/>
    <w:rsid w:val="00386D2A"/>
    <w:rsid w:val="003A0935"/>
    <w:rsid w:val="003A34B5"/>
    <w:rsid w:val="003A5EFA"/>
    <w:rsid w:val="003B4F80"/>
    <w:rsid w:val="003D4D14"/>
    <w:rsid w:val="003F13E9"/>
    <w:rsid w:val="003F255F"/>
    <w:rsid w:val="003F30F6"/>
    <w:rsid w:val="00400CE7"/>
    <w:rsid w:val="00401C7C"/>
    <w:rsid w:val="00405A5F"/>
    <w:rsid w:val="00415A04"/>
    <w:rsid w:val="004237A4"/>
    <w:rsid w:val="0042641F"/>
    <w:rsid w:val="004433B5"/>
    <w:rsid w:val="00457779"/>
    <w:rsid w:val="00457CB6"/>
    <w:rsid w:val="00465888"/>
    <w:rsid w:val="004659C5"/>
    <w:rsid w:val="004677A4"/>
    <w:rsid w:val="00467954"/>
    <w:rsid w:val="0048560A"/>
    <w:rsid w:val="00486D88"/>
    <w:rsid w:val="00497098"/>
    <w:rsid w:val="00497A0D"/>
    <w:rsid w:val="004C06D8"/>
    <w:rsid w:val="004C733D"/>
    <w:rsid w:val="004E3107"/>
    <w:rsid w:val="004E533D"/>
    <w:rsid w:val="004E5491"/>
    <w:rsid w:val="004F2938"/>
    <w:rsid w:val="0050497D"/>
    <w:rsid w:val="00504A68"/>
    <w:rsid w:val="00520099"/>
    <w:rsid w:val="00546502"/>
    <w:rsid w:val="00555DD1"/>
    <w:rsid w:val="00572523"/>
    <w:rsid w:val="00576C88"/>
    <w:rsid w:val="00576E16"/>
    <w:rsid w:val="00581468"/>
    <w:rsid w:val="00591DDB"/>
    <w:rsid w:val="005A2CB3"/>
    <w:rsid w:val="005B4453"/>
    <w:rsid w:val="005D37BB"/>
    <w:rsid w:val="005D5F22"/>
    <w:rsid w:val="005E54AA"/>
    <w:rsid w:val="00602436"/>
    <w:rsid w:val="00604032"/>
    <w:rsid w:val="00606DBE"/>
    <w:rsid w:val="0061617B"/>
    <w:rsid w:val="00626465"/>
    <w:rsid w:val="00632DD9"/>
    <w:rsid w:val="00634835"/>
    <w:rsid w:val="006407D9"/>
    <w:rsid w:val="00640F9F"/>
    <w:rsid w:val="006510B2"/>
    <w:rsid w:val="00653AA9"/>
    <w:rsid w:val="006767EE"/>
    <w:rsid w:val="00681536"/>
    <w:rsid w:val="006865F4"/>
    <w:rsid w:val="00687F46"/>
    <w:rsid w:val="006D0779"/>
    <w:rsid w:val="006E0266"/>
    <w:rsid w:val="006F0AD7"/>
    <w:rsid w:val="007044D0"/>
    <w:rsid w:val="00717019"/>
    <w:rsid w:val="00720B41"/>
    <w:rsid w:val="00746C61"/>
    <w:rsid w:val="007615C0"/>
    <w:rsid w:val="007674E4"/>
    <w:rsid w:val="00770F0C"/>
    <w:rsid w:val="00772DD6"/>
    <w:rsid w:val="00777B71"/>
    <w:rsid w:val="00780359"/>
    <w:rsid w:val="007A3FFC"/>
    <w:rsid w:val="007A59BC"/>
    <w:rsid w:val="007A699D"/>
    <w:rsid w:val="007B5EE8"/>
    <w:rsid w:val="007E2C08"/>
    <w:rsid w:val="007F5B8C"/>
    <w:rsid w:val="00820C77"/>
    <w:rsid w:val="00837577"/>
    <w:rsid w:val="0084288E"/>
    <w:rsid w:val="00846895"/>
    <w:rsid w:val="0087454D"/>
    <w:rsid w:val="00876AD8"/>
    <w:rsid w:val="00883733"/>
    <w:rsid w:val="00883897"/>
    <w:rsid w:val="00884683"/>
    <w:rsid w:val="00894368"/>
    <w:rsid w:val="008A2A30"/>
    <w:rsid w:val="008A5221"/>
    <w:rsid w:val="008B6968"/>
    <w:rsid w:val="008D0FC9"/>
    <w:rsid w:val="008E1A0D"/>
    <w:rsid w:val="00903609"/>
    <w:rsid w:val="00903E38"/>
    <w:rsid w:val="00910ABE"/>
    <w:rsid w:val="00915F39"/>
    <w:rsid w:val="00927192"/>
    <w:rsid w:val="009342C0"/>
    <w:rsid w:val="0094485C"/>
    <w:rsid w:val="00947EED"/>
    <w:rsid w:val="009514F1"/>
    <w:rsid w:val="00953442"/>
    <w:rsid w:val="00955C25"/>
    <w:rsid w:val="009636A8"/>
    <w:rsid w:val="0096593E"/>
    <w:rsid w:val="0098171D"/>
    <w:rsid w:val="00993F1B"/>
    <w:rsid w:val="00996C86"/>
    <w:rsid w:val="009A3D9C"/>
    <w:rsid w:val="009A51C2"/>
    <w:rsid w:val="009A52CF"/>
    <w:rsid w:val="009B08A6"/>
    <w:rsid w:val="009B729D"/>
    <w:rsid w:val="009C281E"/>
    <w:rsid w:val="009D05D2"/>
    <w:rsid w:val="009D7372"/>
    <w:rsid w:val="00A00B52"/>
    <w:rsid w:val="00A11B18"/>
    <w:rsid w:val="00A169B5"/>
    <w:rsid w:val="00A32B1A"/>
    <w:rsid w:val="00A400CF"/>
    <w:rsid w:val="00A86CB0"/>
    <w:rsid w:val="00AA1600"/>
    <w:rsid w:val="00AA7863"/>
    <w:rsid w:val="00AB03BC"/>
    <w:rsid w:val="00AB1FE4"/>
    <w:rsid w:val="00AB5FE9"/>
    <w:rsid w:val="00AE10D0"/>
    <w:rsid w:val="00B12903"/>
    <w:rsid w:val="00B33F56"/>
    <w:rsid w:val="00B36DAB"/>
    <w:rsid w:val="00B51E86"/>
    <w:rsid w:val="00B6215C"/>
    <w:rsid w:val="00B6582A"/>
    <w:rsid w:val="00B712D1"/>
    <w:rsid w:val="00B7430C"/>
    <w:rsid w:val="00B74AE3"/>
    <w:rsid w:val="00B800F7"/>
    <w:rsid w:val="00B81B3E"/>
    <w:rsid w:val="00B86BB3"/>
    <w:rsid w:val="00BC3C78"/>
    <w:rsid w:val="00BC5607"/>
    <w:rsid w:val="00BC6DFF"/>
    <w:rsid w:val="00BE4D1F"/>
    <w:rsid w:val="00BF1E57"/>
    <w:rsid w:val="00C04CB1"/>
    <w:rsid w:val="00C127F1"/>
    <w:rsid w:val="00C17839"/>
    <w:rsid w:val="00C21A22"/>
    <w:rsid w:val="00C316E1"/>
    <w:rsid w:val="00C34CF9"/>
    <w:rsid w:val="00C44ADF"/>
    <w:rsid w:val="00C55326"/>
    <w:rsid w:val="00C757AA"/>
    <w:rsid w:val="00C75A1E"/>
    <w:rsid w:val="00C825DA"/>
    <w:rsid w:val="00CA4D55"/>
    <w:rsid w:val="00CB5CE2"/>
    <w:rsid w:val="00CC1D31"/>
    <w:rsid w:val="00CC37E9"/>
    <w:rsid w:val="00CD26C6"/>
    <w:rsid w:val="00CD34B5"/>
    <w:rsid w:val="00CD40DD"/>
    <w:rsid w:val="00CD5E12"/>
    <w:rsid w:val="00CD5FC9"/>
    <w:rsid w:val="00CF2763"/>
    <w:rsid w:val="00D011AD"/>
    <w:rsid w:val="00D141D1"/>
    <w:rsid w:val="00D319E6"/>
    <w:rsid w:val="00D43070"/>
    <w:rsid w:val="00D513AD"/>
    <w:rsid w:val="00D6303F"/>
    <w:rsid w:val="00D664C1"/>
    <w:rsid w:val="00D665E0"/>
    <w:rsid w:val="00D7094B"/>
    <w:rsid w:val="00D74397"/>
    <w:rsid w:val="00D9205B"/>
    <w:rsid w:val="00D92108"/>
    <w:rsid w:val="00DA1EBF"/>
    <w:rsid w:val="00DB37E8"/>
    <w:rsid w:val="00DC2434"/>
    <w:rsid w:val="00DD7FEF"/>
    <w:rsid w:val="00DE4D1D"/>
    <w:rsid w:val="00E0312B"/>
    <w:rsid w:val="00E12F7F"/>
    <w:rsid w:val="00E30D2D"/>
    <w:rsid w:val="00E31A90"/>
    <w:rsid w:val="00E457C1"/>
    <w:rsid w:val="00E708DF"/>
    <w:rsid w:val="00E71869"/>
    <w:rsid w:val="00E86455"/>
    <w:rsid w:val="00E9681F"/>
    <w:rsid w:val="00EA0090"/>
    <w:rsid w:val="00EA0C03"/>
    <w:rsid w:val="00EA52E1"/>
    <w:rsid w:val="00EA5739"/>
    <w:rsid w:val="00EB04B3"/>
    <w:rsid w:val="00EB35FF"/>
    <w:rsid w:val="00EC158C"/>
    <w:rsid w:val="00EC3FEB"/>
    <w:rsid w:val="00EC4586"/>
    <w:rsid w:val="00EF0958"/>
    <w:rsid w:val="00EF3075"/>
    <w:rsid w:val="00EF55C3"/>
    <w:rsid w:val="00F04F02"/>
    <w:rsid w:val="00F10578"/>
    <w:rsid w:val="00F20567"/>
    <w:rsid w:val="00F22794"/>
    <w:rsid w:val="00F36723"/>
    <w:rsid w:val="00F36B31"/>
    <w:rsid w:val="00F37D82"/>
    <w:rsid w:val="00F5084C"/>
    <w:rsid w:val="00F51CF1"/>
    <w:rsid w:val="00F823B4"/>
    <w:rsid w:val="00F97FB5"/>
    <w:rsid w:val="00FA26C0"/>
    <w:rsid w:val="00FA4FDD"/>
    <w:rsid w:val="00FB17EC"/>
    <w:rsid w:val="00FC3F53"/>
    <w:rsid w:val="00FE0170"/>
    <w:rsid w:val="00FE50B9"/>
    <w:rsid w:val="00FE6AC7"/>
    <w:rsid w:val="00FE7F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E6B95-F4DD-4994-97B6-773FC16A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E16"/>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76E16"/>
    <w:rPr>
      <w:i/>
      <w:iCs/>
    </w:rPr>
  </w:style>
  <w:style w:type="paragraph" w:styleId="Footer">
    <w:name w:val="footer"/>
    <w:basedOn w:val="Normal"/>
    <w:link w:val="FooterChar"/>
    <w:rsid w:val="00576E16"/>
    <w:pPr>
      <w:tabs>
        <w:tab w:val="center" w:pos="4153"/>
        <w:tab w:val="right" w:pos="8306"/>
      </w:tabs>
    </w:pPr>
    <w:rPr>
      <w:rFonts w:eastAsia="Times New Roman"/>
      <w:szCs w:val="24"/>
      <w:lang w:val="en-GB"/>
    </w:rPr>
  </w:style>
  <w:style w:type="character" w:customStyle="1" w:styleId="FooterChar">
    <w:name w:val="Footer Char"/>
    <w:basedOn w:val="DefaultParagraphFont"/>
    <w:link w:val="Footer"/>
    <w:rsid w:val="00576E16"/>
    <w:rPr>
      <w:rFonts w:eastAsia="Times New Roman" w:cs="Times New Roman"/>
      <w:szCs w:val="24"/>
      <w:lang w:val="en-GB"/>
    </w:rPr>
  </w:style>
  <w:style w:type="character" w:styleId="PageNumber">
    <w:name w:val="page number"/>
    <w:rsid w:val="00576E16"/>
  </w:style>
  <w:style w:type="paragraph" w:customStyle="1" w:styleId="naisvisr">
    <w:name w:val="naisvisr"/>
    <w:basedOn w:val="Normal"/>
    <w:rsid w:val="00576E16"/>
    <w:pPr>
      <w:spacing w:before="100" w:beforeAutospacing="1" w:after="100" w:afterAutospacing="1"/>
    </w:pPr>
    <w:rPr>
      <w:rFonts w:eastAsia="Times New Roman"/>
      <w:szCs w:val="24"/>
      <w:lang w:eastAsia="lv-LV"/>
    </w:rPr>
  </w:style>
  <w:style w:type="character" w:styleId="Hyperlink">
    <w:name w:val="Hyperlink"/>
    <w:basedOn w:val="DefaultParagraphFont"/>
    <w:uiPriority w:val="99"/>
    <w:unhideWhenUsed/>
    <w:rsid w:val="00D665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71029">
      <w:bodyDiv w:val="1"/>
      <w:marLeft w:val="0"/>
      <w:marRight w:val="0"/>
      <w:marTop w:val="0"/>
      <w:marBottom w:val="0"/>
      <w:divBdr>
        <w:top w:val="none" w:sz="0" w:space="0" w:color="auto"/>
        <w:left w:val="none" w:sz="0" w:space="0" w:color="auto"/>
        <w:bottom w:val="none" w:sz="0" w:space="0" w:color="auto"/>
        <w:right w:val="none" w:sz="0" w:space="0" w:color="auto"/>
      </w:divBdr>
    </w:div>
    <w:div w:id="130711096">
      <w:bodyDiv w:val="1"/>
      <w:marLeft w:val="0"/>
      <w:marRight w:val="0"/>
      <w:marTop w:val="0"/>
      <w:marBottom w:val="0"/>
      <w:divBdr>
        <w:top w:val="none" w:sz="0" w:space="0" w:color="auto"/>
        <w:left w:val="none" w:sz="0" w:space="0" w:color="auto"/>
        <w:bottom w:val="none" w:sz="0" w:space="0" w:color="auto"/>
        <w:right w:val="none" w:sz="0" w:space="0" w:color="auto"/>
      </w:divBdr>
    </w:div>
    <w:div w:id="186724663">
      <w:bodyDiv w:val="1"/>
      <w:marLeft w:val="0"/>
      <w:marRight w:val="0"/>
      <w:marTop w:val="0"/>
      <w:marBottom w:val="0"/>
      <w:divBdr>
        <w:top w:val="none" w:sz="0" w:space="0" w:color="auto"/>
        <w:left w:val="none" w:sz="0" w:space="0" w:color="auto"/>
        <w:bottom w:val="none" w:sz="0" w:space="0" w:color="auto"/>
        <w:right w:val="none" w:sz="0" w:space="0" w:color="auto"/>
      </w:divBdr>
    </w:div>
    <w:div w:id="217861054">
      <w:bodyDiv w:val="1"/>
      <w:marLeft w:val="0"/>
      <w:marRight w:val="0"/>
      <w:marTop w:val="0"/>
      <w:marBottom w:val="0"/>
      <w:divBdr>
        <w:top w:val="none" w:sz="0" w:space="0" w:color="auto"/>
        <w:left w:val="none" w:sz="0" w:space="0" w:color="auto"/>
        <w:bottom w:val="none" w:sz="0" w:space="0" w:color="auto"/>
        <w:right w:val="none" w:sz="0" w:space="0" w:color="auto"/>
      </w:divBdr>
    </w:div>
    <w:div w:id="397676259">
      <w:bodyDiv w:val="1"/>
      <w:marLeft w:val="0"/>
      <w:marRight w:val="0"/>
      <w:marTop w:val="0"/>
      <w:marBottom w:val="0"/>
      <w:divBdr>
        <w:top w:val="none" w:sz="0" w:space="0" w:color="auto"/>
        <w:left w:val="none" w:sz="0" w:space="0" w:color="auto"/>
        <w:bottom w:val="none" w:sz="0" w:space="0" w:color="auto"/>
        <w:right w:val="none" w:sz="0" w:space="0" w:color="auto"/>
      </w:divBdr>
    </w:div>
    <w:div w:id="409087468">
      <w:bodyDiv w:val="1"/>
      <w:marLeft w:val="0"/>
      <w:marRight w:val="0"/>
      <w:marTop w:val="0"/>
      <w:marBottom w:val="0"/>
      <w:divBdr>
        <w:top w:val="none" w:sz="0" w:space="0" w:color="auto"/>
        <w:left w:val="none" w:sz="0" w:space="0" w:color="auto"/>
        <w:bottom w:val="none" w:sz="0" w:space="0" w:color="auto"/>
        <w:right w:val="none" w:sz="0" w:space="0" w:color="auto"/>
      </w:divBdr>
    </w:div>
    <w:div w:id="421536698">
      <w:bodyDiv w:val="1"/>
      <w:marLeft w:val="0"/>
      <w:marRight w:val="0"/>
      <w:marTop w:val="0"/>
      <w:marBottom w:val="0"/>
      <w:divBdr>
        <w:top w:val="none" w:sz="0" w:space="0" w:color="auto"/>
        <w:left w:val="none" w:sz="0" w:space="0" w:color="auto"/>
        <w:bottom w:val="none" w:sz="0" w:space="0" w:color="auto"/>
        <w:right w:val="none" w:sz="0" w:space="0" w:color="auto"/>
      </w:divBdr>
    </w:div>
    <w:div w:id="427845435">
      <w:bodyDiv w:val="1"/>
      <w:marLeft w:val="0"/>
      <w:marRight w:val="0"/>
      <w:marTop w:val="0"/>
      <w:marBottom w:val="0"/>
      <w:divBdr>
        <w:top w:val="none" w:sz="0" w:space="0" w:color="auto"/>
        <w:left w:val="none" w:sz="0" w:space="0" w:color="auto"/>
        <w:bottom w:val="none" w:sz="0" w:space="0" w:color="auto"/>
        <w:right w:val="none" w:sz="0" w:space="0" w:color="auto"/>
      </w:divBdr>
    </w:div>
    <w:div w:id="428744242">
      <w:bodyDiv w:val="1"/>
      <w:marLeft w:val="0"/>
      <w:marRight w:val="0"/>
      <w:marTop w:val="0"/>
      <w:marBottom w:val="0"/>
      <w:divBdr>
        <w:top w:val="none" w:sz="0" w:space="0" w:color="auto"/>
        <w:left w:val="none" w:sz="0" w:space="0" w:color="auto"/>
        <w:bottom w:val="none" w:sz="0" w:space="0" w:color="auto"/>
        <w:right w:val="none" w:sz="0" w:space="0" w:color="auto"/>
      </w:divBdr>
    </w:div>
    <w:div w:id="435953303">
      <w:bodyDiv w:val="1"/>
      <w:marLeft w:val="0"/>
      <w:marRight w:val="0"/>
      <w:marTop w:val="0"/>
      <w:marBottom w:val="0"/>
      <w:divBdr>
        <w:top w:val="none" w:sz="0" w:space="0" w:color="auto"/>
        <w:left w:val="none" w:sz="0" w:space="0" w:color="auto"/>
        <w:bottom w:val="none" w:sz="0" w:space="0" w:color="auto"/>
        <w:right w:val="none" w:sz="0" w:space="0" w:color="auto"/>
      </w:divBdr>
    </w:div>
    <w:div w:id="535583453">
      <w:bodyDiv w:val="1"/>
      <w:marLeft w:val="0"/>
      <w:marRight w:val="0"/>
      <w:marTop w:val="0"/>
      <w:marBottom w:val="0"/>
      <w:divBdr>
        <w:top w:val="none" w:sz="0" w:space="0" w:color="auto"/>
        <w:left w:val="none" w:sz="0" w:space="0" w:color="auto"/>
        <w:bottom w:val="none" w:sz="0" w:space="0" w:color="auto"/>
        <w:right w:val="none" w:sz="0" w:space="0" w:color="auto"/>
      </w:divBdr>
    </w:div>
    <w:div w:id="545994937">
      <w:bodyDiv w:val="1"/>
      <w:marLeft w:val="0"/>
      <w:marRight w:val="0"/>
      <w:marTop w:val="0"/>
      <w:marBottom w:val="0"/>
      <w:divBdr>
        <w:top w:val="none" w:sz="0" w:space="0" w:color="auto"/>
        <w:left w:val="none" w:sz="0" w:space="0" w:color="auto"/>
        <w:bottom w:val="none" w:sz="0" w:space="0" w:color="auto"/>
        <w:right w:val="none" w:sz="0" w:space="0" w:color="auto"/>
      </w:divBdr>
    </w:div>
    <w:div w:id="602224976">
      <w:bodyDiv w:val="1"/>
      <w:marLeft w:val="0"/>
      <w:marRight w:val="0"/>
      <w:marTop w:val="0"/>
      <w:marBottom w:val="0"/>
      <w:divBdr>
        <w:top w:val="none" w:sz="0" w:space="0" w:color="auto"/>
        <w:left w:val="none" w:sz="0" w:space="0" w:color="auto"/>
        <w:bottom w:val="none" w:sz="0" w:space="0" w:color="auto"/>
        <w:right w:val="none" w:sz="0" w:space="0" w:color="auto"/>
      </w:divBdr>
    </w:div>
    <w:div w:id="641230027">
      <w:bodyDiv w:val="1"/>
      <w:marLeft w:val="0"/>
      <w:marRight w:val="0"/>
      <w:marTop w:val="0"/>
      <w:marBottom w:val="0"/>
      <w:divBdr>
        <w:top w:val="none" w:sz="0" w:space="0" w:color="auto"/>
        <w:left w:val="none" w:sz="0" w:space="0" w:color="auto"/>
        <w:bottom w:val="none" w:sz="0" w:space="0" w:color="auto"/>
        <w:right w:val="none" w:sz="0" w:space="0" w:color="auto"/>
      </w:divBdr>
    </w:div>
    <w:div w:id="771171477">
      <w:bodyDiv w:val="1"/>
      <w:marLeft w:val="0"/>
      <w:marRight w:val="0"/>
      <w:marTop w:val="0"/>
      <w:marBottom w:val="0"/>
      <w:divBdr>
        <w:top w:val="none" w:sz="0" w:space="0" w:color="auto"/>
        <w:left w:val="none" w:sz="0" w:space="0" w:color="auto"/>
        <w:bottom w:val="none" w:sz="0" w:space="0" w:color="auto"/>
        <w:right w:val="none" w:sz="0" w:space="0" w:color="auto"/>
      </w:divBdr>
    </w:div>
    <w:div w:id="790905635">
      <w:bodyDiv w:val="1"/>
      <w:marLeft w:val="0"/>
      <w:marRight w:val="0"/>
      <w:marTop w:val="0"/>
      <w:marBottom w:val="0"/>
      <w:divBdr>
        <w:top w:val="none" w:sz="0" w:space="0" w:color="auto"/>
        <w:left w:val="none" w:sz="0" w:space="0" w:color="auto"/>
        <w:bottom w:val="none" w:sz="0" w:space="0" w:color="auto"/>
        <w:right w:val="none" w:sz="0" w:space="0" w:color="auto"/>
      </w:divBdr>
    </w:div>
    <w:div w:id="863834567">
      <w:bodyDiv w:val="1"/>
      <w:marLeft w:val="0"/>
      <w:marRight w:val="0"/>
      <w:marTop w:val="0"/>
      <w:marBottom w:val="0"/>
      <w:divBdr>
        <w:top w:val="none" w:sz="0" w:space="0" w:color="auto"/>
        <w:left w:val="none" w:sz="0" w:space="0" w:color="auto"/>
        <w:bottom w:val="none" w:sz="0" w:space="0" w:color="auto"/>
        <w:right w:val="none" w:sz="0" w:space="0" w:color="auto"/>
      </w:divBdr>
    </w:div>
    <w:div w:id="884947581">
      <w:bodyDiv w:val="1"/>
      <w:marLeft w:val="0"/>
      <w:marRight w:val="0"/>
      <w:marTop w:val="0"/>
      <w:marBottom w:val="0"/>
      <w:divBdr>
        <w:top w:val="none" w:sz="0" w:space="0" w:color="auto"/>
        <w:left w:val="none" w:sz="0" w:space="0" w:color="auto"/>
        <w:bottom w:val="none" w:sz="0" w:space="0" w:color="auto"/>
        <w:right w:val="none" w:sz="0" w:space="0" w:color="auto"/>
      </w:divBdr>
    </w:div>
    <w:div w:id="1176650846">
      <w:bodyDiv w:val="1"/>
      <w:marLeft w:val="0"/>
      <w:marRight w:val="0"/>
      <w:marTop w:val="0"/>
      <w:marBottom w:val="0"/>
      <w:divBdr>
        <w:top w:val="none" w:sz="0" w:space="0" w:color="auto"/>
        <w:left w:val="none" w:sz="0" w:space="0" w:color="auto"/>
        <w:bottom w:val="none" w:sz="0" w:space="0" w:color="auto"/>
        <w:right w:val="none" w:sz="0" w:space="0" w:color="auto"/>
      </w:divBdr>
    </w:div>
    <w:div w:id="1200440073">
      <w:bodyDiv w:val="1"/>
      <w:marLeft w:val="0"/>
      <w:marRight w:val="0"/>
      <w:marTop w:val="0"/>
      <w:marBottom w:val="0"/>
      <w:divBdr>
        <w:top w:val="none" w:sz="0" w:space="0" w:color="auto"/>
        <w:left w:val="none" w:sz="0" w:space="0" w:color="auto"/>
        <w:bottom w:val="none" w:sz="0" w:space="0" w:color="auto"/>
        <w:right w:val="none" w:sz="0" w:space="0" w:color="auto"/>
      </w:divBdr>
    </w:div>
    <w:div w:id="1282111544">
      <w:bodyDiv w:val="1"/>
      <w:marLeft w:val="0"/>
      <w:marRight w:val="0"/>
      <w:marTop w:val="0"/>
      <w:marBottom w:val="0"/>
      <w:divBdr>
        <w:top w:val="none" w:sz="0" w:space="0" w:color="auto"/>
        <w:left w:val="none" w:sz="0" w:space="0" w:color="auto"/>
        <w:bottom w:val="none" w:sz="0" w:space="0" w:color="auto"/>
        <w:right w:val="none" w:sz="0" w:space="0" w:color="auto"/>
      </w:divBdr>
    </w:div>
    <w:div w:id="1307202675">
      <w:bodyDiv w:val="1"/>
      <w:marLeft w:val="0"/>
      <w:marRight w:val="0"/>
      <w:marTop w:val="0"/>
      <w:marBottom w:val="0"/>
      <w:divBdr>
        <w:top w:val="none" w:sz="0" w:space="0" w:color="auto"/>
        <w:left w:val="none" w:sz="0" w:space="0" w:color="auto"/>
        <w:bottom w:val="none" w:sz="0" w:space="0" w:color="auto"/>
        <w:right w:val="none" w:sz="0" w:space="0" w:color="auto"/>
      </w:divBdr>
    </w:div>
    <w:div w:id="1365447637">
      <w:bodyDiv w:val="1"/>
      <w:marLeft w:val="0"/>
      <w:marRight w:val="0"/>
      <w:marTop w:val="0"/>
      <w:marBottom w:val="0"/>
      <w:divBdr>
        <w:top w:val="none" w:sz="0" w:space="0" w:color="auto"/>
        <w:left w:val="none" w:sz="0" w:space="0" w:color="auto"/>
        <w:bottom w:val="none" w:sz="0" w:space="0" w:color="auto"/>
        <w:right w:val="none" w:sz="0" w:space="0" w:color="auto"/>
      </w:divBdr>
    </w:div>
    <w:div w:id="1406804470">
      <w:bodyDiv w:val="1"/>
      <w:marLeft w:val="0"/>
      <w:marRight w:val="0"/>
      <w:marTop w:val="0"/>
      <w:marBottom w:val="0"/>
      <w:divBdr>
        <w:top w:val="none" w:sz="0" w:space="0" w:color="auto"/>
        <w:left w:val="none" w:sz="0" w:space="0" w:color="auto"/>
        <w:bottom w:val="none" w:sz="0" w:space="0" w:color="auto"/>
        <w:right w:val="none" w:sz="0" w:space="0" w:color="auto"/>
      </w:divBdr>
    </w:div>
    <w:div w:id="1497576478">
      <w:bodyDiv w:val="1"/>
      <w:marLeft w:val="0"/>
      <w:marRight w:val="0"/>
      <w:marTop w:val="0"/>
      <w:marBottom w:val="0"/>
      <w:divBdr>
        <w:top w:val="none" w:sz="0" w:space="0" w:color="auto"/>
        <w:left w:val="none" w:sz="0" w:space="0" w:color="auto"/>
        <w:bottom w:val="none" w:sz="0" w:space="0" w:color="auto"/>
        <w:right w:val="none" w:sz="0" w:space="0" w:color="auto"/>
      </w:divBdr>
    </w:div>
    <w:div w:id="1508789754">
      <w:bodyDiv w:val="1"/>
      <w:marLeft w:val="0"/>
      <w:marRight w:val="0"/>
      <w:marTop w:val="0"/>
      <w:marBottom w:val="0"/>
      <w:divBdr>
        <w:top w:val="none" w:sz="0" w:space="0" w:color="auto"/>
        <w:left w:val="none" w:sz="0" w:space="0" w:color="auto"/>
        <w:bottom w:val="none" w:sz="0" w:space="0" w:color="auto"/>
        <w:right w:val="none" w:sz="0" w:space="0" w:color="auto"/>
      </w:divBdr>
    </w:div>
    <w:div w:id="1549031172">
      <w:bodyDiv w:val="1"/>
      <w:marLeft w:val="0"/>
      <w:marRight w:val="0"/>
      <w:marTop w:val="0"/>
      <w:marBottom w:val="0"/>
      <w:divBdr>
        <w:top w:val="none" w:sz="0" w:space="0" w:color="auto"/>
        <w:left w:val="none" w:sz="0" w:space="0" w:color="auto"/>
        <w:bottom w:val="none" w:sz="0" w:space="0" w:color="auto"/>
        <w:right w:val="none" w:sz="0" w:space="0" w:color="auto"/>
      </w:divBdr>
    </w:div>
    <w:div w:id="1559391697">
      <w:bodyDiv w:val="1"/>
      <w:marLeft w:val="0"/>
      <w:marRight w:val="0"/>
      <w:marTop w:val="0"/>
      <w:marBottom w:val="0"/>
      <w:divBdr>
        <w:top w:val="none" w:sz="0" w:space="0" w:color="auto"/>
        <w:left w:val="none" w:sz="0" w:space="0" w:color="auto"/>
        <w:bottom w:val="none" w:sz="0" w:space="0" w:color="auto"/>
        <w:right w:val="none" w:sz="0" w:space="0" w:color="auto"/>
      </w:divBdr>
    </w:div>
    <w:div w:id="1599605254">
      <w:bodyDiv w:val="1"/>
      <w:marLeft w:val="0"/>
      <w:marRight w:val="0"/>
      <w:marTop w:val="0"/>
      <w:marBottom w:val="0"/>
      <w:divBdr>
        <w:top w:val="none" w:sz="0" w:space="0" w:color="auto"/>
        <w:left w:val="none" w:sz="0" w:space="0" w:color="auto"/>
        <w:bottom w:val="none" w:sz="0" w:space="0" w:color="auto"/>
        <w:right w:val="none" w:sz="0" w:space="0" w:color="auto"/>
      </w:divBdr>
    </w:div>
    <w:div w:id="1690257757">
      <w:bodyDiv w:val="1"/>
      <w:marLeft w:val="0"/>
      <w:marRight w:val="0"/>
      <w:marTop w:val="0"/>
      <w:marBottom w:val="0"/>
      <w:divBdr>
        <w:top w:val="none" w:sz="0" w:space="0" w:color="auto"/>
        <w:left w:val="none" w:sz="0" w:space="0" w:color="auto"/>
        <w:bottom w:val="none" w:sz="0" w:space="0" w:color="auto"/>
        <w:right w:val="none" w:sz="0" w:space="0" w:color="auto"/>
      </w:divBdr>
    </w:div>
    <w:div w:id="1706057182">
      <w:bodyDiv w:val="1"/>
      <w:marLeft w:val="0"/>
      <w:marRight w:val="0"/>
      <w:marTop w:val="0"/>
      <w:marBottom w:val="0"/>
      <w:divBdr>
        <w:top w:val="none" w:sz="0" w:space="0" w:color="auto"/>
        <w:left w:val="none" w:sz="0" w:space="0" w:color="auto"/>
        <w:bottom w:val="none" w:sz="0" w:space="0" w:color="auto"/>
        <w:right w:val="none" w:sz="0" w:space="0" w:color="auto"/>
      </w:divBdr>
    </w:div>
    <w:div w:id="1730182130">
      <w:bodyDiv w:val="1"/>
      <w:marLeft w:val="0"/>
      <w:marRight w:val="0"/>
      <w:marTop w:val="0"/>
      <w:marBottom w:val="0"/>
      <w:divBdr>
        <w:top w:val="none" w:sz="0" w:space="0" w:color="auto"/>
        <w:left w:val="none" w:sz="0" w:space="0" w:color="auto"/>
        <w:bottom w:val="none" w:sz="0" w:space="0" w:color="auto"/>
        <w:right w:val="none" w:sz="0" w:space="0" w:color="auto"/>
      </w:divBdr>
    </w:div>
    <w:div w:id="1751612939">
      <w:bodyDiv w:val="1"/>
      <w:marLeft w:val="0"/>
      <w:marRight w:val="0"/>
      <w:marTop w:val="0"/>
      <w:marBottom w:val="0"/>
      <w:divBdr>
        <w:top w:val="none" w:sz="0" w:space="0" w:color="auto"/>
        <w:left w:val="none" w:sz="0" w:space="0" w:color="auto"/>
        <w:bottom w:val="none" w:sz="0" w:space="0" w:color="auto"/>
        <w:right w:val="none" w:sz="0" w:space="0" w:color="auto"/>
      </w:divBdr>
    </w:div>
    <w:div w:id="1757626265">
      <w:bodyDiv w:val="1"/>
      <w:marLeft w:val="0"/>
      <w:marRight w:val="0"/>
      <w:marTop w:val="0"/>
      <w:marBottom w:val="0"/>
      <w:divBdr>
        <w:top w:val="none" w:sz="0" w:space="0" w:color="auto"/>
        <w:left w:val="none" w:sz="0" w:space="0" w:color="auto"/>
        <w:bottom w:val="none" w:sz="0" w:space="0" w:color="auto"/>
        <w:right w:val="none" w:sz="0" w:space="0" w:color="auto"/>
      </w:divBdr>
    </w:div>
    <w:div w:id="1815482895">
      <w:bodyDiv w:val="1"/>
      <w:marLeft w:val="0"/>
      <w:marRight w:val="0"/>
      <w:marTop w:val="0"/>
      <w:marBottom w:val="0"/>
      <w:divBdr>
        <w:top w:val="none" w:sz="0" w:space="0" w:color="auto"/>
        <w:left w:val="none" w:sz="0" w:space="0" w:color="auto"/>
        <w:bottom w:val="none" w:sz="0" w:space="0" w:color="auto"/>
        <w:right w:val="none" w:sz="0" w:space="0" w:color="auto"/>
      </w:divBdr>
    </w:div>
    <w:div w:id="1835996983">
      <w:bodyDiv w:val="1"/>
      <w:marLeft w:val="0"/>
      <w:marRight w:val="0"/>
      <w:marTop w:val="0"/>
      <w:marBottom w:val="0"/>
      <w:divBdr>
        <w:top w:val="none" w:sz="0" w:space="0" w:color="auto"/>
        <w:left w:val="none" w:sz="0" w:space="0" w:color="auto"/>
        <w:bottom w:val="none" w:sz="0" w:space="0" w:color="auto"/>
        <w:right w:val="none" w:sz="0" w:space="0" w:color="auto"/>
      </w:divBdr>
    </w:div>
    <w:div w:id="1901817249">
      <w:bodyDiv w:val="1"/>
      <w:marLeft w:val="0"/>
      <w:marRight w:val="0"/>
      <w:marTop w:val="0"/>
      <w:marBottom w:val="0"/>
      <w:divBdr>
        <w:top w:val="none" w:sz="0" w:space="0" w:color="auto"/>
        <w:left w:val="none" w:sz="0" w:space="0" w:color="auto"/>
        <w:bottom w:val="none" w:sz="0" w:space="0" w:color="auto"/>
        <w:right w:val="none" w:sz="0" w:space="0" w:color="auto"/>
      </w:divBdr>
    </w:div>
    <w:div w:id="202338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8201</Words>
  <Characters>4676</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Krustiņš</dc:creator>
  <cp:keywords/>
  <dc:description/>
  <cp:lastModifiedBy>Arnis Krustiņš</cp:lastModifiedBy>
  <cp:revision>2</cp:revision>
  <cp:lastPrinted>2018-11-29T07:09:00Z</cp:lastPrinted>
  <dcterms:created xsi:type="dcterms:W3CDTF">2019-11-02T12:13:00Z</dcterms:created>
  <dcterms:modified xsi:type="dcterms:W3CDTF">2019-11-02T12:13:00Z</dcterms:modified>
</cp:coreProperties>
</file>