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Pr="00B95E1C" w:rsidR="00EA4FB1" w:rsidP="00B95E1C" w:rsidRDefault="000A531F" w14:paraId="0DC95222" w14:textId="1B606366">
      <w:pPr>
        <w:ind w:firstLine="720"/>
        <w:jc w:val="center"/>
        <w:rPr>
          <w:b/>
          <w:sz w:val="28"/>
        </w:rPr>
      </w:pPr>
      <w:r w:rsidRPr="00F71C64">
        <w:rPr>
          <w:b/>
          <w:sz w:val="28"/>
        </w:rPr>
        <w:t>Min</w:t>
      </w:r>
      <w:r w:rsidR="00705DBC">
        <w:rPr>
          <w:b/>
          <w:sz w:val="28"/>
        </w:rPr>
        <w:t>istru kabineta rīkojuma projektam</w:t>
      </w:r>
      <w:r w:rsidRPr="00F71C64">
        <w:rPr>
          <w:b/>
          <w:sz w:val="28"/>
        </w:rPr>
        <w:t xml:space="preserve"> </w:t>
      </w:r>
      <w:r w:rsidRPr="00AA30C8">
        <w:rPr>
          <w:b/>
          <w:sz w:val="28"/>
          <w:szCs w:val="28"/>
        </w:rPr>
        <w:t>„</w:t>
      </w:r>
      <w:r w:rsidRPr="0038324A" w:rsidR="00DE7F7C">
        <w:rPr>
          <w:b/>
          <w:bCs/>
          <w:color w:val="000000" w:themeColor="text1"/>
          <w:sz w:val="28"/>
        </w:rPr>
        <w:t xml:space="preserve">Par </w:t>
      </w:r>
      <w:r w:rsidR="00DE7F7C">
        <w:rPr>
          <w:b/>
          <w:bCs/>
          <w:color w:val="000000" w:themeColor="text1"/>
          <w:sz w:val="28"/>
        </w:rPr>
        <w:t>nekustamā īpašuma “V1180”, Pampāļu pagastā, Saldus novadā, pārņemšanu valsts īpašumā</w:t>
      </w:r>
      <w:r w:rsidRPr="00AA30C8">
        <w:rPr>
          <w:b/>
          <w:sz w:val="28"/>
          <w:szCs w:val="28"/>
        </w:rPr>
        <w:t>”</w:t>
      </w:r>
      <w:bookmarkEnd w:id="0"/>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8F6980" w:rsidR="000A531F" w:rsidP="0072110C" w:rsidRDefault="000A531F" w14:paraId="3A493631" w14:textId="77777777">
            <w:pPr>
              <w:jc w:val="center"/>
            </w:pPr>
            <w:r w:rsidRPr="008F6980">
              <w:t>Nr.p.k.</w:t>
            </w:r>
          </w:p>
        </w:tc>
        <w:tc>
          <w:tcPr>
            <w:tcW w:w="1980" w:type="dxa"/>
            <w:vAlign w:val="center"/>
          </w:tcPr>
          <w:p w:rsidRPr="008F6980" w:rsidR="000A531F" w:rsidP="0072110C" w:rsidRDefault="000A531F" w14:paraId="25B0D616" w14:textId="77777777">
            <w:pPr>
              <w:jc w:val="center"/>
            </w:pPr>
            <w:r w:rsidRPr="008F6980">
              <w:t>Saskaņošanai nosūtītā projekta redakcija (konkrēta punkta (panta) redakcija)</w:t>
            </w:r>
          </w:p>
        </w:tc>
        <w:tc>
          <w:tcPr>
            <w:tcW w:w="4500" w:type="dxa"/>
            <w:vAlign w:val="center"/>
          </w:tcPr>
          <w:p w:rsidRPr="008F6980" w:rsidR="000A531F" w:rsidP="0072110C" w:rsidRDefault="000A531F" w14:paraId="0C11CD22" w14:textId="77777777">
            <w:pPr>
              <w:jc w:val="center"/>
            </w:pPr>
            <w:r w:rsidRPr="008F6980">
              <w:t>Atzinumā norādītais ministrijas (citas institūcijas) iebildums, kā arī saskaņošanā papildus izteiktais iebildums par projekta konkrēto punktu (pantu)</w:t>
            </w:r>
          </w:p>
        </w:tc>
        <w:tc>
          <w:tcPr>
            <w:tcW w:w="3240" w:type="dxa"/>
            <w:vAlign w:val="center"/>
          </w:tcPr>
          <w:p w:rsidRPr="008F6980" w:rsidR="000A531F" w:rsidP="0072110C" w:rsidRDefault="000A531F" w14:paraId="21F73B3D" w14:textId="77777777">
            <w:pPr>
              <w:jc w:val="center"/>
            </w:pPr>
            <w:r w:rsidRPr="008F6980">
              <w:t>Atbildīgās ministrijas pamatojums iebilduma noraidījumam</w:t>
            </w:r>
          </w:p>
        </w:tc>
        <w:tc>
          <w:tcPr>
            <w:tcW w:w="1620" w:type="dxa"/>
            <w:vAlign w:val="center"/>
          </w:tcPr>
          <w:p w:rsidRPr="008F6980" w:rsidR="000A531F" w:rsidP="0072110C" w:rsidRDefault="000A531F" w14:paraId="24A85B3E" w14:textId="77777777">
            <w:pPr>
              <w:jc w:val="center"/>
            </w:pPr>
            <w:r w:rsidRPr="008F6980">
              <w:t>Atzinuma sniedzēja uzturētais iebildums, ja tas atšķiras no atzinumā norādītā iebilduma pamatojuma</w:t>
            </w:r>
          </w:p>
        </w:tc>
        <w:tc>
          <w:tcPr>
            <w:tcW w:w="2186" w:type="dxa"/>
            <w:vAlign w:val="center"/>
          </w:tcPr>
          <w:p w:rsidRPr="008F6980" w:rsidR="000A531F" w:rsidP="0072110C" w:rsidRDefault="000A531F" w14:paraId="69C12952" w14:textId="77777777">
            <w:pPr>
              <w:jc w:val="center"/>
            </w:pPr>
            <w:r w:rsidRPr="008F6980">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0A531F" w:rsidP="00B95E1C" w:rsidRDefault="000A531F" w14:paraId="0C266C57" w14:textId="77777777">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4227B4" w:rsidP="000A531F" w:rsidRDefault="00517539" w14:paraId="43E80F13" w14:textId="527119F3">
            <w:r>
              <w:t>201</w:t>
            </w:r>
            <w:r w:rsidR="005A79C1">
              <w:t>9</w:t>
            </w:r>
            <w:r>
              <w:t xml:space="preserve">.gada </w:t>
            </w:r>
            <w:r w:rsidR="00577B0A">
              <w:t>4.oktobris</w:t>
            </w:r>
            <w:r w:rsidRPr="003E112E" w:rsidR="000A531F">
              <w:t xml:space="preserve"> </w:t>
            </w:r>
            <w:r w:rsidR="000A531F">
              <w:t>(elektroniskā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DE7F7C" w14:paraId="184AF6D7" w14:textId="67FBFD7F">
            <w:pPr>
              <w:ind w:left="72"/>
            </w:pPr>
            <w:r>
              <w:t>Vides aizsardzības un reģionālās attīstības ministrija</w:t>
            </w: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DE7F7C" w14:paraId="34C87EDB" w14:textId="3AF6F0DE">
            <w:pPr>
              <w:ind w:left="72"/>
            </w:pPr>
            <w:r>
              <w:t>Latvijas Pašvaldību savienība</w:t>
            </w: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5A79C1" w14:paraId="50297B32" w14:textId="77777777">
        <w:trPr>
          <w:trHeight w:val="926"/>
        </w:trPr>
        <w:tc>
          <w:tcPr>
            <w:tcW w:w="6132" w:type="dxa"/>
            <w:gridSpan w:val="2"/>
            <w:vAlign w:val="bottom"/>
          </w:tcPr>
          <w:p w:rsidRPr="003A7944" w:rsidR="000A531F" w:rsidP="005A79C1" w:rsidRDefault="000A531F" w14:paraId="541DADF2" w14:textId="77777777">
            <w:pPr>
              <w:spacing w:before="240"/>
            </w:pPr>
            <w:r w:rsidRPr="003A7944">
              <w:t>Saskaņošanas dalībnieki izskatīja šādu ministrij</w:t>
            </w:r>
            <w:r>
              <w:t xml:space="preserve">u (citu </w:t>
            </w:r>
            <w:r w:rsidRPr="003A7944">
              <w:t>institūciju) iebildumus</w:t>
            </w:r>
          </w:p>
        </w:tc>
        <w:tc>
          <w:tcPr>
            <w:tcW w:w="8038" w:type="dxa"/>
            <w:vAlign w:val="bottom"/>
          </w:tcPr>
          <w:p w:rsidR="00B14512" w:rsidP="005A79C1" w:rsidRDefault="00B14512" w14:paraId="43B91410" w14:textId="77777777">
            <w:r>
              <w:t xml:space="preserve">Finanšu ministrijas </w:t>
            </w:r>
            <w:r w:rsidR="00DE7F7C">
              <w:t>2019.gada 13.maija atzinums Nr.12/A-7/2188</w:t>
            </w:r>
          </w:p>
          <w:p w:rsidR="00DE7F7C" w:rsidP="005A79C1" w:rsidRDefault="00DE7F7C" w14:paraId="7109F939" w14:textId="7FA1817A">
            <w:r>
              <w:t>Tieslietu ministrijas 2019.gada 15.maija atzinums Nr.1-9.1/460</w:t>
            </w:r>
          </w:p>
          <w:p w:rsidRPr="003A7944" w:rsidR="00DE7F7C" w:rsidP="005A79C1" w:rsidRDefault="00DE7F7C" w14:paraId="11A709A3" w14:textId="2E439077"/>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DE7F7C" w:rsidP="00B95E1C" w:rsidRDefault="00DE7F7C" w14:paraId="490E9076" w14:textId="77777777">
      <w:pPr>
        <w:pStyle w:val="naisf"/>
        <w:spacing w:before="0" w:after="0"/>
        <w:ind w:firstLine="0"/>
        <w:jc w:val="center"/>
        <w:rPr>
          <w:b/>
          <w:sz w:val="28"/>
          <w:szCs w:val="28"/>
        </w:rPr>
      </w:pPr>
    </w:p>
    <w:p w:rsidR="00DE7F7C" w:rsidP="00B95E1C" w:rsidRDefault="00DE7F7C" w14:paraId="0AACE3BD" w14:textId="77777777">
      <w:pPr>
        <w:pStyle w:val="naisf"/>
        <w:spacing w:before="0" w:after="0"/>
        <w:ind w:firstLine="0"/>
        <w:jc w:val="center"/>
        <w:rPr>
          <w:b/>
          <w:sz w:val="28"/>
          <w:szCs w:val="28"/>
        </w:rPr>
      </w:pPr>
    </w:p>
    <w:p w:rsidR="00DE7F7C" w:rsidP="00B95E1C" w:rsidRDefault="00DE7F7C" w14:paraId="73B3A80E" w14:textId="77777777">
      <w:pPr>
        <w:pStyle w:val="naisf"/>
        <w:spacing w:before="0" w:after="0"/>
        <w:ind w:firstLine="0"/>
        <w:jc w:val="center"/>
        <w:rPr>
          <w:b/>
          <w:sz w:val="28"/>
          <w:szCs w:val="28"/>
        </w:rPr>
      </w:pPr>
    </w:p>
    <w:p w:rsidR="00C73711" w:rsidP="00B95E1C" w:rsidRDefault="000A531F" w14:paraId="7FB632DB" w14:textId="25A9872E">
      <w:pPr>
        <w:pStyle w:val="naisf"/>
        <w:spacing w:before="0" w:after="0"/>
        <w:ind w:firstLine="0"/>
        <w:jc w:val="center"/>
        <w:rPr>
          <w:b/>
        </w:rPr>
      </w:pPr>
      <w:r w:rsidRPr="00B05446">
        <w:rPr>
          <w:b/>
          <w:sz w:val="28"/>
          <w:szCs w:val="28"/>
        </w:rPr>
        <w:lastRenderedPageBreak/>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2722"/>
        <w:gridCol w:w="5075"/>
        <w:gridCol w:w="3005"/>
        <w:gridCol w:w="2697"/>
      </w:tblGrid>
      <w:tr w:rsidR="005D403F" w:rsidTr="00D912BC"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2722" w:type="dxa"/>
          </w:tcPr>
          <w:p w:rsidR="005D403F" w:rsidP="005D403F" w:rsidRDefault="005D403F" w14:paraId="5ACAD402" w14:textId="74A9F72F">
            <w:pPr>
              <w:pStyle w:val="naisf"/>
              <w:spacing w:before="0" w:after="0"/>
              <w:ind w:firstLine="0"/>
              <w:jc w:val="center"/>
            </w:pPr>
            <w:r w:rsidRPr="00930695">
              <w:t>Saskaņošanai nosūtītā projekta redakcija (konkrēta punkta (panta) redakcija)</w:t>
            </w:r>
          </w:p>
          <w:p w:rsidRPr="00DE7F7C" w:rsidR="00DE7F7C" w:rsidP="00DE7F7C" w:rsidRDefault="00DE7F7C" w14:paraId="525AFE7F" w14:textId="77777777"/>
          <w:p w:rsidRPr="00DE7F7C" w:rsidR="00DE7F7C" w:rsidP="00DE7F7C" w:rsidRDefault="00DE7F7C" w14:paraId="15C4F4B0" w14:textId="77777777"/>
          <w:p w:rsidRPr="00DE7F7C" w:rsidR="00DE7F7C" w:rsidP="00DE7F7C" w:rsidRDefault="00DE7F7C" w14:paraId="267E306B" w14:textId="1067022B"/>
        </w:tc>
        <w:tc>
          <w:tcPr>
            <w:tcW w:w="5075"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3005"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2697"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D912BC" w14:paraId="4254AEA4" w14:textId="77777777">
        <w:tc>
          <w:tcPr>
            <w:tcW w:w="675" w:type="dxa"/>
          </w:tcPr>
          <w:p w:rsidR="005D403F" w:rsidP="005D403F" w:rsidRDefault="005D403F" w14:paraId="2DF49046" w14:textId="1F2C9BCF">
            <w:pPr>
              <w:pStyle w:val="naisf"/>
              <w:spacing w:before="0" w:after="0"/>
              <w:ind w:firstLine="0"/>
              <w:jc w:val="center"/>
            </w:pPr>
            <w:r>
              <w:t>1</w:t>
            </w:r>
            <w:r w:rsidR="005866C5">
              <w:t>.</w:t>
            </w:r>
          </w:p>
        </w:tc>
        <w:tc>
          <w:tcPr>
            <w:tcW w:w="2722" w:type="dxa"/>
          </w:tcPr>
          <w:p w:rsidR="00AA30C8" w:rsidP="005866C5" w:rsidRDefault="005866C5" w14:paraId="1A4FA300" w14:textId="21E3C822">
            <w:pPr>
              <w:jc w:val="both"/>
              <w:rPr>
                <w:lang w:eastAsia="ko-KR"/>
              </w:rPr>
            </w:pPr>
            <w:r w:rsidRPr="005866C5">
              <w:rPr>
                <w:lang w:eastAsia="ko-KR"/>
              </w:rPr>
              <w:t>Rīkojuma projekts un anotācijas I sadaļas 2.punkts</w:t>
            </w:r>
            <w:r>
              <w:rPr>
                <w:lang w:eastAsia="ko-KR"/>
              </w:rPr>
              <w:t>.</w:t>
            </w:r>
          </w:p>
        </w:tc>
        <w:tc>
          <w:tcPr>
            <w:tcW w:w="5075" w:type="dxa"/>
          </w:tcPr>
          <w:p w:rsidR="00DE7F7C" w:rsidP="00DE7F7C" w:rsidRDefault="005A79C1" w14:paraId="5D1489C8" w14:textId="0B0830C9">
            <w:pPr>
              <w:widowControl w:val="0"/>
              <w:jc w:val="both"/>
            </w:pPr>
            <w:r w:rsidRPr="00BE50D6">
              <w:rPr>
                <w:b/>
              </w:rPr>
              <w:t>Finanšu ministrijas</w:t>
            </w:r>
            <w:r>
              <w:t xml:space="preserve"> </w:t>
            </w:r>
            <w:r w:rsidRPr="000E384A" w:rsidR="000E384A">
              <w:t>2019.gada 13.maija atzinums Nr.12/A-7/2188</w:t>
            </w:r>
          </w:p>
          <w:p w:rsidR="000E384A" w:rsidP="000E384A" w:rsidRDefault="000E384A" w14:paraId="33635983" w14:textId="77777777">
            <w:pPr>
              <w:widowControl w:val="0"/>
              <w:jc w:val="both"/>
            </w:pPr>
            <w:r>
              <w:t xml:space="preserve">Saskaņā ar rīkojuma projekta paskaidrojošajiem materiāliem pievienoto Saldus novada domes 2018.gada 24.maija sēdes protokolu Nr.7 nekustamais īpašums “V1180”, Pampāļu pagastā, Saldus novadā, sākotnēji ir bijis piekrītošs valstij un ar Ministru kabineta 2011.gada 18.maija rīkojumu Nr.209 “Par nekustamā īpašuma “V1180” Pampāļu pagastā, Saldus novadā, nodošanu Saldus novada pašvaldības īpašumā” nodots bez atlīdzības Saldus novada pašvaldības īpašumā pašvaldības autonomās funkcijas nodrošināšanai ar pienākumu nodot to bez atlīdzības atpakaļ valstij, ja nekustamais īpašums vairs netiks izmantots minētajā Ministru kabineta rīkojumā norādītās pašvaldības funkcijas nodrošināšanai. </w:t>
            </w:r>
          </w:p>
          <w:p w:rsidRPr="00B14512" w:rsidR="00BE50D6" w:rsidP="00B14512" w:rsidRDefault="000E384A" w14:paraId="724A8C63" w14:textId="6A4CCBA0">
            <w:pPr>
              <w:widowControl w:val="0"/>
              <w:jc w:val="both"/>
            </w:pPr>
            <w:r>
              <w:t>Ņemot vērā minēto, lūdzam precizēt rīkojuma projektu un anotāciju ar pamatojumu nekustamā īpašuma pārņemšanai valsts īpašumā Satiksmes ministrijas personā pēc analoģijas kā, piemēram, Ministru kabineta 2019.gada 16.aprīļa rīkojumā Nr.179 “Par nekustamā īpašuma Slokas ielā 55A k-</w:t>
            </w:r>
            <w:r>
              <w:lastRenderedPageBreak/>
              <w:t>1, Jūrmalā, pārņemšanu valsts īpašumā Finanšu ministrijas valdījumā un pārdošanu.”</w:t>
            </w:r>
          </w:p>
        </w:tc>
        <w:tc>
          <w:tcPr>
            <w:tcW w:w="3005" w:type="dxa"/>
          </w:tcPr>
          <w:p w:rsidR="004021B9" w:rsidP="00322C69" w:rsidRDefault="00BE50D6" w14:paraId="3B334FB8" w14:textId="77777777">
            <w:pPr>
              <w:pStyle w:val="naisf"/>
              <w:spacing w:before="0" w:after="0"/>
              <w:ind w:firstLine="0"/>
              <w:jc w:val="center"/>
              <w:rPr>
                <w:rFonts w:eastAsia="Calibri"/>
                <w:b/>
                <w:lang w:eastAsia="ko-KR"/>
              </w:rPr>
            </w:pPr>
            <w:r w:rsidRPr="00BE50D6">
              <w:rPr>
                <w:rFonts w:eastAsia="Calibri"/>
                <w:b/>
                <w:lang w:eastAsia="ko-KR"/>
              </w:rPr>
              <w:lastRenderedPageBreak/>
              <w:t>Iebildums ir ņemts vērā.</w:t>
            </w:r>
          </w:p>
          <w:p w:rsidR="000E384A" w:rsidP="004021B9" w:rsidRDefault="000E384A" w14:paraId="59EAF323" w14:textId="77777777">
            <w:pPr>
              <w:pStyle w:val="naisf"/>
              <w:spacing w:before="0" w:after="0"/>
              <w:ind w:firstLine="0"/>
              <w:rPr>
                <w:rFonts w:eastAsia="Calibri"/>
                <w:b/>
                <w:lang w:eastAsia="ko-KR"/>
              </w:rPr>
            </w:pPr>
            <w:r>
              <w:rPr>
                <w:rFonts w:eastAsia="Calibri"/>
                <w:b/>
                <w:lang w:eastAsia="ko-KR"/>
              </w:rPr>
              <w:t>Precizēts rīkojuma projekts un anotācija.</w:t>
            </w:r>
          </w:p>
          <w:p w:rsidR="000E384A" w:rsidP="004021B9" w:rsidRDefault="00686BC9" w14:paraId="6ACCF994" w14:textId="77777777">
            <w:pPr>
              <w:pStyle w:val="naisf"/>
              <w:spacing w:before="0" w:after="0"/>
              <w:ind w:firstLine="0"/>
              <w:rPr>
                <w:rFonts w:eastAsia="Calibri"/>
                <w:bCs/>
                <w:lang w:eastAsia="ko-KR"/>
              </w:rPr>
            </w:pPr>
            <w:r w:rsidRPr="00D912BC">
              <w:rPr>
                <w:rFonts w:eastAsia="Calibri"/>
                <w:bCs/>
                <w:u w:val="single"/>
                <w:lang w:eastAsia="ko-KR"/>
              </w:rPr>
              <w:t>Papildus informācija</w:t>
            </w:r>
            <w:r>
              <w:rPr>
                <w:rFonts w:eastAsia="Calibri"/>
                <w:bCs/>
                <w:lang w:eastAsia="ko-KR"/>
              </w:rPr>
              <w:t>:</w:t>
            </w:r>
          </w:p>
          <w:p w:rsidR="00686BC9" w:rsidP="004021B9" w:rsidRDefault="004B750B" w14:paraId="20C6A680" w14:textId="2B9E046B">
            <w:pPr>
              <w:pStyle w:val="naisf"/>
              <w:spacing w:before="0" w:after="0"/>
              <w:ind w:firstLine="0"/>
              <w:rPr>
                <w:rFonts w:eastAsia="Calibri"/>
                <w:bCs/>
                <w:lang w:eastAsia="ko-KR"/>
              </w:rPr>
            </w:pPr>
            <w:r>
              <w:rPr>
                <w:rFonts w:eastAsia="Calibri"/>
                <w:bCs/>
                <w:lang w:eastAsia="ko-KR"/>
              </w:rPr>
              <w:t xml:space="preserve">1) </w:t>
            </w:r>
            <w:r w:rsidR="00686BC9">
              <w:rPr>
                <w:rFonts w:eastAsia="Calibri"/>
                <w:bCs/>
                <w:lang w:eastAsia="ko-KR"/>
              </w:rPr>
              <w:t xml:space="preserve">Nekustamā īpašuma piederība </w:t>
            </w:r>
            <w:r w:rsidR="00D912BC">
              <w:rPr>
                <w:rFonts w:eastAsia="Calibri"/>
                <w:bCs/>
                <w:lang w:eastAsia="ko-KR"/>
              </w:rPr>
              <w:t xml:space="preserve">pirms nodošanas Saldus novada pašvaldībai </w:t>
            </w:r>
            <w:r w:rsidR="00686BC9">
              <w:rPr>
                <w:rFonts w:eastAsia="Calibri"/>
                <w:bCs/>
                <w:lang w:eastAsia="ko-KR"/>
              </w:rPr>
              <w:t xml:space="preserve">nav apstiprināta ar pirmreizējo ierakstu zemesgrāmatā, pamatojoties uz Ministru kabineta 31.05.2010.  rīkojumu Nr.297 </w:t>
            </w:r>
            <w:r w:rsidRPr="005866C5" w:rsidR="00686BC9">
              <w:rPr>
                <w:rFonts w:eastAsia="Calibri"/>
                <w:bCs/>
                <w:lang w:eastAsia="ko-KR"/>
              </w:rPr>
              <w:t>“Par zemes vienību piederību vai piekritību valstij un nostiprināšanu zemesgrāmatā uz valsts vārda attiecīgās ministrijas vai valsts akciju sabiedrības “Privatizācijas aģentūra” personā”</w:t>
            </w:r>
            <w:r w:rsidR="00686BC9">
              <w:rPr>
                <w:rFonts w:eastAsia="Calibri"/>
                <w:bCs/>
                <w:lang w:eastAsia="ko-KR"/>
              </w:rPr>
              <w:t xml:space="preserve"> 9.punkt</w:t>
            </w:r>
            <w:r>
              <w:rPr>
                <w:rFonts w:eastAsia="Calibri"/>
                <w:bCs/>
                <w:lang w:eastAsia="ko-KR"/>
              </w:rPr>
              <w:t>u (</w:t>
            </w:r>
            <w:r w:rsidR="00686BC9">
              <w:rPr>
                <w:rFonts w:eastAsia="Calibri"/>
                <w:bCs/>
                <w:lang w:eastAsia="ko-KR"/>
              </w:rPr>
              <w:t>9.pielikuma 6547. kārtas numur</w:t>
            </w:r>
            <w:r>
              <w:rPr>
                <w:rFonts w:eastAsia="Calibri"/>
                <w:bCs/>
                <w:lang w:eastAsia="ko-KR"/>
              </w:rPr>
              <w:t>s)</w:t>
            </w:r>
            <w:r w:rsidR="00904090">
              <w:rPr>
                <w:rFonts w:eastAsia="Calibri"/>
                <w:bCs/>
                <w:lang w:eastAsia="ko-KR"/>
              </w:rPr>
              <w:t>;</w:t>
            </w:r>
          </w:p>
          <w:p w:rsidR="00C779CC" w:rsidP="004021B9" w:rsidRDefault="004B750B" w14:paraId="3D2E5EB3" w14:textId="2B18564B">
            <w:pPr>
              <w:pStyle w:val="naisf"/>
              <w:spacing w:before="0" w:after="0"/>
              <w:ind w:firstLine="0"/>
              <w:rPr>
                <w:rFonts w:eastAsia="Calibri"/>
                <w:bCs/>
                <w:lang w:eastAsia="ko-KR"/>
              </w:rPr>
            </w:pPr>
            <w:r>
              <w:rPr>
                <w:rFonts w:eastAsia="Calibri"/>
                <w:bCs/>
                <w:lang w:eastAsia="ko-KR"/>
              </w:rPr>
              <w:t xml:space="preserve">2) </w:t>
            </w:r>
            <w:r w:rsidR="00D912BC">
              <w:rPr>
                <w:rFonts w:eastAsia="Calibri"/>
                <w:bCs/>
                <w:lang w:eastAsia="ko-KR"/>
              </w:rPr>
              <w:t xml:space="preserve">Nekustamais īpašums tika nodots Saldus novada </w:t>
            </w:r>
            <w:r w:rsidR="00D912BC">
              <w:rPr>
                <w:rFonts w:eastAsia="Calibri"/>
                <w:bCs/>
                <w:lang w:eastAsia="ko-KR"/>
              </w:rPr>
              <w:lastRenderedPageBreak/>
              <w:t xml:space="preserve">pašvaldībai  ar </w:t>
            </w:r>
            <w:r>
              <w:rPr>
                <w:rFonts w:eastAsia="Calibri"/>
                <w:bCs/>
                <w:lang w:eastAsia="ko-KR"/>
              </w:rPr>
              <w:t>Ministru kabineta 18.05.2011. rīkojumu Nr.209 “Par nekustamā īpašuma “V1180” Pampāļu pagastā, Saldus novadā, nodošanu Saldus novada pašvaldības īpašumā”</w:t>
            </w:r>
            <w:r w:rsidR="00D912BC">
              <w:rPr>
                <w:rFonts w:eastAsia="Calibri"/>
                <w:bCs/>
                <w:lang w:eastAsia="ko-KR"/>
              </w:rPr>
              <w:t>;</w:t>
            </w:r>
          </w:p>
          <w:p w:rsidR="004B750B" w:rsidP="004021B9" w:rsidRDefault="00C779CC" w14:paraId="56A5FDBC" w14:textId="2B324EFE">
            <w:pPr>
              <w:pStyle w:val="naisf"/>
              <w:spacing w:before="0" w:after="0"/>
              <w:ind w:firstLine="0"/>
              <w:rPr>
                <w:rFonts w:eastAsia="Calibri"/>
                <w:bCs/>
                <w:lang w:eastAsia="ko-KR"/>
              </w:rPr>
            </w:pPr>
            <w:r>
              <w:rPr>
                <w:rFonts w:eastAsia="Calibri"/>
                <w:bCs/>
                <w:lang w:eastAsia="ko-KR"/>
              </w:rPr>
              <w:t xml:space="preserve">3) </w:t>
            </w:r>
            <w:r w:rsidR="00D912BC">
              <w:rPr>
                <w:rFonts w:eastAsia="Calibri"/>
                <w:bCs/>
                <w:lang w:eastAsia="ko-KR"/>
              </w:rPr>
              <w:t xml:space="preserve">vienlaikus ar nekustamā īpašuma nodošanu Saldus novada pašvaldībai tika izdarītas izmaiņas iepriekš minētajā </w:t>
            </w:r>
            <w:r w:rsidRPr="00C779CC" w:rsidR="00D912BC">
              <w:rPr>
                <w:rFonts w:eastAsia="Calibri"/>
                <w:bCs/>
                <w:lang w:eastAsia="ko-KR"/>
              </w:rPr>
              <w:t>Ministru kabineta 31.05.2010.  rīkojum</w:t>
            </w:r>
            <w:r w:rsidR="00D912BC">
              <w:rPr>
                <w:rFonts w:eastAsia="Calibri"/>
                <w:bCs/>
                <w:lang w:eastAsia="ko-KR"/>
              </w:rPr>
              <w:t>ā</w:t>
            </w:r>
            <w:r w:rsidRPr="00C779CC" w:rsidR="00D912BC">
              <w:rPr>
                <w:rFonts w:eastAsia="Calibri"/>
                <w:bCs/>
                <w:lang w:eastAsia="ko-KR"/>
              </w:rPr>
              <w:t xml:space="preserve"> Nr.297</w:t>
            </w:r>
            <w:r w:rsidR="00904090">
              <w:rPr>
                <w:rFonts w:eastAsia="Calibri"/>
                <w:bCs/>
                <w:lang w:eastAsia="ko-KR"/>
              </w:rPr>
              <w:t xml:space="preserve">, no tā svītrojot </w:t>
            </w:r>
            <w:r w:rsidRPr="00C779CC" w:rsidR="00904090">
              <w:rPr>
                <w:rFonts w:eastAsia="Calibri"/>
                <w:bCs/>
                <w:lang w:eastAsia="ko-KR"/>
              </w:rPr>
              <w:t>9.pielikuma 6547.kārtas numur</w:t>
            </w:r>
            <w:r w:rsidR="00904090">
              <w:rPr>
                <w:rFonts w:eastAsia="Calibri"/>
                <w:bCs/>
                <w:lang w:eastAsia="ko-KR"/>
              </w:rPr>
              <w:t xml:space="preserve">u, t.i.,  informāciju par </w:t>
            </w:r>
            <w:r w:rsidR="003A7F59">
              <w:rPr>
                <w:rFonts w:eastAsia="Calibri"/>
                <w:bCs/>
                <w:lang w:eastAsia="ko-KR"/>
              </w:rPr>
              <w:t xml:space="preserve">nekustamā īpašuma piederību valstij </w:t>
            </w:r>
            <w:r w:rsidRPr="00C779CC" w:rsidR="00D912BC">
              <w:rPr>
                <w:rFonts w:eastAsia="Calibri"/>
                <w:bCs/>
                <w:lang w:eastAsia="ko-KR"/>
              </w:rPr>
              <w:t>(</w:t>
            </w:r>
            <w:r w:rsidRPr="00D912BC" w:rsidR="00D912BC">
              <w:rPr>
                <w:rFonts w:eastAsia="Calibri"/>
                <w:bCs/>
                <w:u w:val="single"/>
                <w:lang w:eastAsia="ko-KR"/>
              </w:rPr>
              <w:t xml:space="preserve">Pamats: </w:t>
            </w:r>
            <w:r w:rsidRPr="00D912BC">
              <w:rPr>
                <w:rFonts w:eastAsia="Calibri"/>
                <w:bCs/>
                <w:u w:val="single"/>
                <w:lang w:eastAsia="ko-KR"/>
              </w:rPr>
              <w:t>Ministru kabineta 19.10.2011. rīkojum</w:t>
            </w:r>
            <w:r w:rsidRPr="00D912BC" w:rsidR="00D912BC">
              <w:rPr>
                <w:rFonts w:eastAsia="Calibri"/>
                <w:bCs/>
                <w:u w:val="single"/>
                <w:lang w:eastAsia="ko-KR"/>
              </w:rPr>
              <w:t>s</w:t>
            </w:r>
            <w:r w:rsidRPr="00D912BC">
              <w:rPr>
                <w:rFonts w:eastAsia="Calibri"/>
                <w:bCs/>
                <w:u w:val="single"/>
                <w:lang w:eastAsia="ko-KR"/>
              </w:rPr>
              <w:t xml:space="preserve"> Nr.538</w:t>
            </w:r>
            <w:r w:rsidR="00904090">
              <w:rPr>
                <w:rFonts w:eastAsia="Calibri"/>
                <w:bCs/>
                <w:u w:val="single"/>
                <w:lang w:eastAsia="ko-KR"/>
              </w:rPr>
              <w:t>);</w:t>
            </w:r>
          </w:p>
          <w:p w:rsidR="00D912BC" w:rsidP="004021B9" w:rsidRDefault="00C779CC" w14:paraId="23FC2F99" w14:textId="77777777">
            <w:pPr>
              <w:pStyle w:val="naisf"/>
              <w:spacing w:before="0" w:after="0"/>
              <w:ind w:firstLine="0"/>
              <w:rPr>
                <w:rFonts w:eastAsia="Calibri"/>
                <w:bCs/>
                <w:lang w:eastAsia="ko-KR"/>
              </w:rPr>
            </w:pPr>
            <w:r>
              <w:rPr>
                <w:rFonts w:eastAsia="Calibri"/>
                <w:bCs/>
                <w:lang w:eastAsia="ko-KR"/>
              </w:rPr>
              <w:t xml:space="preserve">4) </w:t>
            </w:r>
            <w:r w:rsidR="00D912BC">
              <w:rPr>
                <w:rFonts w:eastAsia="Calibri"/>
                <w:bCs/>
                <w:lang w:eastAsia="ko-KR"/>
              </w:rPr>
              <w:t xml:space="preserve">Saldus novada pašvaldība ir informējusi, ka 2011.gadā nekustamā īpašuma plānotais izmantošanas veids bija autoceļa būvniecības būvprojekta īstenošana, kas netika realizēts. </w:t>
            </w:r>
          </w:p>
          <w:p w:rsidRPr="000E384A" w:rsidR="00686BC9" w:rsidP="004021B9" w:rsidRDefault="00D912BC" w14:paraId="4F11965E" w14:textId="7F968DE1">
            <w:pPr>
              <w:pStyle w:val="naisf"/>
              <w:spacing w:before="0" w:after="0"/>
              <w:ind w:firstLine="0"/>
              <w:rPr>
                <w:rFonts w:eastAsia="Calibri"/>
                <w:bCs/>
                <w:lang w:eastAsia="ko-KR"/>
              </w:rPr>
            </w:pPr>
            <w:r>
              <w:rPr>
                <w:rFonts w:eastAsia="Calibri"/>
                <w:bCs/>
                <w:lang w:eastAsia="ko-KR"/>
              </w:rPr>
              <w:t xml:space="preserve">5) </w:t>
            </w:r>
            <w:r w:rsidR="00ED4B59">
              <w:rPr>
                <w:rFonts w:eastAsia="Calibri"/>
                <w:bCs/>
                <w:lang w:eastAsia="ko-KR"/>
              </w:rPr>
              <w:t xml:space="preserve">Valsts zemes dienests </w:t>
            </w:r>
            <w:r w:rsidR="00BC4203">
              <w:rPr>
                <w:rFonts w:eastAsia="Calibri"/>
                <w:bCs/>
                <w:lang w:eastAsia="ko-KR"/>
              </w:rPr>
              <w:t xml:space="preserve">ar 27.08.2019. vēstuli Nr.9-01/853408-1/1 informēja </w:t>
            </w:r>
            <w:r w:rsidR="00BC4203">
              <w:rPr>
                <w:rFonts w:eastAsia="Calibri"/>
                <w:bCs/>
                <w:lang w:eastAsia="ko-KR"/>
              </w:rPr>
              <w:lastRenderedPageBreak/>
              <w:t>Satiksmes ministriju, ka nav pieejamas ziņas par nekustamā īpašuma piederību uz 1940.gada 21.jūliju un īpašuma tiesību atjaunošan</w:t>
            </w:r>
            <w:r w:rsidR="00904090">
              <w:rPr>
                <w:rFonts w:eastAsia="Calibri"/>
                <w:bCs/>
                <w:lang w:eastAsia="ko-KR"/>
              </w:rPr>
              <w:t>as</w:t>
            </w:r>
            <w:r w:rsidR="00BC4203">
              <w:rPr>
                <w:rFonts w:eastAsia="Calibri"/>
                <w:bCs/>
                <w:lang w:eastAsia="ko-KR"/>
              </w:rPr>
              <w:t xml:space="preserve"> pieprasījumu iesniegšanu. Turklāt saskaņā ar Saldus rajona Pampāļu pagasta Tautas Deputātu Padomes 25.03.1992. lēmumu (20.sasaukuma 12.sesija) </w:t>
            </w:r>
            <w:r w:rsidR="00904090">
              <w:rPr>
                <w:rFonts w:eastAsia="Calibri"/>
                <w:bCs/>
                <w:lang w:eastAsia="ko-KR"/>
              </w:rPr>
              <w:t>“</w:t>
            </w:r>
            <w:r w:rsidR="00BC4203">
              <w:rPr>
                <w:rFonts w:eastAsia="Calibri"/>
                <w:bCs/>
                <w:lang w:eastAsia="ko-KR"/>
              </w:rPr>
              <w:t>Par zemes piešķiršanu lietošanā</w:t>
            </w:r>
            <w:r w:rsidR="00904090">
              <w:rPr>
                <w:rFonts w:eastAsia="Calibri"/>
                <w:bCs/>
                <w:lang w:eastAsia="ko-KR"/>
              </w:rPr>
              <w:t>”</w:t>
            </w:r>
            <w:r w:rsidR="00BC4203">
              <w:rPr>
                <w:rFonts w:eastAsia="Calibri"/>
                <w:bCs/>
                <w:lang w:eastAsia="ko-KR"/>
              </w:rPr>
              <w:t xml:space="preserve"> nekustamais īpašums bija atzīsts par Saldus 21.C</w:t>
            </w:r>
            <w:r w:rsidR="00A9167B">
              <w:rPr>
                <w:rFonts w:eastAsia="Calibri"/>
                <w:bCs/>
                <w:lang w:eastAsia="ko-KR"/>
              </w:rPr>
              <w:t xml:space="preserve">eļu pārvaldes lietošanā esošu transporta zemi. </w:t>
            </w:r>
          </w:p>
        </w:tc>
        <w:tc>
          <w:tcPr>
            <w:tcW w:w="2697" w:type="dxa"/>
          </w:tcPr>
          <w:p w:rsidRPr="005866C5" w:rsidR="00AA30C8" w:rsidP="001A72F0" w:rsidRDefault="00217969" w14:paraId="5CE30EC2" w14:textId="3A8174E1">
            <w:pPr>
              <w:jc w:val="both"/>
              <w:rPr>
                <w:bCs/>
              </w:rPr>
            </w:pPr>
            <w:r w:rsidRPr="005866C5">
              <w:rPr>
                <w:bCs/>
              </w:rPr>
              <w:lastRenderedPageBreak/>
              <w:t xml:space="preserve">Rīkojuma projekts </w:t>
            </w:r>
            <w:r w:rsidRPr="005866C5" w:rsidR="00455C34">
              <w:rPr>
                <w:bCs/>
              </w:rPr>
              <w:t>un anotācijas I sadaļas 2.punkts izteikts jaunā redakcijā.</w:t>
            </w:r>
          </w:p>
          <w:p w:rsidRPr="00732176" w:rsidR="00455C34" w:rsidP="00455C34" w:rsidRDefault="00455C34" w14:paraId="2BB4635D" w14:textId="2A5B447C">
            <w:pPr>
              <w:ind w:firstLine="297"/>
              <w:jc w:val="both"/>
              <w:rPr>
                <w:b/>
              </w:rPr>
            </w:pPr>
          </w:p>
        </w:tc>
      </w:tr>
      <w:tr w:rsidR="001914B9" w:rsidTr="00D912BC" w14:paraId="031ABAFE" w14:textId="77777777">
        <w:tc>
          <w:tcPr>
            <w:tcW w:w="675" w:type="dxa"/>
          </w:tcPr>
          <w:p w:rsidR="001914B9" w:rsidP="005D403F" w:rsidRDefault="007C24D1" w14:paraId="45BCAAD6" w14:textId="77777777">
            <w:pPr>
              <w:pStyle w:val="naisf"/>
              <w:spacing w:before="0" w:after="0"/>
              <w:ind w:firstLine="0"/>
              <w:jc w:val="center"/>
            </w:pPr>
            <w:r>
              <w:lastRenderedPageBreak/>
              <w:t>2.</w:t>
            </w:r>
          </w:p>
        </w:tc>
        <w:tc>
          <w:tcPr>
            <w:tcW w:w="2722" w:type="dxa"/>
          </w:tcPr>
          <w:p w:rsidR="001914B9" w:rsidP="004021B9" w:rsidRDefault="00322C69" w14:paraId="71F2A4BD" w14:textId="25B03DA0">
            <w:pPr>
              <w:jc w:val="both"/>
              <w:rPr>
                <w:szCs w:val="28"/>
              </w:rPr>
            </w:pPr>
            <w:r w:rsidRPr="00322C69">
              <w:rPr>
                <w:szCs w:val="28"/>
              </w:rPr>
              <w:t>Rīkojuma projekts un anotācijas I sadaļas 2.punkts</w:t>
            </w:r>
            <w:r>
              <w:rPr>
                <w:szCs w:val="28"/>
              </w:rPr>
              <w:t>.</w:t>
            </w:r>
            <w:bookmarkStart w:name="_GoBack" w:id="1"/>
            <w:bookmarkEnd w:id="1"/>
          </w:p>
        </w:tc>
        <w:tc>
          <w:tcPr>
            <w:tcW w:w="5075" w:type="dxa"/>
          </w:tcPr>
          <w:p w:rsidR="00455C34" w:rsidP="00455C34" w:rsidRDefault="00455C34" w14:paraId="33F38661" w14:textId="39D30B8E">
            <w:pPr>
              <w:widowControl w:val="0"/>
              <w:jc w:val="both"/>
            </w:pPr>
            <w:r w:rsidRPr="00455C34">
              <w:rPr>
                <w:b/>
                <w:bCs/>
              </w:rPr>
              <w:t>Tieslietu ministrijas</w:t>
            </w:r>
            <w:r w:rsidRPr="00455C34">
              <w:t xml:space="preserve"> 2019.gada 15.maija atzinum</w:t>
            </w:r>
            <w:r>
              <w:t>a</w:t>
            </w:r>
            <w:r w:rsidRPr="00455C34">
              <w:t xml:space="preserve"> Nr.1-9.1/460</w:t>
            </w:r>
            <w:r>
              <w:t xml:space="preserve"> 1.punkts.</w:t>
            </w:r>
          </w:p>
          <w:p w:rsidR="00455C34" w:rsidP="00455C34" w:rsidRDefault="00455C34" w14:paraId="55ECE88E" w14:textId="706F0BF8">
            <w:pPr>
              <w:widowControl w:val="0"/>
              <w:jc w:val="both"/>
            </w:pPr>
            <w:r>
              <w:t xml:space="preserve">1. Rīkojuma projekts paredz pārņemt bez atlīdzības valsts īpašumā un nodot Satiksmes ministrijas valdījumā Saldus novada pašvaldībai piederošā nekustamā īpašuma “V1180”, Pampāļu pagastā, Saldus novadā (nekustamā īpašuma kadastra Nr.8476 002 0054) - zemes vienību (zemes vienības kadastra apzīmējums 8476 002 0054) 8,4 ha platībā kopā ar uz tās izbūvēto komplekso inženierbūvi “Autoceļš Saldus-Pampāļi” (būves kadastra apzīmējums 8476 002 0054 001) 6860 m garumā un zemes vienību (zemes vienības kadastra apzīmējums 8476 003 0058) 3,2 ha platībā - Pampāļu pagastā, Saldus novadā (turpmāk – </w:t>
            </w:r>
            <w:r>
              <w:lastRenderedPageBreak/>
              <w:t>nekustamais īpašums). Kā norādīts projekta sākotnējās ietekmes novērtējuma ziņojumā (anotācijā) (turpmāk – anotācija), projekta mērķis ir nodrošināt likuma “Par autoceļiem” 7. panta trešajā daļā noteikto kārtību valsts autoceļa tīkla pārvaldīšanai.</w:t>
            </w:r>
          </w:p>
          <w:p w:rsidR="00455C34" w:rsidP="00455C34" w:rsidRDefault="00455C34" w14:paraId="7CA27A81" w14:textId="77777777">
            <w:pPr>
              <w:widowControl w:val="0"/>
              <w:jc w:val="both"/>
            </w:pPr>
            <w:r>
              <w:t xml:space="preserve">No rīkojuma projekta un anotācijas secināms, ka atbilstoši Publiskas personas mantas atsavināšanas likuma (turpmāk – Atsavināšanas likums) 42. panta otrajai daļai [..],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 Tātad pēc funkcijas uzdevuma izbeigšanās valstij ir pienākums nodot atpakaļ nekustamo īpašumu. </w:t>
            </w:r>
          </w:p>
          <w:p w:rsidR="00455C34" w:rsidP="00455C34" w:rsidRDefault="00455C34" w14:paraId="0042AECA" w14:textId="77777777">
            <w:pPr>
              <w:widowControl w:val="0"/>
              <w:jc w:val="both"/>
            </w:pPr>
            <w:r>
              <w:t xml:space="preserve">Vēršam uzmanību, ka saskaņā ar Ministru kabineta 2010. gada 31. maija rīkojumu Nr.297 “Par zemes vienību piederību vai piekritību valstij un nostiprināšanu zemesgrāmatā uz valsts vārda attiecīgās ministrijas vai valsts akciju sabiedrības “Privatizācijas aģentūra” personā” 9. punktu noteikts saglabāt valsts īpašumā un nodot Satiksmes ministrijas valdījumā šā rīkojuma 9. pielikumā minētās zemes vienības, ko aizņem valsts transporta un sakaru komunikācijas, valsts transporta un sakaru iestāžu un uzņēmumu </w:t>
            </w:r>
            <w:r>
              <w:lastRenderedPageBreak/>
              <w:t>valdījumā esošās ēkas (būves), zemes vienības, kas nepieciešamas šo objektu uzturēšanai atbilstoši zemes ierīcības projektam saskaņā ar likuma “Par valsts un pašvaldību zemes īpašuma tiesībām un to nostiprināšanu zemesgrāmatās” 8. panta trešo daļu, kā arī citas šā rīkojuma 9. pielikumā minētās zemes vienības, kas nepieciešamas Satiksmes ministrijas funkciju veikšanai saskaņā ar Ministru kabineta 2003. gada 29. aprīļa noteikumu Nr.242 “Satiksmes ministrijas nolikums” 4.2. apakšpunktu. Šā rīkojuma 9. pielikuma 6547. punktā ierakstīts nekustamais īpašums ar kadastra Nr. 8476 002 0054. Tātad saskaņā ar Ministru kabineta 2010. gada 31. maija rīkojumu Nr.297 valsts saglabā savā īpašumā un nodevusi Satiksmes ministrijas valdījumā nekustamo īpašumu ar kadastra Nr. 8476 002 0054.</w:t>
            </w:r>
          </w:p>
          <w:p w:rsidR="00455C34" w:rsidP="00455C34" w:rsidRDefault="00455C34" w14:paraId="19381BAE" w14:textId="77777777">
            <w:pPr>
              <w:widowControl w:val="0"/>
              <w:jc w:val="both"/>
            </w:pPr>
            <w:r>
              <w:t xml:space="preserve">Savukārt saskaņā ar Ministru kabineta 2011. gada 18. maija rīkojumu Nr. 209 “Par nekustamā īpašuma”V1180” Pampāļu pagastā, Saldus novadā, nodošanu Saldus novada pašvaldības īpašumā” Satiksmes ministrija nodevusi bez atlīdzības Saldus novada pašvaldības īpašumā valstij piekrītošo nekustamo īpašumu “V1180” (nekustamā īpašuma kadastra Nr. 8476 002 0054), un uz tā izbūvēto inženierbūvi - valsts vietējās nozīmes autoceļa V1180 Saldus-Pampāļi posmu 17,1.- 24,4 km pašvaldības autonomās funkcijas nodrošināšanai - valsts vietējās nozīmes autoceļa V1180 Saldus-Pampāļi uzturēšanai. Atbilstoši rīkojuma 2.2. apakšpunktam paredzēts bez atlīdzības nodot valstij, ja tas vairs netiek izmantots </w:t>
            </w:r>
            <w:r>
              <w:lastRenderedPageBreak/>
              <w:t>autonomās funkcijas nodrošināšanai. Turklāt jānorāda, ka pašvaldība valstij piekritīgu īpašumu nav ierakstījusi zemesgrāmatā uz sava vārda.</w:t>
            </w:r>
          </w:p>
          <w:p w:rsidRPr="00BA5981" w:rsidR="001914B9" w:rsidP="00455C34" w:rsidRDefault="00455C34" w14:paraId="0E3C08C4" w14:textId="188AA0B5">
            <w:pPr>
              <w:widowControl w:val="0"/>
              <w:jc w:val="both"/>
            </w:pPr>
            <w:r>
              <w:t>Ņemot vērā minēto, Tieslietu ministrija aicinātu Satiksmes ministriju izvērtēt, vai rīkojuma projekts nebūtu virzāms atbilstoši Ministru kabineta 2011. gada 18. maija rīkojuma Nr. 209 “Par nekustamā īpašuma”V1180” Pampāļu pagastā, Saldus novadā, nodošanu Saldus novada pašvaldības īpašumā” 2.2. apakšpunktam un Atsavināšanas likuma 42. panta pirmās daļas regulējumam, kas noteic,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tc>
        <w:tc>
          <w:tcPr>
            <w:tcW w:w="3005" w:type="dxa"/>
          </w:tcPr>
          <w:p w:rsidRPr="005E795C" w:rsidR="005E795C" w:rsidP="00904090" w:rsidRDefault="005E795C" w14:paraId="17A84FC3" w14:textId="77777777">
            <w:pPr>
              <w:pStyle w:val="naisf"/>
              <w:spacing w:after="0"/>
              <w:ind w:firstLine="0"/>
              <w:rPr>
                <w:rFonts w:eastAsia="Calibri"/>
                <w:b/>
                <w:lang w:eastAsia="en-US"/>
              </w:rPr>
            </w:pPr>
            <w:r w:rsidRPr="005E795C">
              <w:rPr>
                <w:rFonts w:eastAsia="Calibri"/>
                <w:b/>
                <w:lang w:eastAsia="en-US"/>
              </w:rPr>
              <w:lastRenderedPageBreak/>
              <w:t>Iebildums ir ņemts vērā.</w:t>
            </w:r>
          </w:p>
          <w:p w:rsidR="00F12072" w:rsidP="00904090" w:rsidRDefault="005E795C" w14:paraId="197B39C6" w14:textId="77777777">
            <w:pPr>
              <w:pStyle w:val="naisf"/>
              <w:spacing w:before="0" w:after="0"/>
              <w:ind w:firstLine="0"/>
              <w:rPr>
                <w:rFonts w:eastAsia="Calibri"/>
                <w:b/>
                <w:lang w:eastAsia="en-US"/>
              </w:rPr>
            </w:pPr>
            <w:r w:rsidRPr="005E795C">
              <w:rPr>
                <w:rFonts w:eastAsia="Calibri"/>
                <w:b/>
                <w:lang w:eastAsia="en-US"/>
              </w:rPr>
              <w:t>Precizēts rīkojuma projekts un anotācija.</w:t>
            </w:r>
          </w:p>
          <w:p w:rsidRPr="005E795C" w:rsidR="005E795C" w:rsidP="005E795C" w:rsidRDefault="005E795C" w14:paraId="3247B2CD" w14:textId="1B239ABF">
            <w:pPr>
              <w:pStyle w:val="naisf"/>
              <w:spacing w:before="0" w:after="0"/>
              <w:ind w:firstLine="0"/>
              <w:rPr>
                <w:rFonts w:eastAsia="Calibri"/>
                <w:bCs/>
                <w:lang w:eastAsia="en-US"/>
              </w:rPr>
            </w:pPr>
            <w:r w:rsidRPr="005E795C">
              <w:rPr>
                <w:rFonts w:eastAsia="Calibri"/>
                <w:bCs/>
                <w:lang w:eastAsia="en-US"/>
              </w:rPr>
              <w:t xml:space="preserve">Vēršam uzmanību, ka </w:t>
            </w:r>
            <w:r>
              <w:rPr>
                <w:rFonts w:eastAsia="Calibri"/>
                <w:bCs/>
                <w:lang w:eastAsia="en-US"/>
              </w:rPr>
              <w:t xml:space="preserve">atzinumā sniegtā informācija par </w:t>
            </w:r>
            <w:r w:rsidRPr="005E795C">
              <w:rPr>
                <w:rFonts w:eastAsia="Calibri"/>
                <w:bCs/>
                <w:lang w:eastAsia="en-US"/>
              </w:rPr>
              <w:t>Ministru kabineta 2010.gada 31.maija rīkojum</w:t>
            </w:r>
            <w:r>
              <w:rPr>
                <w:rFonts w:eastAsia="Calibri"/>
                <w:bCs/>
                <w:lang w:eastAsia="en-US"/>
              </w:rPr>
              <w:t>a</w:t>
            </w:r>
            <w:r w:rsidRPr="005E795C">
              <w:rPr>
                <w:rFonts w:eastAsia="Calibri"/>
                <w:bCs/>
                <w:lang w:eastAsia="en-US"/>
              </w:rPr>
              <w:t xml:space="preserve"> Nr.297</w:t>
            </w:r>
            <w:r>
              <w:rPr>
                <w:rFonts w:eastAsia="Calibri"/>
                <w:bCs/>
                <w:lang w:eastAsia="en-US"/>
              </w:rPr>
              <w:t xml:space="preserve"> </w:t>
            </w:r>
            <w:r w:rsidRPr="005E795C">
              <w:rPr>
                <w:rFonts w:eastAsia="Calibri"/>
                <w:bCs/>
                <w:lang w:eastAsia="en-US"/>
              </w:rPr>
              <w:t>9.pielikuma 6547.</w:t>
            </w:r>
            <w:r>
              <w:rPr>
                <w:rFonts w:eastAsia="Calibri"/>
                <w:bCs/>
                <w:lang w:eastAsia="en-US"/>
              </w:rPr>
              <w:t xml:space="preserve">punktu neatbilst patiesībai, jo tas ir svītrots. </w:t>
            </w:r>
          </w:p>
        </w:tc>
        <w:tc>
          <w:tcPr>
            <w:tcW w:w="2697" w:type="dxa"/>
          </w:tcPr>
          <w:p w:rsidRPr="007C24D1" w:rsidR="001914B9" w:rsidP="00B3319E" w:rsidRDefault="005866C5" w14:paraId="24AFB0B4" w14:textId="29866730">
            <w:pPr>
              <w:jc w:val="both"/>
              <w:rPr>
                <w:b/>
              </w:rPr>
            </w:pPr>
            <w:r>
              <w:rPr>
                <w:b/>
              </w:rPr>
              <w:t>S</w:t>
            </w:r>
            <w:r w:rsidR="00904090">
              <w:rPr>
                <w:b/>
              </w:rPr>
              <w:t>katīt izziņas 1.punktu.</w:t>
            </w:r>
          </w:p>
        </w:tc>
      </w:tr>
      <w:tr w:rsidR="007C24D1" w:rsidTr="00D912BC" w14:paraId="1E3E5D73" w14:textId="77777777">
        <w:tc>
          <w:tcPr>
            <w:tcW w:w="675" w:type="dxa"/>
          </w:tcPr>
          <w:p w:rsidR="007C24D1" w:rsidP="005D403F" w:rsidRDefault="007C24D1" w14:paraId="33844E55" w14:textId="77777777">
            <w:pPr>
              <w:pStyle w:val="naisf"/>
              <w:spacing w:before="0" w:after="0"/>
              <w:ind w:firstLine="0"/>
              <w:jc w:val="center"/>
            </w:pPr>
            <w:r>
              <w:lastRenderedPageBreak/>
              <w:t>3.</w:t>
            </w:r>
          </w:p>
        </w:tc>
        <w:tc>
          <w:tcPr>
            <w:tcW w:w="2722" w:type="dxa"/>
          </w:tcPr>
          <w:p w:rsidR="007C24D1" w:rsidP="004021B9" w:rsidRDefault="00322C69" w14:paraId="75BDE539" w14:textId="5AE531B1">
            <w:pPr>
              <w:jc w:val="both"/>
              <w:rPr>
                <w:szCs w:val="28"/>
              </w:rPr>
            </w:pPr>
            <w:r w:rsidRPr="00322C69">
              <w:rPr>
                <w:szCs w:val="28"/>
              </w:rPr>
              <w:t>Rīkojuma projekts un anotācijas I sadaļas 2.punkts</w:t>
            </w:r>
            <w:r>
              <w:rPr>
                <w:szCs w:val="28"/>
              </w:rPr>
              <w:t>.</w:t>
            </w:r>
          </w:p>
          <w:p w:rsidR="009E765A" w:rsidP="009E765A" w:rsidRDefault="009E765A" w14:paraId="48C73FE8" w14:textId="77777777">
            <w:pPr>
              <w:jc w:val="both"/>
              <w:rPr>
                <w:szCs w:val="28"/>
              </w:rPr>
            </w:pPr>
          </w:p>
        </w:tc>
        <w:tc>
          <w:tcPr>
            <w:tcW w:w="5075" w:type="dxa"/>
          </w:tcPr>
          <w:p w:rsidR="002925B6" w:rsidP="002925B6" w:rsidRDefault="00455C34" w14:paraId="615B58F0" w14:textId="77777777">
            <w:pPr>
              <w:widowControl w:val="0"/>
              <w:jc w:val="both"/>
            </w:pPr>
            <w:r w:rsidRPr="00455C34">
              <w:rPr>
                <w:b/>
                <w:bCs/>
              </w:rPr>
              <w:t>Tieslietu ministrijas</w:t>
            </w:r>
            <w:r w:rsidRPr="00455C34">
              <w:t xml:space="preserve"> 2019.gada 15.maija atzinuma Nr.1-9.1/460 </w:t>
            </w:r>
            <w:r>
              <w:t>2</w:t>
            </w:r>
            <w:r w:rsidRPr="00455C34">
              <w:t>.punkts.</w:t>
            </w:r>
          </w:p>
          <w:p w:rsidR="00455C34" w:rsidP="00455C34" w:rsidRDefault="00455C34" w14:paraId="56FB556E" w14:textId="4DA6ADCC">
            <w:pPr>
              <w:widowControl w:val="0"/>
              <w:jc w:val="both"/>
            </w:pPr>
            <w:r>
              <w:t>2. No anotācijas izriet, ka nekustamais īpašums nav ierakstīts zemesgrāmatā, līdz ar to rīkojuma projekts paredz atbilstoši Atsavināšanas likuma 42.</w:t>
            </w:r>
            <w:r w:rsidR="00904090">
              <w:rPr>
                <w:vertAlign w:val="superscript"/>
              </w:rPr>
              <w:t>1</w:t>
            </w:r>
            <w:r>
              <w:t xml:space="preserve"> panta pirmajai daļai [..] nekustamais īpašums tiek ierakstīts zemesgrāmatā uz valsts vai pašvaldības vārda vienlaikus ar ieguvēja īpašuma tiesību nostiprināšanu uz attiecīgo īpašumu. Saskaņā ar rīkojuma projekta 3. punktu paredzēts, ka Satiksmes ministrija, pamatojoties uz Saldus novada pašvaldības atsevišķā kārtībā sniegto pilnvarojumu, nekustamo īpašumu normatīvajos aktos noteiktajā kārtībā ierakstīs zemesgrāmatā un </w:t>
            </w:r>
            <w:r>
              <w:lastRenderedPageBreak/>
              <w:t>vienlaikus ar īpašuma tiesību nostiprinājuma ierakstu uz valsts vārda Satiksmes ministrijas personā veiks ierakstu par Saldus novada pašvaldības īpašuma tiesībām.</w:t>
            </w:r>
          </w:p>
          <w:p w:rsidRPr="00940187" w:rsidR="00455C34" w:rsidP="00455C34" w:rsidRDefault="00455C34" w14:paraId="4D607871" w14:textId="0309378E">
            <w:pPr>
              <w:widowControl w:val="0"/>
              <w:jc w:val="both"/>
            </w:pPr>
            <w:r>
              <w:t>Lūdzam skaidrot, vai nekustamais īpašums ar kadastra Nr. 8476 002 0054 ir piekritīgs vai piederošs Saldus novada pašvaldībai, kā tas ir norādīts anotācijā un rīkojuma projektā. Nepieciešamības gadījumā precizēt rīkojuma projektu un anotāciju.</w:t>
            </w:r>
          </w:p>
        </w:tc>
        <w:tc>
          <w:tcPr>
            <w:tcW w:w="3005" w:type="dxa"/>
          </w:tcPr>
          <w:p w:rsidR="007C24D1" w:rsidP="00640D28" w:rsidRDefault="002925B6" w14:paraId="23D3E236" w14:textId="77777777">
            <w:pPr>
              <w:pStyle w:val="naisf"/>
              <w:spacing w:before="0" w:after="0"/>
              <w:ind w:firstLine="0"/>
              <w:rPr>
                <w:rFonts w:eastAsia="Calibri"/>
                <w:b/>
                <w:lang w:eastAsia="en-US"/>
              </w:rPr>
            </w:pPr>
            <w:r>
              <w:rPr>
                <w:rFonts w:eastAsia="Calibri"/>
                <w:b/>
                <w:lang w:eastAsia="en-US"/>
              </w:rPr>
              <w:lastRenderedPageBreak/>
              <w:t>Iebildums ir ņemts vērā.</w:t>
            </w:r>
          </w:p>
          <w:p w:rsidR="00F12072" w:rsidP="00640D28" w:rsidRDefault="00F12072" w14:paraId="6445C2A2" w14:textId="4EAF606A">
            <w:pPr>
              <w:pStyle w:val="naisf"/>
              <w:spacing w:before="0" w:after="0"/>
              <w:ind w:firstLine="0"/>
              <w:rPr>
                <w:rFonts w:eastAsia="Calibri"/>
                <w:b/>
                <w:lang w:eastAsia="en-US"/>
              </w:rPr>
            </w:pPr>
          </w:p>
        </w:tc>
        <w:tc>
          <w:tcPr>
            <w:tcW w:w="2697" w:type="dxa"/>
          </w:tcPr>
          <w:p w:rsidRPr="00742D12" w:rsidR="002925B6" w:rsidP="002925B6" w:rsidRDefault="005866C5" w14:paraId="661066A3" w14:textId="1F4C60FE">
            <w:pPr>
              <w:ind w:right="-7"/>
              <w:jc w:val="both"/>
              <w:rPr>
                <w:rFonts w:eastAsia="Calibri"/>
                <w:bCs/>
                <w:lang w:eastAsia="en-US"/>
              </w:rPr>
            </w:pPr>
            <w:r>
              <w:rPr>
                <w:rFonts w:eastAsia="Calibri"/>
                <w:b/>
                <w:lang w:eastAsia="en-US"/>
              </w:rPr>
              <w:t>S</w:t>
            </w:r>
            <w:r w:rsidR="00742D12">
              <w:rPr>
                <w:rFonts w:eastAsia="Calibri"/>
                <w:b/>
                <w:lang w:eastAsia="en-US"/>
              </w:rPr>
              <w:t>katīt izziņas 1.punktu</w:t>
            </w:r>
            <w:r w:rsidR="00904090">
              <w:rPr>
                <w:rFonts w:eastAsia="Calibri"/>
                <w:b/>
                <w:lang w:eastAsia="en-US"/>
              </w:rPr>
              <w:t>.</w:t>
            </w:r>
          </w:p>
        </w:tc>
      </w:tr>
    </w:tbl>
    <w:p w:rsidR="005866C5" w:rsidP="000A531F" w:rsidRDefault="005866C5" w14:paraId="1C86215D" w14:textId="77777777">
      <w:pPr>
        <w:jc w:val="both"/>
      </w:pPr>
    </w:p>
    <w:p w:rsidRPr="00EA0FF1" w:rsidR="000A531F" w:rsidP="000A531F" w:rsidRDefault="000A531F" w14:paraId="53C4EB95" w14:textId="5031AB51">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Pr="00EA0FF1" w:rsidR="000A531F" w:rsidP="000A531F" w:rsidRDefault="001B0C1E" w14:paraId="765EC7E9" w14:textId="77777777">
      <w:pPr>
        <w:jc w:val="both"/>
      </w:pPr>
      <w:r w:rsidRPr="00EA0FF1">
        <w:t>Tālr.67028031</w:t>
      </w:r>
      <w:r w:rsidRPr="00EA0FF1" w:rsidR="000A531F">
        <w:t xml:space="preserve">, e-pasts: </w:t>
      </w:r>
      <w:r w:rsidRPr="00EA0FF1">
        <w:t>sandra.silina</w:t>
      </w:r>
      <w:r w:rsidRPr="00EA0FF1" w:rsidR="000A531F">
        <w:t xml:space="preserve">@sam.gov.lv </w:t>
      </w:r>
    </w:p>
    <w:p w:rsidR="005F3723" w:rsidRDefault="005F3723" w14:paraId="2D2820F1" w14:textId="77777777"/>
    <w:sectPr w:rsidR="005F3723" w:rsidSect="002A4998">
      <w:headerReference w:type="even" r:id="rId7"/>
      <w:headerReference w:type="default" r:id="rId8"/>
      <w:footerReference w:type="default" r:id="rId9"/>
      <w:footerReference w:type="first" r:id="rId10"/>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6C5C" w14:textId="577F1A1B" w:rsidR="00FC51C5" w:rsidRPr="00FC51C5" w:rsidRDefault="008D3595" w:rsidP="00FC51C5">
    <w:pPr>
      <w:jc w:val="both"/>
      <w:rPr>
        <w:bCs/>
        <w:sz w:val="20"/>
        <w:szCs w:val="20"/>
        <w:lang w:eastAsia="ko-KR"/>
      </w:rPr>
    </w:pPr>
    <w:r>
      <w:rPr>
        <w:sz w:val="20"/>
        <w:szCs w:val="20"/>
      </w:rPr>
      <w:t>SMi</w:t>
    </w:r>
    <w:r w:rsidR="00AA30C8">
      <w:rPr>
        <w:sz w:val="20"/>
        <w:szCs w:val="20"/>
      </w:rPr>
      <w:t>zz_</w:t>
    </w:r>
    <w:r w:rsidR="00577B0A">
      <w:rPr>
        <w:sz w:val="20"/>
        <w:szCs w:val="20"/>
      </w:rPr>
      <w:t>0410</w:t>
    </w:r>
    <w:r w:rsidR="005A79C1">
      <w:rPr>
        <w:sz w:val="20"/>
        <w:szCs w:val="20"/>
      </w:rPr>
      <w:t>19</w:t>
    </w:r>
    <w:r w:rsidR="005F437F">
      <w:rPr>
        <w:sz w:val="20"/>
        <w:szCs w:val="20"/>
      </w:rPr>
      <w:t>_</w:t>
    </w:r>
    <w:r w:rsidR="00290A24">
      <w:rPr>
        <w:sz w:val="20"/>
        <w:szCs w:val="20"/>
      </w:rPr>
      <w:t>VSS</w:t>
    </w:r>
    <w:r w:rsidR="00DE7F7C">
      <w:rPr>
        <w:sz w:val="20"/>
        <w:szCs w:val="20"/>
      </w:rPr>
      <w:t>350</w:t>
    </w:r>
  </w:p>
  <w:p w14:paraId="0E9B010F" w14:textId="77777777" w:rsidR="00013AD7" w:rsidRPr="00570BB9" w:rsidRDefault="00322C69"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9BE9" w14:textId="647925D6" w:rsidR="00EA4FB1" w:rsidRPr="00FC51C5" w:rsidRDefault="008D3595" w:rsidP="00EA4FB1">
    <w:pPr>
      <w:jc w:val="both"/>
      <w:rPr>
        <w:bCs/>
        <w:sz w:val="20"/>
        <w:szCs w:val="20"/>
        <w:lang w:eastAsia="ko-KR"/>
      </w:rPr>
    </w:pPr>
    <w:r>
      <w:rPr>
        <w:sz w:val="20"/>
        <w:szCs w:val="20"/>
      </w:rPr>
      <w:t>SMi</w:t>
    </w:r>
    <w:r w:rsidR="00E9372F">
      <w:rPr>
        <w:sz w:val="20"/>
        <w:szCs w:val="20"/>
      </w:rPr>
      <w:t>zz_</w:t>
    </w:r>
    <w:r w:rsidR="00577B0A">
      <w:rPr>
        <w:sz w:val="20"/>
        <w:szCs w:val="20"/>
      </w:rPr>
      <w:t>0410</w:t>
    </w:r>
    <w:r w:rsidR="005A79C1">
      <w:rPr>
        <w:sz w:val="20"/>
        <w:szCs w:val="20"/>
      </w:rPr>
      <w:t>19</w:t>
    </w:r>
    <w:r w:rsidR="005F437F">
      <w:rPr>
        <w:sz w:val="20"/>
        <w:szCs w:val="20"/>
      </w:rPr>
      <w:t>_</w:t>
    </w:r>
    <w:r w:rsidR="00E15A76">
      <w:rPr>
        <w:sz w:val="20"/>
        <w:szCs w:val="20"/>
      </w:rPr>
      <w:t>VSS</w:t>
    </w:r>
    <w:r w:rsidR="00DE7F7C">
      <w:rPr>
        <w:sz w:val="20"/>
        <w:szCs w:val="20"/>
      </w:rPr>
      <w:t>350</w:t>
    </w:r>
  </w:p>
  <w:p w14:paraId="71D70F49" w14:textId="77777777" w:rsidR="00E65AF3" w:rsidRPr="00E15A76" w:rsidRDefault="00E65AF3" w:rsidP="00E65AF3">
    <w:pPr>
      <w:jc w:val="both"/>
      <w:rPr>
        <w:bCs/>
        <w:sz w:val="20"/>
        <w:szCs w:val="20"/>
      </w:rPr>
    </w:pPr>
  </w:p>
  <w:p w14:paraId="627254F6" w14:textId="77777777" w:rsidR="00013AD7" w:rsidRPr="0022701B" w:rsidRDefault="00322C69"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322C69"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322C69"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36659"/>
    <w:rsid w:val="00054FE8"/>
    <w:rsid w:val="000A39DD"/>
    <w:rsid w:val="000A531F"/>
    <w:rsid w:val="000E384A"/>
    <w:rsid w:val="00120A54"/>
    <w:rsid w:val="0013486B"/>
    <w:rsid w:val="001616A0"/>
    <w:rsid w:val="00161C98"/>
    <w:rsid w:val="00185895"/>
    <w:rsid w:val="00186E8F"/>
    <w:rsid w:val="001914B9"/>
    <w:rsid w:val="001A72F0"/>
    <w:rsid w:val="001B0C1E"/>
    <w:rsid w:val="001B4F15"/>
    <w:rsid w:val="001E1A14"/>
    <w:rsid w:val="001F380D"/>
    <w:rsid w:val="001F5E0D"/>
    <w:rsid w:val="00212D1C"/>
    <w:rsid w:val="00217969"/>
    <w:rsid w:val="00251198"/>
    <w:rsid w:val="00264C2F"/>
    <w:rsid w:val="00270D5D"/>
    <w:rsid w:val="002710B5"/>
    <w:rsid w:val="00283C11"/>
    <w:rsid w:val="00290A24"/>
    <w:rsid w:val="002925B6"/>
    <w:rsid w:val="002D7A98"/>
    <w:rsid w:val="00302611"/>
    <w:rsid w:val="00322C69"/>
    <w:rsid w:val="00326543"/>
    <w:rsid w:val="003501C0"/>
    <w:rsid w:val="003A7F59"/>
    <w:rsid w:val="003C1E3D"/>
    <w:rsid w:val="003D2373"/>
    <w:rsid w:val="003D51E1"/>
    <w:rsid w:val="003E112E"/>
    <w:rsid w:val="004021B9"/>
    <w:rsid w:val="00405454"/>
    <w:rsid w:val="004227B4"/>
    <w:rsid w:val="00431A7C"/>
    <w:rsid w:val="004401DB"/>
    <w:rsid w:val="00455C34"/>
    <w:rsid w:val="00457251"/>
    <w:rsid w:val="00474825"/>
    <w:rsid w:val="00483870"/>
    <w:rsid w:val="00485BEE"/>
    <w:rsid w:val="00486CEF"/>
    <w:rsid w:val="004911C0"/>
    <w:rsid w:val="004A3325"/>
    <w:rsid w:val="004B750B"/>
    <w:rsid w:val="004F65A9"/>
    <w:rsid w:val="005023AC"/>
    <w:rsid w:val="00511A74"/>
    <w:rsid w:val="00517539"/>
    <w:rsid w:val="00523477"/>
    <w:rsid w:val="0053729A"/>
    <w:rsid w:val="00546049"/>
    <w:rsid w:val="005617F5"/>
    <w:rsid w:val="00562EF2"/>
    <w:rsid w:val="0057339C"/>
    <w:rsid w:val="00577B0A"/>
    <w:rsid w:val="00580CD2"/>
    <w:rsid w:val="005866C5"/>
    <w:rsid w:val="005A5CE7"/>
    <w:rsid w:val="005A79C1"/>
    <w:rsid w:val="005B5C10"/>
    <w:rsid w:val="005C28F5"/>
    <w:rsid w:val="005D403F"/>
    <w:rsid w:val="005E795C"/>
    <w:rsid w:val="005F3723"/>
    <w:rsid w:val="005F437F"/>
    <w:rsid w:val="005F4B79"/>
    <w:rsid w:val="00602FC3"/>
    <w:rsid w:val="00606571"/>
    <w:rsid w:val="00640D28"/>
    <w:rsid w:val="006523CA"/>
    <w:rsid w:val="006854E4"/>
    <w:rsid w:val="00686BC9"/>
    <w:rsid w:val="00693260"/>
    <w:rsid w:val="006B04E7"/>
    <w:rsid w:val="006C196E"/>
    <w:rsid w:val="006C703C"/>
    <w:rsid w:val="006D534A"/>
    <w:rsid w:val="00705DBC"/>
    <w:rsid w:val="007210AF"/>
    <w:rsid w:val="0072704D"/>
    <w:rsid w:val="00732176"/>
    <w:rsid w:val="00742D12"/>
    <w:rsid w:val="00770AD8"/>
    <w:rsid w:val="00783E6E"/>
    <w:rsid w:val="007A38FD"/>
    <w:rsid w:val="007B0C72"/>
    <w:rsid w:val="007C24D1"/>
    <w:rsid w:val="007D3819"/>
    <w:rsid w:val="007F39E0"/>
    <w:rsid w:val="007F5214"/>
    <w:rsid w:val="007F7190"/>
    <w:rsid w:val="00840AC1"/>
    <w:rsid w:val="008454B7"/>
    <w:rsid w:val="00845C31"/>
    <w:rsid w:val="00857BEB"/>
    <w:rsid w:val="008655DA"/>
    <w:rsid w:val="00887A13"/>
    <w:rsid w:val="008973CB"/>
    <w:rsid w:val="008A31F7"/>
    <w:rsid w:val="008A3BA3"/>
    <w:rsid w:val="008B1CF5"/>
    <w:rsid w:val="008C2198"/>
    <w:rsid w:val="008C7596"/>
    <w:rsid w:val="008D3595"/>
    <w:rsid w:val="008D74D3"/>
    <w:rsid w:val="008D7795"/>
    <w:rsid w:val="008E5699"/>
    <w:rsid w:val="0090000D"/>
    <w:rsid w:val="00904090"/>
    <w:rsid w:val="00906110"/>
    <w:rsid w:val="0091003F"/>
    <w:rsid w:val="00930695"/>
    <w:rsid w:val="00940187"/>
    <w:rsid w:val="0094059F"/>
    <w:rsid w:val="009637BC"/>
    <w:rsid w:val="009702A1"/>
    <w:rsid w:val="00971B02"/>
    <w:rsid w:val="00974FA1"/>
    <w:rsid w:val="00977DFB"/>
    <w:rsid w:val="00993AC1"/>
    <w:rsid w:val="009D0DE2"/>
    <w:rsid w:val="009D6B36"/>
    <w:rsid w:val="009E765A"/>
    <w:rsid w:val="00A34347"/>
    <w:rsid w:val="00A36F3C"/>
    <w:rsid w:val="00A67E47"/>
    <w:rsid w:val="00A9167B"/>
    <w:rsid w:val="00A91A94"/>
    <w:rsid w:val="00AA30C8"/>
    <w:rsid w:val="00AA4796"/>
    <w:rsid w:val="00AA6CE9"/>
    <w:rsid w:val="00AB2D31"/>
    <w:rsid w:val="00AC59EC"/>
    <w:rsid w:val="00AD080E"/>
    <w:rsid w:val="00AD3972"/>
    <w:rsid w:val="00AF7C82"/>
    <w:rsid w:val="00B13F24"/>
    <w:rsid w:val="00B14512"/>
    <w:rsid w:val="00B3319E"/>
    <w:rsid w:val="00B44F89"/>
    <w:rsid w:val="00B54B7E"/>
    <w:rsid w:val="00B641E0"/>
    <w:rsid w:val="00B65773"/>
    <w:rsid w:val="00B87422"/>
    <w:rsid w:val="00B93C32"/>
    <w:rsid w:val="00B95E1C"/>
    <w:rsid w:val="00BA5981"/>
    <w:rsid w:val="00BA5B5C"/>
    <w:rsid w:val="00BB5CE6"/>
    <w:rsid w:val="00BC0E1F"/>
    <w:rsid w:val="00BC4203"/>
    <w:rsid w:val="00BE50D6"/>
    <w:rsid w:val="00BF56C6"/>
    <w:rsid w:val="00C24317"/>
    <w:rsid w:val="00C319A3"/>
    <w:rsid w:val="00C62CF0"/>
    <w:rsid w:val="00C73711"/>
    <w:rsid w:val="00C759D4"/>
    <w:rsid w:val="00C779CC"/>
    <w:rsid w:val="00C80A32"/>
    <w:rsid w:val="00C908F5"/>
    <w:rsid w:val="00CA0484"/>
    <w:rsid w:val="00CA590E"/>
    <w:rsid w:val="00CD3D34"/>
    <w:rsid w:val="00CD59D2"/>
    <w:rsid w:val="00CF228A"/>
    <w:rsid w:val="00D56DC4"/>
    <w:rsid w:val="00D66F4C"/>
    <w:rsid w:val="00D84BD2"/>
    <w:rsid w:val="00D912BC"/>
    <w:rsid w:val="00DA2FA4"/>
    <w:rsid w:val="00DA55CF"/>
    <w:rsid w:val="00DA5A2A"/>
    <w:rsid w:val="00DC28A7"/>
    <w:rsid w:val="00DE7F7C"/>
    <w:rsid w:val="00DF3EEC"/>
    <w:rsid w:val="00DF59E7"/>
    <w:rsid w:val="00DF5CFC"/>
    <w:rsid w:val="00E15A76"/>
    <w:rsid w:val="00E41B15"/>
    <w:rsid w:val="00E51EB0"/>
    <w:rsid w:val="00E65AF3"/>
    <w:rsid w:val="00E90C3C"/>
    <w:rsid w:val="00E9372F"/>
    <w:rsid w:val="00E97C36"/>
    <w:rsid w:val="00EA0FF1"/>
    <w:rsid w:val="00EA19C2"/>
    <w:rsid w:val="00EA35D7"/>
    <w:rsid w:val="00EA4FB1"/>
    <w:rsid w:val="00EA5070"/>
    <w:rsid w:val="00EA671E"/>
    <w:rsid w:val="00EB2FCF"/>
    <w:rsid w:val="00ED020A"/>
    <w:rsid w:val="00ED4B59"/>
    <w:rsid w:val="00EF21E1"/>
    <w:rsid w:val="00F07B97"/>
    <w:rsid w:val="00F12072"/>
    <w:rsid w:val="00F60F9D"/>
    <w:rsid w:val="00F62623"/>
    <w:rsid w:val="00F77C0F"/>
    <w:rsid w:val="00FC51C5"/>
    <w:rsid w:val="00FF22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8</Pages>
  <Words>6956</Words>
  <Characters>3965</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“V1180”, Pampāļu pagastā, Saldus novadā, pārņemšanu valsts īpašumā</dc:title>
  <dc:creator>Sandra.Silina@sam.gov.lv;Satiksmes ministrijas Juridiskā departamenta Nekustamo īpašumu nodaļas vecākā referente;tālr. 67028031;VAS "Latvijas Valsts ceļi" juriste Anita Bojāre;67028380;anita.bojare@lvceli.lv</dc:creator>
  <cp:keywords>Ministru kabineta rīkojuma projekts</cp:keywords>
  <dc:description>sandra.silina@sam.gov.lv, 67028031; anita.bojare@lvceli.lv, 67028380</dc:description>
  <cp:lastModifiedBy>Ineta Vula</cp:lastModifiedBy>
  <cp:revision>13</cp:revision>
  <cp:lastPrinted>2019-05-21T13:22:00Z</cp:lastPrinted>
  <dcterms:created xsi:type="dcterms:W3CDTF">2019-05-14T12:58:00Z</dcterms:created>
  <dcterms:modified xsi:type="dcterms:W3CDTF">2019-10-23T11:21:00Z</dcterms:modified>
</cp:coreProperties>
</file>