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45F3" w14:textId="0EA55431" w:rsidR="000D1E58" w:rsidRPr="003C1B8D" w:rsidRDefault="00AD66B3" w:rsidP="00975CEC">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3C1B8D">
        <w:rPr>
          <w:rFonts w:ascii="Times New Roman" w:eastAsia="Times New Roman" w:hAnsi="Times New Roman" w:cs="Times New Roman"/>
          <w:b/>
          <w:bCs/>
          <w:sz w:val="24"/>
          <w:szCs w:val="24"/>
          <w:lang w:eastAsia="lv-LV"/>
        </w:rPr>
        <w:t>Ministru kabineta noteikumu projekta</w:t>
      </w:r>
    </w:p>
    <w:p w14:paraId="171C70B1" w14:textId="55B212E5" w:rsidR="000D1E58" w:rsidRPr="003C1B8D" w:rsidRDefault="003848B8" w:rsidP="00975CEC">
      <w:pPr>
        <w:spacing w:after="0" w:line="240" w:lineRule="auto"/>
        <w:jc w:val="center"/>
        <w:rPr>
          <w:rFonts w:ascii="Times New Roman" w:eastAsia="Times New Roman" w:hAnsi="Times New Roman" w:cs="Times New Roman"/>
          <w:b/>
          <w:bCs/>
          <w:sz w:val="24"/>
          <w:szCs w:val="24"/>
          <w:lang w:eastAsia="lv-LV"/>
        </w:rPr>
      </w:pPr>
      <w:r w:rsidRPr="003C1B8D">
        <w:rPr>
          <w:rFonts w:ascii="Times New Roman" w:eastAsia="Times New Roman" w:hAnsi="Times New Roman" w:cs="Times New Roman"/>
          <w:b/>
          <w:bCs/>
          <w:sz w:val="24"/>
          <w:szCs w:val="24"/>
          <w:lang w:val="x-none" w:eastAsia="lv-LV"/>
        </w:rPr>
        <w:t>"</w:t>
      </w:r>
      <w:r w:rsidR="00AD66B3" w:rsidRPr="003C1B8D">
        <w:rPr>
          <w:rFonts w:ascii="Times New Roman" w:eastAsia="Calibri" w:hAnsi="Times New Roman" w:cs="Times New Roman"/>
          <w:b/>
          <w:sz w:val="24"/>
          <w:szCs w:val="24"/>
        </w:rPr>
        <w:t>Grozījumi Ministru kabineta 2012.</w:t>
      </w:r>
      <w:r w:rsidR="00FE5792" w:rsidRPr="003C1B8D">
        <w:rPr>
          <w:rFonts w:ascii="Times New Roman" w:eastAsia="Calibri" w:hAnsi="Times New Roman" w:cs="Times New Roman"/>
          <w:b/>
          <w:sz w:val="24"/>
          <w:szCs w:val="24"/>
        </w:rPr>
        <w:t> </w:t>
      </w:r>
      <w:r w:rsidR="00AD66B3" w:rsidRPr="003C1B8D">
        <w:rPr>
          <w:rFonts w:ascii="Times New Roman" w:eastAsia="Calibri" w:hAnsi="Times New Roman" w:cs="Times New Roman"/>
          <w:b/>
          <w:sz w:val="24"/>
          <w:szCs w:val="24"/>
        </w:rPr>
        <w:t>gada 10.</w:t>
      </w:r>
      <w:r w:rsidR="00FE5792" w:rsidRPr="003C1B8D">
        <w:rPr>
          <w:rFonts w:ascii="Times New Roman" w:eastAsia="Calibri" w:hAnsi="Times New Roman" w:cs="Times New Roman"/>
          <w:b/>
          <w:sz w:val="24"/>
          <w:szCs w:val="24"/>
        </w:rPr>
        <w:t> </w:t>
      </w:r>
      <w:r w:rsidR="00AD66B3" w:rsidRPr="003C1B8D">
        <w:rPr>
          <w:rFonts w:ascii="Times New Roman" w:eastAsia="Calibri" w:hAnsi="Times New Roman" w:cs="Times New Roman"/>
          <w:b/>
          <w:sz w:val="24"/>
          <w:szCs w:val="24"/>
        </w:rPr>
        <w:t>aprīļa noteikumos Nr.</w:t>
      </w:r>
      <w:r w:rsidR="00FE5792" w:rsidRPr="003C1B8D">
        <w:rPr>
          <w:rFonts w:ascii="Times New Roman" w:eastAsia="Calibri" w:hAnsi="Times New Roman" w:cs="Times New Roman"/>
          <w:b/>
          <w:sz w:val="24"/>
          <w:szCs w:val="24"/>
        </w:rPr>
        <w:t> </w:t>
      </w:r>
      <w:r w:rsidR="00AD66B3" w:rsidRPr="003C1B8D">
        <w:rPr>
          <w:rFonts w:ascii="Times New Roman" w:eastAsia="Calibri" w:hAnsi="Times New Roman" w:cs="Times New Roman"/>
          <w:b/>
          <w:sz w:val="24"/>
          <w:szCs w:val="24"/>
        </w:rPr>
        <w:t>263 "Kadastra objekta reģistrācijas un kadastra datu aktualizācijas noteikumi"</w:t>
      </w:r>
      <w:r w:rsidRPr="003C1B8D">
        <w:rPr>
          <w:rFonts w:ascii="Times New Roman" w:eastAsia="Times New Roman" w:hAnsi="Times New Roman" w:cs="Times New Roman"/>
          <w:b/>
          <w:bCs/>
          <w:sz w:val="24"/>
          <w:szCs w:val="24"/>
          <w:lang w:val="x-none" w:eastAsia="lv-LV"/>
        </w:rPr>
        <w:t>"</w:t>
      </w:r>
      <w:r w:rsidR="00A844B6" w:rsidRPr="003C1B8D">
        <w:rPr>
          <w:rFonts w:ascii="Times New Roman" w:eastAsia="Times New Roman" w:hAnsi="Times New Roman" w:cs="Times New Roman"/>
          <w:b/>
          <w:bCs/>
          <w:sz w:val="24"/>
          <w:szCs w:val="24"/>
          <w:lang w:eastAsia="lv-LV"/>
        </w:rPr>
        <w:t xml:space="preserve"> un </w:t>
      </w:r>
      <w:r w:rsidR="00A844B6" w:rsidRPr="003C1B8D">
        <w:rPr>
          <w:rFonts w:ascii="Times New Roman" w:eastAsia="Times New Roman" w:hAnsi="Times New Roman" w:cs="Times New Roman"/>
          <w:b/>
          <w:bCs/>
          <w:sz w:val="24"/>
          <w:szCs w:val="24"/>
          <w:lang w:val="x-none" w:eastAsia="lv-LV"/>
        </w:rPr>
        <w:t>"</w:t>
      </w:r>
      <w:r w:rsidR="00A844B6" w:rsidRPr="003C1B8D">
        <w:rPr>
          <w:rFonts w:ascii="Times New Roman" w:eastAsia="Times New Roman" w:hAnsi="Times New Roman" w:cs="Times New Roman"/>
          <w:b/>
          <w:bCs/>
          <w:sz w:val="24"/>
          <w:szCs w:val="24"/>
          <w:lang w:eastAsia="lv-LV"/>
        </w:rPr>
        <w:t>Grozījumi Ministru kabineta 2012.</w:t>
      </w:r>
      <w:r w:rsidR="00FE5792" w:rsidRPr="003C1B8D">
        <w:rPr>
          <w:rFonts w:ascii="Times New Roman" w:eastAsia="Times New Roman" w:hAnsi="Times New Roman" w:cs="Times New Roman"/>
          <w:b/>
          <w:bCs/>
          <w:sz w:val="24"/>
          <w:szCs w:val="24"/>
          <w:lang w:eastAsia="lv-LV"/>
        </w:rPr>
        <w:t> </w:t>
      </w:r>
      <w:r w:rsidR="00A844B6" w:rsidRPr="003C1B8D">
        <w:rPr>
          <w:rFonts w:ascii="Times New Roman" w:eastAsia="Times New Roman" w:hAnsi="Times New Roman" w:cs="Times New Roman"/>
          <w:b/>
          <w:bCs/>
          <w:sz w:val="24"/>
          <w:szCs w:val="24"/>
          <w:lang w:eastAsia="lv-LV"/>
        </w:rPr>
        <w:t>gada 24.</w:t>
      </w:r>
      <w:r w:rsidR="00FE5792" w:rsidRPr="003C1B8D">
        <w:rPr>
          <w:rFonts w:ascii="Times New Roman" w:eastAsia="Times New Roman" w:hAnsi="Times New Roman" w:cs="Times New Roman"/>
          <w:b/>
          <w:bCs/>
          <w:sz w:val="24"/>
          <w:szCs w:val="24"/>
          <w:lang w:eastAsia="lv-LV"/>
        </w:rPr>
        <w:t> </w:t>
      </w:r>
      <w:r w:rsidR="00A844B6" w:rsidRPr="003C1B8D">
        <w:rPr>
          <w:rFonts w:ascii="Times New Roman" w:eastAsia="Times New Roman" w:hAnsi="Times New Roman" w:cs="Times New Roman"/>
          <w:b/>
          <w:bCs/>
          <w:sz w:val="24"/>
          <w:szCs w:val="24"/>
          <w:lang w:eastAsia="lv-LV"/>
        </w:rPr>
        <w:t>aprīļa noteikumos Nr.</w:t>
      </w:r>
      <w:r w:rsidR="00FE5792" w:rsidRPr="003C1B8D">
        <w:rPr>
          <w:rFonts w:ascii="Times New Roman" w:eastAsia="Times New Roman" w:hAnsi="Times New Roman" w:cs="Times New Roman"/>
          <w:b/>
          <w:bCs/>
          <w:sz w:val="24"/>
          <w:szCs w:val="24"/>
          <w:lang w:eastAsia="lv-LV"/>
        </w:rPr>
        <w:t> </w:t>
      </w:r>
      <w:r w:rsidR="00A844B6" w:rsidRPr="003C1B8D">
        <w:rPr>
          <w:rFonts w:ascii="Times New Roman" w:eastAsia="Times New Roman" w:hAnsi="Times New Roman" w:cs="Times New Roman"/>
          <w:b/>
          <w:bCs/>
          <w:sz w:val="24"/>
          <w:szCs w:val="24"/>
          <w:lang w:eastAsia="lv-LV"/>
        </w:rPr>
        <w:t xml:space="preserve">281 </w:t>
      </w:r>
      <w:r w:rsidR="00A844B6" w:rsidRPr="003C1B8D">
        <w:rPr>
          <w:rFonts w:ascii="Times New Roman" w:eastAsia="Times New Roman" w:hAnsi="Times New Roman" w:cs="Times New Roman"/>
          <w:b/>
          <w:bCs/>
          <w:sz w:val="24"/>
          <w:szCs w:val="24"/>
          <w:lang w:val="x-none" w:eastAsia="lv-LV"/>
        </w:rPr>
        <w:t>"</w:t>
      </w:r>
      <w:r w:rsidR="00A844B6" w:rsidRPr="003C1B8D">
        <w:rPr>
          <w:rFonts w:ascii="Times New Roman" w:eastAsia="Times New Roman" w:hAnsi="Times New Roman" w:cs="Times New Roman"/>
          <w:b/>
          <w:bCs/>
          <w:sz w:val="24"/>
          <w:szCs w:val="24"/>
          <w:lang w:eastAsia="lv-LV"/>
        </w:rPr>
        <w:t>Augstas detalizācijas topogrāfiskās informācijas un tās centrālās datubāzes noteikumi</w:t>
      </w:r>
      <w:r w:rsidR="00A844B6" w:rsidRPr="003C1B8D">
        <w:rPr>
          <w:rFonts w:ascii="Times New Roman" w:eastAsia="Times New Roman" w:hAnsi="Times New Roman" w:cs="Times New Roman"/>
          <w:b/>
          <w:bCs/>
          <w:sz w:val="24"/>
          <w:szCs w:val="24"/>
          <w:lang w:val="x-none" w:eastAsia="lv-LV"/>
        </w:rPr>
        <w:t>""</w:t>
      </w:r>
      <w:r w:rsidR="00A844B6" w:rsidRPr="003C1B8D">
        <w:rPr>
          <w:rFonts w:ascii="Times New Roman" w:eastAsia="Times New Roman" w:hAnsi="Times New Roman" w:cs="Times New Roman"/>
          <w:b/>
          <w:bCs/>
          <w:sz w:val="24"/>
          <w:szCs w:val="24"/>
          <w:lang w:eastAsia="lv-LV"/>
        </w:rPr>
        <w:t xml:space="preserve"> </w:t>
      </w:r>
    </w:p>
    <w:p w14:paraId="391C020E" w14:textId="77777777" w:rsidR="000D1E58" w:rsidRPr="003C1B8D" w:rsidRDefault="000D1E58" w:rsidP="00975CEC">
      <w:pPr>
        <w:spacing w:after="0" w:line="240" w:lineRule="auto"/>
        <w:jc w:val="center"/>
        <w:rPr>
          <w:rFonts w:ascii="Times New Roman" w:eastAsia="Calibri" w:hAnsi="Times New Roman" w:cs="Times New Roman"/>
          <w:b/>
          <w:sz w:val="24"/>
          <w:szCs w:val="24"/>
        </w:rPr>
      </w:pPr>
      <w:r w:rsidRPr="003C1B8D">
        <w:rPr>
          <w:rFonts w:ascii="Times New Roman" w:eastAsia="Times New Roman" w:hAnsi="Times New Roman" w:cs="Times New Roman"/>
          <w:b/>
          <w:bCs/>
          <w:sz w:val="24"/>
          <w:szCs w:val="24"/>
          <w:lang w:eastAsia="lv-LV"/>
        </w:rPr>
        <w:t>sākotnējās ietekmes novērtējuma ziņojums (anotācija</w:t>
      </w:r>
      <w:r w:rsidRPr="003C1B8D">
        <w:rPr>
          <w:rFonts w:ascii="Times New Roman" w:eastAsia="Calibri" w:hAnsi="Times New Roman" w:cs="Times New Roman"/>
          <w:b/>
          <w:sz w:val="24"/>
          <w:szCs w:val="24"/>
        </w:rPr>
        <w:t>)</w:t>
      </w:r>
    </w:p>
    <w:p w14:paraId="02879F11" w14:textId="77777777" w:rsidR="00DA596D" w:rsidRPr="003C1B8D" w:rsidRDefault="00DA596D" w:rsidP="00975CEC">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3"/>
        <w:gridCol w:w="5818"/>
      </w:tblGrid>
      <w:tr w:rsidR="003C1B8D" w:rsidRPr="003C1B8D" w14:paraId="231DE5B9" w14:textId="77777777" w:rsidTr="005343F2">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6C62F" w14:textId="77777777" w:rsidR="00C9499C" w:rsidRPr="003C1B8D" w:rsidRDefault="00C9499C" w:rsidP="00975CEC">
            <w:pPr>
              <w:spacing w:after="0" w:line="240" w:lineRule="auto"/>
              <w:jc w:val="center"/>
              <w:rPr>
                <w:rFonts w:ascii="Times New Roman" w:eastAsia="Times New Roman" w:hAnsi="Times New Roman" w:cs="Times New Roman"/>
                <w:b/>
                <w:iCs/>
                <w:sz w:val="24"/>
                <w:szCs w:val="24"/>
              </w:rPr>
            </w:pPr>
            <w:r w:rsidRPr="003C1B8D">
              <w:rPr>
                <w:rFonts w:ascii="Times New Roman" w:eastAsia="Times New Roman" w:hAnsi="Times New Roman" w:cs="Times New Roman"/>
                <w:b/>
                <w:iCs/>
                <w:sz w:val="24"/>
                <w:szCs w:val="24"/>
              </w:rPr>
              <w:t>Tiesību akta projekta anotācijas kopsavilkums</w:t>
            </w:r>
          </w:p>
        </w:tc>
      </w:tr>
      <w:tr w:rsidR="003C1B8D" w:rsidRPr="003C1B8D" w14:paraId="39C6A0D9" w14:textId="77777777" w:rsidTr="005343F2">
        <w:tc>
          <w:tcPr>
            <w:tcW w:w="3243" w:type="dxa"/>
            <w:tcBorders>
              <w:top w:val="single" w:sz="4" w:space="0" w:color="auto"/>
              <w:left w:val="single" w:sz="4" w:space="0" w:color="auto"/>
              <w:bottom w:val="single" w:sz="4" w:space="0" w:color="auto"/>
              <w:right w:val="single" w:sz="4" w:space="0" w:color="auto"/>
            </w:tcBorders>
            <w:shd w:val="clear" w:color="auto" w:fill="FFFFFF"/>
            <w:hideMark/>
          </w:tcPr>
          <w:p w14:paraId="4D02AC5E" w14:textId="77777777" w:rsidR="00C9499C" w:rsidRPr="003C1B8D" w:rsidRDefault="00C9499C" w:rsidP="00975CEC">
            <w:pPr>
              <w:spacing w:after="0" w:line="240" w:lineRule="auto"/>
              <w:jc w:val="both"/>
              <w:rPr>
                <w:rFonts w:ascii="Times New Roman" w:eastAsia="Times New Roman" w:hAnsi="Times New Roman" w:cs="Times New Roman"/>
                <w:iCs/>
                <w:sz w:val="24"/>
                <w:szCs w:val="24"/>
              </w:rPr>
            </w:pPr>
            <w:r w:rsidRPr="003C1B8D">
              <w:rPr>
                <w:rFonts w:ascii="Times New Roman" w:eastAsia="Times New Roman" w:hAnsi="Times New Roman" w:cs="Times New Roman"/>
                <w:iCs/>
                <w:sz w:val="24"/>
                <w:szCs w:val="24"/>
              </w:rPr>
              <w:t>Mērķis, risinājums un projekta spēkā stāšanās laiks (500 zīmes bez atstarpēm)</w:t>
            </w:r>
          </w:p>
        </w:tc>
        <w:tc>
          <w:tcPr>
            <w:tcW w:w="5818" w:type="dxa"/>
            <w:tcBorders>
              <w:top w:val="single" w:sz="4" w:space="0" w:color="auto"/>
              <w:left w:val="single" w:sz="4" w:space="0" w:color="auto"/>
              <w:bottom w:val="single" w:sz="4" w:space="0" w:color="auto"/>
              <w:right w:val="single" w:sz="4" w:space="0" w:color="auto"/>
            </w:tcBorders>
            <w:shd w:val="clear" w:color="auto" w:fill="FFFFFF"/>
            <w:hideMark/>
          </w:tcPr>
          <w:p w14:paraId="7A9B7AE5" w14:textId="4A16F266" w:rsidR="0003603C" w:rsidRPr="003C1B8D" w:rsidRDefault="00083EB6" w:rsidP="00975CEC">
            <w:pPr>
              <w:spacing w:after="0" w:line="240" w:lineRule="auto"/>
              <w:ind w:firstLine="260"/>
              <w:jc w:val="both"/>
              <w:rPr>
                <w:rFonts w:ascii="Times New Roman" w:eastAsia="Times New Roman" w:hAnsi="Times New Roman" w:cs="Times New Roman"/>
                <w:iCs/>
                <w:sz w:val="24"/>
                <w:szCs w:val="24"/>
              </w:rPr>
            </w:pPr>
            <w:r w:rsidRPr="003C1B8D">
              <w:rPr>
                <w:rFonts w:ascii="Times New Roman" w:eastAsia="Times New Roman" w:hAnsi="Times New Roman" w:cs="Times New Roman"/>
                <w:iCs/>
                <w:sz w:val="24"/>
                <w:szCs w:val="24"/>
              </w:rPr>
              <w:t>Projekti ir nepieciešami,</w:t>
            </w:r>
            <w:r w:rsidR="0003603C" w:rsidRPr="003C1B8D">
              <w:rPr>
                <w:rFonts w:ascii="Times New Roman" w:eastAsia="Times New Roman" w:hAnsi="Times New Roman" w:cs="Times New Roman"/>
                <w:iCs/>
                <w:sz w:val="24"/>
                <w:szCs w:val="24"/>
              </w:rPr>
              <w:t xml:space="preserve"> lai ieviestu Nekustamā īpašuma valsts kadastra informācijas sistēmas </w:t>
            </w:r>
            <w:r w:rsidR="0003603C" w:rsidRPr="003C1B8D">
              <w:rPr>
                <w:rFonts w:ascii="Times New Roman" w:hAnsi="Times New Roman"/>
                <w:sz w:val="24"/>
              </w:rPr>
              <w:t>(turpmāk – Kadastra informācijas sistēma)</w:t>
            </w:r>
            <w:r w:rsidR="0003603C" w:rsidRPr="003C1B8D">
              <w:rPr>
                <w:rFonts w:ascii="Times New Roman" w:eastAsia="Times New Roman" w:hAnsi="Times New Roman" w:cs="Times New Roman"/>
                <w:iCs/>
                <w:sz w:val="24"/>
                <w:szCs w:val="24"/>
              </w:rPr>
              <w:t xml:space="preserve"> un Valsts vienotās datorizētās zemesgrāmatas </w:t>
            </w:r>
            <w:r w:rsidR="0003603C" w:rsidRPr="003C1B8D">
              <w:rPr>
                <w:rFonts w:ascii="Times New Roman" w:hAnsi="Times New Roman"/>
                <w:sz w:val="24"/>
              </w:rPr>
              <w:t>(turpmāk – datorizētā zemesgrāmata)</w:t>
            </w:r>
            <w:r w:rsidR="0003603C" w:rsidRPr="003C1B8D">
              <w:rPr>
                <w:rFonts w:ascii="Times New Roman" w:eastAsia="Times New Roman" w:hAnsi="Times New Roman" w:cs="Times New Roman"/>
                <w:iCs/>
                <w:sz w:val="24"/>
                <w:szCs w:val="24"/>
              </w:rPr>
              <w:t xml:space="preserve"> vienotās procedūras un lai nodrošinātu datu apmaiņu starp būvniecības informācijas sistēmu un Kadastra informācijas sistēmu</w:t>
            </w:r>
            <w:r w:rsidRPr="003C1B8D">
              <w:rPr>
                <w:rFonts w:ascii="Times New Roman" w:eastAsia="Times New Roman" w:hAnsi="Times New Roman" w:cs="Times New Roman"/>
                <w:iCs/>
                <w:sz w:val="24"/>
                <w:szCs w:val="24"/>
              </w:rPr>
              <w:t xml:space="preserve">. Projekti stāsies spēkā </w:t>
            </w:r>
            <w:r w:rsidR="00543411" w:rsidRPr="003C1B8D">
              <w:rPr>
                <w:rFonts w:ascii="Times New Roman" w:eastAsia="Times New Roman" w:hAnsi="Times New Roman" w:cs="Times New Roman"/>
                <w:iCs/>
                <w:sz w:val="24"/>
                <w:szCs w:val="24"/>
              </w:rPr>
              <w:t>2019.</w:t>
            </w:r>
            <w:r w:rsidR="00A57DBB" w:rsidRPr="003C1B8D">
              <w:rPr>
                <w:rFonts w:ascii="Times New Roman" w:eastAsia="Times New Roman" w:hAnsi="Times New Roman" w:cs="Times New Roman"/>
                <w:iCs/>
                <w:sz w:val="24"/>
                <w:szCs w:val="24"/>
              </w:rPr>
              <w:t> </w:t>
            </w:r>
            <w:r w:rsidR="00543411" w:rsidRPr="003C1B8D">
              <w:rPr>
                <w:rFonts w:ascii="Times New Roman" w:eastAsia="Times New Roman" w:hAnsi="Times New Roman" w:cs="Times New Roman"/>
                <w:iCs/>
                <w:sz w:val="24"/>
                <w:szCs w:val="24"/>
              </w:rPr>
              <w:t>gada 1.</w:t>
            </w:r>
            <w:r w:rsidR="00A57DBB" w:rsidRPr="003C1B8D">
              <w:rPr>
                <w:rFonts w:ascii="Times New Roman" w:eastAsia="Times New Roman" w:hAnsi="Times New Roman" w:cs="Times New Roman"/>
                <w:iCs/>
                <w:sz w:val="24"/>
                <w:szCs w:val="24"/>
              </w:rPr>
              <w:t> </w:t>
            </w:r>
            <w:r w:rsidR="00543411" w:rsidRPr="003C1B8D">
              <w:rPr>
                <w:rFonts w:ascii="Times New Roman" w:eastAsia="Times New Roman" w:hAnsi="Times New Roman" w:cs="Times New Roman"/>
                <w:iCs/>
                <w:sz w:val="24"/>
                <w:szCs w:val="24"/>
              </w:rPr>
              <w:t>decembrī.</w:t>
            </w:r>
          </w:p>
        </w:tc>
      </w:tr>
    </w:tbl>
    <w:p w14:paraId="14156FD7" w14:textId="77777777" w:rsidR="00C9499C" w:rsidRPr="003C1B8D" w:rsidRDefault="00C9499C" w:rsidP="00975CEC">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C1B8D" w:rsidRPr="003C1B8D" w14:paraId="0D181793" w14:textId="77777777" w:rsidTr="005343F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57037C4" w14:textId="77777777" w:rsidR="00C9499C" w:rsidRPr="003C1B8D" w:rsidRDefault="00C9499C"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I. Tiesību akta projekta izstrādes nepieciešamība</w:t>
            </w:r>
          </w:p>
        </w:tc>
      </w:tr>
      <w:tr w:rsidR="003C1B8D" w:rsidRPr="003C1B8D" w14:paraId="4281D427"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704D0CCF"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6F15A0F"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3D74BCF5" w14:textId="37D36336" w:rsidR="00083EB6" w:rsidRPr="003C1B8D" w:rsidRDefault="00940154"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2019.</w:t>
            </w:r>
            <w:r w:rsidR="00083EB6"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gada 1.</w:t>
            </w:r>
            <w:r w:rsidR="00083EB6"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decembrī spēkā stāsies grozījumi Nekustamā īpašuma valsts kadastra likumā </w:t>
            </w:r>
            <w:r w:rsidRPr="003C1B8D">
              <w:rPr>
                <w:rFonts w:ascii="Times New Roman" w:hAnsi="Times New Roman"/>
                <w:sz w:val="24"/>
              </w:rPr>
              <w:t xml:space="preserve">(turpmāk </w:t>
            </w:r>
            <w:r w:rsidR="00083EB6" w:rsidRPr="003C1B8D">
              <w:rPr>
                <w:rFonts w:ascii="Times New Roman" w:eastAsia="Times New Roman" w:hAnsi="Times New Roman" w:cs="Times New Roman"/>
                <w:sz w:val="24"/>
                <w:szCs w:val="24"/>
                <w:lang w:eastAsia="lv-LV"/>
              </w:rPr>
              <w:t>–</w:t>
            </w:r>
            <w:r w:rsidRPr="003C1B8D">
              <w:rPr>
                <w:rFonts w:ascii="Times New Roman" w:hAnsi="Times New Roman"/>
                <w:sz w:val="24"/>
              </w:rPr>
              <w:t xml:space="preserve"> Kadastra likums)</w:t>
            </w:r>
            <w:r w:rsidRPr="003C1B8D">
              <w:rPr>
                <w:rFonts w:ascii="Times New Roman" w:eastAsia="Times New Roman" w:hAnsi="Times New Roman" w:cs="Times New Roman"/>
                <w:sz w:val="24"/>
                <w:szCs w:val="24"/>
                <w:lang w:eastAsia="lv-LV"/>
              </w:rPr>
              <w:t>, Zemesgrāmatu likumā, likumā "Par nekustamā īpašuma ierakstīšanu zemesgrāmatās" un likumā "Par valsts un pašvaldību zemes īpašuma tiesībām un to nostiprināšanu zemesgrāmatā".</w:t>
            </w:r>
            <w:r w:rsidR="00083EB6" w:rsidRPr="003C1B8D">
              <w:rPr>
                <w:rFonts w:ascii="Times New Roman" w:hAnsi="Times New Roman"/>
                <w:sz w:val="24"/>
              </w:rPr>
              <w:t xml:space="preserve"> </w:t>
            </w:r>
            <w:r w:rsidR="00043A71" w:rsidRPr="003C1B8D">
              <w:rPr>
                <w:rFonts w:ascii="Times New Roman" w:eastAsia="Times New Roman" w:hAnsi="Times New Roman" w:cs="Times New Roman"/>
                <w:sz w:val="24"/>
                <w:szCs w:val="24"/>
                <w:lang w:eastAsia="lv-LV"/>
              </w:rPr>
              <w:t>Lai nodrošinātu procedūru vienkāršošanas īstenošanu no 2019.</w:t>
            </w:r>
            <w:r w:rsidR="00083EB6" w:rsidRPr="003C1B8D">
              <w:rPr>
                <w:rFonts w:ascii="Times New Roman" w:eastAsia="Times New Roman" w:hAnsi="Times New Roman" w:cs="Times New Roman"/>
                <w:sz w:val="24"/>
                <w:szCs w:val="24"/>
                <w:lang w:eastAsia="lv-LV"/>
              </w:rPr>
              <w:t> </w:t>
            </w:r>
            <w:r w:rsidR="00043A71" w:rsidRPr="003C1B8D">
              <w:rPr>
                <w:rFonts w:ascii="Times New Roman" w:eastAsia="Times New Roman" w:hAnsi="Times New Roman" w:cs="Times New Roman"/>
                <w:sz w:val="24"/>
                <w:szCs w:val="24"/>
                <w:lang w:eastAsia="lv-LV"/>
              </w:rPr>
              <w:t>gada 1.</w:t>
            </w:r>
            <w:r w:rsidR="00083EB6" w:rsidRPr="003C1B8D">
              <w:rPr>
                <w:rFonts w:ascii="Times New Roman" w:eastAsia="Times New Roman" w:hAnsi="Times New Roman" w:cs="Times New Roman"/>
                <w:sz w:val="24"/>
                <w:szCs w:val="24"/>
                <w:lang w:eastAsia="lv-LV"/>
              </w:rPr>
              <w:t> </w:t>
            </w:r>
            <w:r w:rsidR="00043A71" w:rsidRPr="003C1B8D">
              <w:rPr>
                <w:rFonts w:ascii="Times New Roman" w:eastAsia="Times New Roman" w:hAnsi="Times New Roman" w:cs="Times New Roman"/>
                <w:sz w:val="24"/>
                <w:szCs w:val="24"/>
                <w:lang w:eastAsia="lv-LV"/>
              </w:rPr>
              <w:t xml:space="preserve">decembra, nepieciešams izdarīt grozījumus </w:t>
            </w:r>
            <w:r w:rsidR="00083EB6" w:rsidRPr="003C1B8D">
              <w:rPr>
                <w:rFonts w:ascii="Times New Roman" w:hAnsi="Times New Roman"/>
                <w:sz w:val="24"/>
              </w:rPr>
              <w:t>Ministru kabineta 2012.</w:t>
            </w:r>
            <w:r w:rsidR="00083EB6" w:rsidRPr="003C1B8D">
              <w:rPr>
                <w:rFonts w:ascii="Times New Roman" w:eastAsia="Times New Roman" w:hAnsi="Times New Roman" w:cs="Times New Roman"/>
                <w:sz w:val="24"/>
                <w:szCs w:val="24"/>
                <w:lang w:eastAsia="lv-LV"/>
              </w:rPr>
              <w:t> </w:t>
            </w:r>
            <w:r w:rsidR="00083EB6" w:rsidRPr="003C1B8D">
              <w:rPr>
                <w:rFonts w:ascii="Times New Roman" w:hAnsi="Times New Roman"/>
                <w:sz w:val="24"/>
              </w:rPr>
              <w:t xml:space="preserve">gada </w:t>
            </w:r>
            <w:r w:rsidR="00083EB6" w:rsidRPr="003C1B8D">
              <w:rPr>
                <w:rFonts w:ascii="Times New Roman" w:eastAsia="Times New Roman" w:hAnsi="Times New Roman" w:cs="Times New Roman"/>
                <w:sz w:val="24"/>
                <w:szCs w:val="24"/>
                <w:lang w:eastAsia="lv-LV"/>
              </w:rPr>
              <w:t>24. </w:t>
            </w:r>
            <w:r w:rsidR="00083EB6" w:rsidRPr="003C1B8D">
              <w:rPr>
                <w:rFonts w:ascii="Times New Roman" w:hAnsi="Times New Roman"/>
                <w:sz w:val="24"/>
              </w:rPr>
              <w:t>aprīļa noteikumos Nr.</w:t>
            </w:r>
            <w:r w:rsidR="00083EB6" w:rsidRPr="003C1B8D">
              <w:rPr>
                <w:rFonts w:ascii="Times New Roman" w:eastAsia="Times New Roman" w:hAnsi="Times New Roman" w:cs="Times New Roman"/>
                <w:sz w:val="24"/>
                <w:szCs w:val="24"/>
                <w:lang w:eastAsia="lv-LV"/>
              </w:rPr>
              <w:t xml:space="preserve"> 281 "Augstas detalizācijas topogrāfiskās informācijas un tās centrālās datubāzes noteikumi" </w:t>
            </w:r>
            <w:r w:rsidR="00083EB6" w:rsidRPr="003C1B8D">
              <w:rPr>
                <w:rFonts w:ascii="Times New Roman" w:hAnsi="Times New Roman"/>
                <w:sz w:val="24"/>
              </w:rPr>
              <w:t>(turpmāk – noteikumi Nr.</w:t>
            </w:r>
            <w:r w:rsidR="00083EB6" w:rsidRPr="003C1B8D">
              <w:rPr>
                <w:rFonts w:ascii="Times New Roman" w:eastAsia="Times New Roman" w:hAnsi="Times New Roman" w:cs="Times New Roman"/>
                <w:sz w:val="24"/>
                <w:szCs w:val="24"/>
                <w:lang w:eastAsia="lv-LV"/>
              </w:rPr>
              <w:t xml:space="preserve"> 281) un uz </w:t>
            </w:r>
            <w:r w:rsidR="00043A71" w:rsidRPr="003C1B8D">
              <w:rPr>
                <w:rFonts w:ascii="Times New Roman" w:eastAsia="Times New Roman" w:hAnsi="Times New Roman" w:cs="Times New Roman"/>
                <w:sz w:val="24"/>
                <w:szCs w:val="24"/>
                <w:lang w:eastAsia="lv-LV"/>
              </w:rPr>
              <w:t>Kadastra likuma pamata izdotajos Ministru kabineta 2012.</w:t>
            </w:r>
            <w:r w:rsidR="00083EB6" w:rsidRPr="003C1B8D">
              <w:rPr>
                <w:rFonts w:ascii="Times New Roman" w:eastAsia="Times New Roman" w:hAnsi="Times New Roman" w:cs="Times New Roman"/>
                <w:sz w:val="24"/>
                <w:szCs w:val="24"/>
                <w:lang w:eastAsia="lv-LV"/>
              </w:rPr>
              <w:t> </w:t>
            </w:r>
            <w:r w:rsidR="00043A71" w:rsidRPr="003C1B8D">
              <w:rPr>
                <w:rFonts w:ascii="Times New Roman" w:eastAsia="Times New Roman" w:hAnsi="Times New Roman" w:cs="Times New Roman"/>
                <w:sz w:val="24"/>
                <w:szCs w:val="24"/>
                <w:lang w:eastAsia="lv-LV"/>
              </w:rPr>
              <w:t>gada 10.</w:t>
            </w:r>
            <w:r w:rsidR="00083EB6" w:rsidRPr="003C1B8D">
              <w:rPr>
                <w:rFonts w:ascii="Times New Roman" w:eastAsia="Times New Roman" w:hAnsi="Times New Roman" w:cs="Times New Roman"/>
                <w:sz w:val="24"/>
                <w:szCs w:val="24"/>
                <w:lang w:eastAsia="lv-LV"/>
              </w:rPr>
              <w:t> </w:t>
            </w:r>
            <w:r w:rsidR="00043A71" w:rsidRPr="003C1B8D">
              <w:rPr>
                <w:rFonts w:ascii="Times New Roman" w:hAnsi="Times New Roman"/>
                <w:sz w:val="24"/>
              </w:rPr>
              <w:t>aprīļa noteikumos Nr.</w:t>
            </w:r>
            <w:r w:rsidR="00083EB6" w:rsidRPr="003C1B8D">
              <w:rPr>
                <w:rFonts w:ascii="Times New Roman" w:eastAsia="Times New Roman" w:hAnsi="Times New Roman" w:cs="Times New Roman"/>
                <w:sz w:val="24"/>
                <w:szCs w:val="24"/>
                <w:lang w:eastAsia="lv-LV"/>
              </w:rPr>
              <w:t> </w:t>
            </w:r>
            <w:r w:rsidR="00043A71" w:rsidRPr="003C1B8D">
              <w:rPr>
                <w:rFonts w:ascii="Times New Roman" w:eastAsia="Times New Roman" w:hAnsi="Times New Roman" w:cs="Times New Roman"/>
                <w:sz w:val="24"/>
                <w:szCs w:val="24"/>
                <w:lang w:eastAsia="lv-LV"/>
              </w:rPr>
              <w:t xml:space="preserve">263 </w:t>
            </w:r>
            <w:r w:rsidR="00083EB6" w:rsidRPr="003C1B8D">
              <w:rPr>
                <w:rFonts w:ascii="Times New Roman" w:eastAsia="Times New Roman" w:hAnsi="Times New Roman" w:cs="Times New Roman"/>
                <w:sz w:val="24"/>
                <w:szCs w:val="24"/>
                <w:lang w:eastAsia="lv-LV"/>
              </w:rPr>
              <w:t>"</w:t>
            </w:r>
            <w:r w:rsidR="00043A71" w:rsidRPr="003C1B8D">
              <w:rPr>
                <w:rFonts w:ascii="Times New Roman" w:eastAsia="Times New Roman" w:hAnsi="Times New Roman" w:cs="Times New Roman"/>
                <w:sz w:val="24"/>
                <w:szCs w:val="24"/>
                <w:lang w:eastAsia="lv-LV"/>
              </w:rPr>
              <w:t>Kadastra objekta reģistrācijas un kadastra datu aktualizācijas noteikumi</w:t>
            </w:r>
            <w:r w:rsidR="00083EB6" w:rsidRPr="003C1B8D">
              <w:rPr>
                <w:rFonts w:ascii="Times New Roman" w:eastAsia="Times New Roman" w:hAnsi="Times New Roman" w:cs="Times New Roman"/>
                <w:sz w:val="24"/>
                <w:szCs w:val="24"/>
                <w:lang w:eastAsia="lv-LV"/>
              </w:rPr>
              <w:t>"</w:t>
            </w:r>
            <w:r w:rsidR="00043A71" w:rsidRPr="003C1B8D">
              <w:rPr>
                <w:rFonts w:ascii="Times New Roman" w:eastAsia="Times New Roman" w:hAnsi="Times New Roman" w:cs="Times New Roman"/>
                <w:sz w:val="24"/>
                <w:szCs w:val="24"/>
                <w:lang w:eastAsia="lv-LV"/>
              </w:rPr>
              <w:t xml:space="preserve"> (turpmāk – noteikumi Nr.</w:t>
            </w:r>
            <w:r w:rsidR="00083EB6" w:rsidRPr="003C1B8D">
              <w:rPr>
                <w:rFonts w:ascii="Times New Roman" w:eastAsia="Times New Roman" w:hAnsi="Times New Roman" w:cs="Times New Roman"/>
                <w:sz w:val="24"/>
                <w:szCs w:val="24"/>
                <w:lang w:eastAsia="lv-LV"/>
              </w:rPr>
              <w:t> </w:t>
            </w:r>
            <w:r w:rsidR="00043A71" w:rsidRPr="003C1B8D">
              <w:rPr>
                <w:rFonts w:ascii="Times New Roman" w:eastAsia="Times New Roman" w:hAnsi="Times New Roman" w:cs="Times New Roman"/>
                <w:sz w:val="24"/>
                <w:szCs w:val="24"/>
                <w:lang w:eastAsia="lv-LV"/>
              </w:rPr>
              <w:t>263)</w:t>
            </w:r>
            <w:r w:rsidR="00083EB6" w:rsidRPr="003C1B8D">
              <w:rPr>
                <w:rFonts w:ascii="Times New Roman" w:eastAsia="Times New Roman" w:hAnsi="Times New Roman" w:cs="Times New Roman"/>
                <w:sz w:val="24"/>
                <w:szCs w:val="24"/>
                <w:lang w:eastAsia="lv-LV"/>
              </w:rPr>
              <w:t>.</w:t>
            </w:r>
          </w:p>
        </w:tc>
      </w:tr>
      <w:tr w:rsidR="003C1B8D" w:rsidRPr="003C1B8D" w14:paraId="159C7B60"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09B4AB25" w14:textId="3E0DD354"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69C0D67" w14:textId="2F30F460"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50E587F0" w14:textId="061050F3" w:rsidR="008F6DBF" w:rsidRPr="003C1B8D" w:rsidRDefault="00043A71"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1.</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Kadastra likuma 32.</w:t>
            </w:r>
            <w:r w:rsidR="001B0DDB" w:rsidRPr="003C1B8D">
              <w:rPr>
                <w:rFonts w:ascii="Times New Roman" w:eastAsia="Times New Roman" w:hAnsi="Times New Roman" w:cs="Times New Roman"/>
                <w:sz w:val="24"/>
                <w:szCs w:val="24"/>
                <w:vertAlign w:val="superscript"/>
                <w:lang w:eastAsia="lv-LV"/>
              </w:rPr>
              <w:t>1</w:t>
            </w:r>
            <w:r w:rsidR="00083EB6" w:rsidRPr="003C1B8D">
              <w:rPr>
                <w:rFonts w:ascii="Times New Roman" w:eastAsia="Times New Roman" w:hAnsi="Times New Roman" w:cs="Times New Roman"/>
                <w:sz w:val="24"/>
                <w:szCs w:val="24"/>
                <w:lang w:eastAsia="lv-LV"/>
              </w:rPr>
              <w:t> </w:t>
            </w:r>
            <w:r w:rsidR="00751CA0" w:rsidRPr="003C1B8D">
              <w:rPr>
                <w:rFonts w:ascii="Times New Roman" w:eastAsia="Times New Roman" w:hAnsi="Times New Roman" w:cs="Times New Roman"/>
                <w:sz w:val="24"/>
                <w:szCs w:val="24"/>
                <w:lang w:eastAsia="lv-LV"/>
              </w:rPr>
              <w:t xml:space="preserve">pantā </w:t>
            </w:r>
            <w:r w:rsidR="001B0DDB" w:rsidRPr="003C1B8D">
              <w:rPr>
                <w:rFonts w:ascii="Times New Roman" w:eastAsia="Times New Roman" w:hAnsi="Times New Roman" w:cs="Times New Roman"/>
                <w:sz w:val="24"/>
                <w:szCs w:val="24"/>
                <w:lang w:eastAsia="lv-LV"/>
              </w:rPr>
              <w:t xml:space="preserve">noteikts, ka nekustamā īpašuma veidošanu un tā sastāva grozīšanu Kadastra informācijas sistēmā reģistrētiem nekustamā īpašuma objektiem ierosina </w:t>
            </w:r>
            <w:r w:rsidR="00E969E9" w:rsidRPr="003C1B8D">
              <w:rPr>
                <w:rFonts w:ascii="Times New Roman" w:eastAsia="Times New Roman" w:hAnsi="Times New Roman" w:cs="Times New Roman"/>
                <w:sz w:val="24"/>
                <w:szCs w:val="24"/>
                <w:lang w:eastAsia="lv-LV"/>
              </w:rPr>
              <w:t>rajona (pilsētas) tiesā</w:t>
            </w:r>
            <w:r w:rsidR="001B0DDB" w:rsidRPr="003C1B8D">
              <w:rPr>
                <w:rFonts w:ascii="Times New Roman" w:eastAsia="Times New Roman" w:hAnsi="Times New Roman" w:cs="Times New Roman"/>
                <w:sz w:val="24"/>
                <w:szCs w:val="24"/>
                <w:lang w:eastAsia="lv-LV"/>
              </w:rPr>
              <w:t>, ja nekustamais īpašums ir ierakstīts zemesgrāmatā vai veidojams patstāvīgs būvju īpašums. Savukārt 60.</w:t>
            </w:r>
            <w:r w:rsidR="001B0DDB" w:rsidRPr="003C1B8D">
              <w:rPr>
                <w:rFonts w:ascii="Times New Roman" w:eastAsia="Times New Roman" w:hAnsi="Times New Roman" w:cs="Times New Roman"/>
                <w:sz w:val="24"/>
                <w:szCs w:val="24"/>
                <w:vertAlign w:val="superscript"/>
                <w:lang w:eastAsia="lv-LV"/>
              </w:rPr>
              <w:t>1</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 xml:space="preserve">pantā noteikti gadījumi, kad nostiprinājuma lūgums </w:t>
            </w:r>
            <w:r w:rsidR="00543411" w:rsidRPr="003C1B8D">
              <w:rPr>
                <w:rFonts w:ascii="Times New Roman" w:eastAsia="Times New Roman" w:hAnsi="Times New Roman" w:cs="Times New Roman"/>
                <w:sz w:val="24"/>
                <w:szCs w:val="24"/>
                <w:lang w:eastAsia="lv-LV"/>
              </w:rPr>
              <w:t xml:space="preserve">rajona (pilsētas) tiesai </w:t>
            </w:r>
            <w:r w:rsidR="001B0DDB" w:rsidRPr="003C1B8D">
              <w:rPr>
                <w:rFonts w:ascii="Times New Roman" w:eastAsia="Times New Roman" w:hAnsi="Times New Roman" w:cs="Times New Roman"/>
                <w:sz w:val="24"/>
                <w:szCs w:val="24"/>
                <w:lang w:eastAsia="lv-LV"/>
              </w:rPr>
              <w:t xml:space="preserve">vienlaikus ir </w:t>
            </w:r>
            <w:r w:rsidR="00083EB6" w:rsidRPr="003C1B8D">
              <w:rPr>
                <w:rFonts w:ascii="Times New Roman" w:eastAsia="Times New Roman" w:hAnsi="Times New Roman" w:cs="Times New Roman"/>
                <w:sz w:val="24"/>
                <w:szCs w:val="24"/>
                <w:lang w:eastAsia="lv-LV"/>
              </w:rPr>
              <w:t xml:space="preserve">uzskatāms par </w:t>
            </w:r>
            <w:r w:rsidR="001B0DDB" w:rsidRPr="003C1B8D">
              <w:rPr>
                <w:rFonts w:ascii="Times New Roman" w:eastAsia="Times New Roman" w:hAnsi="Times New Roman" w:cs="Times New Roman"/>
                <w:sz w:val="24"/>
                <w:szCs w:val="24"/>
                <w:lang w:eastAsia="lv-LV"/>
              </w:rPr>
              <w:t>iesniegum</w:t>
            </w:r>
            <w:r w:rsidR="00083EB6" w:rsidRPr="003C1B8D">
              <w:rPr>
                <w:rFonts w:ascii="Times New Roman" w:eastAsia="Times New Roman" w:hAnsi="Times New Roman" w:cs="Times New Roman"/>
                <w:sz w:val="24"/>
                <w:szCs w:val="24"/>
                <w:lang w:eastAsia="lv-LV"/>
              </w:rPr>
              <w:t>u</w:t>
            </w:r>
            <w:r w:rsidR="001B0DDB" w:rsidRPr="003C1B8D">
              <w:rPr>
                <w:rFonts w:ascii="Times New Roman" w:eastAsia="Times New Roman" w:hAnsi="Times New Roman" w:cs="Times New Roman"/>
                <w:sz w:val="24"/>
                <w:szCs w:val="24"/>
                <w:lang w:eastAsia="lv-LV"/>
              </w:rPr>
              <w:t xml:space="preserve"> par kadastra objekta vai kadastra datu reģistrāciju vai kadastra datu aktualizāciju Kadastra informācijas sistēmā. Ņemot vērā, ka noteikumos Nr.</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 xml:space="preserve">263 šobrīd nav regulējuma šāda iesnieguma </w:t>
            </w:r>
            <w:r w:rsidR="00083EB6" w:rsidRPr="003C1B8D">
              <w:rPr>
                <w:rFonts w:ascii="Times New Roman" w:eastAsia="Times New Roman" w:hAnsi="Times New Roman" w:cs="Times New Roman"/>
                <w:sz w:val="24"/>
                <w:szCs w:val="24"/>
                <w:lang w:eastAsia="lv-LV"/>
              </w:rPr>
              <w:t>izskatīšanai</w:t>
            </w:r>
            <w:r w:rsidR="001B0DDB" w:rsidRPr="003C1B8D">
              <w:rPr>
                <w:rFonts w:ascii="Times New Roman" w:eastAsia="Times New Roman" w:hAnsi="Times New Roman" w:cs="Times New Roman"/>
                <w:sz w:val="24"/>
                <w:szCs w:val="24"/>
                <w:lang w:eastAsia="lv-LV"/>
              </w:rPr>
              <w:t xml:space="preserve">, tad Ministru kabineta noteikumu projektā </w:t>
            </w:r>
            <w:r w:rsidR="00083EB6" w:rsidRPr="003C1B8D">
              <w:rPr>
                <w:rFonts w:ascii="Times New Roman" w:eastAsia="Times New Roman" w:hAnsi="Times New Roman" w:cs="Times New Roman"/>
                <w:sz w:val="24"/>
                <w:szCs w:val="24"/>
                <w:lang w:eastAsia="lv-LV"/>
              </w:rPr>
              <w:t>"</w:t>
            </w:r>
            <w:r w:rsidR="001B0DDB" w:rsidRPr="003C1B8D">
              <w:rPr>
                <w:rFonts w:ascii="Times New Roman" w:eastAsia="Times New Roman" w:hAnsi="Times New Roman" w:cs="Times New Roman"/>
                <w:sz w:val="24"/>
                <w:szCs w:val="24"/>
                <w:lang w:eastAsia="lv-LV"/>
              </w:rPr>
              <w:t>Grozījumi Ministru kabineta 2012.</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gada 10.</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aprīļa noteikumos Nr.</w:t>
            </w:r>
            <w:r w:rsidR="00083EB6"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 xml:space="preserve">263 </w:t>
            </w:r>
            <w:r w:rsidR="00083EB6" w:rsidRPr="003C1B8D">
              <w:rPr>
                <w:rFonts w:ascii="Times New Roman" w:eastAsia="Times New Roman" w:hAnsi="Times New Roman" w:cs="Times New Roman"/>
                <w:sz w:val="24"/>
                <w:szCs w:val="24"/>
                <w:lang w:eastAsia="lv-LV"/>
              </w:rPr>
              <w:t>"</w:t>
            </w:r>
            <w:r w:rsidR="001B0DDB" w:rsidRPr="003C1B8D">
              <w:rPr>
                <w:rFonts w:ascii="Times New Roman" w:eastAsia="Times New Roman" w:hAnsi="Times New Roman" w:cs="Times New Roman"/>
                <w:sz w:val="24"/>
                <w:szCs w:val="24"/>
                <w:lang w:eastAsia="lv-LV"/>
              </w:rPr>
              <w:t>Kadastra objekta reģistrācijas un kadastra datu aktualizācijas noteikumi</w:t>
            </w:r>
            <w:r w:rsidR="00083EB6" w:rsidRPr="003C1B8D">
              <w:rPr>
                <w:rFonts w:ascii="Times New Roman" w:eastAsia="Times New Roman" w:hAnsi="Times New Roman" w:cs="Times New Roman"/>
                <w:sz w:val="24"/>
                <w:szCs w:val="24"/>
                <w:lang w:eastAsia="lv-LV"/>
              </w:rPr>
              <w:t>""</w:t>
            </w:r>
            <w:r w:rsidR="001B0DDB" w:rsidRPr="003C1B8D">
              <w:rPr>
                <w:rFonts w:ascii="Times New Roman" w:eastAsia="Times New Roman" w:hAnsi="Times New Roman" w:cs="Times New Roman"/>
                <w:sz w:val="24"/>
                <w:szCs w:val="24"/>
                <w:lang w:eastAsia="lv-LV"/>
              </w:rPr>
              <w:t xml:space="preserve"> iekļauts regulējums, ka Kadastra likuma 60.</w:t>
            </w:r>
            <w:r w:rsidR="001B0DDB" w:rsidRPr="003C1B8D">
              <w:rPr>
                <w:rFonts w:ascii="Times New Roman" w:eastAsia="Times New Roman" w:hAnsi="Times New Roman" w:cs="Times New Roman"/>
                <w:sz w:val="24"/>
                <w:szCs w:val="24"/>
                <w:vertAlign w:val="superscript"/>
                <w:lang w:eastAsia="lv-LV"/>
              </w:rPr>
              <w:t>1</w:t>
            </w:r>
            <w:r w:rsidR="00A57DBB" w:rsidRPr="003C1B8D">
              <w:rPr>
                <w:rFonts w:ascii="Times New Roman" w:eastAsia="Times New Roman" w:hAnsi="Times New Roman" w:cs="Times New Roman"/>
                <w:sz w:val="24"/>
                <w:szCs w:val="24"/>
                <w:lang w:eastAsia="lv-LV"/>
              </w:rPr>
              <w:t> </w:t>
            </w:r>
            <w:r w:rsidR="001B0DDB" w:rsidRPr="003C1B8D">
              <w:rPr>
                <w:rFonts w:ascii="Times New Roman" w:eastAsia="Times New Roman" w:hAnsi="Times New Roman" w:cs="Times New Roman"/>
                <w:sz w:val="24"/>
                <w:szCs w:val="24"/>
                <w:lang w:eastAsia="lv-LV"/>
              </w:rPr>
              <w:t xml:space="preserve">pantā noteiktajos gadījumos iesniegumu par kadastra objekta vai kadastra datu reģistrāciju vai kadastra datu aktualizāciju Kadastra informācijas sistēmā iesniedz </w:t>
            </w:r>
            <w:r w:rsidR="001B0DDB" w:rsidRPr="003C1B8D">
              <w:rPr>
                <w:rFonts w:ascii="Times New Roman" w:eastAsia="Times New Roman" w:hAnsi="Times New Roman" w:cs="Times New Roman"/>
                <w:sz w:val="24"/>
                <w:szCs w:val="24"/>
                <w:lang w:eastAsia="lv-LV"/>
              </w:rPr>
              <w:lastRenderedPageBreak/>
              <w:t>rajona (pilsētas) tiesai. Valsts zemes dienestam (</w:t>
            </w:r>
            <w:r w:rsidR="001B0DDB" w:rsidRPr="003C1B8D">
              <w:rPr>
                <w:rFonts w:ascii="Times New Roman" w:hAnsi="Times New Roman"/>
                <w:sz w:val="24"/>
              </w:rPr>
              <w:t>turpmāk – Dienests</w:t>
            </w:r>
            <w:r w:rsidR="001B0DDB" w:rsidRPr="003C1B8D">
              <w:rPr>
                <w:rFonts w:ascii="Times New Roman" w:eastAsia="Times New Roman" w:hAnsi="Times New Roman" w:cs="Times New Roman"/>
                <w:sz w:val="24"/>
                <w:szCs w:val="24"/>
                <w:lang w:eastAsia="lv-LV"/>
              </w:rPr>
              <w:t>) nepieciešamā informācija tiks iekļauta un norādīta n</w:t>
            </w:r>
            <w:r w:rsidR="00D73B8F" w:rsidRPr="003C1B8D">
              <w:rPr>
                <w:rFonts w:ascii="Times New Roman" w:eastAsia="Times New Roman" w:hAnsi="Times New Roman" w:cs="Times New Roman"/>
                <w:sz w:val="24"/>
                <w:szCs w:val="24"/>
                <w:lang w:eastAsia="lv-LV"/>
              </w:rPr>
              <w:t>ostiprinājuma lūgumu formās un nepieciešamie dokumenti tiks saņemti kopā ar paziņojumu no datorizētās zemesgrāmatas.</w:t>
            </w:r>
            <w:r w:rsidR="001F5759" w:rsidRPr="003C1B8D">
              <w:rPr>
                <w:rFonts w:ascii="Times New Roman" w:eastAsia="Times New Roman" w:hAnsi="Times New Roman" w:cs="Times New Roman"/>
                <w:sz w:val="24"/>
                <w:szCs w:val="24"/>
                <w:lang w:eastAsia="lv-LV"/>
              </w:rPr>
              <w:t xml:space="preserve"> Noteikumos Nr.</w:t>
            </w:r>
            <w:r w:rsidR="00083EB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 xml:space="preserve">263 </w:t>
            </w:r>
            <w:r w:rsidR="00083EB6" w:rsidRPr="003C1B8D">
              <w:rPr>
                <w:rFonts w:ascii="Times New Roman" w:eastAsia="Times New Roman" w:hAnsi="Times New Roman" w:cs="Times New Roman"/>
                <w:sz w:val="24"/>
                <w:szCs w:val="24"/>
                <w:lang w:eastAsia="lv-LV"/>
              </w:rPr>
              <w:t>ar vārdiem "</w:t>
            </w:r>
            <w:r w:rsidR="001F5759" w:rsidRPr="003C1B8D">
              <w:rPr>
                <w:rFonts w:ascii="Times New Roman" w:eastAsia="Times New Roman" w:hAnsi="Times New Roman" w:cs="Times New Roman"/>
                <w:sz w:val="24"/>
                <w:szCs w:val="24"/>
                <w:lang w:eastAsia="lv-LV"/>
              </w:rPr>
              <w:t>informācijas saņemšana no datorizētās zemesgrāmatas turētāja</w:t>
            </w:r>
            <w:r w:rsidR="00083EB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 xml:space="preserve"> tiek saprasts, ka tiek saņemt</w:t>
            </w:r>
            <w:r w:rsidR="00083EB6" w:rsidRPr="003C1B8D">
              <w:rPr>
                <w:rFonts w:ascii="Times New Roman" w:eastAsia="Times New Roman" w:hAnsi="Times New Roman" w:cs="Times New Roman"/>
                <w:sz w:val="24"/>
                <w:szCs w:val="24"/>
                <w:lang w:eastAsia="lv-LV"/>
              </w:rPr>
              <w:t>s</w:t>
            </w:r>
            <w:r w:rsidR="001F5759" w:rsidRPr="003C1B8D">
              <w:rPr>
                <w:rFonts w:ascii="Times New Roman" w:eastAsia="Times New Roman" w:hAnsi="Times New Roman" w:cs="Times New Roman"/>
                <w:sz w:val="24"/>
                <w:szCs w:val="24"/>
                <w:lang w:eastAsia="lv-LV"/>
              </w:rPr>
              <w:t xml:space="preserve"> gan strukturēts sistēmas paziņojums, gan paziņojumam pievienotie dokumenti, ja tādi konkrētajā procedūrā ir paredzēti.</w:t>
            </w:r>
          </w:p>
          <w:p w14:paraId="25604912" w14:textId="77777777" w:rsidR="00D16416" w:rsidRPr="003C1B8D" w:rsidRDefault="00D16416" w:rsidP="00975CEC">
            <w:pPr>
              <w:spacing w:after="0" w:line="240" w:lineRule="auto"/>
              <w:ind w:firstLine="275"/>
              <w:jc w:val="both"/>
              <w:rPr>
                <w:rFonts w:ascii="Times New Roman" w:eastAsia="Times New Roman" w:hAnsi="Times New Roman" w:cs="Times New Roman"/>
                <w:sz w:val="24"/>
                <w:szCs w:val="24"/>
                <w:lang w:eastAsia="lv-LV"/>
              </w:rPr>
            </w:pPr>
          </w:p>
          <w:p w14:paraId="79822F41" w14:textId="3DB1886D" w:rsidR="006131C3" w:rsidRPr="003C1B8D" w:rsidRDefault="00543411"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2</w:t>
            </w:r>
            <w:r w:rsidR="006131C3" w:rsidRPr="003C1B8D">
              <w:rPr>
                <w:rFonts w:ascii="Times New Roman" w:eastAsia="Times New Roman" w:hAnsi="Times New Roman" w:cs="Times New Roman"/>
                <w:sz w:val="24"/>
                <w:szCs w:val="24"/>
                <w:lang w:eastAsia="lv-LV"/>
              </w:rPr>
              <w:t>.</w:t>
            </w:r>
            <w:r w:rsidR="00D16416" w:rsidRPr="003C1B8D">
              <w:rPr>
                <w:rFonts w:ascii="Times New Roman" w:eastAsia="Times New Roman" w:hAnsi="Times New Roman" w:cs="Times New Roman"/>
                <w:sz w:val="24"/>
                <w:szCs w:val="24"/>
                <w:lang w:eastAsia="lv-LV"/>
              </w:rPr>
              <w:t> </w:t>
            </w:r>
            <w:r w:rsidR="006131C3" w:rsidRPr="003C1B8D">
              <w:rPr>
                <w:rFonts w:ascii="Times New Roman" w:eastAsia="Times New Roman" w:hAnsi="Times New Roman" w:cs="Times New Roman"/>
                <w:sz w:val="24"/>
                <w:szCs w:val="24"/>
                <w:lang w:eastAsia="lv-LV"/>
              </w:rPr>
              <w:t>No Kadastra likuma 55.</w:t>
            </w:r>
            <w:r w:rsidR="00D16416" w:rsidRPr="003C1B8D">
              <w:rPr>
                <w:rFonts w:ascii="Times New Roman" w:eastAsia="Times New Roman" w:hAnsi="Times New Roman" w:cs="Times New Roman"/>
                <w:sz w:val="24"/>
                <w:szCs w:val="24"/>
                <w:lang w:eastAsia="lv-LV"/>
              </w:rPr>
              <w:t> </w:t>
            </w:r>
            <w:r w:rsidR="006131C3" w:rsidRPr="003C1B8D">
              <w:rPr>
                <w:rFonts w:ascii="Times New Roman" w:eastAsia="Times New Roman" w:hAnsi="Times New Roman" w:cs="Times New Roman"/>
                <w:sz w:val="24"/>
                <w:szCs w:val="24"/>
                <w:lang w:eastAsia="lv-LV"/>
              </w:rPr>
              <w:t xml:space="preserve">panta </w:t>
            </w:r>
            <w:r w:rsidR="00D16416" w:rsidRPr="003C1B8D">
              <w:rPr>
                <w:rFonts w:ascii="Times New Roman" w:eastAsia="Times New Roman" w:hAnsi="Times New Roman" w:cs="Times New Roman"/>
                <w:sz w:val="24"/>
                <w:szCs w:val="24"/>
                <w:lang w:eastAsia="lv-LV"/>
              </w:rPr>
              <w:t>ir</w:t>
            </w:r>
            <w:r w:rsidR="006131C3" w:rsidRPr="003C1B8D">
              <w:rPr>
                <w:rFonts w:ascii="Times New Roman" w:eastAsia="Times New Roman" w:hAnsi="Times New Roman" w:cs="Times New Roman"/>
                <w:sz w:val="24"/>
                <w:szCs w:val="24"/>
                <w:lang w:eastAsia="lv-LV"/>
              </w:rPr>
              <w:t xml:space="preserve"> izslēgta otrā daļa par atlikšanas lēmumu un precizēts trešās daļas 3.</w:t>
            </w:r>
            <w:r w:rsidR="00D16416" w:rsidRPr="003C1B8D">
              <w:rPr>
                <w:rFonts w:ascii="Times New Roman" w:eastAsia="Times New Roman" w:hAnsi="Times New Roman" w:cs="Times New Roman"/>
                <w:sz w:val="24"/>
                <w:szCs w:val="24"/>
                <w:lang w:eastAsia="lv-LV"/>
              </w:rPr>
              <w:t> </w:t>
            </w:r>
            <w:r w:rsidR="006131C3" w:rsidRPr="003C1B8D">
              <w:rPr>
                <w:rFonts w:ascii="Times New Roman" w:eastAsia="Times New Roman" w:hAnsi="Times New Roman" w:cs="Times New Roman"/>
                <w:sz w:val="24"/>
                <w:szCs w:val="24"/>
                <w:lang w:eastAsia="lv-LV"/>
              </w:rPr>
              <w:t>punkts. Attiecīg</w:t>
            </w:r>
            <w:r w:rsidR="00D16416" w:rsidRPr="003C1B8D">
              <w:rPr>
                <w:rFonts w:ascii="Times New Roman" w:eastAsia="Times New Roman" w:hAnsi="Times New Roman" w:cs="Times New Roman"/>
                <w:sz w:val="24"/>
                <w:szCs w:val="24"/>
                <w:lang w:eastAsia="lv-LV"/>
              </w:rPr>
              <w:t>us</w:t>
            </w:r>
            <w:r w:rsidR="006131C3" w:rsidRPr="003C1B8D">
              <w:rPr>
                <w:rFonts w:ascii="Times New Roman" w:eastAsia="Times New Roman" w:hAnsi="Times New Roman" w:cs="Times New Roman"/>
                <w:sz w:val="24"/>
                <w:szCs w:val="24"/>
                <w:lang w:eastAsia="lv-LV"/>
              </w:rPr>
              <w:t xml:space="preserve"> precizējum</w:t>
            </w:r>
            <w:r w:rsidR="00D16416" w:rsidRPr="003C1B8D">
              <w:rPr>
                <w:rFonts w:ascii="Times New Roman" w:eastAsia="Times New Roman" w:hAnsi="Times New Roman" w:cs="Times New Roman"/>
                <w:sz w:val="24"/>
                <w:szCs w:val="24"/>
                <w:lang w:eastAsia="lv-LV"/>
              </w:rPr>
              <w:t xml:space="preserve">us ir paredzēts </w:t>
            </w:r>
            <w:r w:rsidR="006131C3" w:rsidRPr="003C1B8D">
              <w:rPr>
                <w:rFonts w:ascii="Times New Roman" w:eastAsia="Times New Roman" w:hAnsi="Times New Roman" w:cs="Times New Roman"/>
                <w:sz w:val="24"/>
                <w:szCs w:val="24"/>
                <w:lang w:eastAsia="lv-LV"/>
              </w:rPr>
              <w:t xml:space="preserve">izdarīt arī </w:t>
            </w:r>
            <w:r w:rsidR="007B4341" w:rsidRPr="003C1B8D">
              <w:rPr>
                <w:rFonts w:ascii="Times New Roman" w:eastAsia="Times New Roman" w:hAnsi="Times New Roman" w:cs="Times New Roman"/>
                <w:sz w:val="24"/>
                <w:szCs w:val="24"/>
                <w:lang w:eastAsia="lv-LV"/>
              </w:rPr>
              <w:t>n</w:t>
            </w:r>
            <w:r w:rsidR="006131C3" w:rsidRPr="003C1B8D">
              <w:rPr>
                <w:rFonts w:ascii="Times New Roman" w:eastAsia="Times New Roman" w:hAnsi="Times New Roman" w:cs="Times New Roman"/>
                <w:sz w:val="24"/>
                <w:szCs w:val="24"/>
                <w:lang w:eastAsia="lv-LV"/>
              </w:rPr>
              <w:t>oteikum</w:t>
            </w:r>
            <w:r w:rsidR="001F5759" w:rsidRPr="003C1B8D">
              <w:rPr>
                <w:rFonts w:ascii="Times New Roman" w:eastAsia="Times New Roman" w:hAnsi="Times New Roman" w:cs="Times New Roman"/>
                <w:sz w:val="24"/>
                <w:szCs w:val="24"/>
                <w:lang w:eastAsia="lv-LV"/>
              </w:rPr>
              <w:t>os</w:t>
            </w:r>
            <w:r w:rsidR="006131C3" w:rsidRPr="003C1B8D">
              <w:rPr>
                <w:rFonts w:ascii="Times New Roman" w:eastAsia="Times New Roman" w:hAnsi="Times New Roman" w:cs="Times New Roman"/>
                <w:sz w:val="24"/>
                <w:szCs w:val="24"/>
                <w:lang w:eastAsia="lv-LV"/>
              </w:rPr>
              <w:t xml:space="preserve"> Nr.</w:t>
            </w:r>
            <w:r w:rsidR="00D16416" w:rsidRPr="003C1B8D">
              <w:rPr>
                <w:rFonts w:ascii="Times New Roman" w:eastAsia="Times New Roman" w:hAnsi="Times New Roman" w:cs="Times New Roman"/>
                <w:sz w:val="24"/>
                <w:szCs w:val="24"/>
                <w:lang w:eastAsia="lv-LV"/>
              </w:rPr>
              <w:t> </w:t>
            </w:r>
            <w:r w:rsidR="006131C3" w:rsidRPr="003C1B8D">
              <w:rPr>
                <w:rFonts w:ascii="Times New Roman" w:eastAsia="Times New Roman" w:hAnsi="Times New Roman" w:cs="Times New Roman"/>
                <w:sz w:val="24"/>
                <w:szCs w:val="24"/>
                <w:lang w:eastAsia="lv-LV"/>
              </w:rPr>
              <w:t>263.</w:t>
            </w:r>
          </w:p>
          <w:p w14:paraId="7C0E78AF" w14:textId="77777777" w:rsidR="00D16416" w:rsidRPr="003C1B8D" w:rsidRDefault="00D16416" w:rsidP="00975CEC">
            <w:pPr>
              <w:spacing w:after="0" w:line="240" w:lineRule="auto"/>
              <w:ind w:firstLine="275"/>
              <w:jc w:val="both"/>
              <w:rPr>
                <w:rFonts w:ascii="Times New Roman" w:eastAsia="Times New Roman" w:hAnsi="Times New Roman" w:cs="Times New Roman"/>
                <w:sz w:val="24"/>
                <w:szCs w:val="24"/>
                <w:lang w:eastAsia="lv-LV"/>
              </w:rPr>
            </w:pPr>
          </w:p>
          <w:p w14:paraId="6BD7C8A2" w14:textId="4E61CF53" w:rsidR="001F5759" w:rsidRPr="003C1B8D" w:rsidRDefault="00543411"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3</w:t>
            </w:r>
            <w:r w:rsidR="001F5759" w:rsidRPr="003C1B8D">
              <w:rPr>
                <w:rFonts w:ascii="Times New Roman" w:eastAsia="Times New Roman" w:hAnsi="Times New Roman" w:cs="Times New Roman"/>
                <w:sz w:val="24"/>
                <w:szCs w:val="24"/>
                <w:lang w:eastAsia="lv-LV"/>
              </w:rPr>
              <w:t>.</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Noteikumos Nr.</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263 visā tekstā vārd</w:t>
            </w:r>
            <w:r w:rsidR="00D16416" w:rsidRPr="003C1B8D">
              <w:rPr>
                <w:rFonts w:ascii="Times New Roman" w:eastAsia="Times New Roman" w:hAnsi="Times New Roman" w:cs="Times New Roman"/>
                <w:sz w:val="24"/>
                <w:szCs w:val="24"/>
                <w:lang w:eastAsia="lv-LV"/>
              </w:rPr>
              <w:t>us</w:t>
            </w:r>
            <w:r w:rsidR="001F5759"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zemesgrāmatu nodaļa</w:t>
            </w:r>
            <w:r w:rsidR="00083EB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ir paredzēts aizstāt</w:t>
            </w:r>
            <w:r w:rsidR="001F5759" w:rsidRPr="003C1B8D">
              <w:rPr>
                <w:rFonts w:ascii="Times New Roman" w:eastAsia="Times New Roman" w:hAnsi="Times New Roman" w:cs="Times New Roman"/>
                <w:sz w:val="24"/>
                <w:szCs w:val="24"/>
                <w:lang w:eastAsia="lv-LV"/>
              </w:rPr>
              <w:t xml:space="preserve"> ar vārdiem </w:t>
            </w:r>
            <w:r w:rsidR="00D1641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rajona (pilsētas) tiesa</w:t>
            </w:r>
            <w:r w:rsidR="00D16416" w:rsidRPr="003C1B8D">
              <w:rPr>
                <w:rFonts w:ascii="Times New Roman" w:eastAsia="Times New Roman" w:hAnsi="Times New Roman" w:cs="Times New Roman"/>
                <w:sz w:val="24"/>
                <w:szCs w:val="24"/>
                <w:lang w:eastAsia="lv-LV"/>
              </w:rPr>
              <w:t>".</w:t>
            </w:r>
          </w:p>
          <w:p w14:paraId="55466548" w14:textId="08A85F6A" w:rsidR="001F5759" w:rsidRPr="003C1B8D" w:rsidRDefault="001F5759" w:rsidP="00975CEC">
            <w:pPr>
              <w:spacing w:after="0" w:line="240" w:lineRule="auto"/>
              <w:ind w:firstLine="275"/>
              <w:jc w:val="both"/>
              <w:rPr>
                <w:rFonts w:ascii="Times New Roman" w:eastAsia="Times New Roman" w:hAnsi="Times New Roman" w:cs="Times New Roman"/>
                <w:sz w:val="24"/>
                <w:szCs w:val="24"/>
                <w:lang w:eastAsia="lv-LV"/>
              </w:rPr>
            </w:pPr>
          </w:p>
          <w:p w14:paraId="585EB908" w14:textId="46C0592B" w:rsidR="005613E7" w:rsidRPr="003C1B8D" w:rsidRDefault="00543411"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4</w:t>
            </w:r>
            <w:r w:rsidR="001F5759" w:rsidRPr="003C1B8D">
              <w:rPr>
                <w:rFonts w:ascii="Times New Roman" w:eastAsia="Times New Roman" w:hAnsi="Times New Roman" w:cs="Times New Roman"/>
                <w:sz w:val="24"/>
                <w:szCs w:val="24"/>
                <w:lang w:eastAsia="lv-LV"/>
              </w:rPr>
              <w:t>.</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Saskaņā ar Kadastra likuma 27.</w:t>
            </w:r>
            <w:r w:rsidR="001F5759" w:rsidRPr="003C1B8D">
              <w:rPr>
                <w:rFonts w:ascii="Times New Roman" w:eastAsia="Times New Roman" w:hAnsi="Times New Roman" w:cs="Times New Roman"/>
                <w:sz w:val="24"/>
                <w:szCs w:val="24"/>
                <w:vertAlign w:val="superscript"/>
                <w:lang w:eastAsia="lv-LV"/>
              </w:rPr>
              <w:t>1</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pantu ēku, ūdens lietošanas vai ceļa servitūta teritorijas reģistrāciju, aktualizāciju un dzēšanu ierosina rajona (pilsētas) tiesā, iesniedzot nostiprinājuma lūgumu par attiecīgā servitūta vai šīs tiesības nodrošinājuma nostiprināšanu, grozīšanu vai dzēšanu, ja zemes vienība ir ierakstīta zemesgrāmatā, kā arī dzēšanas gadījumā servitūta tiesība vai šīs tiesības nodrošinājums ir ierakstīts zemesgrāmatā. Tas nozīmē, ka no likuma spēkā stāšanās 2019.</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gada 1.</w:t>
            </w:r>
            <w:r w:rsidR="00D16416" w:rsidRPr="003C1B8D">
              <w:rPr>
                <w:rFonts w:ascii="Times New Roman" w:eastAsia="Times New Roman" w:hAnsi="Times New Roman" w:cs="Times New Roman"/>
                <w:sz w:val="24"/>
                <w:szCs w:val="24"/>
                <w:lang w:eastAsia="lv-LV"/>
              </w:rPr>
              <w:t> </w:t>
            </w:r>
            <w:r w:rsidR="001F5759" w:rsidRPr="003C1B8D">
              <w:rPr>
                <w:rFonts w:ascii="Times New Roman" w:eastAsia="Times New Roman" w:hAnsi="Times New Roman" w:cs="Times New Roman"/>
                <w:sz w:val="24"/>
                <w:szCs w:val="24"/>
                <w:lang w:eastAsia="lv-LV"/>
              </w:rPr>
              <w:t>decembrī pie minētajiem nosacījumiem Dienests servitūta teritorij</w:t>
            </w:r>
            <w:r w:rsidR="00A57DBB" w:rsidRPr="003C1B8D">
              <w:rPr>
                <w:rFonts w:ascii="Times New Roman" w:eastAsia="Times New Roman" w:hAnsi="Times New Roman" w:cs="Times New Roman"/>
                <w:sz w:val="24"/>
                <w:szCs w:val="24"/>
                <w:lang w:eastAsia="lv-LV"/>
              </w:rPr>
              <w:t>u</w:t>
            </w:r>
            <w:r w:rsidR="001F5759" w:rsidRPr="003C1B8D">
              <w:rPr>
                <w:rFonts w:ascii="Times New Roman" w:eastAsia="Times New Roman" w:hAnsi="Times New Roman" w:cs="Times New Roman"/>
                <w:sz w:val="24"/>
                <w:szCs w:val="24"/>
                <w:lang w:eastAsia="lv-LV"/>
              </w:rPr>
              <w:t xml:space="preserve"> reģistrēs tikai</w:t>
            </w:r>
            <w:r w:rsidR="00D1641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 xml:space="preserve"> saņemot paziņojumu no datorizētās zemesgrāmatas. Attiecīgi servitūta teritorijas reģistrācija un aktualizācija vairs netiks veikta no zemes kadastrālās uzmērīšanas rezultātā sagatavotā apgrūtinājumu plāna. Tieslietu ministrija šobrīd izstrādā Ministru kabineta noteikumu projektu </w:t>
            </w:r>
            <w:r w:rsidR="00D1641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Zemes kadastrālās uzmērīšanas noteikumi</w:t>
            </w:r>
            <w:r w:rsidR="00083EB6" w:rsidRPr="003C1B8D">
              <w:rPr>
                <w:rFonts w:ascii="Times New Roman" w:eastAsia="Times New Roman" w:hAnsi="Times New Roman" w:cs="Times New Roman"/>
                <w:sz w:val="24"/>
                <w:szCs w:val="24"/>
                <w:lang w:eastAsia="lv-LV"/>
              </w:rPr>
              <w:t>"</w:t>
            </w:r>
            <w:r w:rsidR="001F5759" w:rsidRPr="003C1B8D">
              <w:rPr>
                <w:rFonts w:ascii="Times New Roman" w:eastAsia="Times New Roman" w:hAnsi="Times New Roman" w:cs="Times New Roman"/>
                <w:sz w:val="24"/>
                <w:szCs w:val="24"/>
                <w:lang w:eastAsia="lv-LV"/>
              </w:rPr>
              <w:t>, kur</w:t>
            </w:r>
            <w:r w:rsidR="00D16416" w:rsidRPr="003C1B8D">
              <w:rPr>
                <w:rFonts w:ascii="Times New Roman" w:eastAsia="Times New Roman" w:hAnsi="Times New Roman" w:cs="Times New Roman"/>
                <w:sz w:val="24"/>
                <w:szCs w:val="24"/>
                <w:lang w:eastAsia="lv-LV"/>
              </w:rPr>
              <w:t>ā</w:t>
            </w:r>
            <w:r w:rsidR="001F5759" w:rsidRPr="003C1B8D">
              <w:rPr>
                <w:rFonts w:ascii="Times New Roman" w:eastAsia="Times New Roman" w:hAnsi="Times New Roman" w:cs="Times New Roman"/>
                <w:sz w:val="24"/>
                <w:szCs w:val="24"/>
                <w:lang w:eastAsia="lv-LV"/>
              </w:rPr>
              <w:t xml:space="preserve"> ir paredzēts, ka turpmāk servitūtu teritorijas apgrūtinājumu plānos neattēlo</w:t>
            </w:r>
            <w:r w:rsidR="00D16416" w:rsidRPr="003C1B8D">
              <w:rPr>
                <w:rFonts w:ascii="Times New Roman" w:eastAsia="Times New Roman" w:hAnsi="Times New Roman" w:cs="Times New Roman"/>
                <w:sz w:val="24"/>
                <w:szCs w:val="24"/>
                <w:lang w:eastAsia="lv-LV"/>
              </w:rPr>
              <w:t>s</w:t>
            </w:r>
            <w:r w:rsidR="001F5759" w:rsidRPr="003C1B8D">
              <w:rPr>
                <w:rFonts w:ascii="Times New Roman" w:eastAsia="Times New Roman" w:hAnsi="Times New Roman" w:cs="Times New Roman"/>
                <w:sz w:val="24"/>
                <w:szCs w:val="24"/>
                <w:lang w:eastAsia="lv-LV"/>
              </w:rPr>
              <w:t>. Dienests turpinās pieņemt pakalpojumus par servitūtu teritoriju reģistrāciju, aktualizāciju vai dzēšanu, ja zemes vienība nav pirmreizēji ierakstīta zemesgrāmatā vai Kadastra informācijas sistēmā reģistrēt</w:t>
            </w:r>
            <w:r w:rsidR="00A57DBB" w:rsidRPr="003C1B8D">
              <w:rPr>
                <w:rFonts w:ascii="Times New Roman" w:eastAsia="Times New Roman" w:hAnsi="Times New Roman" w:cs="Times New Roman"/>
                <w:sz w:val="24"/>
                <w:szCs w:val="24"/>
                <w:lang w:eastAsia="lv-LV"/>
              </w:rPr>
              <w:t>ās</w:t>
            </w:r>
            <w:r w:rsidR="001F5759" w:rsidRPr="003C1B8D">
              <w:rPr>
                <w:rFonts w:ascii="Times New Roman" w:eastAsia="Times New Roman" w:hAnsi="Times New Roman" w:cs="Times New Roman"/>
                <w:sz w:val="24"/>
                <w:szCs w:val="24"/>
                <w:lang w:eastAsia="lv-LV"/>
              </w:rPr>
              <w:t xml:space="preserve"> servitūt</w:t>
            </w:r>
            <w:r w:rsidR="00A57DBB" w:rsidRPr="003C1B8D">
              <w:rPr>
                <w:rFonts w:ascii="Times New Roman" w:eastAsia="Times New Roman" w:hAnsi="Times New Roman" w:cs="Times New Roman"/>
                <w:sz w:val="24"/>
                <w:szCs w:val="24"/>
                <w:lang w:eastAsia="lv-LV"/>
              </w:rPr>
              <w:t>a teritorijas servitūts</w:t>
            </w:r>
            <w:r w:rsidR="001F5759" w:rsidRPr="003C1B8D">
              <w:rPr>
                <w:rFonts w:ascii="Times New Roman" w:eastAsia="Times New Roman" w:hAnsi="Times New Roman" w:cs="Times New Roman"/>
                <w:sz w:val="24"/>
                <w:szCs w:val="24"/>
                <w:lang w:eastAsia="lv-LV"/>
              </w:rPr>
              <w:t xml:space="preserve"> nav ierakstīts zemesgrāmatā.</w:t>
            </w:r>
            <w:r w:rsidR="004002E6" w:rsidRPr="003C1B8D">
              <w:rPr>
                <w:rFonts w:ascii="Times New Roman" w:eastAsia="Times New Roman" w:hAnsi="Times New Roman" w:cs="Times New Roman"/>
                <w:sz w:val="24"/>
                <w:szCs w:val="24"/>
                <w:lang w:eastAsia="lv-LV"/>
              </w:rPr>
              <w:t xml:space="preserve"> Attiecīg</w:t>
            </w:r>
            <w:r w:rsidR="00D16416" w:rsidRPr="003C1B8D">
              <w:rPr>
                <w:rFonts w:ascii="Times New Roman" w:eastAsia="Times New Roman" w:hAnsi="Times New Roman" w:cs="Times New Roman"/>
                <w:sz w:val="24"/>
                <w:szCs w:val="24"/>
                <w:lang w:eastAsia="lv-LV"/>
              </w:rPr>
              <w:t>us</w:t>
            </w:r>
            <w:r w:rsidR="004002E6" w:rsidRPr="003C1B8D">
              <w:rPr>
                <w:rFonts w:ascii="Times New Roman" w:eastAsia="Times New Roman" w:hAnsi="Times New Roman" w:cs="Times New Roman"/>
                <w:sz w:val="24"/>
                <w:szCs w:val="24"/>
                <w:lang w:eastAsia="lv-LV"/>
              </w:rPr>
              <w:t xml:space="preserve"> grozījum</w:t>
            </w:r>
            <w:r w:rsidR="00D16416" w:rsidRPr="003C1B8D">
              <w:rPr>
                <w:rFonts w:ascii="Times New Roman" w:eastAsia="Times New Roman" w:hAnsi="Times New Roman" w:cs="Times New Roman"/>
                <w:sz w:val="24"/>
                <w:szCs w:val="24"/>
                <w:lang w:eastAsia="lv-LV"/>
              </w:rPr>
              <w:t>us</w:t>
            </w:r>
            <w:r w:rsidR="004002E6" w:rsidRPr="003C1B8D">
              <w:rPr>
                <w:rFonts w:ascii="Times New Roman" w:eastAsia="Times New Roman" w:hAnsi="Times New Roman" w:cs="Times New Roman"/>
                <w:sz w:val="24"/>
                <w:szCs w:val="24"/>
                <w:lang w:eastAsia="lv-LV"/>
              </w:rPr>
              <w:t xml:space="preserve"> ir </w:t>
            </w:r>
            <w:r w:rsidR="00D16416" w:rsidRPr="003C1B8D">
              <w:rPr>
                <w:rFonts w:ascii="Times New Roman" w:eastAsia="Times New Roman" w:hAnsi="Times New Roman" w:cs="Times New Roman"/>
                <w:sz w:val="24"/>
                <w:szCs w:val="24"/>
                <w:lang w:eastAsia="lv-LV"/>
              </w:rPr>
              <w:t xml:space="preserve">paredzēts </w:t>
            </w:r>
            <w:r w:rsidR="004002E6" w:rsidRPr="003C1B8D">
              <w:rPr>
                <w:rFonts w:ascii="Times New Roman" w:eastAsia="Times New Roman" w:hAnsi="Times New Roman" w:cs="Times New Roman"/>
                <w:sz w:val="24"/>
                <w:szCs w:val="24"/>
                <w:lang w:eastAsia="lv-LV"/>
              </w:rPr>
              <w:t xml:space="preserve">izdarīt arī </w:t>
            </w:r>
            <w:r w:rsidR="00114A52" w:rsidRPr="003C1B8D">
              <w:rPr>
                <w:rFonts w:ascii="Times New Roman" w:eastAsia="Times New Roman" w:hAnsi="Times New Roman" w:cs="Times New Roman"/>
                <w:sz w:val="24"/>
                <w:szCs w:val="24"/>
                <w:lang w:eastAsia="lv-LV"/>
              </w:rPr>
              <w:t>n</w:t>
            </w:r>
            <w:r w:rsidR="004002E6" w:rsidRPr="003C1B8D">
              <w:rPr>
                <w:rFonts w:ascii="Times New Roman" w:eastAsia="Times New Roman" w:hAnsi="Times New Roman" w:cs="Times New Roman"/>
                <w:sz w:val="24"/>
                <w:szCs w:val="24"/>
                <w:lang w:eastAsia="lv-LV"/>
              </w:rPr>
              <w:t>oteikumos Nr.</w:t>
            </w:r>
            <w:r w:rsidR="00D16416" w:rsidRPr="003C1B8D">
              <w:rPr>
                <w:rFonts w:ascii="Times New Roman" w:eastAsia="Times New Roman" w:hAnsi="Times New Roman" w:cs="Times New Roman"/>
                <w:sz w:val="24"/>
                <w:szCs w:val="24"/>
                <w:lang w:eastAsia="lv-LV"/>
              </w:rPr>
              <w:t> </w:t>
            </w:r>
            <w:r w:rsidR="004002E6" w:rsidRPr="003C1B8D">
              <w:rPr>
                <w:rFonts w:ascii="Times New Roman" w:eastAsia="Times New Roman" w:hAnsi="Times New Roman" w:cs="Times New Roman"/>
                <w:sz w:val="24"/>
                <w:szCs w:val="24"/>
                <w:lang w:eastAsia="lv-LV"/>
              </w:rPr>
              <w:t>263.</w:t>
            </w:r>
          </w:p>
          <w:p w14:paraId="6C00633C" w14:textId="01EDE642" w:rsidR="00A57DBB" w:rsidRPr="003C1B8D" w:rsidRDefault="00E32795"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Ēku, ūdens lietošanas vai ceļa servitūta teritorijas reģistrāciju un aktualizāciju Kadastra informācijas sistēmā vei</w:t>
            </w:r>
            <w:r w:rsidR="00D16416" w:rsidRPr="003C1B8D">
              <w:rPr>
                <w:rFonts w:ascii="Times New Roman" w:eastAsia="Times New Roman" w:hAnsi="Times New Roman" w:cs="Times New Roman"/>
                <w:sz w:val="24"/>
                <w:szCs w:val="24"/>
                <w:lang w:eastAsia="lv-LV"/>
              </w:rPr>
              <w:t>ks</w:t>
            </w:r>
            <w:r w:rsidRPr="003C1B8D">
              <w:rPr>
                <w:rFonts w:ascii="Times New Roman" w:eastAsia="Times New Roman" w:hAnsi="Times New Roman" w:cs="Times New Roman"/>
                <w:sz w:val="24"/>
                <w:szCs w:val="24"/>
                <w:lang w:eastAsia="lv-LV"/>
              </w:rPr>
              <w:t xml:space="preserve"> pēc informācijas saņemšanas no datorizētās zemesgrāmatas turētāja par pieļaujamību reģistrēt </w:t>
            </w:r>
            <w:r w:rsidR="00A57DBB" w:rsidRPr="003C1B8D">
              <w:rPr>
                <w:rFonts w:ascii="Times New Roman" w:eastAsia="Times New Roman" w:hAnsi="Times New Roman" w:cs="Times New Roman"/>
                <w:sz w:val="24"/>
                <w:szCs w:val="24"/>
                <w:lang w:eastAsia="lv-LV"/>
              </w:rPr>
              <w:t>servitūta teritoriju.</w:t>
            </w:r>
            <w:r w:rsidRPr="003C1B8D">
              <w:rPr>
                <w:rFonts w:ascii="Times New Roman" w:eastAsia="Times New Roman" w:hAnsi="Times New Roman" w:cs="Times New Roman"/>
                <w:sz w:val="24"/>
                <w:szCs w:val="24"/>
                <w:lang w:eastAsia="lv-LV"/>
              </w:rPr>
              <w:t xml:space="preserve"> </w:t>
            </w:r>
            <w:r w:rsidR="00A57DBB" w:rsidRPr="003C1B8D">
              <w:rPr>
                <w:rFonts w:ascii="Times New Roman" w:eastAsia="Times New Roman" w:hAnsi="Times New Roman" w:cs="Times New Roman"/>
                <w:sz w:val="24"/>
                <w:szCs w:val="24"/>
                <w:lang w:eastAsia="lv-LV"/>
              </w:rPr>
              <w:t xml:space="preserve">Dienests izvērtēs, vai no grafiskā pielikuma ir iespējams zemes vienībā precīzi noteikt servitūta teritoriju, kā arī, vai servitūts ir nodibināts kā vienlaidus teritorija un tam nav pārrāvumi grafiskajā pielikumā, un reģistrēs </w:t>
            </w:r>
            <w:r w:rsidR="00A57DBB" w:rsidRPr="003C1B8D">
              <w:rPr>
                <w:rFonts w:ascii="Times New Roman" w:eastAsia="Times New Roman" w:hAnsi="Times New Roman" w:cs="Times New Roman"/>
                <w:sz w:val="24"/>
                <w:szCs w:val="24"/>
                <w:lang w:eastAsia="lv-LV"/>
              </w:rPr>
              <w:lastRenderedPageBreak/>
              <w:t>servitūta teritoriju vai pieņems lēmumu par kadastra datu aktualizācijas atteikumu.</w:t>
            </w:r>
          </w:p>
          <w:p w14:paraId="3E611A55" w14:textId="71A355CC" w:rsidR="001F5759" w:rsidRPr="003C1B8D" w:rsidRDefault="001F575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Ņemot vērā, ka primāri nekustamā īpašuma objekta apgrūtinājumu reģistrācija tiks veikta no Apgrūtināto teritoriju informācijas sistēmas</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paredzēts veikt grozījumus</w:t>
            </w:r>
            <w:r w:rsidRPr="003C1B8D">
              <w:rPr>
                <w:rFonts w:ascii="Times New Roman" w:eastAsia="Times New Roman" w:hAnsi="Times New Roman" w:cs="Times New Roman"/>
                <w:sz w:val="24"/>
                <w:szCs w:val="24"/>
                <w:lang w:eastAsia="lv-LV"/>
              </w:rPr>
              <w:t xml:space="preserve"> Noteikumu Nr.</w:t>
            </w:r>
            <w:r w:rsidR="00D16416"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263 4.</w:t>
            </w:r>
            <w:r w:rsidR="00D16416"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nodaļā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Nekustamā īpašuma objekta apgrūtinājuma reģistrācija un aktualizācija</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 normas, kas paredz nekustamā īpašuma objekta apgrūtinājumu reģistrāciju no citu valsts institūciju sniegtajām ziņām (Nacionālā kultūras mantojuma pārvalde, Dabas aizsardzības pārvalde u.c.), ir </w:t>
            </w:r>
            <w:r w:rsidR="00D16416" w:rsidRPr="003C1B8D">
              <w:rPr>
                <w:rFonts w:ascii="Times New Roman" w:eastAsia="Times New Roman" w:hAnsi="Times New Roman" w:cs="Times New Roman"/>
                <w:sz w:val="24"/>
                <w:szCs w:val="24"/>
                <w:lang w:eastAsia="lv-LV"/>
              </w:rPr>
              <w:t xml:space="preserve">paredzēts </w:t>
            </w:r>
            <w:r w:rsidRPr="003C1B8D">
              <w:rPr>
                <w:rFonts w:ascii="Times New Roman" w:eastAsia="Times New Roman" w:hAnsi="Times New Roman" w:cs="Times New Roman"/>
                <w:sz w:val="24"/>
                <w:szCs w:val="24"/>
                <w:lang w:eastAsia="lv-LV"/>
              </w:rPr>
              <w:t>pārcelt uz noslēguma jautājumiem</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paredzot pārejas periodu šādai reģistrācijas kārtībai.</w:t>
            </w:r>
          </w:p>
          <w:p w14:paraId="221F7410" w14:textId="2BB45484" w:rsidR="00A57DBB" w:rsidRPr="003C1B8D" w:rsidRDefault="00A57DBB" w:rsidP="00975CEC">
            <w:pPr>
              <w:spacing w:after="0" w:line="240" w:lineRule="auto"/>
              <w:ind w:firstLine="275"/>
              <w:jc w:val="both"/>
              <w:rPr>
                <w:rFonts w:ascii="Times New Roman" w:eastAsia="Times New Roman" w:hAnsi="Times New Roman" w:cs="Times New Roman"/>
                <w:sz w:val="24"/>
                <w:szCs w:val="24"/>
                <w:lang w:eastAsia="lv-LV"/>
              </w:rPr>
            </w:pPr>
          </w:p>
          <w:p w14:paraId="7A8E35AC" w14:textId="0F6E2CA2" w:rsidR="002040DE" w:rsidRPr="003C1B8D" w:rsidRDefault="009C2056"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5</w:t>
            </w:r>
            <w:r w:rsidR="004002E6" w:rsidRPr="003C1B8D">
              <w:rPr>
                <w:rFonts w:ascii="Times New Roman" w:eastAsia="Times New Roman" w:hAnsi="Times New Roman" w:cs="Times New Roman"/>
                <w:sz w:val="24"/>
                <w:szCs w:val="24"/>
                <w:lang w:eastAsia="lv-LV"/>
              </w:rPr>
              <w:t>.</w:t>
            </w:r>
            <w:r w:rsidR="00D16416" w:rsidRPr="003C1B8D">
              <w:rPr>
                <w:rFonts w:ascii="Times New Roman" w:eastAsia="Times New Roman" w:hAnsi="Times New Roman" w:cs="Times New Roman"/>
                <w:sz w:val="24"/>
                <w:szCs w:val="24"/>
                <w:lang w:eastAsia="lv-LV"/>
              </w:rPr>
              <w:t> </w:t>
            </w:r>
            <w:r w:rsidR="00AB3D76" w:rsidRPr="003C1B8D">
              <w:rPr>
                <w:rFonts w:ascii="Times New Roman" w:eastAsia="Times New Roman" w:hAnsi="Times New Roman" w:cs="Times New Roman"/>
                <w:sz w:val="24"/>
                <w:szCs w:val="24"/>
                <w:lang w:eastAsia="lv-LV"/>
              </w:rPr>
              <w:t>Noteikumos Nr.</w:t>
            </w:r>
            <w:r w:rsidR="00D16416" w:rsidRPr="003C1B8D">
              <w:rPr>
                <w:rFonts w:ascii="Times New Roman" w:eastAsia="Times New Roman" w:hAnsi="Times New Roman" w:cs="Times New Roman"/>
                <w:sz w:val="24"/>
                <w:szCs w:val="24"/>
                <w:lang w:eastAsia="lv-LV"/>
              </w:rPr>
              <w:t> </w:t>
            </w:r>
            <w:r w:rsidR="00AB3D76" w:rsidRPr="003C1B8D">
              <w:rPr>
                <w:rFonts w:ascii="Times New Roman" w:eastAsia="Times New Roman" w:hAnsi="Times New Roman" w:cs="Times New Roman"/>
                <w:sz w:val="24"/>
                <w:szCs w:val="24"/>
                <w:lang w:eastAsia="lv-LV"/>
              </w:rPr>
              <w:t xml:space="preserve">263 </w:t>
            </w:r>
            <w:r w:rsidR="00D16416" w:rsidRPr="003C1B8D">
              <w:rPr>
                <w:rFonts w:ascii="Times New Roman" w:eastAsia="Times New Roman" w:hAnsi="Times New Roman" w:cs="Times New Roman"/>
                <w:sz w:val="24"/>
                <w:szCs w:val="24"/>
                <w:lang w:eastAsia="lv-LV"/>
              </w:rPr>
              <w:t>paredzēts svītrot punktus</w:t>
            </w:r>
            <w:r w:rsidR="00AB3D76" w:rsidRPr="003C1B8D">
              <w:rPr>
                <w:rFonts w:ascii="Times New Roman" w:eastAsia="Times New Roman" w:hAnsi="Times New Roman" w:cs="Times New Roman"/>
                <w:sz w:val="24"/>
                <w:szCs w:val="24"/>
                <w:lang w:eastAsia="lv-LV"/>
              </w:rPr>
              <w:t xml:space="preserve">, kas </w:t>
            </w:r>
            <w:r w:rsidR="00553CC5" w:rsidRPr="003C1B8D">
              <w:rPr>
                <w:rFonts w:ascii="Times New Roman" w:eastAsia="Times New Roman" w:hAnsi="Times New Roman" w:cs="Times New Roman"/>
                <w:sz w:val="24"/>
                <w:szCs w:val="24"/>
                <w:lang w:eastAsia="lv-LV"/>
              </w:rPr>
              <w:t>nosaka</w:t>
            </w:r>
            <w:r w:rsidR="00AB3D76" w:rsidRPr="003C1B8D">
              <w:rPr>
                <w:rFonts w:ascii="Times New Roman" w:eastAsia="Times New Roman" w:hAnsi="Times New Roman" w:cs="Times New Roman"/>
                <w:sz w:val="24"/>
                <w:szCs w:val="24"/>
                <w:lang w:eastAsia="lv-LV"/>
              </w:rPr>
              <w:t xml:space="preserve"> zemes vienības vai zemes vienības daļas reģistrācijas vai aktualizācijas procesos uzlikt spiedogu uz</w:t>
            </w:r>
            <w:r w:rsidR="00543411" w:rsidRPr="003C1B8D">
              <w:rPr>
                <w:rFonts w:ascii="Times New Roman" w:eastAsia="Times New Roman" w:hAnsi="Times New Roman" w:cs="Times New Roman"/>
                <w:sz w:val="24"/>
                <w:szCs w:val="24"/>
                <w:lang w:eastAsia="lv-LV"/>
              </w:rPr>
              <w:t xml:space="preserve"> zemes kadastrālās uzmērīšanas rezultātā sagatavotā un reģistrācijai iesniegtā</w:t>
            </w:r>
            <w:r w:rsidR="00AB3D76" w:rsidRPr="003C1B8D">
              <w:rPr>
                <w:rFonts w:ascii="Times New Roman" w:eastAsia="Times New Roman" w:hAnsi="Times New Roman" w:cs="Times New Roman"/>
                <w:sz w:val="24"/>
                <w:szCs w:val="24"/>
                <w:lang w:eastAsia="lv-LV"/>
              </w:rPr>
              <w:t xml:space="preserve"> zemes robežu plāna, apgrūtinājumu plāna, informācijas par apgrūtinājumiem un situācijas plāna. </w:t>
            </w:r>
            <w:r w:rsidRPr="003C1B8D">
              <w:rPr>
                <w:rFonts w:ascii="Times New Roman" w:eastAsia="Times New Roman" w:hAnsi="Times New Roman" w:cs="Times New Roman"/>
                <w:sz w:val="24"/>
                <w:szCs w:val="24"/>
                <w:lang w:eastAsia="lv-LV"/>
              </w:rPr>
              <w:t xml:space="preserve">Saskaņā ar likuma </w:t>
            </w:r>
            <w:r w:rsidR="00A57DBB"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Par nekustamā īpašuma ierakstīšanu zemesgrāmatās</w:t>
            </w:r>
            <w:r w:rsidR="00A57DBB"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4.</w:t>
            </w:r>
            <w:r w:rsidR="00A57DBB"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pantu k</w:t>
            </w:r>
            <w:r w:rsidR="004002E6" w:rsidRPr="003C1B8D">
              <w:rPr>
                <w:rFonts w:ascii="Times New Roman" w:eastAsia="Times New Roman" w:hAnsi="Times New Roman" w:cs="Times New Roman"/>
                <w:sz w:val="24"/>
                <w:szCs w:val="24"/>
                <w:lang w:eastAsia="lv-LV"/>
              </w:rPr>
              <w:t>op</w:t>
            </w:r>
            <w:r w:rsidR="00AB3D76" w:rsidRPr="003C1B8D">
              <w:rPr>
                <w:rFonts w:ascii="Times New Roman" w:eastAsia="Times New Roman" w:hAnsi="Times New Roman" w:cs="Times New Roman"/>
                <w:sz w:val="24"/>
                <w:szCs w:val="24"/>
                <w:lang w:eastAsia="lv-LV"/>
              </w:rPr>
              <w:t>š</w:t>
            </w:r>
            <w:r w:rsidR="004002E6" w:rsidRPr="003C1B8D">
              <w:rPr>
                <w:rFonts w:ascii="Times New Roman" w:eastAsia="Times New Roman" w:hAnsi="Times New Roman" w:cs="Times New Roman"/>
                <w:sz w:val="24"/>
                <w:szCs w:val="24"/>
                <w:lang w:eastAsia="lv-LV"/>
              </w:rPr>
              <w:t xml:space="preserve"> 2015.</w:t>
            </w:r>
            <w:r w:rsidR="00553CC5" w:rsidRPr="003C1B8D">
              <w:rPr>
                <w:rFonts w:ascii="Times New Roman" w:eastAsia="Times New Roman" w:hAnsi="Times New Roman" w:cs="Times New Roman"/>
                <w:sz w:val="24"/>
                <w:szCs w:val="24"/>
                <w:lang w:eastAsia="lv-LV"/>
              </w:rPr>
              <w:t> </w:t>
            </w:r>
            <w:r w:rsidR="004002E6" w:rsidRPr="003C1B8D">
              <w:rPr>
                <w:rFonts w:ascii="Times New Roman" w:eastAsia="Times New Roman" w:hAnsi="Times New Roman" w:cs="Times New Roman"/>
                <w:sz w:val="24"/>
                <w:szCs w:val="24"/>
                <w:lang w:eastAsia="lv-LV"/>
              </w:rPr>
              <w:t>gada 1.</w:t>
            </w:r>
            <w:r w:rsidR="00553CC5" w:rsidRPr="003C1B8D">
              <w:rPr>
                <w:rFonts w:ascii="Times New Roman" w:eastAsia="Times New Roman" w:hAnsi="Times New Roman" w:cs="Times New Roman"/>
                <w:sz w:val="24"/>
                <w:szCs w:val="24"/>
                <w:lang w:eastAsia="lv-LV"/>
              </w:rPr>
              <w:t> </w:t>
            </w:r>
            <w:r w:rsidR="002040DE" w:rsidRPr="003C1B8D">
              <w:rPr>
                <w:rFonts w:ascii="Times New Roman" w:eastAsia="Times New Roman" w:hAnsi="Times New Roman" w:cs="Times New Roman"/>
                <w:sz w:val="24"/>
                <w:szCs w:val="24"/>
                <w:lang w:eastAsia="lv-LV"/>
              </w:rPr>
              <w:t>janvāra</w:t>
            </w:r>
            <w:r w:rsidR="004002E6" w:rsidRPr="003C1B8D">
              <w:rPr>
                <w:rFonts w:ascii="Times New Roman" w:eastAsia="Times New Roman" w:hAnsi="Times New Roman" w:cs="Times New Roman"/>
                <w:sz w:val="24"/>
                <w:szCs w:val="24"/>
                <w:lang w:eastAsia="lv-LV"/>
              </w:rPr>
              <w:t xml:space="preserve"> tiesnesis</w:t>
            </w:r>
            <w:r w:rsidR="00AB3D76" w:rsidRPr="003C1B8D">
              <w:rPr>
                <w:rFonts w:ascii="Times New Roman" w:eastAsia="Times New Roman" w:hAnsi="Times New Roman" w:cs="Times New Roman"/>
                <w:sz w:val="24"/>
                <w:szCs w:val="24"/>
                <w:lang w:eastAsia="lv-LV"/>
              </w:rPr>
              <w:t xml:space="preserve"> nekustamā īpašuma ierakstīšanai nepieciešamo zemes robežu plānu iegūst no Dienesta Kadastra informācijas sistēmas. Īpašnieks un citas personas, kas iesniedz nostiprinājuma lūgumus zemesgrāmatai</w:t>
            </w:r>
            <w:r w:rsidR="00553CC5" w:rsidRPr="003C1B8D">
              <w:rPr>
                <w:rFonts w:ascii="Times New Roman" w:eastAsia="Times New Roman" w:hAnsi="Times New Roman" w:cs="Times New Roman"/>
                <w:sz w:val="24"/>
                <w:szCs w:val="24"/>
                <w:lang w:eastAsia="lv-LV"/>
              </w:rPr>
              <w:t>,</w:t>
            </w:r>
            <w:r w:rsidR="00AB3D76" w:rsidRPr="003C1B8D">
              <w:rPr>
                <w:rFonts w:ascii="Times New Roman" w:eastAsia="Times New Roman" w:hAnsi="Times New Roman" w:cs="Times New Roman"/>
                <w:sz w:val="24"/>
                <w:szCs w:val="24"/>
                <w:lang w:eastAsia="lv-LV"/>
              </w:rPr>
              <w:t xml:space="preserve"> zemes robežu plānu nepievieno lūgumam. Attiecīgi nav iespējama situācija, ka tiesnesis tiesību nostiprināšanai iegūst Kadastra informācijas sistēmā nereģistrētu plānu.</w:t>
            </w:r>
            <w:r w:rsidR="004002E6" w:rsidRPr="003C1B8D">
              <w:rPr>
                <w:rFonts w:ascii="Times New Roman" w:eastAsia="Times New Roman" w:hAnsi="Times New Roman" w:cs="Times New Roman"/>
                <w:sz w:val="24"/>
                <w:szCs w:val="24"/>
                <w:lang w:eastAsia="lv-LV"/>
              </w:rPr>
              <w:t xml:space="preserve"> </w:t>
            </w:r>
            <w:r w:rsidR="00333628" w:rsidRPr="003C1B8D">
              <w:rPr>
                <w:rFonts w:ascii="Times New Roman" w:eastAsia="Times New Roman" w:hAnsi="Times New Roman" w:cs="Times New Roman"/>
                <w:sz w:val="24"/>
                <w:szCs w:val="24"/>
                <w:lang w:eastAsia="lv-LV"/>
              </w:rPr>
              <w:t>Spiedogi uz plāniem savulaik tika ieviesti, lai nodrošinātu</w:t>
            </w:r>
            <w:r w:rsidR="002040DE" w:rsidRPr="003C1B8D">
              <w:rPr>
                <w:rFonts w:ascii="Times New Roman" w:eastAsia="Times New Roman" w:hAnsi="Times New Roman" w:cs="Times New Roman"/>
                <w:sz w:val="24"/>
                <w:szCs w:val="24"/>
                <w:lang w:eastAsia="lv-LV"/>
              </w:rPr>
              <w:t xml:space="preserve"> informētību par to</w:t>
            </w:r>
            <w:r w:rsidR="00553CC5" w:rsidRPr="003C1B8D">
              <w:rPr>
                <w:rFonts w:ascii="Times New Roman" w:eastAsia="Times New Roman" w:hAnsi="Times New Roman" w:cs="Times New Roman"/>
                <w:sz w:val="24"/>
                <w:szCs w:val="24"/>
                <w:lang w:eastAsia="lv-LV"/>
              </w:rPr>
              <w:t>,</w:t>
            </w:r>
            <w:r w:rsidR="002040DE" w:rsidRPr="003C1B8D">
              <w:rPr>
                <w:rFonts w:ascii="Times New Roman" w:eastAsia="Times New Roman" w:hAnsi="Times New Roman" w:cs="Times New Roman"/>
                <w:sz w:val="24"/>
                <w:szCs w:val="24"/>
                <w:lang w:eastAsia="lv-LV"/>
              </w:rPr>
              <w:t xml:space="preserve"> vai konkrētais robežu plāns ir reģistrēts Kadastra informācijas sistēmā. Mūsdienu tehnoloģiju laikmetā informācija pa</w:t>
            </w:r>
            <w:r w:rsidRPr="003C1B8D">
              <w:rPr>
                <w:rFonts w:ascii="Times New Roman" w:eastAsia="Times New Roman" w:hAnsi="Times New Roman" w:cs="Times New Roman"/>
                <w:sz w:val="24"/>
                <w:szCs w:val="24"/>
                <w:lang w:eastAsia="lv-LV"/>
              </w:rPr>
              <w:t>r zemes robežu plāna</w:t>
            </w:r>
            <w:r w:rsidR="002040DE" w:rsidRPr="003C1B8D">
              <w:rPr>
                <w:rFonts w:ascii="Times New Roman" w:eastAsia="Times New Roman" w:hAnsi="Times New Roman" w:cs="Times New Roman"/>
                <w:sz w:val="24"/>
                <w:szCs w:val="24"/>
                <w:lang w:eastAsia="lv-LV"/>
              </w:rPr>
              <w:t xml:space="preserve"> reģistrāciju Kadastra informācijas sistēmā ir iegūstama pašā sistēmā, nodrošinot starpiestāžu datu apmaiņu vai īpašniekam pārliecinoties Dienesta datu publicēšanas un e-pakalpojumu portālā www.kadastrs.lv.</w:t>
            </w:r>
            <w:r w:rsidR="00894CFE" w:rsidRPr="003C1B8D">
              <w:rPr>
                <w:rFonts w:ascii="Times New Roman" w:eastAsia="Times New Roman" w:hAnsi="Times New Roman" w:cs="Times New Roman"/>
                <w:sz w:val="24"/>
                <w:szCs w:val="24"/>
                <w:lang w:eastAsia="lv-LV"/>
              </w:rPr>
              <w:t xml:space="preserve"> Atteikšanās no spiedoga palīdzēs </w:t>
            </w:r>
            <w:r w:rsidR="00553CC5" w:rsidRPr="003C1B8D">
              <w:rPr>
                <w:rFonts w:ascii="Times New Roman" w:eastAsia="Times New Roman" w:hAnsi="Times New Roman" w:cs="Times New Roman"/>
                <w:sz w:val="24"/>
                <w:szCs w:val="24"/>
                <w:lang w:eastAsia="lv-LV"/>
              </w:rPr>
              <w:t>nākotnē</w:t>
            </w:r>
            <w:r w:rsidRPr="003C1B8D">
              <w:rPr>
                <w:rFonts w:ascii="Times New Roman" w:eastAsia="Times New Roman" w:hAnsi="Times New Roman" w:cs="Times New Roman"/>
                <w:sz w:val="24"/>
                <w:szCs w:val="24"/>
                <w:lang w:eastAsia="lv-LV"/>
              </w:rPr>
              <w:t xml:space="preserve"> zemes kadastrālās uzmērīšanas procesā</w:t>
            </w:r>
            <w:r w:rsidR="00553CC5" w:rsidRPr="003C1B8D">
              <w:rPr>
                <w:rFonts w:ascii="Times New Roman" w:eastAsia="Times New Roman" w:hAnsi="Times New Roman" w:cs="Times New Roman"/>
                <w:sz w:val="24"/>
                <w:szCs w:val="24"/>
                <w:lang w:eastAsia="lv-LV"/>
              </w:rPr>
              <w:t xml:space="preserve"> </w:t>
            </w:r>
            <w:r w:rsidR="00894CFE" w:rsidRPr="003C1B8D">
              <w:rPr>
                <w:rFonts w:ascii="Times New Roman" w:eastAsia="Times New Roman" w:hAnsi="Times New Roman" w:cs="Times New Roman"/>
                <w:sz w:val="24"/>
                <w:szCs w:val="24"/>
                <w:lang w:eastAsia="lv-LV"/>
              </w:rPr>
              <w:t>pāriet uz plānu sagatavošanu elektroniskā formā.</w:t>
            </w:r>
          </w:p>
          <w:p w14:paraId="7C40441F" w14:textId="48825F29" w:rsidR="00553CC5" w:rsidRPr="003C1B8D" w:rsidRDefault="00553CC5" w:rsidP="00975CEC">
            <w:pPr>
              <w:spacing w:after="0" w:line="240" w:lineRule="auto"/>
              <w:ind w:firstLine="275"/>
              <w:jc w:val="both"/>
              <w:rPr>
                <w:rFonts w:ascii="Times New Roman" w:eastAsia="Times New Roman" w:hAnsi="Times New Roman" w:cs="Times New Roman"/>
                <w:sz w:val="24"/>
                <w:szCs w:val="24"/>
                <w:lang w:eastAsia="lv-LV"/>
              </w:rPr>
            </w:pPr>
          </w:p>
          <w:p w14:paraId="1007A23D" w14:textId="6842AC16" w:rsidR="00894CFE" w:rsidRPr="003C1B8D" w:rsidRDefault="009C2056"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6</w:t>
            </w:r>
            <w:r w:rsidR="002040DE" w:rsidRPr="003C1B8D">
              <w:rPr>
                <w:rFonts w:ascii="Times New Roman" w:eastAsia="Times New Roman" w:hAnsi="Times New Roman" w:cs="Times New Roman"/>
                <w:sz w:val="24"/>
                <w:szCs w:val="24"/>
                <w:lang w:eastAsia="lv-LV"/>
              </w:rPr>
              <w:t>.</w:t>
            </w:r>
            <w:r w:rsidR="003200CF" w:rsidRPr="003C1B8D">
              <w:rPr>
                <w:rFonts w:ascii="Times New Roman" w:eastAsia="Times New Roman" w:hAnsi="Times New Roman" w:cs="Times New Roman"/>
                <w:sz w:val="24"/>
                <w:szCs w:val="24"/>
                <w:lang w:eastAsia="lv-LV"/>
              </w:rPr>
              <w:t> </w:t>
            </w:r>
            <w:r w:rsidR="00894CFE" w:rsidRPr="003C1B8D">
              <w:rPr>
                <w:rFonts w:ascii="Times New Roman" w:eastAsia="Times New Roman" w:hAnsi="Times New Roman" w:cs="Times New Roman"/>
                <w:sz w:val="24"/>
                <w:szCs w:val="24"/>
                <w:lang w:eastAsia="lv-LV"/>
              </w:rPr>
              <w:t>Kadastra likums ir papildināts ar 32.</w:t>
            </w:r>
            <w:r w:rsidR="00894CFE" w:rsidRPr="003C1B8D">
              <w:rPr>
                <w:rFonts w:ascii="Times New Roman" w:eastAsia="Times New Roman" w:hAnsi="Times New Roman" w:cs="Times New Roman"/>
                <w:sz w:val="24"/>
                <w:szCs w:val="24"/>
                <w:vertAlign w:val="superscript"/>
                <w:lang w:eastAsia="lv-LV"/>
              </w:rPr>
              <w:t>1</w:t>
            </w:r>
            <w:r w:rsidR="003200CF" w:rsidRPr="003C1B8D">
              <w:rPr>
                <w:rFonts w:ascii="Times New Roman" w:eastAsia="Times New Roman" w:hAnsi="Times New Roman" w:cs="Times New Roman"/>
                <w:sz w:val="24"/>
                <w:szCs w:val="24"/>
                <w:lang w:eastAsia="lv-LV"/>
              </w:rPr>
              <w:t> </w:t>
            </w:r>
            <w:r w:rsidR="00894CFE" w:rsidRPr="003C1B8D">
              <w:rPr>
                <w:rFonts w:ascii="Times New Roman" w:eastAsia="Times New Roman" w:hAnsi="Times New Roman" w:cs="Times New Roman"/>
                <w:sz w:val="24"/>
                <w:szCs w:val="24"/>
                <w:lang w:eastAsia="lv-LV"/>
              </w:rPr>
              <w:t xml:space="preserve">pantu, kas noteic, ka nekustamā īpašuma veidošana un tā sastāva grozīšana ir jāierosina </w:t>
            </w:r>
            <w:r w:rsidR="00E969E9" w:rsidRPr="003C1B8D">
              <w:rPr>
                <w:rFonts w:ascii="Times New Roman" w:eastAsia="Times New Roman" w:hAnsi="Times New Roman" w:cs="Times New Roman"/>
                <w:sz w:val="24"/>
                <w:szCs w:val="24"/>
                <w:lang w:eastAsia="lv-LV"/>
              </w:rPr>
              <w:t>rajona (pilsētas) tiesā</w:t>
            </w:r>
            <w:r w:rsidR="00894CFE" w:rsidRPr="003C1B8D">
              <w:rPr>
                <w:rFonts w:ascii="Times New Roman" w:eastAsia="Times New Roman" w:hAnsi="Times New Roman" w:cs="Times New Roman"/>
                <w:sz w:val="24"/>
                <w:szCs w:val="24"/>
                <w:lang w:eastAsia="lv-LV"/>
              </w:rPr>
              <w:t>, ja:</w:t>
            </w:r>
          </w:p>
          <w:p w14:paraId="477B119B" w14:textId="04F06338" w:rsidR="00894CFE" w:rsidRPr="003C1B8D" w:rsidRDefault="00894CFE"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1)</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nekustamais īpašums jau ir ierakstīts zemesgrāmatā vai;</w:t>
            </w:r>
          </w:p>
          <w:p w14:paraId="0E366BA9" w14:textId="60D0BAB5" w:rsidR="004002E6" w:rsidRPr="003C1B8D" w:rsidRDefault="00894CFE"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2)</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veidojams patstāvīgs būvju īpašums.</w:t>
            </w:r>
          </w:p>
          <w:p w14:paraId="23A6D285" w14:textId="517C6F19" w:rsidR="00894CFE" w:rsidRPr="003C1B8D" w:rsidRDefault="00894CFE"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Attiecīgi noteikumos Nr.</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263</w:t>
            </w:r>
            <w:r w:rsidR="00114A52" w:rsidRPr="003C1B8D">
              <w:rPr>
                <w:rFonts w:ascii="Times New Roman" w:eastAsia="Times New Roman" w:hAnsi="Times New Roman" w:cs="Times New Roman"/>
                <w:sz w:val="24"/>
                <w:szCs w:val="24"/>
                <w:lang w:eastAsia="lv-LV"/>
              </w:rPr>
              <w:t xml:space="preserve"> </w:t>
            </w:r>
            <w:r w:rsidR="003200CF" w:rsidRPr="003C1B8D">
              <w:rPr>
                <w:rFonts w:ascii="Times New Roman" w:eastAsia="Times New Roman" w:hAnsi="Times New Roman" w:cs="Times New Roman"/>
                <w:sz w:val="24"/>
                <w:szCs w:val="24"/>
                <w:lang w:eastAsia="lv-LV"/>
              </w:rPr>
              <w:t>ir paredzēts izdarīt grozījumus, svītrojot</w:t>
            </w:r>
            <w:r w:rsidR="00114A52" w:rsidRPr="003C1B8D">
              <w:rPr>
                <w:rFonts w:ascii="Times New Roman" w:eastAsia="Times New Roman" w:hAnsi="Times New Roman" w:cs="Times New Roman"/>
                <w:sz w:val="24"/>
                <w:szCs w:val="24"/>
                <w:lang w:eastAsia="lv-LV"/>
              </w:rPr>
              <w:t xml:space="preserve"> atsevišķas normas par nekustamā īpašuma reģistrāciju vai aktualizāciju.</w:t>
            </w:r>
          </w:p>
          <w:p w14:paraId="06D77E40" w14:textId="5CF38C09" w:rsidR="00114A52" w:rsidRPr="003C1B8D" w:rsidRDefault="00114A52"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Noteikum</w:t>
            </w:r>
            <w:r w:rsidR="003200CF" w:rsidRPr="003C1B8D">
              <w:rPr>
                <w:rFonts w:ascii="Times New Roman" w:eastAsia="Times New Roman" w:hAnsi="Times New Roman" w:cs="Times New Roman"/>
                <w:sz w:val="24"/>
                <w:szCs w:val="24"/>
                <w:lang w:eastAsia="lv-LV"/>
              </w:rPr>
              <w:t>us</w:t>
            </w:r>
            <w:r w:rsidRPr="003C1B8D">
              <w:rPr>
                <w:rFonts w:ascii="Times New Roman" w:eastAsia="Times New Roman" w:hAnsi="Times New Roman" w:cs="Times New Roman"/>
                <w:sz w:val="24"/>
                <w:szCs w:val="24"/>
                <w:lang w:eastAsia="lv-LV"/>
              </w:rPr>
              <w:t xml:space="preserve"> Nr.</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263 </w:t>
            </w:r>
            <w:r w:rsidR="003200CF" w:rsidRPr="003C1B8D">
              <w:rPr>
                <w:rFonts w:ascii="Times New Roman" w:eastAsia="Times New Roman" w:hAnsi="Times New Roman" w:cs="Times New Roman"/>
                <w:sz w:val="24"/>
                <w:szCs w:val="24"/>
                <w:lang w:eastAsia="lv-LV"/>
              </w:rPr>
              <w:t xml:space="preserve">paredzēts </w:t>
            </w:r>
            <w:r w:rsidRPr="003C1B8D">
              <w:rPr>
                <w:rFonts w:ascii="Times New Roman" w:eastAsia="Times New Roman" w:hAnsi="Times New Roman" w:cs="Times New Roman"/>
                <w:sz w:val="24"/>
                <w:szCs w:val="24"/>
                <w:lang w:eastAsia="lv-LV"/>
              </w:rPr>
              <w:t>papildināt ar jaunu 50.</w:t>
            </w:r>
            <w:r w:rsidRPr="003C1B8D">
              <w:rPr>
                <w:rFonts w:ascii="Times New Roman" w:eastAsia="Times New Roman" w:hAnsi="Times New Roman" w:cs="Times New Roman"/>
                <w:sz w:val="24"/>
                <w:szCs w:val="24"/>
                <w:vertAlign w:val="superscript"/>
                <w:lang w:eastAsia="lv-LV"/>
              </w:rPr>
              <w:t>2</w:t>
            </w:r>
            <w:r w:rsidR="003200CF" w:rsidRPr="003C1B8D">
              <w:rPr>
                <w:rFonts w:ascii="Times New Roman" w:eastAsia="Times New Roman" w:hAnsi="Times New Roman" w:cs="Times New Roman"/>
                <w:sz w:val="24"/>
                <w:szCs w:val="24"/>
                <w:vertAlign w:val="superscript"/>
                <w:lang w:eastAsia="lv-LV"/>
              </w:rPr>
              <w:t> </w:t>
            </w:r>
            <w:r w:rsidRPr="003C1B8D">
              <w:rPr>
                <w:rFonts w:ascii="Times New Roman" w:eastAsia="Times New Roman" w:hAnsi="Times New Roman" w:cs="Times New Roman"/>
                <w:sz w:val="24"/>
                <w:szCs w:val="24"/>
                <w:lang w:eastAsia="lv-LV"/>
              </w:rPr>
              <w:t xml:space="preserve">punktu, kas paredz, </w:t>
            </w:r>
            <w:r w:rsidR="002E0FAC" w:rsidRPr="003C1B8D">
              <w:rPr>
                <w:rFonts w:ascii="Times New Roman" w:eastAsia="Times New Roman" w:hAnsi="Times New Roman" w:cs="Times New Roman"/>
                <w:sz w:val="24"/>
                <w:szCs w:val="24"/>
                <w:lang w:eastAsia="lv-LV"/>
              </w:rPr>
              <w:t xml:space="preserve">ka </w:t>
            </w:r>
            <w:r w:rsidR="00A57DBB" w:rsidRPr="003C1B8D">
              <w:rPr>
                <w:rFonts w:ascii="Times New Roman" w:eastAsia="Times New Roman" w:hAnsi="Times New Roman" w:cs="Times New Roman"/>
                <w:sz w:val="24"/>
                <w:szCs w:val="24"/>
                <w:lang w:eastAsia="lv-LV"/>
              </w:rPr>
              <w:t xml:space="preserve">nekustamā īpašuma reģistrāciju </w:t>
            </w:r>
            <w:r w:rsidR="00A57DBB" w:rsidRPr="003C1B8D">
              <w:rPr>
                <w:rFonts w:ascii="Times New Roman" w:eastAsia="Times New Roman" w:hAnsi="Times New Roman" w:cs="Times New Roman"/>
                <w:sz w:val="24"/>
                <w:szCs w:val="24"/>
                <w:lang w:eastAsia="lv-LV"/>
              </w:rPr>
              <w:lastRenderedPageBreak/>
              <w:t>Kadastra informācijas sistēmā veiks pēc informācijas saņemšanas no datorizētās zemesgrāmatas turētāja par pieļaujamību reģistrēt nekustamo īpašumu. Dienests izvērtēs reģistrējamā nekustamā īpašuma atbilstību Kadastra likuma un noteikumu Nr. 263 prasībām un reģistrēs nekustamo īpašumu vai pieņems lēmumu par nekustamā īpašuma reģistrācijas atteikumu.</w:t>
            </w:r>
            <w:r w:rsidR="002E0FAC" w:rsidRPr="003C1B8D">
              <w:rPr>
                <w:rFonts w:ascii="Times New Roman" w:eastAsia="Times New Roman" w:hAnsi="Times New Roman" w:cs="Times New Roman"/>
                <w:sz w:val="24"/>
                <w:szCs w:val="24"/>
                <w:lang w:eastAsia="lv-LV"/>
              </w:rPr>
              <w:t xml:space="preserve"> Norādāms, ka </w:t>
            </w:r>
            <w:r w:rsidRPr="003C1B8D">
              <w:rPr>
                <w:rFonts w:ascii="Times New Roman" w:eastAsia="Times New Roman" w:hAnsi="Times New Roman" w:cs="Times New Roman"/>
                <w:sz w:val="24"/>
                <w:szCs w:val="24"/>
                <w:lang w:eastAsia="lv-LV"/>
              </w:rPr>
              <w:t>Dienesta teritoriālā struktūrvienība atkārtoti neizvērtē</w:t>
            </w:r>
            <w:r w:rsidR="002E0FAC" w:rsidRPr="003C1B8D">
              <w:rPr>
                <w:rFonts w:ascii="Times New Roman" w:eastAsia="Times New Roman" w:hAnsi="Times New Roman" w:cs="Times New Roman"/>
                <w:sz w:val="24"/>
                <w:szCs w:val="24"/>
                <w:lang w:eastAsia="lv-LV"/>
              </w:rPr>
              <w:t>s</w:t>
            </w:r>
            <w:r w:rsidRPr="003C1B8D">
              <w:rPr>
                <w:rFonts w:ascii="Times New Roman" w:eastAsia="Times New Roman" w:hAnsi="Times New Roman" w:cs="Times New Roman"/>
                <w:sz w:val="24"/>
                <w:szCs w:val="24"/>
                <w:lang w:eastAsia="lv-LV"/>
              </w:rPr>
              <w:t xml:space="preserve"> tiesības ierosināt un veidot nekustamo īpašumu</w:t>
            </w:r>
            <w:r w:rsidR="002E0FAC" w:rsidRPr="003C1B8D">
              <w:rPr>
                <w:rFonts w:ascii="Times New Roman" w:eastAsia="Times New Roman" w:hAnsi="Times New Roman" w:cs="Times New Roman"/>
                <w:sz w:val="24"/>
                <w:szCs w:val="24"/>
                <w:lang w:eastAsia="lv-LV"/>
              </w:rPr>
              <w:t>, jo šādu izvērtējumu būs jau izdarījis tiesnesis</w:t>
            </w:r>
            <w:r w:rsidR="003200CF" w:rsidRPr="003C1B8D">
              <w:rPr>
                <w:rFonts w:ascii="Times New Roman" w:eastAsia="Times New Roman" w:hAnsi="Times New Roman" w:cs="Times New Roman"/>
                <w:sz w:val="24"/>
                <w:szCs w:val="24"/>
                <w:lang w:eastAsia="lv-LV"/>
              </w:rPr>
              <w:t>,</w:t>
            </w:r>
            <w:r w:rsidR="002E0FAC" w:rsidRPr="003C1B8D">
              <w:rPr>
                <w:rFonts w:ascii="Times New Roman" w:eastAsia="Times New Roman" w:hAnsi="Times New Roman" w:cs="Times New Roman"/>
                <w:sz w:val="24"/>
                <w:szCs w:val="24"/>
                <w:lang w:eastAsia="lv-LV"/>
              </w:rPr>
              <w:t xml:space="preserve"> vērtējot </w:t>
            </w:r>
            <w:r w:rsidR="006E6737">
              <w:rPr>
                <w:rFonts w:ascii="Times New Roman" w:eastAsia="Times New Roman" w:hAnsi="Times New Roman" w:cs="Times New Roman"/>
                <w:sz w:val="24"/>
                <w:szCs w:val="24"/>
                <w:lang w:eastAsia="lv-LV"/>
              </w:rPr>
              <w:t xml:space="preserve">nostiprinājuma </w:t>
            </w:r>
            <w:r w:rsidR="002E0FAC" w:rsidRPr="003C1B8D">
              <w:rPr>
                <w:rFonts w:ascii="Times New Roman" w:eastAsia="Times New Roman" w:hAnsi="Times New Roman" w:cs="Times New Roman"/>
                <w:sz w:val="24"/>
                <w:szCs w:val="24"/>
                <w:lang w:eastAsia="lv-LV"/>
              </w:rPr>
              <w:t>pieļaujamību.</w:t>
            </w:r>
          </w:p>
          <w:p w14:paraId="061E48AB" w14:textId="7B680C71" w:rsidR="002B1109" w:rsidRPr="006E6737" w:rsidRDefault="00DB3B8E" w:rsidP="00975CEC">
            <w:pPr>
              <w:spacing w:after="0" w:line="240" w:lineRule="auto"/>
              <w:ind w:firstLine="275"/>
              <w:jc w:val="both"/>
              <w:rPr>
                <w:rFonts w:ascii="Times New Roman" w:hAnsi="Times New Roman"/>
                <w:sz w:val="24"/>
              </w:rPr>
            </w:pPr>
            <w:r w:rsidRPr="003C1B8D">
              <w:rPr>
                <w:rFonts w:ascii="Times New Roman" w:eastAsia="Times New Roman" w:hAnsi="Times New Roman" w:cs="Times New Roman"/>
                <w:sz w:val="24"/>
                <w:szCs w:val="24"/>
                <w:lang w:eastAsia="lv-LV"/>
              </w:rPr>
              <w:t xml:space="preserve">Ņemot vērā kompetenču nodalīšanu starp Dienestu un zemesgrāmatām, ir </w:t>
            </w:r>
            <w:r w:rsidR="003200CF" w:rsidRPr="003C1B8D">
              <w:rPr>
                <w:rFonts w:ascii="Times New Roman" w:eastAsia="Times New Roman" w:hAnsi="Times New Roman" w:cs="Times New Roman"/>
                <w:sz w:val="24"/>
                <w:szCs w:val="24"/>
                <w:lang w:eastAsia="lv-LV"/>
              </w:rPr>
              <w:t xml:space="preserve">paredzēts precizēt </w:t>
            </w:r>
            <w:r w:rsidR="009F3B74" w:rsidRPr="003C1B8D">
              <w:rPr>
                <w:rFonts w:ascii="Times New Roman" w:eastAsia="Times New Roman" w:hAnsi="Times New Roman" w:cs="Times New Roman"/>
                <w:sz w:val="24"/>
                <w:szCs w:val="24"/>
                <w:lang w:eastAsia="lv-LV"/>
              </w:rPr>
              <w:t xml:space="preserve">noteikumu </w:t>
            </w:r>
            <w:r w:rsidR="007B4341" w:rsidRPr="003C1B8D">
              <w:rPr>
                <w:rFonts w:ascii="Times New Roman" w:eastAsia="Times New Roman" w:hAnsi="Times New Roman" w:cs="Times New Roman"/>
                <w:sz w:val="24"/>
                <w:szCs w:val="24"/>
                <w:lang w:eastAsia="lv-LV"/>
              </w:rPr>
              <w:t>Nr</w:t>
            </w:r>
            <w:r w:rsidR="009F3B74" w:rsidRPr="003C1B8D">
              <w:rPr>
                <w:rFonts w:ascii="Times New Roman" w:eastAsia="Times New Roman" w:hAnsi="Times New Roman" w:cs="Times New Roman"/>
                <w:sz w:val="24"/>
                <w:szCs w:val="24"/>
                <w:lang w:eastAsia="lv-LV"/>
              </w:rPr>
              <w:t>.</w:t>
            </w:r>
            <w:r w:rsidR="003200CF" w:rsidRPr="003C1B8D">
              <w:rPr>
                <w:rFonts w:ascii="Times New Roman" w:eastAsia="Times New Roman" w:hAnsi="Times New Roman" w:cs="Times New Roman"/>
                <w:sz w:val="24"/>
                <w:szCs w:val="24"/>
                <w:lang w:eastAsia="lv-LV"/>
              </w:rPr>
              <w:t> </w:t>
            </w:r>
            <w:r w:rsidR="009F3B74" w:rsidRPr="003C1B8D">
              <w:rPr>
                <w:rFonts w:ascii="Times New Roman" w:eastAsia="Times New Roman" w:hAnsi="Times New Roman" w:cs="Times New Roman"/>
                <w:sz w:val="24"/>
                <w:szCs w:val="24"/>
                <w:lang w:eastAsia="lv-LV"/>
              </w:rPr>
              <w:t>263 100.1.</w:t>
            </w:r>
            <w:r w:rsidR="003200CF" w:rsidRPr="003C1B8D">
              <w:rPr>
                <w:rFonts w:ascii="Times New Roman" w:eastAsia="Times New Roman" w:hAnsi="Times New Roman" w:cs="Times New Roman"/>
                <w:sz w:val="24"/>
                <w:szCs w:val="24"/>
                <w:lang w:eastAsia="lv-LV"/>
              </w:rPr>
              <w:t> </w:t>
            </w:r>
            <w:r w:rsidR="009F3B74" w:rsidRPr="003C1B8D">
              <w:rPr>
                <w:rFonts w:ascii="Times New Roman" w:eastAsia="Times New Roman" w:hAnsi="Times New Roman" w:cs="Times New Roman"/>
                <w:sz w:val="24"/>
                <w:szCs w:val="24"/>
                <w:lang w:eastAsia="lv-LV"/>
              </w:rPr>
              <w:t>apakšpunkt</w:t>
            </w:r>
            <w:r w:rsidR="003200CF" w:rsidRPr="003C1B8D">
              <w:rPr>
                <w:rFonts w:ascii="Times New Roman" w:eastAsia="Times New Roman" w:hAnsi="Times New Roman" w:cs="Times New Roman"/>
                <w:sz w:val="24"/>
                <w:szCs w:val="24"/>
                <w:lang w:eastAsia="lv-LV"/>
              </w:rPr>
              <w:t>u, nosakot</w:t>
            </w:r>
            <w:r w:rsidRPr="003C1B8D">
              <w:rPr>
                <w:rFonts w:ascii="Times New Roman" w:eastAsia="Times New Roman" w:hAnsi="Times New Roman" w:cs="Times New Roman"/>
                <w:sz w:val="24"/>
                <w:szCs w:val="24"/>
                <w:lang w:eastAsia="lv-LV"/>
              </w:rPr>
              <w:t>, ka atbilstoši datorizēta</w:t>
            </w:r>
            <w:r w:rsidR="00793599" w:rsidRPr="003C1B8D">
              <w:rPr>
                <w:rFonts w:ascii="Times New Roman" w:eastAsia="Times New Roman" w:hAnsi="Times New Roman" w:cs="Times New Roman"/>
                <w:sz w:val="24"/>
                <w:szCs w:val="24"/>
                <w:lang w:eastAsia="lv-LV"/>
              </w:rPr>
              <w:t>jai zemesgrāmatai Kadastra informācijas sistēmā aktualizē nekustamā īpašuma nosaukumu.</w:t>
            </w:r>
          </w:p>
          <w:p w14:paraId="0252B4D5" w14:textId="2C681B96" w:rsidR="00793599" w:rsidRPr="003C1B8D" w:rsidRDefault="0079359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 xml:space="preserve">Šobrīd nav saskaņotas </w:t>
            </w:r>
            <w:r w:rsidR="009F3B74" w:rsidRPr="003C1B8D">
              <w:rPr>
                <w:rFonts w:ascii="Times New Roman" w:eastAsia="Times New Roman" w:hAnsi="Times New Roman" w:cs="Times New Roman"/>
                <w:sz w:val="24"/>
                <w:szCs w:val="24"/>
                <w:lang w:eastAsia="lv-LV"/>
              </w:rPr>
              <w:t>K</w:t>
            </w:r>
            <w:r w:rsidRPr="003C1B8D">
              <w:rPr>
                <w:rFonts w:ascii="Times New Roman" w:eastAsia="Times New Roman" w:hAnsi="Times New Roman" w:cs="Times New Roman"/>
                <w:sz w:val="24"/>
                <w:szCs w:val="24"/>
                <w:lang w:eastAsia="lv-LV"/>
              </w:rPr>
              <w:t xml:space="preserve">adastra likuma un Zemesgrāmatu likuma normas attiecībā uz izpratni par terminu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īpašuma nosaukums</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adrese</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un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atrašanās vieta</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lietojumu.</w:t>
            </w:r>
          </w:p>
          <w:p w14:paraId="4773CD86" w14:textId="4549DCD6" w:rsidR="00793599" w:rsidRPr="003C1B8D" w:rsidRDefault="0079359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 xml:space="preserve">Dienests </w:t>
            </w:r>
            <w:r w:rsidR="009C2056" w:rsidRPr="003C1B8D">
              <w:rPr>
                <w:rFonts w:ascii="Times New Roman" w:eastAsia="Times New Roman" w:hAnsi="Times New Roman" w:cs="Times New Roman"/>
                <w:sz w:val="24"/>
                <w:szCs w:val="24"/>
                <w:lang w:eastAsia="lv-LV"/>
              </w:rPr>
              <w:t>zemes vienības, būves</w:t>
            </w:r>
            <w:r w:rsidR="00A57DBB" w:rsidRPr="003C1B8D">
              <w:rPr>
                <w:rFonts w:ascii="Times New Roman" w:eastAsia="Times New Roman" w:hAnsi="Times New Roman" w:cs="Times New Roman"/>
                <w:sz w:val="24"/>
                <w:szCs w:val="24"/>
                <w:lang w:eastAsia="lv-LV"/>
              </w:rPr>
              <w:t xml:space="preserve"> </w:t>
            </w:r>
            <w:r w:rsidR="003C1B8D" w:rsidRPr="003C1B8D">
              <w:rPr>
                <w:rFonts w:ascii="Times New Roman" w:eastAsia="Times New Roman" w:hAnsi="Times New Roman" w:cs="Times New Roman"/>
                <w:sz w:val="24"/>
                <w:szCs w:val="24"/>
                <w:lang w:eastAsia="lv-LV"/>
              </w:rPr>
              <w:t>un</w:t>
            </w:r>
            <w:r w:rsidR="009C2056" w:rsidRPr="003C1B8D">
              <w:rPr>
                <w:rFonts w:ascii="Times New Roman" w:eastAsia="Times New Roman" w:hAnsi="Times New Roman" w:cs="Times New Roman"/>
                <w:sz w:val="24"/>
                <w:szCs w:val="24"/>
                <w:lang w:eastAsia="lv-LV"/>
              </w:rPr>
              <w:t xml:space="preserve"> telpu grupas</w:t>
            </w:r>
            <w:r w:rsidRPr="003C1B8D">
              <w:rPr>
                <w:rFonts w:ascii="Times New Roman" w:eastAsia="Times New Roman" w:hAnsi="Times New Roman" w:cs="Times New Roman"/>
                <w:sz w:val="24"/>
                <w:szCs w:val="24"/>
                <w:lang w:eastAsia="lv-LV"/>
              </w:rPr>
              <w:t xml:space="preserve"> adreses</w:t>
            </w:r>
            <w:r w:rsidR="009C2056" w:rsidRPr="003C1B8D">
              <w:rPr>
                <w:rFonts w:ascii="Times New Roman" w:eastAsia="Times New Roman" w:hAnsi="Times New Roman" w:cs="Times New Roman"/>
                <w:sz w:val="24"/>
                <w:szCs w:val="24"/>
                <w:lang w:eastAsia="lv-LV"/>
              </w:rPr>
              <w:t xml:space="preserve"> reģistrāciju vai aktualizāciju veic no Valsts adrešu reģistra informācijas sistēmas, savukārt</w:t>
            </w:r>
            <w:r w:rsidRPr="003C1B8D">
              <w:rPr>
                <w:rFonts w:ascii="Times New Roman" w:eastAsia="Times New Roman" w:hAnsi="Times New Roman" w:cs="Times New Roman"/>
                <w:sz w:val="24"/>
                <w:szCs w:val="24"/>
                <w:lang w:eastAsia="lv-LV"/>
              </w:rPr>
              <w:t xml:space="preserve"> </w:t>
            </w:r>
            <w:r w:rsidR="009C2056" w:rsidRPr="003C1B8D">
              <w:rPr>
                <w:rFonts w:ascii="Times New Roman" w:eastAsia="Times New Roman" w:hAnsi="Times New Roman" w:cs="Times New Roman"/>
                <w:sz w:val="24"/>
                <w:szCs w:val="24"/>
                <w:lang w:eastAsia="lv-LV"/>
              </w:rPr>
              <w:t xml:space="preserve">nekustamā </w:t>
            </w:r>
            <w:r w:rsidRPr="003C1B8D">
              <w:rPr>
                <w:rFonts w:ascii="Times New Roman" w:eastAsia="Times New Roman" w:hAnsi="Times New Roman" w:cs="Times New Roman"/>
                <w:sz w:val="24"/>
                <w:szCs w:val="24"/>
                <w:lang w:eastAsia="lv-LV"/>
              </w:rPr>
              <w:t>īpašuma nosaukuma reģistrāciju vai aktualizāciju Kadastra informācijas sistēmā veic no pašvaldības lēmumiem</w:t>
            </w:r>
            <w:r w:rsidR="003200CF"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Dienests ievēro Kadastra likuma 1.</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panta 14.</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punktu, kas nosaka, ka nekustamā īpašuma nosaukums ir ar pašvaldības lēmumu nekustamajam īpašumam lauku apvidū </w:t>
            </w:r>
            <w:r w:rsidR="003200CF" w:rsidRPr="003C1B8D">
              <w:rPr>
                <w:rFonts w:ascii="Times New Roman" w:eastAsia="Times New Roman" w:hAnsi="Times New Roman" w:cs="Times New Roman"/>
                <w:sz w:val="24"/>
                <w:szCs w:val="24"/>
                <w:lang w:eastAsia="lv-LV"/>
              </w:rPr>
              <w:t>vai</w:t>
            </w:r>
            <w:r w:rsidRPr="003C1B8D">
              <w:rPr>
                <w:rFonts w:ascii="Times New Roman" w:eastAsia="Times New Roman" w:hAnsi="Times New Roman" w:cs="Times New Roman"/>
                <w:sz w:val="24"/>
                <w:szCs w:val="24"/>
                <w:lang w:eastAsia="lv-LV"/>
              </w:rPr>
              <w:t>, ja nekustamā īpašuma sastāvā esošā zemes vienība vai būve nav adresācijas objekts, nekustamajam īpašumam pilsētā vai ciema teritorijā piešķirts rekvizīts, kas nav adrese, kā arī</w:t>
            </w:r>
            <w:r w:rsidR="00FE5792" w:rsidRPr="003C1B8D">
              <w:rPr>
                <w:rFonts w:ascii="Times New Roman" w:eastAsia="Times New Roman" w:hAnsi="Times New Roman" w:cs="Times New Roman"/>
                <w:sz w:val="24"/>
                <w:szCs w:val="24"/>
                <w:lang w:eastAsia="lv-LV"/>
              </w:rPr>
              <w:t xml:space="preserve"> </w:t>
            </w:r>
            <w:r w:rsidRPr="003C1B8D">
              <w:rPr>
                <w:rFonts w:ascii="Times New Roman" w:eastAsia="Times New Roman" w:hAnsi="Times New Roman" w:cs="Times New Roman"/>
                <w:sz w:val="24"/>
                <w:szCs w:val="24"/>
                <w:lang w:eastAsia="lv-LV"/>
              </w:rPr>
              <w:t>Ministru kabineta 2015.</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gada 8.</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decembra noteikumu Nr.</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698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Adresācijas noteikumi</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2.</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 xml:space="preserve">punktu, kas nosaka adresācijas objektu loku. Kadastra likumā netiek lietots termins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atrašanās vieta</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tāpat arī Kadastra informācijas sistēmā netiek uzturēts un arī netiek plānots uzturēt datu lauku </w:t>
            </w:r>
            <w:r w:rsidR="003200CF"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atrašanās vieta</w:t>
            </w:r>
            <w:r w:rsidR="00083EB6"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w:t>
            </w:r>
          </w:p>
          <w:p w14:paraId="40A06904" w14:textId="08DA9973" w:rsidR="00793599" w:rsidRPr="003C1B8D" w:rsidRDefault="0079359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Zemesgrāmatu likuma 13.</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pants nosaka, ka nodalījuma sākumā aiz zemesgrāmatas numura atzīmē nekustama īpašuma nosaukumu un atrašanās vietu.</w:t>
            </w:r>
          </w:p>
          <w:p w14:paraId="2830C2B6" w14:textId="69EFFAFC" w:rsidR="00DB3B8E" w:rsidRPr="003C1B8D" w:rsidRDefault="0079359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Ņemot vērā minēto, Dienests no zemesgrāmatas aktualizēs tikai tādus īpašumu nosaukumus, k</w:t>
            </w:r>
            <w:r w:rsidR="003200CF" w:rsidRPr="003C1B8D">
              <w:rPr>
                <w:rFonts w:ascii="Times New Roman" w:eastAsia="Times New Roman" w:hAnsi="Times New Roman" w:cs="Times New Roman"/>
                <w:sz w:val="24"/>
                <w:szCs w:val="24"/>
                <w:lang w:eastAsia="lv-LV"/>
              </w:rPr>
              <w:t>as</w:t>
            </w:r>
            <w:r w:rsidRPr="003C1B8D">
              <w:rPr>
                <w:rFonts w:ascii="Times New Roman" w:eastAsia="Times New Roman" w:hAnsi="Times New Roman" w:cs="Times New Roman"/>
                <w:sz w:val="24"/>
                <w:szCs w:val="24"/>
                <w:lang w:eastAsia="lv-LV"/>
              </w:rPr>
              <w:t xml:space="preserve"> ar pašvaldības lēmumu noteikti nekustamajam īpašumam lauku apvidū, ja aktualizē</w:t>
            </w:r>
            <w:r w:rsidR="0072534A" w:rsidRPr="003C1B8D">
              <w:rPr>
                <w:rFonts w:ascii="Times New Roman" w:eastAsia="Times New Roman" w:hAnsi="Times New Roman" w:cs="Times New Roman"/>
                <w:sz w:val="24"/>
                <w:szCs w:val="24"/>
                <w:lang w:eastAsia="lv-LV"/>
              </w:rPr>
              <w:t xml:space="preserve">jamā </w:t>
            </w:r>
            <w:r w:rsidRPr="003C1B8D">
              <w:rPr>
                <w:rFonts w:ascii="Times New Roman" w:eastAsia="Times New Roman" w:hAnsi="Times New Roman" w:cs="Times New Roman"/>
                <w:sz w:val="24"/>
                <w:szCs w:val="24"/>
                <w:lang w:eastAsia="lv-LV"/>
              </w:rPr>
              <w:t>nekustamā īpašuma sastāvā esošā zemes vienība vai būve nav adresācijas objekts.</w:t>
            </w:r>
          </w:p>
          <w:p w14:paraId="0A3F0386" w14:textId="38E293BD" w:rsidR="002B1109" w:rsidRPr="003C1B8D" w:rsidRDefault="002B110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Attiecībā uz zemesgrāmatā pirmreizēji neierakstītajiem nekustamajiem īpašumiem pali</w:t>
            </w:r>
            <w:r w:rsidR="003200CF" w:rsidRPr="003C1B8D">
              <w:rPr>
                <w:rFonts w:ascii="Times New Roman" w:eastAsia="Times New Roman" w:hAnsi="Times New Roman" w:cs="Times New Roman"/>
                <w:sz w:val="24"/>
                <w:szCs w:val="24"/>
                <w:lang w:eastAsia="lv-LV"/>
              </w:rPr>
              <w:t>ks</w:t>
            </w:r>
            <w:r w:rsidRPr="003C1B8D">
              <w:rPr>
                <w:rFonts w:ascii="Times New Roman" w:eastAsia="Times New Roman" w:hAnsi="Times New Roman" w:cs="Times New Roman"/>
                <w:sz w:val="24"/>
                <w:szCs w:val="24"/>
                <w:lang w:eastAsia="lv-LV"/>
              </w:rPr>
              <w:t xml:space="preserve"> spēkā līdzšinējā kārtība, kas noteikta noteikumu Nr.</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263 186.</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punktā</w:t>
            </w:r>
            <w:r w:rsidR="009C2056" w:rsidRPr="003C1B8D">
              <w:rPr>
                <w:rFonts w:ascii="Times New Roman" w:eastAsia="Times New Roman" w:hAnsi="Times New Roman" w:cs="Times New Roman"/>
                <w:sz w:val="24"/>
                <w:szCs w:val="24"/>
                <w:lang w:eastAsia="lv-LV"/>
              </w:rPr>
              <w:t>, proti, ka zemesgrāmatā neierakstītu nekustamo īpašumu nosaukumus reģistrē atbilstoši pašvaldības sniegtajai informācijai</w:t>
            </w:r>
            <w:r w:rsidRPr="003C1B8D">
              <w:rPr>
                <w:rFonts w:ascii="Times New Roman" w:eastAsia="Times New Roman" w:hAnsi="Times New Roman" w:cs="Times New Roman"/>
                <w:sz w:val="24"/>
                <w:szCs w:val="24"/>
                <w:lang w:eastAsia="lv-LV"/>
              </w:rPr>
              <w:t>. Kā arī š</w:t>
            </w:r>
            <w:r w:rsidR="003200CF" w:rsidRPr="003C1B8D">
              <w:rPr>
                <w:rFonts w:ascii="Times New Roman" w:eastAsia="Times New Roman" w:hAnsi="Times New Roman" w:cs="Times New Roman"/>
                <w:sz w:val="24"/>
                <w:szCs w:val="24"/>
                <w:lang w:eastAsia="lv-LV"/>
              </w:rPr>
              <w:t>o</w:t>
            </w:r>
            <w:r w:rsidRPr="003C1B8D">
              <w:rPr>
                <w:rFonts w:ascii="Times New Roman" w:eastAsia="Times New Roman" w:hAnsi="Times New Roman" w:cs="Times New Roman"/>
                <w:sz w:val="24"/>
                <w:szCs w:val="24"/>
                <w:lang w:eastAsia="lv-LV"/>
              </w:rPr>
              <w:t xml:space="preserve"> punkt</w:t>
            </w:r>
            <w:r w:rsidR="003200CF" w:rsidRPr="003C1B8D">
              <w:rPr>
                <w:rFonts w:ascii="Times New Roman" w:eastAsia="Times New Roman" w:hAnsi="Times New Roman" w:cs="Times New Roman"/>
                <w:sz w:val="24"/>
                <w:szCs w:val="24"/>
                <w:lang w:eastAsia="lv-LV"/>
              </w:rPr>
              <w:t>u ir paredzēts papildināt</w:t>
            </w:r>
            <w:r w:rsidRPr="003C1B8D">
              <w:rPr>
                <w:rFonts w:ascii="Times New Roman" w:eastAsia="Times New Roman" w:hAnsi="Times New Roman" w:cs="Times New Roman"/>
                <w:sz w:val="24"/>
                <w:szCs w:val="24"/>
                <w:lang w:eastAsia="lv-LV"/>
              </w:rPr>
              <w:t xml:space="preserve"> ar jaunu teikumu, ka ierosinātājs ir tiesīgs iesniegt </w:t>
            </w:r>
            <w:r w:rsidR="007B4341" w:rsidRPr="003C1B8D">
              <w:rPr>
                <w:rFonts w:ascii="Times New Roman" w:eastAsia="Times New Roman" w:hAnsi="Times New Roman" w:cs="Times New Roman"/>
                <w:sz w:val="24"/>
                <w:szCs w:val="24"/>
                <w:lang w:eastAsia="lv-LV"/>
              </w:rPr>
              <w:t>D</w:t>
            </w:r>
            <w:r w:rsidRPr="003C1B8D">
              <w:rPr>
                <w:rFonts w:ascii="Times New Roman" w:eastAsia="Times New Roman" w:hAnsi="Times New Roman" w:cs="Times New Roman"/>
                <w:sz w:val="24"/>
                <w:szCs w:val="24"/>
                <w:lang w:eastAsia="lv-LV"/>
              </w:rPr>
              <w:t>ienest</w:t>
            </w:r>
            <w:r w:rsidR="003C1B8D" w:rsidRPr="003C1B8D">
              <w:rPr>
                <w:rFonts w:ascii="Times New Roman" w:eastAsia="Times New Roman" w:hAnsi="Times New Roman" w:cs="Times New Roman"/>
                <w:sz w:val="24"/>
                <w:szCs w:val="24"/>
                <w:lang w:eastAsia="lv-LV"/>
              </w:rPr>
              <w:t xml:space="preserve">am </w:t>
            </w:r>
            <w:r w:rsidRPr="003C1B8D">
              <w:rPr>
                <w:rFonts w:ascii="Times New Roman" w:eastAsia="Times New Roman" w:hAnsi="Times New Roman" w:cs="Times New Roman"/>
                <w:sz w:val="24"/>
                <w:szCs w:val="24"/>
                <w:lang w:eastAsia="lv-LV"/>
              </w:rPr>
              <w:t xml:space="preserve">dokumentu par </w:t>
            </w:r>
            <w:r w:rsidRPr="003C1B8D">
              <w:rPr>
                <w:rFonts w:ascii="Times New Roman" w:eastAsia="Times New Roman" w:hAnsi="Times New Roman" w:cs="Times New Roman"/>
                <w:sz w:val="24"/>
                <w:szCs w:val="24"/>
                <w:lang w:eastAsia="lv-LV"/>
              </w:rPr>
              <w:lastRenderedPageBreak/>
              <w:t>nekustamā īpašuma nosaukumu pirms ziņu saņemšanas no vietējās pašvaldības.</w:t>
            </w:r>
          </w:p>
          <w:p w14:paraId="0A072EC2" w14:textId="77777777" w:rsidR="003C1B8D" w:rsidRPr="003C1B8D" w:rsidRDefault="003C1B8D" w:rsidP="00975CEC">
            <w:pPr>
              <w:spacing w:after="0" w:line="240" w:lineRule="auto"/>
              <w:ind w:firstLine="275"/>
              <w:jc w:val="both"/>
              <w:rPr>
                <w:rFonts w:ascii="Times New Roman" w:eastAsia="Times New Roman" w:hAnsi="Times New Roman" w:cs="Times New Roman"/>
                <w:sz w:val="24"/>
                <w:szCs w:val="24"/>
                <w:lang w:eastAsia="lv-LV"/>
              </w:rPr>
            </w:pPr>
          </w:p>
          <w:p w14:paraId="132A8D82" w14:textId="674A98D1" w:rsidR="002E0FAC" w:rsidRPr="003C1B8D" w:rsidRDefault="009C2056"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7.</w:t>
            </w:r>
            <w:r w:rsidR="003C1B8D" w:rsidRPr="003C1B8D">
              <w:rPr>
                <w:rFonts w:ascii="Times New Roman" w:eastAsia="Times New Roman" w:hAnsi="Times New Roman" w:cs="Times New Roman"/>
                <w:sz w:val="24"/>
                <w:szCs w:val="24"/>
                <w:lang w:eastAsia="lv-LV"/>
              </w:rPr>
              <w:t> </w:t>
            </w:r>
            <w:r w:rsidR="002E0FAC" w:rsidRPr="003C1B8D">
              <w:rPr>
                <w:rFonts w:ascii="Times New Roman" w:eastAsia="Times New Roman" w:hAnsi="Times New Roman" w:cs="Times New Roman"/>
                <w:sz w:val="24"/>
                <w:szCs w:val="24"/>
                <w:lang w:eastAsia="lv-LV"/>
              </w:rPr>
              <w:t>Lai vienādot</w:t>
            </w:r>
            <w:r w:rsidR="00FA52D9" w:rsidRPr="003C1B8D">
              <w:rPr>
                <w:rFonts w:ascii="Times New Roman" w:eastAsia="Times New Roman" w:hAnsi="Times New Roman" w:cs="Times New Roman"/>
                <w:sz w:val="24"/>
                <w:szCs w:val="24"/>
                <w:lang w:eastAsia="lv-LV"/>
              </w:rPr>
              <w:t>u datus informācijas sistēmās un tie nebūtu savstarpēji pretrunīgi, noteikumos Nr.</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 xml:space="preserve">263 </w:t>
            </w:r>
            <w:r w:rsidR="003200CF" w:rsidRPr="003C1B8D">
              <w:rPr>
                <w:rFonts w:ascii="Times New Roman" w:eastAsia="Times New Roman" w:hAnsi="Times New Roman" w:cs="Times New Roman"/>
                <w:sz w:val="24"/>
                <w:szCs w:val="24"/>
                <w:lang w:eastAsia="lv-LV"/>
              </w:rPr>
              <w:t xml:space="preserve">ir paredzēts noteikt </w:t>
            </w:r>
            <w:r w:rsidR="00FA52D9" w:rsidRPr="003C1B8D">
              <w:rPr>
                <w:rFonts w:ascii="Times New Roman" w:eastAsia="Times New Roman" w:hAnsi="Times New Roman" w:cs="Times New Roman"/>
                <w:sz w:val="24"/>
                <w:szCs w:val="24"/>
                <w:lang w:eastAsia="lv-LV"/>
              </w:rPr>
              <w:t>tiesības Dienestam precizēt Kadastra informācijas sistēmā reģistrēta nekustamā īpašuma datus atbilstoši ierakstiem zemesgrāmatā. Šis punkts kopā ar noteikumu Nr.</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263 54.</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 xml:space="preserve">punktu, kas papildināts ar jaunu teikumu, ka Kadastra informācijas sistēmā uztur nekustamā īpašuma īpašnieku, vai, ja tāda nav, </w:t>
            </w:r>
            <w:r w:rsidR="003C1B8D" w:rsidRPr="003C1B8D">
              <w:rPr>
                <w:rFonts w:ascii="Times New Roman" w:eastAsia="Times New Roman" w:hAnsi="Times New Roman" w:cs="Times New Roman"/>
                <w:sz w:val="24"/>
                <w:szCs w:val="24"/>
                <w:lang w:eastAsia="lv-LV"/>
              </w:rPr>
              <w:t xml:space="preserve">– </w:t>
            </w:r>
            <w:r w:rsidR="00FA52D9" w:rsidRPr="003C1B8D">
              <w:rPr>
                <w:rFonts w:ascii="Times New Roman" w:eastAsia="Times New Roman" w:hAnsi="Times New Roman" w:cs="Times New Roman"/>
                <w:sz w:val="24"/>
                <w:szCs w:val="24"/>
                <w:lang w:eastAsia="lv-LV"/>
              </w:rPr>
              <w:t>tiesisko valdītāju, un lietotāju, būs par pamatu dzēst Kadastra informācijas sistēmā reģistrētos tiesiskos valdītājus, ja nekustamais īpašums ir ierakstīts zemesgrāmatā un tam ir īpašnieks. Kadastra likuma 49.</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 xml:space="preserve">pants </w:t>
            </w:r>
            <w:r w:rsidR="003200CF" w:rsidRPr="003C1B8D">
              <w:rPr>
                <w:rFonts w:ascii="Times New Roman" w:eastAsia="Times New Roman" w:hAnsi="Times New Roman" w:cs="Times New Roman"/>
                <w:sz w:val="24"/>
                <w:szCs w:val="24"/>
                <w:lang w:eastAsia="lv-LV"/>
              </w:rPr>
              <w:t xml:space="preserve">no 2006. gada 1. janvāra līdz 2010. gada 20. jūlijam </w:t>
            </w:r>
            <w:r w:rsidR="00FA52D9" w:rsidRPr="003C1B8D">
              <w:rPr>
                <w:rFonts w:ascii="Times New Roman" w:eastAsia="Times New Roman" w:hAnsi="Times New Roman" w:cs="Times New Roman"/>
                <w:sz w:val="24"/>
                <w:szCs w:val="24"/>
                <w:lang w:eastAsia="lv-LV"/>
              </w:rPr>
              <w:t>noteica, ka</w:t>
            </w:r>
            <w:r w:rsidR="003200CF" w:rsidRPr="003C1B8D">
              <w:rPr>
                <w:rFonts w:ascii="Times New Roman" w:eastAsia="Times New Roman" w:hAnsi="Times New Roman" w:cs="Times New Roman"/>
                <w:sz w:val="24"/>
                <w:szCs w:val="24"/>
                <w:lang w:eastAsia="lv-LV"/>
              </w:rPr>
              <w:t>,</w:t>
            </w:r>
            <w:r w:rsidR="00FA52D9"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w:t>
            </w:r>
            <w:r w:rsidR="003200CF" w:rsidRPr="003C1B8D">
              <w:rPr>
                <w:rFonts w:ascii="Times New Roman" w:eastAsia="Times New Roman" w:hAnsi="Times New Roman" w:cs="Times New Roman"/>
                <w:sz w:val="24"/>
                <w:szCs w:val="24"/>
                <w:lang w:eastAsia="lv-LV"/>
              </w:rPr>
              <w:t>j</w:t>
            </w:r>
            <w:r w:rsidR="00FA52D9" w:rsidRPr="003C1B8D">
              <w:rPr>
                <w:rFonts w:ascii="Times New Roman" w:eastAsia="Times New Roman" w:hAnsi="Times New Roman" w:cs="Times New Roman"/>
                <w:sz w:val="24"/>
                <w:szCs w:val="24"/>
                <w:lang w:eastAsia="lv-LV"/>
              </w:rPr>
              <w:t>a darījuma rezultātā nekustamo īpašumu iegūst cita persona, Kadastra informācijas sistēmā ieraksta ziņas par jauno valdītāju, saglabājot datus par īpašnieku līdz jaunas informācijas saņemšanai no datorizētās zemesgrāmatas.</w:t>
            </w:r>
            <w:r w:rsidR="00083EB6" w:rsidRPr="003C1B8D">
              <w:rPr>
                <w:rFonts w:ascii="Times New Roman" w:eastAsia="Times New Roman" w:hAnsi="Times New Roman" w:cs="Times New Roman"/>
                <w:sz w:val="24"/>
                <w:szCs w:val="24"/>
                <w:lang w:eastAsia="lv-LV"/>
              </w:rPr>
              <w:t>"</w:t>
            </w:r>
            <w:r w:rsidR="00FA52D9" w:rsidRPr="003C1B8D">
              <w:rPr>
                <w:rFonts w:ascii="Times New Roman" w:eastAsia="Times New Roman" w:hAnsi="Times New Roman" w:cs="Times New Roman"/>
                <w:sz w:val="24"/>
                <w:szCs w:val="24"/>
                <w:lang w:eastAsia="lv-LV"/>
              </w:rPr>
              <w:t xml:space="preserve"> Ar likum</w:t>
            </w:r>
            <w:r w:rsidR="003200CF" w:rsidRPr="003C1B8D">
              <w:rPr>
                <w:rFonts w:ascii="Times New Roman" w:eastAsia="Times New Roman" w:hAnsi="Times New Roman" w:cs="Times New Roman"/>
                <w:sz w:val="24"/>
                <w:szCs w:val="24"/>
                <w:lang w:eastAsia="lv-LV"/>
              </w:rPr>
              <w:t>u</w:t>
            </w:r>
            <w:r w:rsidR="00FA52D9" w:rsidRPr="003C1B8D">
              <w:rPr>
                <w:rFonts w:ascii="Times New Roman" w:eastAsia="Times New Roman" w:hAnsi="Times New Roman" w:cs="Times New Roman"/>
                <w:sz w:val="24"/>
                <w:szCs w:val="24"/>
                <w:lang w:eastAsia="lv-LV"/>
              </w:rPr>
              <w:t xml:space="preserve"> </w:t>
            </w:r>
            <w:r w:rsidR="00D16416" w:rsidRPr="003C1B8D">
              <w:rPr>
                <w:rFonts w:ascii="Times New Roman" w:eastAsia="Times New Roman" w:hAnsi="Times New Roman" w:cs="Times New Roman"/>
                <w:sz w:val="24"/>
                <w:szCs w:val="24"/>
                <w:lang w:eastAsia="lv-LV"/>
              </w:rPr>
              <w:t>"</w:t>
            </w:r>
            <w:r w:rsidR="00FA52D9" w:rsidRPr="003C1B8D">
              <w:rPr>
                <w:rFonts w:ascii="Times New Roman" w:eastAsia="Times New Roman" w:hAnsi="Times New Roman" w:cs="Times New Roman"/>
                <w:sz w:val="24"/>
                <w:szCs w:val="24"/>
                <w:lang w:eastAsia="lv-LV"/>
              </w:rPr>
              <w:t>Grozījumi Nekustamā īpašuma valsts kadastra likumā</w:t>
            </w:r>
            <w:r w:rsidR="00083EB6" w:rsidRPr="003C1B8D">
              <w:rPr>
                <w:rFonts w:ascii="Times New Roman" w:eastAsia="Times New Roman" w:hAnsi="Times New Roman" w:cs="Times New Roman"/>
                <w:sz w:val="24"/>
                <w:szCs w:val="24"/>
                <w:lang w:eastAsia="lv-LV"/>
              </w:rPr>
              <w:t>"</w:t>
            </w:r>
            <w:r w:rsidR="00FA52D9" w:rsidRPr="003C1B8D">
              <w:rPr>
                <w:rFonts w:ascii="Times New Roman" w:eastAsia="Times New Roman" w:hAnsi="Times New Roman" w:cs="Times New Roman"/>
                <w:sz w:val="24"/>
                <w:szCs w:val="24"/>
                <w:lang w:eastAsia="lv-LV"/>
              </w:rPr>
              <w:t>, kas stājās spēkā 2010.</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gada 21.</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jūlijā, 49.</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pants ir izslēgts. Līdz ar to Kadastra informācijas sistēmā no 2010.</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gada 21.</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 xml:space="preserve">jūlija nav pamata uzturēt vienlaicīgi </w:t>
            </w:r>
            <w:r w:rsidR="00993B72" w:rsidRPr="003C1B8D">
              <w:rPr>
                <w:rFonts w:ascii="Times New Roman" w:eastAsia="Times New Roman" w:hAnsi="Times New Roman" w:cs="Times New Roman"/>
                <w:sz w:val="24"/>
                <w:szCs w:val="24"/>
                <w:lang w:eastAsia="lv-LV"/>
              </w:rPr>
              <w:t xml:space="preserve">informāciju </w:t>
            </w:r>
            <w:r w:rsidR="00FA52D9" w:rsidRPr="003C1B8D">
              <w:rPr>
                <w:rFonts w:ascii="Times New Roman" w:eastAsia="Times New Roman" w:hAnsi="Times New Roman" w:cs="Times New Roman"/>
                <w:sz w:val="24"/>
                <w:szCs w:val="24"/>
                <w:lang w:eastAsia="lv-LV"/>
              </w:rPr>
              <w:t xml:space="preserve">gan </w:t>
            </w:r>
            <w:r w:rsidR="00993B72" w:rsidRPr="003C1B8D">
              <w:rPr>
                <w:rFonts w:ascii="Times New Roman" w:eastAsia="Times New Roman" w:hAnsi="Times New Roman" w:cs="Times New Roman"/>
                <w:sz w:val="24"/>
                <w:szCs w:val="24"/>
                <w:lang w:eastAsia="lv-LV"/>
              </w:rPr>
              <w:t xml:space="preserve">par </w:t>
            </w:r>
            <w:r w:rsidR="00FA52D9" w:rsidRPr="003C1B8D">
              <w:rPr>
                <w:rFonts w:ascii="Times New Roman" w:eastAsia="Times New Roman" w:hAnsi="Times New Roman" w:cs="Times New Roman"/>
                <w:sz w:val="24"/>
                <w:szCs w:val="24"/>
                <w:lang w:eastAsia="lv-LV"/>
              </w:rPr>
              <w:t>nekustamā īpašuma īpašnieku atbilstoši datorizētajai zemesgrāmatai, gan</w:t>
            </w:r>
            <w:r w:rsidR="00993B72" w:rsidRPr="003C1B8D">
              <w:rPr>
                <w:rFonts w:ascii="Times New Roman" w:eastAsia="Times New Roman" w:hAnsi="Times New Roman" w:cs="Times New Roman"/>
                <w:sz w:val="24"/>
                <w:szCs w:val="24"/>
                <w:lang w:eastAsia="lv-LV"/>
              </w:rPr>
              <w:t xml:space="preserve"> par</w:t>
            </w:r>
            <w:r w:rsidR="00FA52D9" w:rsidRPr="003C1B8D">
              <w:rPr>
                <w:rFonts w:ascii="Times New Roman" w:eastAsia="Times New Roman" w:hAnsi="Times New Roman" w:cs="Times New Roman"/>
                <w:sz w:val="24"/>
                <w:szCs w:val="24"/>
                <w:lang w:eastAsia="lv-LV"/>
              </w:rPr>
              <w:t xml:space="preserve"> tiesisko valdītāju. Minētajiem grozījumiem stājoties spēkā</w:t>
            </w:r>
            <w:r w:rsidR="003200CF" w:rsidRPr="003C1B8D">
              <w:rPr>
                <w:rFonts w:ascii="Times New Roman" w:eastAsia="Times New Roman" w:hAnsi="Times New Roman" w:cs="Times New Roman"/>
                <w:sz w:val="24"/>
                <w:szCs w:val="24"/>
                <w:lang w:eastAsia="lv-LV"/>
              </w:rPr>
              <w:t>,</w:t>
            </w:r>
            <w:r w:rsidR="00FA52D9" w:rsidRPr="003C1B8D">
              <w:rPr>
                <w:rFonts w:ascii="Times New Roman" w:eastAsia="Times New Roman" w:hAnsi="Times New Roman" w:cs="Times New Roman"/>
                <w:sz w:val="24"/>
                <w:szCs w:val="24"/>
                <w:lang w:eastAsia="lv-LV"/>
              </w:rPr>
              <w:t xml:space="preserve"> netika paredzēts regulējums rīcībai ar Kadastra informācijas sistēmā jau reģistrētajiem datiem. Dienests ir konstatējis, ka aptuveni 800</w:t>
            </w:r>
            <w:r w:rsidR="003200CF" w:rsidRPr="003C1B8D">
              <w:rPr>
                <w:rFonts w:ascii="Times New Roman" w:eastAsia="Times New Roman" w:hAnsi="Times New Roman" w:cs="Times New Roman"/>
                <w:sz w:val="24"/>
                <w:szCs w:val="24"/>
                <w:lang w:eastAsia="lv-LV"/>
              </w:rPr>
              <w:t> </w:t>
            </w:r>
            <w:r w:rsidR="00FA52D9" w:rsidRPr="003C1B8D">
              <w:rPr>
                <w:rFonts w:ascii="Times New Roman" w:eastAsia="Times New Roman" w:hAnsi="Times New Roman" w:cs="Times New Roman"/>
                <w:sz w:val="24"/>
                <w:szCs w:val="24"/>
                <w:lang w:eastAsia="lv-LV"/>
              </w:rPr>
              <w:t>nekustamajiem īpašumiem ir Kadastra informācijas sistēmā reģistrēts gan īpašnieks, gan tiesiskais valdītājs.</w:t>
            </w:r>
          </w:p>
          <w:p w14:paraId="5B1C5E3D" w14:textId="1104EA78" w:rsidR="00FA52D9" w:rsidRPr="003C1B8D" w:rsidRDefault="00FA52D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Norādāms, ka Civillikuma 2002.</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pantā noteikts, ka pirkums ir līgums, ar ko viena puse apsola otrai par norunātas naudas summas samaksu atdot zināmu lietu vai tiesību, savukārt Civillikuma 2021.</w:t>
            </w:r>
            <w:r w:rsidR="003200CF"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pantā noteikts, ka no pirkuma līguma izceļas abām pusēm savstarpējas prasījumu tiesības kā uz līguma izpildīšanu, tā arī uz zaudējumu atlīdzību.</w:t>
            </w:r>
          </w:p>
          <w:p w14:paraId="6A584112" w14:textId="4C6CC395" w:rsidR="00FA52D9" w:rsidRPr="003C1B8D" w:rsidRDefault="00FA52D9"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No minētajām normām secināms, ka pirkuma līgums ir divpusējs līgums, kura nosacījumi ir saistoši līguma slēdzējiem, bet nav saistoši trešajām personām.</w:t>
            </w:r>
          </w:p>
          <w:p w14:paraId="28BBC042" w14:textId="45CB5E58" w:rsidR="00993B72" w:rsidRPr="003C1B8D" w:rsidRDefault="00993B72" w:rsidP="00975CEC">
            <w:pPr>
              <w:spacing w:after="0" w:line="240" w:lineRule="auto"/>
              <w:ind w:firstLine="275"/>
              <w:jc w:val="both"/>
              <w:rPr>
                <w:rFonts w:ascii="Times New Roman" w:eastAsia="Times New Roman" w:hAnsi="Times New Roman" w:cs="Times New Roman"/>
                <w:sz w:val="24"/>
                <w:szCs w:val="24"/>
                <w:lang w:eastAsia="lv-LV"/>
              </w:rPr>
            </w:pPr>
          </w:p>
          <w:p w14:paraId="254E2832" w14:textId="32C557BB" w:rsidR="006131C3" w:rsidRPr="003C1B8D" w:rsidRDefault="008A0544"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8</w:t>
            </w:r>
            <w:r w:rsidR="005613E7" w:rsidRPr="003C1B8D">
              <w:rPr>
                <w:rFonts w:ascii="Times New Roman" w:eastAsia="Times New Roman" w:hAnsi="Times New Roman" w:cs="Times New Roman"/>
                <w:sz w:val="24"/>
                <w:szCs w:val="24"/>
                <w:lang w:eastAsia="lv-LV"/>
              </w:rPr>
              <w:t>.</w:t>
            </w:r>
            <w:r w:rsidR="00993B72" w:rsidRPr="003C1B8D">
              <w:rPr>
                <w:rFonts w:ascii="Times New Roman" w:eastAsia="Times New Roman" w:hAnsi="Times New Roman" w:cs="Times New Roman"/>
                <w:sz w:val="24"/>
                <w:szCs w:val="24"/>
                <w:lang w:eastAsia="lv-LV"/>
              </w:rPr>
              <w:t> </w:t>
            </w:r>
            <w:r w:rsidR="007A252A" w:rsidRPr="003C1B8D">
              <w:rPr>
                <w:rFonts w:ascii="Times New Roman" w:eastAsia="Times New Roman" w:hAnsi="Times New Roman" w:cs="Times New Roman"/>
                <w:sz w:val="24"/>
                <w:szCs w:val="24"/>
                <w:lang w:eastAsia="lv-LV"/>
              </w:rPr>
              <w:t>Civillikuma 2126.</w:t>
            </w:r>
            <w:r w:rsidR="00993B72" w:rsidRPr="003C1B8D">
              <w:rPr>
                <w:rFonts w:ascii="Times New Roman" w:eastAsia="Times New Roman" w:hAnsi="Times New Roman" w:cs="Times New Roman"/>
                <w:sz w:val="24"/>
                <w:szCs w:val="24"/>
                <w:lang w:eastAsia="lv-LV"/>
              </w:rPr>
              <w:t> </w:t>
            </w:r>
            <w:r w:rsidR="007A252A" w:rsidRPr="003C1B8D">
              <w:rPr>
                <w:rFonts w:ascii="Times New Roman" w:eastAsia="Times New Roman" w:hAnsi="Times New Roman" w:cs="Times New Roman"/>
                <w:sz w:val="24"/>
                <w:szCs w:val="24"/>
                <w:lang w:eastAsia="lv-LV"/>
              </w:rPr>
              <w:t>pants noteic, ka, ierakstot nomas vai īres līgumu zemesgrāmatā, nomnieks vai īrnieks iegūst lietu tiesību, kas ir spēkā arī pret trešajām personām. Kadastra informācijas sistēmā reģistrē informāciju par nomu saskaņā ar brīvprātīgu kadastra subjekta ierosinājumu, un tai nav tiešas sasai</w:t>
            </w:r>
            <w:r w:rsidR="00162B5A" w:rsidRPr="003C1B8D">
              <w:rPr>
                <w:rFonts w:ascii="Times New Roman" w:eastAsia="Times New Roman" w:hAnsi="Times New Roman" w:cs="Times New Roman"/>
                <w:sz w:val="24"/>
                <w:szCs w:val="24"/>
                <w:lang w:eastAsia="lv-LV"/>
              </w:rPr>
              <w:t>s</w:t>
            </w:r>
            <w:r w:rsidR="007A252A" w:rsidRPr="003C1B8D">
              <w:rPr>
                <w:rFonts w:ascii="Times New Roman" w:eastAsia="Times New Roman" w:hAnsi="Times New Roman" w:cs="Times New Roman"/>
                <w:sz w:val="24"/>
                <w:szCs w:val="24"/>
                <w:lang w:eastAsia="lv-LV"/>
              </w:rPr>
              <w:t xml:space="preserve">tes ar ierakstiem zemesgrāmatā. Kā arī nomas reģistrācija Kadastra informācijas sistēmā līgumslēdzējām pusēm nedod nekādu aizsardzību. Ne visas Kadastra informācijas sistēmā reģistrētās nomas ir ierakstītas </w:t>
            </w:r>
            <w:r w:rsidR="007A252A" w:rsidRPr="003C1B8D">
              <w:rPr>
                <w:rFonts w:ascii="Times New Roman" w:eastAsia="Times New Roman" w:hAnsi="Times New Roman" w:cs="Times New Roman"/>
                <w:sz w:val="24"/>
                <w:szCs w:val="24"/>
                <w:lang w:eastAsia="lv-LV"/>
              </w:rPr>
              <w:lastRenderedPageBreak/>
              <w:t xml:space="preserve">zemesgrāmatā un otrādi, ne visas zemesgrāmatā ierakstītās nomas ir reģistrētas Kadastra informācijas sistēmā. Lai novērstu funkciju dublēšanos un izslēgtu viena veida datu uzturēšanu Kadastra informācijas sistēmā un datorizētajā zemesgrāmatā, Kadastra informācijas sistēmā </w:t>
            </w:r>
            <w:r w:rsidR="00993B72" w:rsidRPr="003C1B8D">
              <w:rPr>
                <w:rFonts w:ascii="Times New Roman" w:eastAsia="Times New Roman" w:hAnsi="Times New Roman" w:cs="Times New Roman"/>
                <w:sz w:val="24"/>
                <w:szCs w:val="24"/>
                <w:lang w:eastAsia="lv-LV"/>
              </w:rPr>
              <w:t>ir paredzēts izbeigt</w:t>
            </w:r>
            <w:r w:rsidR="007A252A" w:rsidRPr="003C1B8D">
              <w:rPr>
                <w:rFonts w:ascii="Times New Roman" w:eastAsia="Times New Roman" w:hAnsi="Times New Roman" w:cs="Times New Roman"/>
                <w:sz w:val="24"/>
                <w:szCs w:val="24"/>
                <w:lang w:eastAsia="lv-LV"/>
              </w:rPr>
              <w:t xml:space="preserve"> uzturēt nomas datus. Līdz šim reģistrētā informācija par iznomātajiem objektiem un nomniekiem </w:t>
            </w:r>
            <w:r w:rsidR="00993B72" w:rsidRPr="003C1B8D">
              <w:rPr>
                <w:rFonts w:ascii="Times New Roman" w:eastAsia="Times New Roman" w:hAnsi="Times New Roman" w:cs="Times New Roman"/>
                <w:sz w:val="24"/>
                <w:szCs w:val="24"/>
                <w:lang w:eastAsia="lv-LV"/>
              </w:rPr>
              <w:t xml:space="preserve">līdz 2021. gada 1. decembrim </w:t>
            </w:r>
            <w:r w:rsidR="007A252A" w:rsidRPr="003C1B8D">
              <w:rPr>
                <w:rFonts w:ascii="Times New Roman" w:eastAsia="Times New Roman" w:hAnsi="Times New Roman" w:cs="Times New Roman"/>
                <w:sz w:val="24"/>
                <w:szCs w:val="24"/>
                <w:lang w:eastAsia="lv-LV"/>
              </w:rPr>
              <w:t>tiks saglabāta un atbilstoši personu iesniegumiem dzēsta. Grozījumi Kadastra likumā paredz, ka informāciju par iznomātiem nekustamā īpašuma objektiem un tā nomniekiem Kadastra informācijas sistēmā vairs nereģistrēs no 2019.</w:t>
            </w:r>
            <w:r w:rsidR="00993B72" w:rsidRPr="003C1B8D">
              <w:rPr>
                <w:rFonts w:ascii="Times New Roman" w:eastAsia="Times New Roman" w:hAnsi="Times New Roman" w:cs="Times New Roman"/>
                <w:sz w:val="24"/>
                <w:szCs w:val="24"/>
                <w:lang w:eastAsia="lv-LV"/>
              </w:rPr>
              <w:t> </w:t>
            </w:r>
            <w:r w:rsidR="007A252A" w:rsidRPr="003C1B8D">
              <w:rPr>
                <w:rFonts w:ascii="Times New Roman" w:eastAsia="Times New Roman" w:hAnsi="Times New Roman" w:cs="Times New Roman"/>
                <w:sz w:val="24"/>
                <w:szCs w:val="24"/>
                <w:lang w:eastAsia="lv-LV"/>
              </w:rPr>
              <w:t>gada 1.</w:t>
            </w:r>
            <w:r w:rsidR="00993B72" w:rsidRPr="003C1B8D">
              <w:rPr>
                <w:rFonts w:ascii="Times New Roman" w:eastAsia="Times New Roman" w:hAnsi="Times New Roman" w:cs="Times New Roman"/>
                <w:sz w:val="24"/>
                <w:szCs w:val="24"/>
                <w:lang w:eastAsia="lv-LV"/>
              </w:rPr>
              <w:t> </w:t>
            </w:r>
            <w:r w:rsidR="007A252A" w:rsidRPr="003C1B8D">
              <w:rPr>
                <w:rFonts w:ascii="Times New Roman" w:eastAsia="Times New Roman" w:hAnsi="Times New Roman" w:cs="Times New Roman"/>
                <w:sz w:val="24"/>
                <w:szCs w:val="24"/>
                <w:lang w:eastAsia="lv-LV"/>
              </w:rPr>
              <w:t>decembra.</w:t>
            </w:r>
            <w:r w:rsidR="00162B5A" w:rsidRPr="003C1B8D">
              <w:rPr>
                <w:rFonts w:ascii="Times New Roman" w:eastAsia="Times New Roman" w:hAnsi="Times New Roman" w:cs="Times New Roman"/>
                <w:sz w:val="24"/>
                <w:szCs w:val="24"/>
                <w:lang w:eastAsia="lv-LV"/>
              </w:rPr>
              <w:t xml:space="preserve"> Noteikumos Nr.</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 xml:space="preserve">263 ir </w:t>
            </w:r>
            <w:r w:rsidR="00993B72" w:rsidRPr="003C1B8D">
              <w:rPr>
                <w:rFonts w:ascii="Times New Roman" w:eastAsia="Times New Roman" w:hAnsi="Times New Roman" w:cs="Times New Roman"/>
                <w:sz w:val="24"/>
                <w:szCs w:val="24"/>
                <w:lang w:eastAsia="lv-LV"/>
              </w:rPr>
              <w:t xml:space="preserve">paredzēts </w:t>
            </w:r>
            <w:r w:rsidR="00162B5A" w:rsidRPr="003C1B8D">
              <w:rPr>
                <w:rFonts w:ascii="Times New Roman" w:eastAsia="Times New Roman" w:hAnsi="Times New Roman" w:cs="Times New Roman"/>
                <w:sz w:val="24"/>
                <w:szCs w:val="24"/>
                <w:lang w:eastAsia="lv-LV"/>
              </w:rPr>
              <w:t>svītrot 95. un 96.</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punkt</w:t>
            </w:r>
            <w:r w:rsidR="00993B72" w:rsidRPr="003C1B8D">
              <w:rPr>
                <w:rFonts w:ascii="Times New Roman" w:eastAsia="Times New Roman" w:hAnsi="Times New Roman" w:cs="Times New Roman"/>
                <w:sz w:val="24"/>
                <w:szCs w:val="24"/>
                <w:lang w:eastAsia="lv-LV"/>
              </w:rPr>
              <w:t>u</w:t>
            </w:r>
            <w:r w:rsidR="00162B5A" w:rsidRPr="003C1B8D">
              <w:rPr>
                <w:rFonts w:ascii="Times New Roman" w:eastAsia="Times New Roman" w:hAnsi="Times New Roman" w:cs="Times New Roman"/>
                <w:sz w:val="24"/>
                <w:szCs w:val="24"/>
                <w:lang w:eastAsia="lv-LV"/>
              </w:rPr>
              <w:t>. Savukārt 97.</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punktā ietvert</w:t>
            </w:r>
            <w:r w:rsidR="00993B72" w:rsidRPr="003C1B8D">
              <w:rPr>
                <w:rFonts w:ascii="Times New Roman" w:eastAsia="Times New Roman" w:hAnsi="Times New Roman" w:cs="Times New Roman"/>
                <w:sz w:val="24"/>
                <w:szCs w:val="24"/>
                <w:lang w:eastAsia="lv-LV"/>
              </w:rPr>
              <w:t>os</w:t>
            </w:r>
            <w:r w:rsidR="00162B5A" w:rsidRPr="003C1B8D">
              <w:rPr>
                <w:rFonts w:ascii="Times New Roman" w:eastAsia="Times New Roman" w:hAnsi="Times New Roman" w:cs="Times New Roman"/>
                <w:sz w:val="24"/>
                <w:szCs w:val="24"/>
                <w:lang w:eastAsia="lv-LV"/>
              </w:rPr>
              <w:t xml:space="preserve"> nosacījum</w:t>
            </w:r>
            <w:r w:rsidR="00993B72" w:rsidRPr="003C1B8D">
              <w:rPr>
                <w:rFonts w:ascii="Times New Roman" w:eastAsia="Times New Roman" w:hAnsi="Times New Roman" w:cs="Times New Roman"/>
                <w:sz w:val="24"/>
                <w:szCs w:val="24"/>
                <w:lang w:eastAsia="lv-LV"/>
              </w:rPr>
              <w:t>us</w:t>
            </w:r>
            <w:r w:rsidR="00162B5A" w:rsidRPr="003C1B8D">
              <w:rPr>
                <w:rFonts w:ascii="Times New Roman" w:eastAsia="Times New Roman" w:hAnsi="Times New Roman" w:cs="Times New Roman"/>
                <w:sz w:val="24"/>
                <w:szCs w:val="24"/>
                <w:lang w:eastAsia="lv-LV"/>
              </w:rPr>
              <w:t xml:space="preserve"> par iznomāto nekustamo īpašumu vai tā daļu un nomnieku ir </w:t>
            </w:r>
            <w:r w:rsidR="00993B72" w:rsidRPr="003C1B8D">
              <w:rPr>
                <w:rFonts w:ascii="Times New Roman" w:eastAsia="Times New Roman" w:hAnsi="Times New Roman" w:cs="Times New Roman"/>
                <w:sz w:val="24"/>
                <w:szCs w:val="24"/>
                <w:lang w:eastAsia="lv-LV"/>
              </w:rPr>
              <w:t>paredzēts iekļaut</w:t>
            </w:r>
            <w:r w:rsidR="00162B5A" w:rsidRPr="003C1B8D">
              <w:rPr>
                <w:rFonts w:ascii="Times New Roman" w:eastAsia="Times New Roman" w:hAnsi="Times New Roman" w:cs="Times New Roman"/>
                <w:sz w:val="24"/>
                <w:szCs w:val="24"/>
                <w:lang w:eastAsia="lv-LV"/>
              </w:rPr>
              <w:t xml:space="preserve"> </w:t>
            </w:r>
            <w:r w:rsidR="00993B72" w:rsidRPr="003C1B8D">
              <w:rPr>
                <w:rFonts w:ascii="Times New Roman" w:eastAsia="Times New Roman" w:hAnsi="Times New Roman" w:cs="Times New Roman"/>
                <w:sz w:val="24"/>
                <w:szCs w:val="24"/>
                <w:lang w:eastAsia="lv-LV"/>
              </w:rPr>
              <w:t>n</w:t>
            </w:r>
            <w:r w:rsidR="00162B5A" w:rsidRPr="003C1B8D">
              <w:rPr>
                <w:rFonts w:ascii="Times New Roman" w:eastAsia="Times New Roman" w:hAnsi="Times New Roman" w:cs="Times New Roman"/>
                <w:sz w:val="24"/>
                <w:szCs w:val="24"/>
                <w:lang w:eastAsia="lv-LV"/>
              </w:rPr>
              <w:t>oslēgum</w:t>
            </w:r>
            <w:r w:rsidR="00993B72" w:rsidRPr="003C1B8D">
              <w:rPr>
                <w:rFonts w:ascii="Times New Roman" w:eastAsia="Times New Roman" w:hAnsi="Times New Roman" w:cs="Times New Roman"/>
                <w:sz w:val="24"/>
                <w:szCs w:val="24"/>
                <w:lang w:eastAsia="lv-LV"/>
              </w:rPr>
              <w:t>a</w:t>
            </w:r>
            <w:r w:rsidR="00162B5A" w:rsidRPr="003C1B8D">
              <w:rPr>
                <w:rFonts w:ascii="Times New Roman" w:eastAsia="Times New Roman" w:hAnsi="Times New Roman" w:cs="Times New Roman"/>
                <w:sz w:val="24"/>
                <w:szCs w:val="24"/>
                <w:lang w:eastAsia="lv-LV"/>
              </w:rPr>
              <w:t xml:space="preserve"> jautājumu 203.</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 xml:space="preserve">punktā. Īpašniekiem un nomniekiem </w:t>
            </w:r>
            <w:r w:rsidR="00993B72" w:rsidRPr="003C1B8D">
              <w:rPr>
                <w:rFonts w:ascii="Times New Roman" w:eastAsia="Times New Roman" w:hAnsi="Times New Roman" w:cs="Times New Roman"/>
                <w:sz w:val="24"/>
                <w:szCs w:val="24"/>
                <w:lang w:eastAsia="lv-LV"/>
              </w:rPr>
              <w:t>tiks</w:t>
            </w:r>
            <w:r w:rsidR="00162B5A" w:rsidRPr="003C1B8D">
              <w:rPr>
                <w:rFonts w:ascii="Times New Roman" w:eastAsia="Times New Roman" w:hAnsi="Times New Roman" w:cs="Times New Roman"/>
                <w:sz w:val="24"/>
                <w:szCs w:val="24"/>
                <w:lang w:eastAsia="lv-LV"/>
              </w:rPr>
              <w:t xml:space="preserve"> dots laiks sakārtot ierakstus zemesgrāmatā, ja tur nav ierakstītas Kadastra informācijas sistēmā reģistrētās nomas. Kadastra informācijas sistēmā </w:t>
            </w:r>
            <w:r w:rsidR="006E6737">
              <w:rPr>
                <w:rFonts w:ascii="Times New Roman" w:eastAsia="Times New Roman" w:hAnsi="Times New Roman" w:cs="Times New Roman"/>
                <w:sz w:val="24"/>
                <w:szCs w:val="24"/>
                <w:lang w:eastAsia="lv-LV"/>
              </w:rPr>
              <w:t xml:space="preserve">informāciju par </w:t>
            </w:r>
            <w:r w:rsidR="00162B5A" w:rsidRPr="003C1B8D">
              <w:rPr>
                <w:rFonts w:ascii="Times New Roman" w:eastAsia="Times New Roman" w:hAnsi="Times New Roman" w:cs="Times New Roman"/>
                <w:sz w:val="24"/>
                <w:szCs w:val="24"/>
                <w:lang w:eastAsia="lv-LV"/>
              </w:rPr>
              <w:t>vis</w:t>
            </w:r>
            <w:r w:rsidR="006E6737">
              <w:rPr>
                <w:rFonts w:ascii="Times New Roman" w:eastAsia="Times New Roman" w:hAnsi="Times New Roman" w:cs="Times New Roman"/>
                <w:sz w:val="24"/>
                <w:szCs w:val="24"/>
                <w:lang w:eastAsia="lv-LV"/>
              </w:rPr>
              <w:t>ām</w:t>
            </w:r>
            <w:r w:rsidR="00162B5A" w:rsidRPr="003C1B8D">
              <w:rPr>
                <w:rFonts w:ascii="Times New Roman" w:eastAsia="Times New Roman" w:hAnsi="Times New Roman" w:cs="Times New Roman"/>
                <w:sz w:val="24"/>
                <w:szCs w:val="24"/>
                <w:lang w:eastAsia="lv-LV"/>
              </w:rPr>
              <w:t xml:space="preserve"> </w:t>
            </w:r>
            <w:r w:rsidR="006E6737" w:rsidRPr="003C1B8D">
              <w:rPr>
                <w:rFonts w:ascii="Times New Roman" w:eastAsia="Times New Roman" w:hAnsi="Times New Roman" w:cs="Times New Roman"/>
                <w:sz w:val="24"/>
                <w:szCs w:val="24"/>
                <w:lang w:eastAsia="lv-LV"/>
              </w:rPr>
              <w:t>nom</w:t>
            </w:r>
            <w:r w:rsidR="006E6737">
              <w:rPr>
                <w:rFonts w:ascii="Times New Roman" w:eastAsia="Times New Roman" w:hAnsi="Times New Roman" w:cs="Times New Roman"/>
                <w:sz w:val="24"/>
                <w:szCs w:val="24"/>
                <w:lang w:eastAsia="lv-LV"/>
              </w:rPr>
              <w:t>ām</w:t>
            </w:r>
            <w:r w:rsidR="00162B5A" w:rsidRPr="003C1B8D">
              <w:rPr>
                <w:rFonts w:ascii="Times New Roman" w:eastAsia="Times New Roman" w:hAnsi="Times New Roman" w:cs="Times New Roman"/>
                <w:sz w:val="24"/>
                <w:szCs w:val="24"/>
                <w:lang w:eastAsia="lv-LV"/>
              </w:rPr>
              <w:t xml:space="preserve"> </w:t>
            </w:r>
            <w:r w:rsidR="00993B72" w:rsidRPr="003C1B8D">
              <w:rPr>
                <w:rFonts w:ascii="Times New Roman" w:eastAsia="Times New Roman" w:hAnsi="Times New Roman" w:cs="Times New Roman"/>
                <w:sz w:val="24"/>
                <w:szCs w:val="24"/>
                <w:lang w:eastAsia="lv-LV"/>
              </w:rPr>
              <w:t>paredzēts dzēst</w:t>
            </w:r>
            <w:r w:rsidR="00162B5A" w:rsidRPr="003C1B8D">
              <w:rPr>
                <w:rFonts w:ascii="Times New Roman" w:eastAsia="Times New Roman" w:hAnsi="Times New Roman" w:cs="Times New Roman"/>
                <w:sz w:val="24"/>
                <w:szCs w:val="24"/>
                <w:lang w:eastAsia="lv-LV"/>
              </w:rPr>
              <w:t xml:space="preserve"> 2021.</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gada 1.</w:t>
            </w:r>
            <w:r w:rsidR="00993B72" w:rsidRPr="003C1B8D">
              <w:rPr>
                <w:rFonts w:ascii="Times New Roman" w:eastAsia="Times New Roman" w:hAnsi="Times New Roman" w:cs="Times New Roman"/>
                <w:sz w:val="24"/>
                <w:szCs w:val="24"/>
                <w:lang w:eastAsia="lv-LV"/>
              </w:rPr>
              <w:t> </w:t>
            </w:r>
            <w:r w:rsidR="00162B5A" w:rsidRPr="003C1B8D">
              <w:rPr>
                <w:rFonts w:ascii="Times New Roman" w:eastAsia="Times New Roman" w:hAnsi="Times New Roman" w:cs="Times New Roman"/>
                <w:sz w:val="24"/>
                <w:szCs w:val="24"/>
                <w:lang w:eastAsia="lv-LV"/>
              </w:rPr>
              <w:t>decembrī.</w:t>
            </w:r>
          </w:p>
          <w:p w14:paraId="3D95732D" w14:textId="29705140" w:rsidR="003C1B8D" w:rsidRPr="003C1B8D" w:rsidRDefault="003C1B8D" w:rsidP="00975CEC">
            <w:pPr>
              <w:spacing w:after="0" w:line="240" w:lineRule="auto"/>
              <w:ind w:firstLine="275"/>
              <w:jc w:val="both"/>
              <w:rPr>
                <w:rFonts w:ascii="Times New Roman" w:eastAsia="Times New Roman" w:hAnsi="Times New Roman" w:cs="Times New Roman"/>
                <w:sz w:val="24"/>
                <w:szCs w:val="24"/>
                <w:lang w:eastAsia="lv-LV"/>
              </w:rPr>
            </w:pPr>
          </w:p>
          <w:p w14:paraId="5D5EAA88" w14:textId="7F6CCC07" w:rsidR="004002E6" w:rsidRPr="003C1B8D" w:rsidRDefault="008A0544"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9</w:t>
            </w:r>
            <w:r w:rsidR="002A39F2" w:rsidRPr="003C1B8D">
              <w:rPr>
                <w:rFonts w:ascii="Times New Roman" w:eastAsia="Times New Roman" w:hAnsi="Times New Roman" w:cs="Times New Roman"/>
                <w:sz w:val="24"/>
                <w:szCs w:val="24"/>
                <w:lang w:eastAsia="lv-LV"/>
              </w:rPr>
              <w:t>.</w:t>
            </w:r>
            <w:r w:rsidR="00993B72" w:rsidRPr="003C1B8D">
              <w:rPr>
                <w:rFonts w:ascii="Times New Roman" w:eastAsia="Times New Roman" w:hAnsi="Times New Roman" w:cs="Times New Roman"/>
                <w:sz w:val="24"/>
                <w:szCs w:val="24"/>
                <w:lang w:eastAsia="lv-LV"/>
              </w:rPr>
              <w:t> </w:t>
            </w:r>
            <w:r w:rsidR="00E32795" w:rsidRPr="003C1B8D">
              <w:rPr>
                <w:rFonts w:ascii="Times New Roman" w:eastAsia="Times New Roman" w:hAnsi="Times New Roman" w:cs="Times New Roman"/>
                <w:sz w:val="24"/>
                <w:szCs w:val="24"/>
                <w:lang w:eastAsia="lv-LV"/>
              </w:rPr>
              <w:t xml:space="preserve">Ņemot vērā, ka akciju sabiedrībai </w:t>
            </w:r>
            <w:r w:rsidR="00D16416" w:rsidRPr="003C1B8D">
              <w:rPr>
                <w:rFonts w:ascii="Times New Roman" w:eastAsia="Times New Roman" w:hAnsi="Times New Roman" w:cs="Times New Roman"/>
                <w:sz w:val="24"/>
                <w:szCs w:val="24"/>
                <w:lang w:eastAsia="lv-LV"/>
              </w:rPr>
              <w:t>"</w:t>
            </w:r>
            <w:r w:rsidR="00E32795" w:rsidRPr="003C1B8D">
              <w:rPr>
                <w:rFonts w:ascii="Times New Roman" w:eastAsia="Times New Roman" w:hAnsi="Times New Roman" w:cs="Times New Roman"/>
                <w:sz w:val="24"/>
                <w:szCs w:val="24"/>
                <w:lang w:eastAsia="lv-LV"/>
              </w:rPr>
              <w:t>Privatizācijas aģentūra</w:t>
            </w:r>
            <w:r w:rsidR="00083EB6" w:rsidRPr="003C1B8D">
              <w:rPr>
                <w:rFonts w:ascii="Times New Roman" w:eastAsia="Times New Roman" w:hAnsi="Times New Roman" w:cs="Times New Roman"/>
                <w:sz w:val="24"/>
                <w:szCs w:val="24"/>
                <w:lang w:eastAsia="lv-LV"/>
              </w:rPr>
              <w:t>"</w:t>
            </w:r>
            <w:r w:rsidR="00E32795" w:rsidRPr="003C1B8D">
              <w:rPr>
                <w:rFonts w:ascii="Times New Roman" w:eastAsia="Times New Roman" w:hAnsi="Times New Roman" w:cs="Times New Roman"/>
                <w:sz w:val="24"/>
                <w:szCs w:val="24"/>
                <w:lang w:eastAsia="lv-LV"/>
              </w:rPr>
              <w:t xml:space="preserve"> ir mainīts nosaukums, tad </w:t>
            </w:r>
            <w:r w:rsidR="00993B72" w:rsidRPr="003C1B8D">
              <w:rPr>
                <w:rFonts w:ascii="Times New Roman" w:eastAsia="Times New Roman" w:hAnsi="Times New Roman" w:cs="Times New Roman"/>
                <w:sz w:val="24"/>
                <w:szCs w:val="24"/>
                <w:lang w:eastAsia="lv-LV"/>
              </w:rPr>
              <w:t xml:space="preserve">paredzēts </w:t>
            </w:r>
            <w:r w:rsidR="00E32795" w:rsidRPr="003C1B8D">
              <w:rPr>
                <w:rFonts w:ascii="Times New Roman" w:eastAsia="Times New Roman" w:hAnsi="Times New Roman" w:cs="Times New Roman"/>
                <w:sz w:val="24"/>
                <w:szCs w:val="24"/>
                <w:lang w:eastAsia="lv-LV"/>
              </w:rPr>
              <w:t>precizēt noteikumu Nr.</w:t>
            </w:r>
            <w:r w:rsidR="00374A18" w:rsidRPr="003C1B8D">
              <w:rPr>
                <w:rFonts w:ascii="Times New Roman" w:eastAsia="Times New Roman" w:hAnsi="Times New Roman" w:cs="Times New Roman"/>
                <w:sz w:val="24"/>
                <w:szCs w:val="24"/>
                <w:lang w:eastAsia="lv-LV"/>
              </w:rPr>
              <w:t> </w:t>
            </w:r>
            <w:r w:rsidR="00E32795" w:rsidRPr="003C1B8D">
              <w:rPr>
                <w:rFonts w:ascii="Times New Roman" w:eastAsia="Times New Roman" w:hAnsi="Times New Roman" w:cs="Times New Roman"/>
                <w:sz w:val="24"/>
                <w:szCs w:val="24"/>
                <w:lang w:eastAsia="lv-LV"/>
              </w:rPr>
              <w:t>263 103.</w:t>
            </w:r>
            <w:r w:rsidR="00374A18" w:rsidRPr="003C1B8D">
              <w:rPr>
                <w:rFonts w:ascii="Times New Roman" w:eastAsia="Times New Roman" w:hAnsi="Times New Roman" w:cs="Times New Roman"/>
                <w:sz w:val="24"/>
                <w:szCs w:val="24"/>
                <w:lang w:eastAsia="lv-LV"/>
              </w:rPr>
              <w:t> </w:t>
            </w:r>
            <w:r w:rsidR="00E32795" w:rsidRPr="003C1B8D">
              <w:rPr>
                <w:rFonts w:ascii="Times New Roman" w:eastAsia="Times New Roman" w:hAnsi="Times New Roman" w:cs="Times New Roman"/>
                <w:sz w:val="24"/>
                <w:szCs w:val="24"/>
                <w:lang w:eastAsia="lv-LV"/>
              </w:rPr>
              <w:t>punkt</w:t>
            </w:r>
            <w:r w:rsidR="00374A18" w:rsidRPr="003C1B8D">
              <w:rPr>
                <w:rFonts w:ascii="Times New Roman" w:eastAsia="Times New Roman" w:hAnsi="Times New Roman" w:cs="Times New Roman"/>
                <w:sz w:val="24"/>
                <w:szCs w:val="24"/>
                <w:lang w:eastAsia="lv-LV"/>
              </w:rPr>
              <w:t>u</w:t>
            </w:r>
            <w:r w:rsidR="00E32795" w:rsidRPr="003C1B8D">
              <w:rPr>
                <w:rFonts w:ascii="Times New Roman" w:eastAsia="Times New Roman" w:hAnsi="Times New Roman" w:cs="Times New Roman"/>
                <w:sz w:val="24"/>
                <w:szCs w:val="24"/>
                <w:lang w:eastAsia="lv-LV"/>
              </w:rPr>
              <w:t>, izsakot to vispārīgāk, proti, neminot konkrētu nosaukumu, bet norādot, ka aktualizāciju veic uz privatizāciju veicošās institūcijas dokumenta pamata, ja konstatētas neprecizitātes privatizācijas procesā. Tādejādi tiks izslēgta nepieciešamība turpmāk grozīt noteikumus Nr.</w:t>
            </w:r>
            <w:r w:rsidR="00374A18" w:rsidRPr="003C1B8D">
              <w:rPr>
                <w:rFonts w:ascii="Times New Roman" w:eastAsia="Times New Roman" w:hAnsi="Times New Roman" w:cs="Times New Roman"/>
                <w:sz w:val="24"/>
                <w:szCs w:val="24"/>
                <w:lang w:eastAsia="lv-LV"/>
              </w:rPr>
              <w:t> </w:t>
            </w:r>
            <w:r w:rsidR="00E32795" w:rsidRPr="003C1B8D">
              <w:rPr>
                <w:rFonts w:ascii="Times New Roman" w:eastAsia="Times New Roman" w:hAnsi="Times New Roman" w:cs="Times New Roman"/>
                <w:sz w:val="24"/>
                <w:szCs w:val="24"/>
                <w:lang w:eastAsia="lv-LV"/>
              </w:rPr>
              <w:t xml:space="preserve">263, ja atkal tiks </w:t>
            </w:r>
            <w:r w:rsidR="00374A18" w:rsidRPr="003C1B8D">
              <w:rPr>
                <w:rFonts w:ascii="Times New Roman" w:eastAsia="Times New Roman" w:hAnsi="Times New Roman" w:cs="Times New Roman"/>
                <w:sz w:val="24"/>
                <w:szCs w:val="24"/>
                <w:lang w:eastAsia="lv-LV"/>
              </w:rPr>
              <w:t>mainīts</w:t>
            </w:r>
            <w:r w:rsidR="00E32795" w:rsidRPr="003C1B8D">
              <w:rPr>
                <w:rFonts w:ascii="Times New Roman" w:eastAsia="Times New Roman" w:hAnsi="Times New Roman" w:cs="Times New Roman"/>
                <w:sz w:val="24"/>
                <w:szCs w:val="24"/>
                <w:lang w:eastAsia="lv-LV"/>
              </w:rPr>
              <w:t xml:space="preserve"> </w:t>
            </w:r>
            <w:r w:rsidR="006E6737">
              <w:rPr>
                <w:rFonts w:ascii="Times New Roman" w:eastAsia="Times New Roman" w:hAnsi="Times New Roman" w:cs="Times New Roman"/>
                <w:sz w:val="24"/>
                <w:szCs w:val="24"/>
                <w:lang w:eastAsia="lv-LV"/>
              </w:rPr>
              <w:t xml:space="preserve">kapitālsabiedrības </w:t>
            </w:r>
            <w:r w:rsidR="00E32795" w:rsidRPr="003C1B8D">
              <w:rPr>
                <w:rFonts w:ascii="Times New Roman" w:eastAsia="Times New Roman" w:hAnsi="Times New Roman" w:cs="Times New Roman"/>
                <w:sz w:val="24"/>
                <w:szCs w:val="24"/>
                <w:lang w:eastAsia="lv-LV"/>
              </w:rPr>
              <w:t>nosaukums vai notiks reorganizācija.</w:t>
            </w:r>
          </w:p>
          <w:p w14:paraId="4DE78357" w14:textId="2B408FEC" w:rsidR="004F44C9" w:rsidRPr="003C1B8D" w:rsidRDefault="004F44C9" w:rsidP="00975CEC">
            <w:pPr>
              <w:spacing w:after="0" w:line="240" w:lineRule="auto"/>
              <w:ind w:firstLine="275"/>
              <w:jc w:val="both"/>
              <w:rPr>
                <w:rFonts w:ascii="Times New Roman" w:eastAsia="Times New Roman" w:hAnsi="Times New Roman" w:cs="Times New Roman"/>
                <w:sz w:val="24"/>
                <w:szCs w:val="24"/>
                <w:lang w:eastAsia="lv-LV"/>
              </w:rPr>
            </w:pPr>
          </w:p>
          <w:p w14:paraId="674F351F" w14:textId="32ECF571" w:rsidR="00115434" w:rsidRPr="003C1B8D" w:rsidRDefault="006F10FC" w:rsidP="00975CEC">
            <w:pPr>
              <w:spacing w:after="0" w:line="240" w:lineRule="auto"/>
              <w:ind w:firstLine="275"/>
              <w:jc w:val="both"/>
              <w:rPr>
                <w:rFonts w:ascii="Times New Roman" w:hAnsi="Times New Roman" w:cs="Times New Roman"/>
                <w:sz w:val="24"/>
                <w:szCs w:val="24"/>
                <w:shd w:val="clear" w:color="auto" w:fill="FFFFFF"/>
              </w:rPr>
            </w:pPr>
            <w:r w:rsidRPr="003C1B8D">
              <w:rPr>
                <w:rFonts w:ascii="Times New Roman" w:eastAsia="Times New Roman" w:hAnsi="Times New Roman" w:cs="Times New Roman"/>
                <w:sz w:val="24"/>
                <w:szCs w:val="24"/>
              </w:rPr>
              <w:t>1</w:t>
            </w:r>
            <w:r w:rsidR="008A0544" w:rsidRPr="003C1B8D">
              <w:rPr>
                <w:rFonts w:ascii="Times New Roman" w:eastAsia="Times New Roman" w:hAnsi="Times New Roman" w:cs="Times New Roman"/>
                <w:sz w:val="24"/>
                <w:szCs w:val="24"/>
              </w:rPr>
              <w:t>0</w:t>
            </w:r>
            <w:r w:rsidRPr="003C1B8D">
              <w:rPr>
                <w:rFonts w:ascii="Times New Roman" w:eastAsia="Times New Roman" w:hAnsi="Times New Roman" w:cs="Times New Roman"/>
                <w:sz w:val="24"/>
                <w:szCs w:val="24"/>
              </w:rPr>
              <w:t>.</w:t>
            </w:r>
            <w:r w:rsidR="00DB2E26" w:rsidRPr="003C1B8D">
              <w:rPr>
                <w:rFonts w:ascii="Times New Roman" w:eastAsia="Times New Roman" w:hAnsi="Times New Roman" w:cs="Times New Roman"/>
                <w:sz w:val="24"/>
                <w:szCs w:val="24"/>
              </w:rPr>
              <w:t> </w:t>
            </w:r>
            <w:r w:rsidRPr="003C1B8D">
              <w:rPr>
                <w:rFonts w:ascii="Times New Roman" w:eastAsia="Times New Roman" w:hAnsi="Times New Roman" w:cs="Times New Roman"/>
                <w:sz w:val="24"/>
                <w:szCs w:val="24"/>
              </w:rPr>
              <w:t xml:space="preserve">Kadastra likums ir papildināts ar </w:t>
            </w:r>
            <w:r w:rsidRPr="003C1B8D">
              <w:rPr>
                <w:rFonts w:ascii="Times New Roman" w:hAnsi="Times New Roman" w:cs="Times New Roman"/>
                <w:bCs/>
                <w:sz w:val="24"/>
                <w:szCs w:val="24"/>
                <w:shd w:val="clear" w:color="auto" w:fill="FFFFFF"/>
              </w:rPr>
              <w:t>20.</w:t>
            </w:r>
            <w:r w:rsidRPr="003C1B8D">
              <w:rPr>
                <w:rFonts w:ascii="Times New Roman" w:hAnsi="Times New Roman" w:cs="Times New Roman"/>
                <w:bCs/>
                <w:sz w:val="24"/>
                <w:szCs w:val="24"/>
                <w:shd w:val="clear" w:color="auto" w:fill="FFFFFF"/>
                <w:vertAlign w:val="superscript"/>
              </w:rPr>
              <w:t>1</w:t>
            </w:r>
            <w:r w:rsidRPr="003C1B8D">
              <w:rPr>
                <w:rFonts w:ascii="Times New Roman" w:hAnsi="Times New Roman" w:cs="Times New Roman"/>
                <w:bCs/>
                <w:sz w:val="24"/>
                <w:szCs w:val="24"/>
                <w:shd w:val="clear" w:color="auto" w:fill="FFFFFF"/>
              </w:rPr>
              <w:t> pantu, kas nosaka</w:t>
            </w:r>
            <w:r w:rsidR="00447CD7" w:rsidRPr="003C1B8D">
              <w:rPr>
                <w:rFonts w:ascii="Times New Roman" w:hAnsi="Times New Roman" w:cs="Times New Roman"/>
                <w:bCs/>
                <w:sz w:val="24"/>
                <w:szCs w:val="24"/>
                <w:shd w:val="clear" w:color="auto" w:fill="FFFFFF"/>
              </w:rPr>
              <w:t>, ka</w:t>
            </w:r>
            <w:r w:rsidRPr="003C1B8D">
              <w:rPr>
                <w:rFonts w:ascii="Times New Roman" w:hAnsi="Times New Roman" w:cs="Times New Roman"/>
                <w:bCs/>
                <w:sz w:val="24"/>
                <w:szCs w:val="24"/>
                <w:shd w:val="clear" w:color="auto" w:fill="FFFFFF"/>
              </w:rPr>
              <w:t xml:space="preserve"> </w:t>
            </w:r>
            <w:r w:rsidRPr="003C1B8D">
              <w:rPr>
                <w:rFonts w:ascii="Times New Roman" w:eastAsia="Times New Roman" w:hAnsi="Times New Roman" w:cs="Times New Roman"/>
                <w:bCs/>
                <w:sz w:val="24"/>
                <w:szCs w:val="24"/>
                <w:shd w:val="clear" w:color="auto" w:fill="FFFFFF"/>
                <w:lang w:eastAsia="lv-LV"/>
              </w:rPr>
              <w:t>būves kadastrālo uzmērīšanu var neveikt,</w:t>
            </w:r>
            <w:r w:rsidRPr="003C1B8D">
              <w:rPr>
                <w:rFonts w:ascii="Times New Roman" w:eastAsia="Times New Roman" w:hAnsi="Times New Roman" w:cs="Times New Roman"/>
                <w:sz w:val="24"/>
                <w:szCs w:val="24"/>
                <w:lang w:eastAsia="lv-LV"/>
              </w:rPr>
              <w:t xml:space="preserve"> ja inženierbūve reģistrēta uz iesniegto izpildmērījumu datu pamata vai, ja pirmās grupas ēka atbilstoši </w:t>
            </w:r>
            <w:r w:rsidR="00DB2E26" w:rsidRPr="003C1B8D">
              <w:rPr>
                <w:rFonts w:ascii="Times New Roman" w:eastAsia="Times New Roman" w:hAnsi="Times New Roman" w:cs="Times New Roman"/>
                <w:sz w:val="24"/>
                <w:szCs w:val="24"/>
                <w:lang w:eastAsia="lv-LV"/>
              </w:rPr>
              <w:t xml:space="preserve">normatīvajos aktos </w:t>
            </w:r>
            <w:r w:rsidRPr="003C1B8D">
              <w:rPr>
                <w:rFonts w:ascii="Times New Roman" w:eastAsia="Times New Roman" w:hAnsi="Times New Roman" w:cs="Times New Roman"/>
                <w:sz w:val="24"/>
                <w:szCs w:val="24"/>
                <w:lang w:eastAsia="lv-LV"/>
              </w:rPr>
              <w:t>būvniecības jom</w:t>
            </w:r>
            <w:r w:rsidR="00DB2E26" w:rsidRPr="003C1B8D">
              <w:rPr>
                <w:rFonts w:ascii="Times New Roman" w:eastAsia="Times New Roman" w:hAnsi="Times New Roman" w:cs="Times New Roman"/>
                <w:sz w:val="24"/>
                <w:szCs w:val="24"/>
                <w:lang w:eastAsia="lv-LV"/>
              </w:rPr>
              <w:t xml:space="preserve">ā </w:t>
            </w:r>
            <w:r w:rsidRPr="003C1B8D">
              <w:rPr>
                <w:rFonts w:ascii="Times New Roman" w:eastAsia="Times New Roman" w:hAnsi="Times New Roman" w:cs="Times New Roman"/>
                <w:sz w:val="24"/>
                <w:szCs w:val="24"/>
                <w:lang w:eastAsia="lv-LV"/>
              </w:rPr>
              <w:t>noteiktajam iedalījumam</w:t>
            </w:r>
            <w:r w:rsidR="00447CD7" w:rsidRPr="003C1B8D">
              <w:rPr>
                <w:rFonts w:ascii="Times New Roman" w:eastAsia="Times New Roman" w:hAnsi="Times New Roman" w:cs="Times New Roman"/>
                <w:sz w:val="24"/>
                <w:szCs w:val="24"/>
                <w:lang w:eastAsia="lv-LV"/>
              </w:rPr>
              <w:t xml:space="preserve"> (turpmāk</w:t>
            </w:r>
            <w:r w:rsidR="00DB2E26" w:rsidRPr="003C1B8D">
              <w:rPr>
                <w:rFonts w:ascii="Times New Roman" w:eastAsia="Times New Roman" w:hAnsi="Times New Roman" w:cs="Times New Roman"/>
                <w:sz w:val="24"/>
                <w:szCs w:val="24"/>
                <w:lang w:eastAsia="lv-LV"/>
              </w:rPr>
              <w:t xml:space="preserve"> –</w:t>
            </w:r>
            <w:r w:rsidR="00447CD7" w:rsidRPr="003C1B8D">
              <w:rPr>
                <w:rFonts w:ascii="Times New Roman" w:eastAsia="Times New Roman" w:hAnsi="Times New Roman" w:cs="Times New Roman"/>
                <w:sz w:val="24"/>
                <w:szCs w:val="24"/>
                <w:lang w:eastAsia="lv-LV"/>
              </w:rPr>
              <w:t xml:space="preserve"> pirmās grupas ēka)</w:t>
            </w:r>
            <w:r w:rsidRPr="003C1B8D">
              <w:rPr>
                <w:rFonts w:ascii="Times New Roman" w:eastAsia="Times New Roman" w:hAnsi="Times New Roman" w:cs="Times New Roman"/>
                <w:sz w:val="24"/>
                <w:szCs w:val="24"/>
                <w:lang w:eastAsia="lv-LV"/>
              </w:rPr>
              <w:t xml:space="preserve"> reģistrēta uz iesniegtās deklarācijas pamata. </w:t>
            </w:r>
            <w:r w:rsidR="00115434" w:rsidRPr="003C1B8D">
              <w:rPr>
                <w:rFonts w:ascii="Times New Roman" w:eastAsia="Times New Roman" w:hAnsi="Times New Roman" w:cs="Times New Roman"/>
                <w:sz w:val="24"/>
                <w:szCs w:val="24"/>
                <w:lang w:eastAsia="lv-LV"/>
              </w:rPr>
              <w:t xml:space="preserve">Savukārt Kadastra likuma </w:t>
            </w:r>
            <w:r w:rsidR="00115434" w:rsidRPr="003C1B8D">
              <w:rPr>
                <w:rFonts w:ascii="Times New Roman" w:hAnsi="Times New Roman" w:cs="Times New Roman"/>
                <w:bCs/>
                <w:sz w:val="24"/>
                <w:szCs w:val="24"/>
                <w:shd w:val="clear" w:color="auto" w:fill="FFFFFF"/>
              </w:rPr>
              <w:t>60.</w:t>
            </w:r>
            <w:r w:rsidR="00115434" w:rsidRPr="003C1B8D">
              <w:rPr>
                <w:rFonts w:ascii="Times New Roman" w:hAnsi="Times New Roman" w:cs="Times New Roman"/>
                <w:bCs/>
                <w:sz w:val="24"/>
                <w:szCs w:val="24"/>
                <w:shd w:val="clear" w:color="auto" w:fill="FFFFFF"/>
                <w:vertAlign w:val="superscript"/>
              </w:rPr>
              <w:t>2</w:t>
            </w:r>
            <w:r w:rsidR="00115434" w:rsidRPr="003C1B8D">
              <w:rPr>
                <w:rFonts w:ascii="Times New Roman" w:hAnsi="Times New Roman" w:cs="Times New Roman"/>
                <w:bCs/>
                <w:sz w:val="24"/>
                <w:szCs w:val="24"/>
                <w:shd w:val="clear" w:color="auto" w:fill="FFFFFF"/>
              </w:rPr>
              <w:t> panta pirmās daļas 2. un 3.</w:t>
            </w:r>
            <w:r w:rsidR="00DB2E26" w:rsidRPr="003C1B8D">
              <w:rPr>
                <w:rFonts w:ascii="Times New Roman" w:hAnsi="Times New Roman" w:cs="Times New Roman"/>
                <w:bCs/>
                <w:sz w:val="24"/>
                <w:szCs w:val="24"/>
                <w:shd w:val="clear" w:color="auto" w:fill="FFFFFF"/>
              </w:rPr>
              <w:t> </w:t>
            </w:r>
            <w:r w:rsidR="00115434" w:rsidRPr="003C1B8D">
              <w:rPr>
                <w:rFonts w:ascii="Times New Roman" w:hAnsi="Times New Roman" w:cs="Times New Roman"/>
                <w:bCs/>
                <w:sz w:val="24"/>
                <w:szCs w:val="24"/>
                <w:shd w:val="clear" w:color="auto" w:fill="FFFFFF"/>
              </w:rPr>
              <w:t xml:space="preserve">punkts nosaka, ka </w:t>
            </w:r>
            <w:r w:rsidR="00115434" w:rsidRPr="003C1B8D">
              <w:rPr>
                <w:rFonts w:ascii="Times New Roman" w:hAnsi="Times New Roman" w:cs="Times New Roman"/>
                <w:sz w:val="24"/>
                <w:szCs w:val="24"/>
                <w:shd w:val="clear" w:color="auto" w:fill="FFFFFF"/>
              </w:rPr>
              <w:t>iesniegums Dienestam par kadastra objekta vai kadastra datu reģistrāciju vai kadastra datu aktualizāciju vienlaikus ir uzskatāms par nostiprinājuma lūgumu zemesgrāmatai, ja īpašnieks (kopīpašuma gadījumā visi kopīpašnieki) ierosina ekspluatācijā nodotas inženierbūves vai pirmās grupas ēkas reģistrāciju uz iesniegto izpildmērījumu datu pamata esoša nekustamā īpašuma sastāvā.</w:t>
            </w:r>
          </w:p>
          <w:p w14:paraId="2814604F" w14:textId="5A18508F" w:rsidR="007707E2" w:rsidRPr="003C1B8D" w:rsidRDefault="007707E2" w:rsidP="00975CEC">
            <w:pPr>
              <w:spacing w:after="0" w:line="240" w:lineRule="auto"/>
              <w:ind w:firstLine="275"/>
              <w:jc w:val="both"/>
              <w:rPr>
                <w:rFonts w:ascii="Times New Roman" w:hAnsi="Times New Roman" w:cs="Times New Roman"/>
                <w:sz w:val="24"/>
                <w:szCs w:val="24"/>
                <w:shd w:val="clear" w:color="auto" w:fill="FFFFFF"/>
              </w:rPr>
            </w:pPr>
            <w:r w:rsidRPr="003C1B8D">
              <w:rPr>
                <w:rFonts w:ascii="Times New Roman" w:hAnsi="Times New Roman" w:cs="Times New Roman"/>
                <w:sz w:val="24"/>
                <w:szCs w:val="24"/>
                <w:shd w:val="clear" w:color="auto" w:fill="FFFFFF"/>
              </w:rPr>
              <w:t xml:space="preserve">Minētā procedūra piemērojama tām inženierbūvēm un pirmās grupas ēkām, kurām saskaņā ar normatīvajiem aktiem būvniecības jomā nav noteikta prasība </w:t>
            </w:r>
            <w:r w:rsidR="00925DEA" w:rsidRPr="003C1B8D">
              <w:rPr>
                <w:rFonts w:ascii="Times New Roman" w:hAnsi="Times New Roman" w:cs="Times New Roman"/>
                <w:sz w:val="24"/>
                <w:szCs w:val="24"/>
                <w:shd w:val="clear" w:color="auto" w:fill="FFFFFF"/>
              </w:rPr>
              <w:t xml:space="preserve">pirms būves pieņemšanas ekspluatācijā </w:t>
            </w:r>
            <w:r w:rsidRPr="003C1B8D">
              <w:rPr>
                <w:rFonts w:ascii="Times New Roman" w:hAnsi="Times New Roman" w:cs="Times New Roman"/>
                <w:sz w:val="24"/>
                <w:szCs w:val="24"/>
                <w:shd w:val="clear" w:color="auto" w:fill="FFFFFF"/>
              </w:rPr>
              <w:t>veikt būves kadastrālo uzmērīšanu.</w:t>
            </w:r>
          </w:p>
          <w:p w14:paraId="51CB4FDF" w14:textId="7C2AF565" w:rsidR="00925DEA" w:rsidRPr="003C1B8D" w:rsidRDefault="00DB2E26"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hAnsi="Times New Roman" w:cs="Times New Roman"/>
                <w:sz w:val="24"/>
                <w:szCs w:val="24"/>
                <w:shd w:val="clear" w:color="auto" w:fill="FFFFFF"/>
              </w:rPr>
              <w:lastRenderedPageBreak/>
              <w:t>Noteikumus Nr. 263 ir paredzēts papildināt</w:t>
            </w:r>
            <w:r w:rsidRPr="003C1B8D">
              <w:rPr>
                <w:rFonts w:ascii="Times New Roman" w:hAnsi="Times New Roman"/>
                <w:sz w:val="24"/>
                <w:shd w:val="clear" w:color="auto" w:fill="FFFFFF"/>
              </w:rPr>
              <w:t xml:space="preserve"> </w:t>
            </w:r>
            <w:r w:rsidR="00925DEA" w:rsidRPr="003C1B8D">
              <w:rPr>
                <w:rFonts w:ascii="Times New Roman" w:eastAsia="Times New Roman" w:hAnsi="Times New Roman" w:cs="Times New Roman"/>
                <w:sz w:val="24"/>
                <w:szCs w:val="24"/>
                <w:lang w:eastAsia="lv-LV"/>
              </w:rPr>
              <w:t xml:space="preserve">ar 29.3. </w:t>
            </w:r>
            <w:r w:rsidRPr="003C1B8D">
              <w:rPr>
                <w:rFonts w:ascii="Times New Roman" w:eastAsia="Times New Roman" w:hAnsi="Times New Roman" w:cs="Times New Roman"/>
                <w:sz w:val="24"/>
                <w:szCs w:val="24"/>
                <w:lang w:eastAsia="lv-LV"/>
              </w:rPr>
              <w:t xml:space="preserve">un </w:t>
            </w:r>
            <w:r w:rsidR="00925DEA" w:rsidRPr="003C1B8D">
              <w:rPr>
                <w:rFonts w:ascii="Times New Roman" w:eastAsia="Times New Roman" w:hAnsi="Times New Roman" w:cs="Times New Roman"/>
                <w:sz w:val="24"/>
                <w:szCs w:val="24"/>
                <w:lang w:eastAsia="lv-LV"/>
              </w:rPr>
              <w:t>29.4.</w:t>
            </w:r>
            <w:r w:rsidRPr="003C1B8D">
              <w:rPr>
                <w:rFonts w:ascii="Times New Roman" w:eastAsia="Times New Roman" w:hAnsi="Times New Roman" w:cs="Times New Roman"/>
                <w:sz w:val="24"/>
                <w:szCs w:val="24"/>
                <w:lang w:eastAsia="lv-LV"/>
              </w:rPr>
              <w:t> </w:t>
            </w:r>
            <w:r w:rsidR="00303AB5" w:rsidRPr="003C1B8D">
              <w:rPr>
                <w:rFonts w:ascii="Times New Roman" w:eastAsia="Times New Roman" w:hAnsi="Times New Roman" w:cs="Times New Roman"/>
                <w:sz w:val="24"/>
                <w:szCs w:val="24"/>
                <w:lang w:eastAsia="lv-LV"/>
              </w:rPr>
              <w:t>apakšpunkt</w:t>
            </w:r>
            <w:r w:rsidRPr="003C1B8D">
              <w:rPr>
                <w:rFonts w:ascii="Times New Roman" w:eastAsia="Times New Roman" w:hAnsi="Times New Roman" w:cs="Times New Roman"/>
                <w:sz w:val="24"/>
                <w:szCs w:val="24"/>
                <w:lang w:eastAsia="lv-LV"/>
              </w:rPr>
              <w:t>u</w:t>
            </w:r>
            <w:r w:rsidR="00303AB5" w:rsidRPr="003C1B8D">
              <w:rPr>
                <w:rFonts w:ascii="Times New Roman" w:eastAsia="Times New Roman" w:hAnsi="Times New Roman" w:cs="Times New Roman"/>
                <w:sz w:val="24"/>
                <w:szCs w:val="24"/>
                <w:lang w:eastAsia="lv-LV"/>
              </w:rPr>
              <w:t xml:space="preserve"> un </w:t>
            </w:r>
            <w:r w:rsidR="00925DEA" w:rsidRPr="003C1B8D">
              <w:rPr>
                <w:rFonts w:ascii="Times New Roman" w:eastAsia="Times New Roman" w:hAnsi="Times New Roman" w:cs="Times New Roman"/>
                <w:sz w:val="24"/>
                <w:szCs w:val="24"/>
                <w:lang w:eastAsia="lv-LV"/>
              </w:rPr>
              <w:t>35</w:t>
            </w:r>
            <w:r w:rsidRPr="003C1B8D">
              <w:rPr>
                <w:rFonts w:ascii="Times New Roman" w:eastAsia="Times New Roman" w:hAnsi="Times New Roman" w:cs="Times New Roman"/>
                <w:sz w:val="24"/>
                <w:szCs w:val="24"/>
                <w:lang w:eastAsia="lv-LV"/>
              </w:rPr>
              <w:t>.</w:t>
            </w:r>
            <w:r w:rsidR="00925DEA" w:rsidRPr="003C1B8D">
              <w:rPr>
                <w:rFonts w:ascii="Times New Roman" w:eastAsia="Times New Roman" w:hAnsi="Times New Roman" w:cs="Times New Roman"/>
                <w:sz w:val="24"/>
                <w:szCs w:val="24"/>
                <w:vertAlign w:val="superscript"/>
                <w:lang w:eastAsia="lv-LV"/>
              </w:rPr>
              <w:t>1</w:t>
            </w:r>
            <w:r w:rsidRPr="003C1B8D">
              <w:rPr>
                <w:rFonts w:ascii="Times New Roman" w:eastAsia="Times New Roman" w:hAnsi="Times New Roman" w:cs="Times New Roman"/>
                <w:sz w:val="24"/>
                <w:szCs w:val="24"/>
                <w:lang w:eastAsia="lv-LV"/>
              </w:rPr>
              <w:t> </w:t>
            </w:r>
            <w:r w:rsidR="00925DEA" w:rsidRPr="003C1B8D">
              <w:rPr>
                <w:rFonts w:ascii="Times New Roman" w:eastAsia="Times New Roman" w:hAnsi="Times New Roman" w:cs="Times New Roman"/>
                <w:sz w:val="24"/>
                <w:szCs w:val="24"/>
                <w:lang w:eastAsia="lv-LV"/>
              </w:rPr>
              <w:t>punkt</w:t>
            </w:r>
            <w:r w:rsidR="00303AB5" w:rsidRPr="003C1B8D">
              <w:rPr>
                <w:rFonts w:ascii="Times New Roman" w:eastAsia="Times New Roman" w:hAnsi="Times New Roman" w:cs="Times New Roman"/>
                <w:sz w:val="24"/>
                <w:szCs w:val="24"/>
                <w:lang w:eastAsia="lv-LV"/>
              </w:rPr>
              <w:t>u</w:t>
            </w:r>
            <w:r w:rsidR="00925DEA" w:rsidRPr="003C1B8D">
              <w:rPr>
                <w:rFonts w:ascii="Times New Roman" w:eastAsia="Times New Roman" w:hAnsi="Times New Roman" w:cs="Times New Roman"/>
                <w:sz w:val="24"/>
                <w:szCs w:val="24"/>
                <w:lang w:eastAsia="lv-LV"/>
              </w:rPr>
              <w:t xml:space="preserve"> </w:t>
            </w:r>
            <w:r w:rsidR="007707E2" w:rsidRPr="003C1B8D">
              <w:rPr>
                <w:rFonts w:ascii="Times New Roman" w:eastAsia="Times New Roman" w:hAnsi="Times New Roman" w:cs="Times New Roman"/>
                <w:sz w:val="24"/>
                <w:szCs w:val="24"/>
                <w:lang w:eastAsia="lv-LV"/>
              </w:rPr>
              <w:t>par inženierbūves vai pirmās grupas ēkas</w:t>
            </w:r>
            <w:r w:rsidR="00FE5792" w:rsidRPr="003C1B8D">
              <w:rPr>
                <w:rFonts w:ascii="Times New Roman" w:eastAsia="Times New Roman" w:hAnsi="Times New Roman" w:cs="Times New Roman"/>
                <w:sz w:val="24"/>
                <w:szCs w:val="24"/>
                <w:lang w:eastAsia="lv-LV"/>
              </w:rPr>
              <w:t xml:space="preserve"> </w:t>
            </w:r>
            <w:r w:rsidR="007707E2" w:rsidRPr="003C1B8D">
              <w:rPr>
                <w:rFonts w:ascii="Times New Roman" w:eastAsia="Times New Roman" w:hAnsi="Times New Roman" w:cs="Times New Roman"/>
                <w:sz w:val="24"/>
                <w:szCs w:val="24"/>
                <w:lang w:eastAsia="lv-LV"/>
              </w:rPr>
              <w:t>reģistrācijas procesu Kadastra informācijas sistēmā</w:t>
            </w:r>
            <w:r w:rsidR="006659BC" w:rsidRPr="003C1B8D">
              <w:rPr>
                <w:rFonts w:ascii="Times New Roman" w:eastAsia="Times New Roman" w:hAnsi="Times New Roman" w:cs="Times New Roman"/>
                <w:sz w:val="24"/>
                <w:szCs w:val="24"/>
                <w:lang w:eastAsia="lv-LV"/>
              </w:rPr>
              <w:t xml:space="preserve"> </w:t>
            </w:r>
            <w:r w:rsidR="007707E2" w:rsidRPr="003C1B8D">
              <w:rPr>
                <w:rFonts w:ascii="Times New Roman" w:eastAsia="Times New Roman" w:hAnsi="Times New Roman" w:cs="Times New Roman"/>
                <w:sz w:val="24"/>
                <w:szCs w:val="24"/>
                <w:lang w:eastAsia="lv-LV"/>
              </w:rPr>
              <w:t>uz izpildmērījuma plāna pamata, iesniegumam pievienojamiem</w:t>
            </w:r>
            <w:r w:rsidR="00FE5792" w:rsidRPr="003C1B8D">
              <w:rPr>
                <w:rFonts w:ascii="Times New Roman" w:eastAsia="Times New Roman" w:hAnsi="Times New Roman" w:cs="Times New Roman"/>
                <w:sz w:val="24"/>
                <w:szCs w:val="24"/>
                <w:lang w:eastAsia="lv-LV"/>
              </w:rPr>
              <w:t xml:space="preserve"> </w:t>
            </w:r>
            <w:r w:rsidR="007707E2" w:rsidRPr="003C1B8D">
              <w:rPr>
                <w:rFonts w:ascii="Times New Roman" w:eastAsia="Times New Roman" w:hAnsi="Times New Roman" w:cs="Times New Roman"/>
                <w:sz w:val="24"/>
                <w:szCs w:val="24"/>
                <w:lang w:eastAsia="lv-LV"/>
              </w:rPr>
              <w:t>dokumentiem</w:t>
            </w:r>
            <w:r w:rsidR="006659BC" w:rsidRPr="003C1B8D">
              <w:rPr>
                <w:rFonts w:ascii="Times New Roman" w:eastAsia="Times New Roman" w:hAnsi="Times New Roman" w:cs="Times New Roman"/>
                <w:sz w:val="24"/>
                <w:szCs w:val="24"/>
                <w:lang w:eastAsia="lv-LV"/>
              </w:rPr>
              <w:t>, Kadastra informācijas sistēmā reģist</w:t>
            </w:r>
            <w:r w:rsidR="007707E2" w:rsidRPr="003C1B8D">
              <w:rPr>
                <w:rFonts w:ascii="Times New Roman" w:eastAsia="Times New Roman" w:hAnsi="Times New Roman" w:cs="Times New Roman"/>
                <w:sz w:val="24"/>
                <w:szCs w:val="24"/>
                <w:lang w:eastAsia="lv-LV"/>
              </w:rPr>
              <w:t xml:space="preserve">rējamo datu apjomu un kārtību. </w:t>
            </w:r>
            <w:r w:rsidRPr="003C1B8D">
              <w:rPr>
                <w:rFonts w:ascii="Times New Roman" w:eastAsia="Times New Roman" w:hAnsi="Times New Roman" w:cs="Times New Roman"/>
                <w:sz w:val="24"/>
                <w:szCs w:val="24"/>
                <w:lang w:eastAsia="lv-LV"/>
              </w:rPr>
              <w:t>Paredzēts n</w:t>
            </w:r>
            <w:r w:rsidR="00303AB5" w:rsidRPr="003C1B8D">
              <w:rPr>
                <w:rFonts w:ascii="Times New Roman" w:eastAsia="Times New Roman" w:hAnsi="Times New Roman" w:cs="Times New Roman"/>
                <w:sz w:val="24"/>
                <w:szCs w:val="24"/>
                <w:lang w:eastAsia="lv-LV"/>
              </w:rPr>
              <w:t>oteikt, ka</w:t>
            </w:r>
            <w:r w:rsidR="007707E2" w:rsidRPr="003C1B8D">
              <w:rPr>
                <w:rFonts w:ascii="Times New Roman" w:eastAsia="Times New Roman" w:hAnsi="Times New Roman" w:cs="Times New Roman"/>
                <w:sz w:val="24"/>
                <w:szCs w:val="24"/>
                <w:lang w:eastAsia="lv-LV"/>
              </w:rPr>
              <w:t xml:space="preserve"> </w:t>
            </w:r>
            <w:r w:rsidR="00303AB5" w:rsidRPr="003C1B8D">
              <w:rPr>
                <w:rFonts w:ascii="Times New Roman" w:eastAsia="Times New Roman" w:hAnsi="Times New Roman" w:cs="Times New Roman"/>
                <w:sz w:val="24"/>
                <w:szCs w:val="24"/>
                <w:lang w:eastAsia="lv-LV"/>
              </w:rPr>
              <w:t>iesnieguma saturu, formu un aizpildīšanas kārtību publicē Dienesta tīmekļ</w:t>
            </w:r>
            <w:r w:rsidR="003C1B8D" w:rsidRPr="003C1B8D">
              <w:rPr>
                <w:rFonts w:ascii="Times New Roman" w:eastAsia="Times New Roman" w:hAnsi="Times New Roman" w:cs="Times New Roman"/>
                <w:sz w:val="24"/>
                <w:szCs w:val="24"/>
                <w:lang w:eastAsia="lv-LV"/>
              </w:rPr>
              <w:t xml:space="preserve">a </w:t>
            </w:r>
            <w:r w:rsidR="00303AB5" w:rsidRPr="003C1B8D">
              <w:rPr>
                <w:rFonts w:ascii="Times New Roman" w:eastAsia="Times New Roman" w:hAnsi="Times New Roman" w:cs="Times New Roman"/>
                <w:sz w:val="24"/>
                <w:szCs w:val="24"/>
                <w:lang w:eastAsia="lv-LV"/>
              </w:rPr>
              <w:t>vietnē (</w:t>
            </w:r>
            <w:r w:rsidR="008A0544" w:rsidRPr="003C1B8D">
              <w:rPr>
                <w:rFonts w:ascii="Times New Roman" w:eastAsia="Times New Roman" w:hAnsi="Times New Roman" w:cs="Times New Roman"/>
                <w:sz w:val="24"/>
                <w:szCs w:val="24"/>
                <w:lang w:eastAsia="lv-LV"/>
              </w:rPr>
              <w:t>www.vzd.gov.lv</w:t>
            </w:r>
            <w:r w:rsidR="00303AB5" w:rsidRPr="003C1B8D">
              <w:rPr>
                <w:rFonts w:ascii="Times New Roman" w:eastAsia="Times New Roman" w:hAnsi="Times New Roman" w:cs="Times New Roman"/>
                <w:sz w:val="24"/>
                <w:szCs w:val="24"/>
                <w:lang w:eastAsia="lv-LV"/>
              </w:rPr>
              <w:t>)</w:t>
            </w:r>
            <w:r w:rsidR="00BD1F4C" w:rsidRPr="003C1B8D">
              <w:rPr>
                <w:rFonts w:ascii="Times New Roman" w:eastAsia="Times New Roman" w:hAnsi="Times New Roman" w:cs="Times New Roman"/>
                <w:sz w:val="24"/>
                <w:szCs w:val="24"/>
                <w:lang w:eastAsia="lv-LV"/>
              </w:rPr>
              <w:t>.</w:t>
            </w:r>
          </w:p>
          <w:p w14:paraId="6AF5E822" w14:textId="484F286F" w:rsidR="008A0544" w:rsidRPr="003C1B8D" w:rsidRDefault="008A0544"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Lai nodrošinātu pirmās grupas ēkas vai inženierbūves ierakstīšanu esoša nekustamā īpašuma sastāvā zemesgrāmatā, papildus noteikumos Nr.</w:t>
            </w:r>
            <w:r w:rsidR="003C1B8D" w:rsidRPr="003C1B8D">
              <w:rPr>
                <w:rFonts w:ascii="Times New Roman" w:eastAsia="Times New Roman" w:hAnsi="Times New Roman" w:cs="Times New Roman"/>
                <w:sz w:val="24"/>
                <w:szCs w:val="24"/>
                <w:lang w:eastAsia="lv-LV"/>
              </w:rPr>
              <w:t> </w:t>
            </w:r>
            <w:r w:rsidRPr="003C1B8D">
              <w:rPr>
                <w:rFonts w:ascii="Times New Roman" w:eastAsia="Times New Roman" w:hAnsi="Times New Roman" w:cs="Times New Roman"/>
                <w:sz w:val="24"/>
                <w:szCs w:val="24"/>
                <w:lang w:eastAsia="lv-LV"/>
              </w:rPr>
              <w:t>263 noteiktajiem dokumentiem īpašniekam būs iesniegumam jāpievieno rajona (pilsētas) tiesai nepieciešamie dokumenti, kā</w:t>
            </w:r>
            <w:r w:rsidR="003C1B8D" w:rsidRPr="003C1B8D">
              <w:rPr>
                <w:rFonts w:ascii="Times New Roman" w:eastAsia="Times New Roman" w:hAnsi="Times New Roman" w:cs="Times New Roman"/>
                <w:sz w:val="24"/>
                <w:szCs w:val="24"/>
                <w:lang w:eastAsia="lv-LV"/>
              </w:rPr>
              <w:t>,</w:t>
            </w:r>
            <w:r w:rsidRPr="003C1B8D">
              <w:rPr>
                <w:rFonts w:ascii="Times New Roman" w:eastAsia="Times New Roman" w:hAnsi="Times New Roman" w:cs="Times New Roman"/>
                <w:sz w:val="24"/>
                <w:szCs w:val="24"/>
                <w:lang w:eastAsia="lv-LV"/>
              </w:rPr>
              <w:t xml:space="preserve"> piemēram, apliecinājums par trešās puses piekrišanu, dokuments par kancelejas nodevas samaksu u.c.</w:t>
            </w:r>
          </w:p>
          <w:p w14:paraId="78F2CDCB" w14:textId="5CFFD815" w:rsidR="00447CD7" w:rsidRPr="003C1B8D" w:rsidRDefault="00DB2E26"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 xml:space="preserve">Noteikumos Nr. 263 ir paredzēts noteikt, ka </w:t>
            </w:r>
            <w:r w:rsidR="006659BC" w:rsidRPr="003C1B8D">
              <w:rPr>
                <w:rFonts w:ascii="Times New Roman" w:eastAsia="Times New Roman" w:hAnsi="Times New Roman" w:cs="Times New Roman"/>
                <w:sz w:val="24"/>
                <w:szCs w:val="24"/>
                <w:lang w:eastAsia="lv-LV"/>
              </w:rPr>
              <w:t xml:space="preserve">ekspluatācijā pieņemtu pirmās grupas ēku un inženierbūvi uz izpildmērījuma </w:t>
            </w:r>
            <w:r w:rsidR="00925DEA" w:rsidRPr="003C1B8D">
              <w:rPr>
                <w:rFonts w:ascii="Times New Roman" w:eastAsia="Times New Roman" w:hAnsi="Times New Roman" w:cs="Times New Roman"/>
                <w:sz w:val="24"/>
                <w:szCs w:val="24"/>
                <w:lang w:eastAsia="lv-LV"/>
              </w:rPr>
              <w:t xml:space="preserve">plāna </w:t>
            </w:r>
            <w:r w:rsidR="00C159D0" w:rsidRPr="003C1B8D">
              <w:rPr>
                <w:rFonts w:ascii="Times New Roman" w:eastAsia="Times New Roman" w:hAnsi="Times New Roman" w:cs="Times New Roman"/>
                <w:sz w:val="24"/>
                <w:szCs w:val="24"/>
                <w:lang w:eastAsia="lv-LV"/>
              </w:rPr>
              <w:t>pamata</w:t>
            </w:r>
            <w:r w:rsidR="006659BC" w:rsidRPr="003C1B8D">
              <w:rPr>
                <w:rFonts w:ascii="Times New Roman" w:eastAsia="Times New Roman" w:hAnsi="Times New Roman" w:cs="Times New Roman"/>
                <w:sz w:val="24"/>
                <w:szCs w:val="24"/>
                <w:lang w:eastAsia="lv-LV"/>
              </w:rPr>
              <w:t xml:space="preserve"> Dienests reģistrē, ja</w:t>
            </w:r>
            <w:r w:rsidR="00447CD7" w:rsidRPr="003C1B8D">
              <w:rPr>
                <w:rFonts w:ascii="Times New Roman" w:eastAsia="Times New Roman" w:hAnsi="Times New Roman" w:cs="Times New Roman"/>
                <w:sz w:val="24"/>
                <w:szCs w:val="24"/>
                <w:lang w:eastAsia="lv-LV"/>
              </w:rPr>
              <w:t xml:space="preserve"> būvniecības informācijas sistēmā ir pieejams vai Dienestā iesniegt</w:t>
            </w:r>
            <w:r w:rsidR="00EB34E5" w:rsidRPr="003C1B8D">
              <w:rPr>
                <w:rFonts w:ascii="Times New Roman" w:eastAsia="Times New Roman" w:hAnsi="Times New Roman" w:cs="Times New Roman"/>
                <w:sz w:val="24"/>
                <w:szCs w:val="24"/>
                <w:lang w:eastAsia="lv-LV"/>
              </w:rPr>
              <w:t>s</w:t>
            </w:r>
            <w:r w:rsidR="00447CD7" w:rsidRPr="003C1B8D">
              <w:rPr>
                <w:rFonts w:ascii="Times New Roman" w:eastAsia="Times New Roman" w:hAnsi="Times New Roman" w:cs="Times New Roman"/>
                <w:sz w:val="24"/>
                <w:szCs w:val="24"/>
                <w:lang w:eastAsia="lv-LV"/>
              </w:rPr>
              <w:t>:</w:t>
            </w:r>
          </w:p>
          <w:p w14:paraId="27F2BA60" w14:textId="37A6EA99" w:rsidR="000C1671" w:rsidRPr="00667895" w:rsidRDefault="000C1671" w:rsidP="00975CEC">
            <w:pPr>
              <w:spacing w:after="0" w:line="240" w:lineRule="auto"/>
              <w:ind w:firstLine="275"/>
              <w:jc w:val="both"/>
              <w:rPr>
                <w:rFonts w:ascii="Times New Roman" w:hAnsi="Times New Roman" w:cs="Times New Roman"/>
                <w:sz w:val="24"/>
                <w:szCs w:val="24"/>
              </w:rPr>
            </w:pPr>
            <w:r w:rsidRPr="003C1B8D">
              <w:rPr>
                <w:rFonts w:ascii="Times New Roman" w:eastAsia="Times New Roman" w:hAnsi="Times New Roman" w:cs="Times New Roman"/>
                <w:sz w:val="24"/>
                <w:szCs w:val="24"/>
                <w:lang w:eastAsia="lv-LV"/>
              </w:rPr>
              <w:t>– normatīvajos aktos noteiktajā kārtībā sagatavots izpildmērījuma plāns</w:t>
            </w:r>
            <w:r w:rsidR="003C1B8D" w:rsidRPr="006E6737">
              <w:t xml:space="preserve"> </w:t>
            </w:r>
            <w:r w:rsidR="003C1B8D" w:rsidRPr="006E6737">
              <w:rPr>
                <w:rFonts w:ascii="Times New Roman" w:hAnsi="Times New Roman"/>
                <w:sz w:val="24"/>
              </w:rPr>
              <w:t xml:space="preserve">Bentley Systems datorizētās projektēšanas </w:t>
            </w:r>
            <w:r w:rsidR="003C1B8D" w:rsidRPr="006E6737">
              <w:rPr>
                <w:rFonts w:ascii="Times New Roman" w:hAnsi="Times New Roman"/>
                <w:i/>
                <w:sz w:val="24"/>
              </w:rPr>
              <w:t>(DGN)</w:t>
            </w:r>
            <w:r w:rsidR="003C1B8D" w:rsidRPr="006E6737">
              <w:rPr>
                <w:rFonts w:ascii="Times New Roman" w:hAnsi="Times New Roman"/>
                <w:sz w:val="24"/>
              </w:rPr>
              <w:t xml:space="preserve"> vai Autodesk datorizētās projektēšanas </w:t>
            </w:r>
            <w:r w:rsidR="003C1B8D" w:rsidRPr="006E6737">
              <w:rPr>
                <w:rFonts w:ascii="Times New Roman" w:hAnsi="Times New Roman"/>
                <w:i/>
                <w:sz w:val="24"/>
              </w:rPr>
              <w:t>(DWG)</w:t>
            </w:r>
            <w:r w:rsidR="003C1B8D" w:rsidRPr="006E6737">
              <w:rPr>
                <w:rFonts w:ascii="Times New Roman" w:hAnsi="Times New Roman"/>
                <w:sz w:val="24"/>
              </w:rPr>
              <w:t xml:space="preserve"> </w:t>
            </w:r>
            <w:r w:rsidR="003C1B8D" w:rsidRPr="003C1B8D">
              <w:rPr>
                <w:rFonts w:ascii="Times New Roman" w:eastAsia="Times New Roman" w:hAnsi="Times New Roman" w:cs="Times New Roman"/>
                <w:sz w:val="24"/>
                <w:szCs w:val="24"/>
                <w:lang w:eastAsia="lv-LV"/>
              </w:rPr>
              <w:t xml:space="preserve">datņu </w:t>
            </w:r>
            <w:r w:rsidR="003C1B8D" w:rsidRPr="006E6737">
              <w:rPr>
                <w:rFonts w:ascii="Times New Roman" w:hAnsi="Times New Roman"/>
                <w:sz w:val="24"/>
              </w:rPr>
              <w:t>formātā</w:t>
            </w:r>
            <w:r w:rsidR="00987761" w:rsidRPr="006E6737">
              <w:rPr>
                <w:rFonts w:ascii="Times New Roman" w:hAnsi="Times New Roman"/>
                <w:sz w:val="24"/>
              </w:rPr>
              <w:t>.</w:t>
            </w:r>
            <w:r w:rsidR="00667895" w:rsidRPr="006E6737">
              <w:rPr>
                <w:rFonts w:ascii="Times New Roman" w:hAnsi="Times New Roman"/>
                <w:sz w:val="24"/>
              </w:rPr>
              <w:t xml:space="preserve"> </w:t>
            </w:r>
            <w:r w:rsidRPr="003C1B8D">
              <w:rPr>
                <w:rFonts w:ascii="Times New Roman" w:eastAsia="Times New Roman" w:hAnsi="Times New Roman" w:cs="Times New Roman"/>
                <w:sz w:val="24"/>
                <w:szCs w:val="24"/>
                <w:lang w:eastAsia="lv-LV"/>
              </w:rPr>
              <w:t>Izpildmērījuma plānā jābūt norādītai reģistrējamās vai aktualizējamās būves kontūrai (noslēgta, nepārtraukta līnija) pēc kuras identificējama būve, apjomam atbilstoši normatīvajos aktos būves kadastrālās uzmērīšanas jomā noteiktajiem apjoma rādītājiem, papildus norādot būves lietošanas veidu atbilstoši normatīvajiem aktiem būvju klasifikācijas jomā. Ja inženierbūve sastāv no daļām ar atšķirīgiem attiecīgo inženierbūves tipu raksturojošiem apjoma rādītājiem vai</w:t>
            </w:r>
            <w:r w:rsidR="00912082" w:rsidRPr="003C1B8D">
              <w:rPr>
                <w:rFonts w:ascii="Times New Roman" w:eastAsia="Times New Roman" w:hAnsi="Times New Roman" w:cs="Times New Roman"/>
                <w:sz w:val="24"/>
                <w:szCs w:val="24"/>
                <w:lang w:eastAsia="lv-LV"/>
              </w:rPr>
              <w:t xml:space="preserve"> </w:t>
            </w:r>
            <w:r w:rsidRPr="003C1B8D">
              <w:rPr>
                <w:rFonts w:ascii="Times New Roman" w:eastAsia="Times New Roman" w:hAnsi="Times New Roman" w:cs="Times New Roman"/>
                <w:sz w:val="24"/>
                <w:szCs w:val="24"/>
                <w:lang w:eastAsia="lv-LV"/>
              </w:rPr>
              <w:t>materiāliem, katrai daļai norāda kontūru un šajā punktā norādītos būvi raksturojošos rādītājus.</w:t>
            </w:r>
          </w:p>
          <w:p w14:paraId="1664843C" w14:textId="4F21B554" w:rsidR="00647A08" w:rsidRPr="003C1B8D" w:rsidRDefault="00ED7F38"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 </w:t>
            </w:r>
            <w:r w:rsidR="006659BC" w:rsidRPr="003C1B8D">
              <w:rPr>
                <w:rFonts w:ascii="Times New Roman" w:hAnsi="Times New Roman" w:cs="Times New Roman"/>
                <w:sz w:val="24"/>
                <w:szCs w:val="24"/>
              </w:rPr>
              <w:t>akts par būves pieņemšanu ekspluatācijā vai paskaidrojuma raksts</w:t>
            </w:r>
            <w:r w:rsidR="00C159D0" w:rsidRPr="003C1B8D">
              <w:rPr>
                <w:rFonts w:ascii="Times New Roman" w:hAnsi="Times New Roman" w:cs="Times New Roman"/>
                <w:sz w:val="24"/>
                <w:szCs w:val="24"/>
              </w:rPr>
              <w:t>,</w:t>
            </w:r>
            <w:r w:rsidR="006659BC" w:rsidRPr="003C1B8D">
              <w:rPr>
                <w:rFonts w:ascii="Times New Roman" w:hAnsi="Times New Roman" w:cs="Times New Roman"/>
                <w:sz w:val="24"/>
                <w:szCs w:val="24"/>
              </w:rPr>
              <w:t xml:space="preserve"> vai apliecinājuma karte ar būvvaldes vai institūcijas, kas pilda būvvaldes</w:t>
            </w:r>
            <w:r w:rsidR="00447CD7" w:rsidRPr="003C1B8D">
              <w:rPr>
                <w:rFonts w:ascii="Times New Roman" w:hAnsi="Times New Roman" w:cs="Times New Roman"/>
                <w:sz w:val="24"/>
                <w:szCs w:val="24"/>
              </w:rPr>
              <w:t xml:space="preserve"> f</w:t>
            </w:r>
            <w:r w:rsidR="006659BC" w:rsidRPr="003C1B8D">
              <w:rPr>
                <w:rFonts w:ascii="Times New Roman" w:hAnsi="Times New Roman" w:cs="Times New Roman"/>
                <w:sz w:val="24"/>
                <w:szCs w:val="24"/>
              </w:rPr>
              <w:t>unkciju, izdarītu atzīmi par būvdarbu pabeigšanu.</w:t>
            </w:r>
          </w:p>
          <w:p w14:paraId="373419B4" w14:textId="65D63548" w:rsidR="00925DEA" w:rsidRPr="003C1B8D" w:rsidRDefault="00925DEA"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Ierosinot minēto pakalpojumu, persona aizpilda labiekārtojumu anketu, norādot ēkā vai inženierbūv</w:t>
            </w:r>
            <w:r w:rsidR="00912082" w:rsidRPr="003C1B8D">
              <w:rPr>
                <w:rFonts w:ascii="Times New Roman" w:eastAsia="Times New Roman" w:hAnsi="Times New Roman" w:cs="Times New Roman"/>
                <w:sz w:val="24"/>
                <w:szCs w:val="24"/>
                <w:lang w:eastAsia="lv-LV"/>
              </w:rPr>
              <w:t>es sastāvā ietilpstošajā telpu grupā</w:t>
            </w:r>
            <w:r w:rsidRPr="003C1B8D">
              <w:rPr>
                <w:rFonts w:ascii="Times New Roman" w:eastAsia="Times New Roman" w:hAnsi="Times New Roman" w:cs="Times New Roman"/>
                <w:sz w:val="24"/>
                <w:szCs w:val="24"/>
                <w:lang w:eastAsia="lv-LV"/>
              </w:rPr>
              <w:t xml:space="preserve"> esošos labiekārtojumus.</w:t>
            </w:r>
            <w:r w:rsidR="004B634C" w:rsidRPr="003C1B8D">
              <w:rPr>
                <w:rFonts w:ascii="Times New Roman" w:eastAsia="Times New Roman" w:hAnsi="Times New Roman" w:cs="Times New Roman"/>
                <w:sz w:val="24"/>
                <w:szCs w:val="24"/>
                <w:lang w:eastAsia="lv-LV"/>
              </w:rPr>
              <w:t xml:space="preserve"> Labiekārtojuma anketas saturs ir noteikts Ministru kabineta 2012.</w:t>
            </w:r>
            <w:r w:rsidR="00667895">
              <w:rPr>
                <w:rFonts w:ascii="Times New Roman" w:eastAsia="Times New Roman" w:hAnsi="Times New Roman" w:cs="Times New Roman"/>
                <w:sz w:val="24"/>
                <w:szCs w:val="24"/>
                <w:lang w:eastAsia="lv-LV"/>
              </w:rPr>
              <w:t> </w:t>
            </w:r>
            <w:r w:rsidR="004B634C" w:rsidRPr="003C1B8D">
              <w:rPr>
                <w:rFonts w:ascii="Times New Roman" w:eastAsia="Times New Roman" w:hAnsi="Times New Roman" w:cs="Times New Roman"/>
                <w:sz w:val="24"/>
                <w:szCs w:val="24"/>
                <w:lang w:eastAsia="lv-LV"/>
              </w:rPr>
              <w:t>gada 10.</w:t>
            </w:r>
            <w:r w:rsidR="00667895">
              <w:rPr>
                <w:rFonts w:ascii="Times New Roman" w:eastAsia="Times New Roman" w:hAnsi="Times New Roman" w:cs="Times New Roman"/>
                <w:sz w:val="24"/>
                <w:szCs w:val="24"/>
                <w:lang w:eastAsia="lv-LV"/>
              </w:rPr>
              <w:t> </w:t>
            </w:r>
            <w:r w:rsidR="004B634C" w:rsidRPr="003C1B8D">
              <w:rPr>
                <w:rFonts w:ascii="Times New Roman" w:eastAsia="Times New Roman" w:hAnsi="Times New Roman" w:cs="Times New Roman"/>
                <w:sz w:val="24"/>
                <w:szCs w:val="24"/>
                <w:lang w:eastAsia="lv-LV"/>
              </w:rPr>
              <w:t>janvāra noteikumu Nr.</w:t>
            </w:r>
            <w:r w:rsidR="00667895">
              <w:rPr>
                <w:rFonts w:ascii="Times New Roman" w:eastAsia="Times New Roman" w:hAnsi="Times New Roman" w:cs="Times New Roman"/>
                <w:sz w:val="24"/>
                <w:szCs w:val="24"/>
                <w:lang w:eastAsia="lv-LV"/>
              </w:rPr>
              <w:t> </w:t>
            </w:r>
            <w:r w:rsidR="004B634C" w:rsidRPr="003C1B8D">
              <w:rPr>
                <w:rFonts w:ascii="Times New Roman" w:eastAsia="Times New Roman" w:hAnsi="Times New Roman" w:cs="Times New Roman"/>
                <w:sz w:val="24"/>
                <w:szCs w:val="24"/>
                <w:lang w:eastAsia="lv-LV"/>
              </w:rPr>
              <w:t xml:space="preserve">48 </w:t>
            </w:r>
            <w:r w:rsidR="00667895">
              <w:rPr>
                <w:rFonts w:ascii="Times New Roman" w:eastAsia="Times New Roman" w:hAnsi="Times New Roman" w:cs="Times New Roman"/>
                <w:sz w:val="24"/>
                <w:szCs w:val="24"/>
                <w:lang w:eastAsia="lv-LV"/>
              </w:rPr>
              <w:t>"</w:t>
            </w:r>
            <w:r w:rsidR="004B634C" w:rsidRPr="003C1B8D">
              <w:rPr>
                <w:rFonts w:ascii="Times New Roman" w:eastAsia="Times New Roman" w:hAnsi="Times New Roman" w:cs="Times New Roman"/>
                <w:sz w:val="24"/>
                <w:szCs w:val="24"/>
                <w:lang w:eastAsia="lv-LV"/>
              </w:rPr>
              <w:t>Būvju kadastrālās uzmērīšanas noteikumi</w:t>
            </w:r>
            <w:r w:rsidR="00667895">
              <w:rPr>
                <w:rFonts w:ascii="Times New Roman" w:eastAsia="Times New Roman" w:hAnsi="Times New Roman" w:cs="Times New Roman"/>
                <w:sz w:val="24"/>
                <w:szCs w:val="24"/>
                <w:lang w:eastAsia="lv-LV"/>
              </w:rPr>
              <w:t>"</w:t>
            </w:r>
            <w:r w:rsidR="004B634C" w:rsidRPr="003C1B8D">
              <w:rPr>
                <w:rFonts w:ascii="Times New Roman" w:eastAsia="Times New Roman" w:hAnsi="Times New Roman" w:cs="Times New Roman"/>
                <w:sz w:val="24"/>
                <w:szCs w:val="24"/>
                <w:lang w:eastAsia="lv-LV"/>
              </w:rPr>
              <w:t xml:space="preserve"> 7.</w:t>
            </w:r>
            <w:r w:rsidR="00667895">
              <w:rPr>
                <w:rFonts w:ascii="Times New Roman" w:eastAsia="Times New Roman" w:hAnsi="Times New Roman" w:cs="Times New Roman"/>
                <w:sz w:val="24"/>
                <w:szCs w:val="24"/>
                <w:lang w:eastAsia="lv-LV"/>
              </w:rPr>
              <w:t> </w:t>
            </w:r>
            <w:r w:rsidR="004B634C" w:rsidRPr="003C1B8D">
              <w:rPr>
                <w:rFonts w:ascii="Times New Roman" w:eastAsia="Times New Roman" w:hAnsi="Times New Roman" w:cs="Times New Roman"/>
                <w:sz w:val="24"/>
                <w:szCs w:val="24"/>
                <w:lang w:eastAsia="lv-LV"/>
              </w:rPr>
              <w:t>pielikumā.</w:t>
            </w:r>
          </w:p>
          <w:p w14:paraId="76F133CE" w14:textId="74B1F4B7" w:rsidR="00AA1A34" w:rsidRPr="00667895" w:rsidRDefault="007A03AC"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K</w:t>
            </w:r>
            <w:r w:rsidR="00B76E67" w:rsidRPr="003C1B8D">
              <w:rPr>
                <w:rFonts w:ascii="Times New Roman" w:eastAsia="Times New Roman" w:hAnsi="Times New Roman" w:cs="Times New Roman"/>
                <w:sz w:val="24"/>
                <w:szCs w:val="24"/>
                <w:lang w:eastAsia="lv-LV"/>
              </w:rPr>
              <w:t xml:space="preserve">opīpašuma gadījumā </w:t>
            </w:r>
            <w:r w:rsidRPr="003C1B8D">
              <w:rPr>
                <w:rFonts w:ascii="Times New Roman" w:eastAsia="Times New Roman" w:hAnsi="Times New Roman" w:cs="Times New Roman"/>
                <w:sz w:val="24"/>
                <w:szCs w:val="24"/>
                <w:lang w:eastAsia="lv-LV"/>
              </w:rPr>
              <w:t xml:space="preserve">pirmās grupas ēkas vai inženierbūves reģistrācija esošā nekustamā īpašuma sastāvā </w:t>
            </w:r>
            <w:r w:rsidR="00B76E67" w:rsidRPr="003C1B8D">
              <w:rPr>
                <w:rFonts w:ascii="Times New Roman" w:eastAsia="Times New Roman" w:hAnsi="Times New Roman" w:cs="Times New Roman"/>
                <w:sz w:val="24"/>
                <w:szCs w:val="24"/>
                <w:lang w:eastAsia="lv-LV"/>
              </w:rPr>
              <w:t xml:space="preserve">jāierosina visiem kopīpašniekiem, </w:t>
            </w:r>
            <w:r w:rsidR="00B76E67" w:rsidRPr="00667895">
              <w:rPr>
                <w:rFonts w:ascii="Times New Roman" w:eastAsia="Times New Roman" w:hAnsi="Times New Roman" w:cs="Times New Roman"/>
                <w:sz w:val="24"/>
                <w:szCs w:val="24"/>
                <w:lang w:eastAsia="lv-LV"/>
              </w:rPr>
              <w:t>s</w:t>
            </w:r>
            <w:r w:rsidR="00AA1A34" w:rsidRPr="00667895">
              <w:rPr>
                <w:rFonts w:ascii="Times New Roman" w:eastAsia="Times New Roman" w:hAnsi="Times New Roman" w:cs="Times New Roman"/>
                <w:sz w:val="24"/>
                <w:szCs w:val="24"/>
                <w:lang w:eastAsia="lv-LV"/>
              </w:rPr>
              <w:t>avukārt, ja kopīpašuma gadījumā</w:t>
            </w:r>
            <w:r w:rsidR="00B76E67" w:rsidRPr="00667895">
              <w:rPr>
                <w:rFonts w:ascii="Times New Roman" w:eastAsia="Times New Roman" w:hAnsi="Times New Roman" w:cs="Times New Roman"/>
                <w:sz w:val="24"/>
                <w:szCs w:val="24"/>
                <w:lang w:eastAsia="lv-LV"/>
              </w:rPr>
              <w:t xml:space="preserve"> </w:t>
            </w:r>
            <w:r w:rsidR="00E12BE2" w:rsidRPr="00667895">
              <w:rPr>
                <w:rFonts w:ascii="Times New Roman" w:eastAsia="Times New Roman" w:hAnsi="Times New Roman" w:cs="Times New Roman"/>
                <w:sz w:val="24"/>
                <w:szCs w:val="24"/>
                <w:lang w:eastAsia="lv-LV"/>
              </w:rPr>
              <w:t>atbilstoši Kadastra likuma 24.</w:t>
            </w:r>
            <w:r w:rsidR="00667895" w:rsidRPr="00667895">
              <w:rPr>
                <w:rFonts w:ascii="Times New Roman" w:eastAsia="Times New Roman" w:hAnsi="Times New Roman" w:cs="Times New Roman"/>
                <w:sz w:val="24"/>
                <w:szCs w:val="24"/>
                <w:lang w:eastAsia="lv-LV"/>
              </w:rPr>
              <w:t> </w:t>
            </w:r>
            <w:r w:rsidR="00E12BE2" w:rsidRPr="00667895">
              <w:rPr>
                <w:rFonts w:ascii="Times New Roman" w:eastAsia="Times New Roman" w:hAnsi="Times New Roman" w:cs="Times New Roman"/>
                <w:sz w:val="24"/>
                <w:szCs w:val="24"/>
                <w:lang w:eastAsia="lv-LV"/>
              </w:rPr>
              <w:t>panta pirmās daļas 10.</w:t>
            </w:r>
            <w:r w:rsidR="00667895" w:rsidRPr="00667895">
              <w:rPr>
                <w:rFonts w:ascii="Times New Roman" w:eastAsia="Times New Roman" w:hAnsi="Times New Roman" w:cs="Times New Roman"/>
                <w:sz w:val="24"/>
                <w:szCs w:val="24"/>
                <w:lang w:eastAsia="lv-LV"/>
              </w:rPr>
              <w:t> </w:t>
            </w:r>
            <w:r w:rsidR="00E12BE2" w:rsidRPr="00667895">
              <w:rPr>
                <w:rFonts w:ascii="Times New Roman" w:eastAsia="Times New Roman" w:hAnsi="Times New Roman" w:cs="Times New Roman"/>
                <w:sz w:val="24"/>
                <w:szCs w:val="24"/>
                <w:lang w:eastAsia="lv-LV"/>
              </w:rPr>
              <w:t xml:space="preserve">punktam </w:t>
            </w:r>
            <w:r w:rsidR="00B76E67" w:rsidRPr="00667895">
              <w:rPr>
                <w:rFonts w:ascii="Times New Roman" w:eastAsia="Times New Roman" w:hAnsi="Times New Roman" w:cs="Times New Roman"/>
                <w:sz w:val="24"/>
                <w:szCs w:val="24"/>
                <w:lang w:eastAsia="lv-LV"/>
              </w:rPr>
              <w:t>to ierosin</w:t>
            </w:r>
            <w:r w:rsidR="00E12BE2" w:rsidRPr="00667895">
              <w:rPr>
                <w:rFonts w:ascii="Times New Roman" w:eastAsia="Times New Roman" w:hAnsi="Times New Roman" w:cs="Times New Roman"/>
                <w:sz w:val="24"/>
                <w:szCs w:val="24"/>
                <w:lang w:eastAsia="lv-LV"/>
              </w:rPr>
              <w:t>ās</w:t>
            </w:r>
            <w:r w:rsidR="00B76E67" w:rsidRPr="00667895">
              <w:rPr>
                <w:rFonts w:ascii="Times New Roman" w:eastAsia="Times New Roman" w:hAnsi="Times New Roman" w:cs="Times New Roman"/>
                <w:sz w:val="24"/>
                <w:szCs w:val="24"/>
                <w:lang w:eastAsia="lv-LV"/>
              </w:rPr>
              <w:t xml:space="preserve"> viens no kopīpašniekiem</w:t>
            </w:r>
            <w:r w:rsidRPr="00667895">
              <w:rPr>
                <w:rFonts w:ascii="Times New Roman" w:eastAsia="Times New Roman" w:hAnsi="Times New Roman" w:cs="Times New Roman"/>
                <w:sz w:val="24"/>
                <w:szCs w:val="24"/>
                <w:lang w:eastAsia="lv-LV"/>
              </w:rPr>
              <w:t xml:space="preserve">, </w:t>
            </w:r>
            <w:r w:rsidR="00B76E67" w:rsidRPr="00667895">
              <w:rPr>
                <w:rFonts w:ascii="Times New Roman" w:eastAsia="Times New Roman" w:hAnsi="Times New Roman" w:cs="Times New Roman"/>
                <w:sz w:val="24"/>
                <w:szCs w:val="24"/>
                <w:lang w:eastAsia="lv-LV"/>
              </w:rPr>
              <w:t>būvi reģistrē</w:t>
            </w:r>
            <w:r w:rsidR="00E12BE2" w:rsidRPr="00667895">
              <w:rPr>
                <w:rFonts w:ascii="Times New Roman" w:eastAsia="Times New Roman" w:hAnsi="Times New Roman" w:cs="Times New Roman"/>
                <w:sz w:val="24"/>
                <w:szCs w:val="24"/>
                <w:lang w:eastAsia="lv-LV"/>
              </w:rPr>
              <w:t>s</w:t>
            </w:r>
            <w:r w:rsidR="00B76E67" w:rsidRPr="00667895">
              <w:rPr>
                <w:rFonts w:ascii="Times New Roman" w:eastAsia="Times New Roman" w:hAnsi="Times New Roman" w:cs="Times New Roman"/>
                <w:sz w:val="24"/>
                <w:szCs w:val="24"/>
                <w:lang w:eastAsia="lv-LV"/>
              </w:rPr>
              <w:t xml:space="preserve"> tikai Kadastra informācijas sistēmā.</w:t>
            </w:r>
          </w:p>
          <w:p w14:paraId="257B3C38" w14:textId="430F2862" w:rsidR="00A3098F" w:rsidRPr="003C1B8D" w:rsidRDefault="00667895" w:rsidP="00975CEC">
            <w:pPr>
              <w:spacing w:after="0" w:line="240" w:lineRule="auto"/>
              <w:ind w:firstLine="275"/>
              <w:jc w:val="both"/>
              <w:rPr>
                <w:rFonts w:ascii="Times New Roman" w:hAnsi="Times New Roman" w:cs="Times New Roman"/>
                <w:sz w:val="24"/>
                <w:szCs w:val="24"/>
              </w:rPr>
            </w:pPr>
            <w:r w:rsidRPr="006E6737">
              <w:rPr>
                <w:rFonts w:ascii="Times New Roman" w:hAnsi="Times New Roman"/>
                <w:color w:val="000000"/>
                <w:sz w:val="24"/>
              </w:rPr>
              <w:lastRenderedPageBreak/>
              <w:t xml:space="preserve">Ja izpildmērījuma plāns ir sagatavots līdz </w:t>
            </w:r>
            <w:r w:rsidRPr="00667895">
              <w:rPr>
                <w:rFonts w:ascii="Times New Roman" w:eastAsia="Times New Roman" w:hAnsi="Times New Roman" w:cs="Times New Roman"/>
                <w:color w:val="000000"/>
                <w:sz w:val="24"/>
                <w:szCs w:val="24"/>
                <w:lang w:eastAsia="lv-LV"/>
              </w:rPr>
              <w:t>grozījumu</w:t>
            </w:r>
            <w:r w:rsidRPr="006E6737">
              <w:rPr>
                <w:rFonts w:ascii="Times New Roman" w:hAnsi="Times New Roman"/>
                <w:color w:val="000000"/>
                <w:sz w:val="24"/>
              </w:rPr>
              <w:t xml:space="preserve"> noteikumos Nr.</w:t>
            </w:r>
            <w:r w:rsidRPr="00667895">
              <w:rPr>
                <w:rFonts w:ascii="Times New Roman" w:eastAsia="Times New Roman" w:hAnsi="Times New Roman" w:cs="Times New Roman"/>
                <w:color w:val="000000"/>
                <w:sz w:val="24"/>
                <w:szCs w:val="24"/>
                <w:lang w:eastAsia="lv-LV"/>
              </w:rPr>
              <w:t> </w:t>
            </w:r>
            <w:r w:rsidRPr="006E6737">
              <w:rPr>
                <w:rFonts w:ascii="Times New Roman" w:hAnsi="Times New Roman"/>
                <w:color w:val="000000"/>
                <w:sz w:val="24"/>
              </w:rPr>
              <w:t>281</w:t>
            </w:r>
            <w:r w:rsidRPr="00667895">
              <w:rPr>
                <w:rFonts w:ascii="Times New Roman" w:hAnsi="Times New Roman" w:cs="Times New Roman"/>
                <w:sz w:val="24"/>
                <w:szCs w:val="24"/>
              </w:rPr>
              <w:t xml:space="preserve"> un </w:t>
            </w:r>
            <w:r w:rsidRPr="00667895">
              <w:rPr>
                <w:rFonts w:ascii="Times New Roman" w:eastAsia="Times New Roman" w:hAnsi="Times New Roman" w:cs="Times New Roman"/>
                <w:color w:val="000000"/>
                <w:sz w:val="24"/>
                <w:szCs w:val="24"/>
                <w:lang w:eastAsia="lv-LV"/>
              </w:rPr>
              <w:t>noteikumos Nr. 263</w:t>
            </w:r>
            <w:r w:rsidRPr="006E6737">
              <w:rPr>
                <w:rFonts w:ascii="Times New Roman" w:hAnsi="Times New Roman"/>
                <w:color w:val="000000"/>
                <w:sz w:val="24"/>
              </w:rPr>
              <w:t xml:space="preserve">, kas paredz nosacījumus </w:t>
            </w:r>
            <w:r w:rsidRPr="00667895">
              <w:rPr>
                <w:rFonts w:ascii="Times New Roman" w:eastAsia="Times New Roman" w:hAnsi="Times New Roman" w:cs="Times New Roman"/>
                <w:color w:val="000000"/>
                <w:sz w:val="24"/>
                <w:szCs w:val="24"/>
                <w:lang w:eastAsia="lv-LV"/>
              </w:rPr>
              <w:t>izpildmērījumu</w:t>
            </w:r>
            <w:r w:rsidRPr="006E6737">
              <w:rPr>
                <w:rFonts w:ascii="Times New Roman" w:hAnsi="Times New Roman"/>
                <w:color w:val="000000"/>
                <w:sz w:val="24"/>
              </w:rPr>
              <w:t xml:space="preserve"> plānu sagatavošanai inženierbūves </w:t>
            </w:r>
            <w:r w:rsidRPr="00667895">
              <w:rPr>
                <w:rFonts w:ascii="Times New Roman" w:eastAsia="Times New Roman" w:hAnsi="Times New Roman" w:cs="Times New Roman"/>
                <w:color w:val="000000"/>
                <w:sz w:val="24"/>
                <w:szCs w:val="24"/>
                <w:lang w:eastAsia="lv-LV"/>
              </w:rPr>
              <w:t>vai</w:t>
            </w:r>
            <w:r w:rsidRPr="006E6737">
              <w:rPr>
                <w:rFonts w:ascii="Times New Roman" w:hAnsi="Times New Roman"/>
                <w:color w:val="000000"/>
                <w:sz w:val="24"/>
              </w:rPr>
              <w:t xml:space="preserve"> pirmās grupas ēkas reģistrācijai uz izpildmērījumu pamata, spēkā stāšanās brīdim, tad papildus noteikumu Nr. 263 29.3. un 29.4. apakšpunktā noteiktajam pievieno datni </w:t>
            </w:r>
            <w:r w:rsidRPr="006E6737">
              <w:rPr>
                <w:rFonts w:ascii="Times New Roman" w:hAnsi="Times New Roman"/>
                <w:sz w:val="24"/>
              </w:rPr>
              <w:t xml:space="preserve">Bentley Systems datorizētās projektēšanas </w:t>
            </w:r>
            <w:r w:rsidRPr="006E6737">
              <w:rPr>
                <w:rFonts w:ascii="Times New Roman" w:hAnsi="Times New Roman"/>
                <w:i/>
                <w:sz w:val="24"/>
              </w:rPr>
              <w:t>(DGN)</w:t>
            </w:r>
            <w:r w:rsidRPr="006E6737">
              <w:rPr>
                <w:rFonts w:ascii="Times New Roman" w:hAnsi="Times New Roman"/>
                <w:sz w:val="24"/>
              </w:rPr>
              <w:t xml:space="preserve"> vai </w:t>
            </w:r>
            <w:r w:rsidRPr="006E6737">
              <w:rPr>
                <w:rFonts w:ascii="Times New Roman" w:hAnsi="Times New Roman"/>
                <w:i/>
                <w:sz w:val="24"/>
              </w:rPr>
              <w:t>Autodesk</w:t>
            </w:r>
            <w:r w:rsidRPr="006E6737">
              <w:rPr>
                <w:rFonts w:ascii="Times New Roman" w:hAnsi="Times New Roman"/>
                <w:sz w:val="24"/>
              </w:rPr>
              <w:t xml:space="preserve"> datorizētās projektēšanas </w:t>
            </w:r>
            <w:r w:rsidRPr="006E6737">
              <w:rPr>
                <w:rFonts w:ascii="Times New Roman" w:hAnsi="Times New Roman"/>
                <w:i/>
                <w:sz w:val="24"/>
              </w:rPr>
              <w:t>(DWG)</w:t>
            </w:r>
            <w:r w:rsidRPr="006E6737">
              <w:rPr>
                <w:rFonts w:ascii="Times New Roman" w:hAnsi="Times New Roman"/>
                <w:sz w:val="24"/>
              </w:rPr>
              <w:t xml:space="preserve"> </w:t>
            </w:r>
            <w:r w:rsidRPr="00667895">
              <w:rPr>
                <w:rFonts w:ascii="Times New Roman" w:eastAsia="Times New Roman" w:hAnsi="Times New Roman" w:cs="Times New Roman"/>
                <w:sz w:val="24"/>
                <w:szCs w:val="24"/>
                <w:lang w:eastAsia="lv-LV"/>
              </w:rPr>
              <w:t>datņu formātā</w:t>
            </w:r>
            <w:r w:rsidRPr="006E6737">
              <w:rPr>
                <w:rFonts w:ascii="Times New Roman" w:hAnsi="Times New Roman"/>
                <w:color w:val="000000"/>
                <w:sz w:val="24"/>
              </w:rPr>
              <w:t xml:space="preserve">, kurā attēlota Kadastra informācijas sistēmā </w:t>
            </w:r>
            <w:r w:rsidRPr="00667895">
              <w:rPr>
                <w:rFonts w:ascii="Times New Roman" w:eastAsia="Times New Roman" w:hAnsi="Times New Roman" w:cs="Times New Roman"/>
                <w:color w:val="000000"/>
                <w:sz w:val="24"/>
                <w:szCs w:val="24"/>
                <w:lang w:eastAsia="lv-LV"/>
              </w:rPr>
              <w:t>reģistrējamās vai aktualizējamās</w:t>
            </w:r>
            <w:r w:rsidRPr="006E6737">
              <w:rPr>
                <w:rFonts w:ascii="Times New Roman" w:hAnsi="Times New Roman"/>
                <w:color w:val="000000"/>
                <w:sz w:val="24"/>
              </w:rPr>
              <w:t xml:space="preserve"> būves kontūra un apjoma rādītāji atbilstoši normatīvajiem aktiem augstas detalizācijas topogrāfiskās informācijas un tās centrālās datubāzes jomā.</w:t>
            </w:r>
          </w:p>
          <w:p w14:paraId="0D75A5A9" w14:textId="2E36E85B" w:rsidR="00BF092C" w:rsidRDefault="00A3098F" w:rsidP="00975CEC">
            <w:pPr>
              <w:spacing w:after="0" w:line="240" w:lineRule="auto"/>
              <w:ind w:firstLine="275"/>
              <w:jc w:val="both"/>
              <w:rPr>
                <w:rFonts w:ascii="Times New Roman" w:hAnsi="Times New Roman" w:cs="Times New Roman"/>
                <w:sz w:val="24"/>
                <w:szCs w:val="24"/>
              </w:rPr>
            </w:pPr>
            <w:r w:rsidRPr="003C1B8D">
              <w:rPr>
                <w:rFonts w:ascii="Times New Roman" w:hAnsi="Times New Roman" w:cs="Times New Roman"/>
                <w:sz w:val="24"/>
                <w:szCs w:val="24"/>
              </w:rPr>
              <w:t xml:space="preserve">Nepieciešamība iesniegt reģistrējamās būves kontūru izriet no Kadastra likuma un </w:t>
            </w:r>
            <w:r w:rsidR="005343F2" w:rsidRPr="003C1B8D">
              <w:rPr>
                <w:rFonts w:ascii="Times New Roman" w:hAnsi="Times New Roman" w:cs="Times New Roman"/>
                <w:sz w:val="24"/>
                <w:szCs w:val="24"/>
              </w:rPr>
              <w:t>n</w:t>
            </w:r>
            <w:r w:rsidRPr="003C1B8D">
              <w:rPr>
                <w:rFonts w:ascii="Times New Roman" w:hAnsi="Times New Roman" w:cs="Times New Roman"/>
                <w:sz w:val="24"/>
                <w:szCs w:val="24"/>
              </w:rPr>
              <w:t>oteikumu Nr.</w:t>
            </w:r>
            <w:r w:rsidR="005343F2" w:rsidRPr="003C1B8D">
              <w:rPr>
                <w:rFonts w:ascii="Times New Roman" w:hAnsi="Times New Roman" w:cs="Times New Roman"/>
                <w:sz w:val="24"/>
                <w:szCs w:val="24"/>
              </w:rPr>
              <w:t> </w:t>
            </w:r>
            <w:r w:rsidRPr="003C1B8D">
              <w:rPr>
                <w:rFonts w:ascii="Times New Roman" w:hAnsi="Times New Roman" w:cs="Times New Roman"/>
                <w:sz w:val="24"/>
                <w:szCs w:val="24"/>
              </w:rPr>
              <w:t xml:space="preserve">263 regulējuma, </w:t>
            </w:r>
            <w:r w:rsidR="005343F2" w:rsidRPr="003C1B8D">
              <w:rPr>
                <w:rFonts w:ascii="Times New Roman" w:hAnsi="Times New Roman" w:cs="Times New Roman"/>
                <w:sz w:val="24"/>
                <w:szCs w:val="24"/>
              </w:rPr>
              <w:t xml:space="preserve">kas paredz, </w:t>
            </w:r>
            <w:r w:rsidRPr="003C1B8D">
              <w:rPr>
                <w:rFonts w:ascii="Times New Roman" w:hAnsi="Times New Roman" w:cs="Times New Roman"/>
                <w:sz w:val="24"/>
                <w:szCs w:val="24"/>
              </w:rPr>
              <w:t>ka visas būves ir attēlojamas kadastra kartē.</w:t>
            </w:r>
            <w:r w:rsidR="009775E4" w:rsidRPr="003C1B8D">
              <w:rPr>
                <w:rFonts w:ascii="Times New Roman" w:hAnsi="Times New Roman" w:cs="Times New Roman"/>
                <w:sz w:val="24"/>
                <w:szCs w:val="24"/>
              </w:rPr>
              <w:t xml:space="preserve"> </w:t>
            </w:r>
            <w:r w:rsidRPr="003C1B8D">
              <w:rPr>
                <w:rFonts w:ascii="Times New Roman" w:hAnsi="Times New Roman" w:cs="Times New Roman"/>
                <w:sz w:val="24"/>
                <w:szCs w:val="24"/>
              </w:rPr>
              <w:t>Šobrīd reģistrējam</w:t>
            </w:r>
            <w:r w:rsidR="005343F2" w:rsidRPr="003C1B8D">
              <w:rPr>
                <w:rFonts w:ascii="Times New Roman" w:hAnsi="Times New Roman" w:cs="Times New Roman"/>
                <w:sz w:val="24"/>
                <w:szCs w:val="24"/>
              </w:rPr>
              <w:t>ā</w:t>
            </w:r>
            <w:r w:rsidRPr="003C1B8D">
              <w:rPr>
                <w:rFonts w:ascii="Times New Roman" w:hAnsi="Times New Roman" w:cs="Times New Roman"/>
                <w:sz w:val="24"/>
                <w:szCs w:val="24"/>
              </w:rPr>
              <w:t>s būves kontūru iegūst būv</w:t>
            </w:r>
            <w:r w:rsidR="005343F2" w:rsidRPr="003C1B8D">
              <w:rPr>
                <w:rFonts w:ascii="Times New Roman" w:hAnsi="Times New Roman" w:cs="Times New Roman"/>
                <w:sz w:val="24"/>
                <w:szCs w:val="24"/>
              </w:rPr>
              <w:t>es</w:t>
            </w:r>
            <w:r w:rsidRPr="003C1B8D">
              <w:rPr>
                <w:rFonts w:ascii="Times New Roman" w:hAnsi="Times New Roman" w:cs="Times New Roman"/>
                <w:sz w:val="24"/>
                <w:szCs w:val="24"/>
              </w:rPr>
              <w:t xml:space="preserve"> kadastrālās uzmērīšanas procesā, veicot uzmērījumu vai apstrādājot iesniegtos izpildmērījuma datus.</w:t>
            </w:r>
            <w:r w:rsidR="005343F2" w:rsidRPr="003C1B8D">
              <w:rPr>
                <w:rFonts w:ascii="Times New Roman" w:hAnsi="Times New Roman" w:cs="Times New Roman"/>
                <w:sz w:val="24"/>
                <w:szCs w:val="24"/>
              </w:rPr>
              <w:t xml:space="preserve"> </w:t>
            </w:r>
            <w:r w:rsidRPr="003C1B8D">
              <w:rPr>
                <w:rFonts w:ascii="Times New Roman" w:hAnsi="Times New Roman" w:cs="Times New Roman"/>
                <w:sz w:val="24"/>
                <w:szCs w:val="24"/>
              </w:rPr>
              <w:t>Kadastra likumā ir izdarīti grozījumi un 20.</w:t>
            </w:r>
            <w:r w:rsidRPr="003C1B8D">
              <w:rPr>
                <w:rFonts w:ascii="Times New Roman" w:hAnsi="Times New Roman" w:cs="Times New Roman"/>
                <w:sz w:val="24"/>
                <w:szCs w:val="24"/>
                <w:vertAlign w:val="superscript"/>
              </w:rPr>
              <w:t>1</w:t>
            </w:r>
            <w:r w:rsidR="005343F2" w:rsidRPr="003C1B8D">
              <w:rPr>
                <w:rFonts w:ascii="Times New Roman" w:hAnsi="Times New Roman" w:cs="Times New Roman"/>
                <w:sz w:val="24"/>
                <w:szCs w:val="24"/>
              </w:rPr>
              <w:t> </w:t>
            </w:r>
            <w:r w:rsidRPr="003C1B8D">
              <w:rPr>
                <w:rFonts w:ascii="Times New Roman" w:hAnsi="Times New Roman" w:cs="Times New Roman"/>
                <w:sz w:val="24"/>
                <w:szCs w:val="24"/>
              </w:rPr>
              <w:t>pantā noteikts, ka kadastrālo uzmērīšanu var neveikt ekspluatācijā nodotai pirmās grupas ēkai vai inženierbūvei. Attiecīgi</w:t>
            </w:r>
            <w:r w:rsidR="00912082" w:rsidRPr="003C1B8D">
              <w:rPr>
                <w:rFonts w:ascii="Times New Roman" w:hAnsi="Times New Roman" w:cs="Times New Roman"/>
                <w:sz w:val="24"/>
                <w:szCs w:val="24"/>
              </w:rPr>
              <w:t>, ja</w:t>
            </w:r>
            <w:r w:rsidRPr="003C1B8D">
              <w:rPr>
                <w:rFonts w:ascii="Times New Roman" w:hAnsi="Times New Roman" w:cs="Times New Roman"/>
                <w:sz w:val="24"/>
                <w:szCs w:val="24"/>
              </w:rPr>
              <w:t xml:space="preserve"> šīm būvēm netikts veikta būv</w:t>
            </w:r>
            <w:r w:rsidR="005343F2" w:rsidRPr="003C1B8D">
              <w:rPr>
                <w:rFonts w:ascii="Times New Roman" w:hAnsi="Times New Roman" w:cs="Times New Roman"/>
                <w:sz w:val="24"/>
                <w:szCs w:val="24"/>
              </w:rPr>
              <w:t>es</w:t>
            </w:r>
            <w:r w:rsidRPr="003C1B8D">
              <w:rPr>
                <w:rFonts w:ascii="Times New Roman" w:hAnsi="Times New Roman" w:cs="Times New Roman"/>
                <w:sz w:val="24"/>
                <w:szCs w:val="24"/>
              </w:rPr>
              <w:t xml:space="preserve"> kadastrālā uzmērīšana</w:t>
            </w:r>
            <w:r w:rsidR="005D1999" w:rsidRPr="003C1B8D">
              <w:rPr>
                <w:rFonts w:ascii="Times New Roman" w:hAnsi="Times New Roman" w:cs="Times New Roman"/>
                <w:sz w:val="24"/>
                <w:szCs w:val="24"/>
              </w:rPr>
              <w:t>,</w:t>
            </w:r>
            <w:r w:rsidR="00912082" w:rsidRPr="003C1B8D">
              <w:rPr>
                <w:rFonts w:ascii="Times New Roman" w:hAnsi="Times New Roman" w:cs="Times New Roman"/>
                <w:sz w:val="24"/>
                <w:szCs w:val="24"/>
              </w:rPr>
              <w:t xml:space="preserve"> </w:t>
            </w:r>
            <w:r w:rsidRPr="003C1B8D">
              <w:rPr>
                <w:rFonts w:ascii="Times New Roman" w:hAnsi="Times New Roman" w:cs="Times New Roman"/>
                <w:sz w:val="24"/>
                <w:szCs w:val="24"/>
              </w:rPr>
              <w:t>vienīgais avots, kur iegūt būves kontūru</w:t>
            </w:r>
            <w:r w:rsidR="005343F2" w:rsidRPr="003C1B8D">
              <w:rPr>
                <w:rFonts w:ascii="Times New Roman" w:hAnsi="Times New Roman" w:cs="Times New Roman"/>
                <w:sz w:val="24"/>
                <w:szCs w:val="24"/>
              </w:rPr>
              <w:t>,</w:t>
            </w:r>
            <w:r w:rsidRPr="003C1B8D">
              <w:rPr>
                <w:rFonts w:ascii="Times New Roman" w:hAnsi="Times New Roman" w:cs="Times New Roman"/>
                <w:sz w:val="24"/>
                <w:szCs w:val="24"/>
              </w:rPr>
              <w:t xml:space="preserve"> ir izpildmērījums. Jā</w:t>
            </w:r>
            <w:r w:rsidR="00BF092C" w:rsidRPr="003C1B8D">
              <w:rPr>
                <w:rFonts w:ascii="Times New Roman" w:hAnsi="Times New Roman" w:cs="Times New Roman"/>
                <w:sz w:val="24"/>
                <w:szCs w:val="24"/>
              </w:rPr>
              <w:t>a</w:t>
            </w:r>
            <w:r w:rsidRPr="003C1B8D">
              <w:rPr>
                <w:rFonts w:ascii="Times New Roman" w:hAnsi="Times New Roman" w:cs="Times New Roman"/>
                <w:sz w:val="24"/>
                <w:szCs w:val="24"/>
              </w:rPr>
              <w:t>tzīmē, ka ie</w:t>
            </w:r>
            <w:r w:rsidR="00BF092C" w:rsidRPr="003C1B8D">
              <w:rPr>
                <w:rFonts w:ascii="Times New Roman" w:hAnsi="Times New Roman" w:cs="Times New Roman"/>
                <w:sz w:val="24"/>
                <w:szCs w:val="24"/>
              </w:rPr>
              <w:t>s</w:t>
            </w:r>
            <w:r w:rsidRPr="003C1B8D">
              <w:rPr>
                <w:rFonts w:ascii="Times New Roman" w:hAnsi="Times New Roman" w:cs="Times New Roman"/>
                <w:sz w:val="24"/>
                <w:szCs w:val="24"/>
              </w:rPr>
              <w:t xml:space="preserve">niegums būvju reģistrācijai tiks adresēts vienlaicīgi arī rajona (pilsētas) tiesai ar lūgumu ierakstīt šo būvi nekustamā īpašuma sastāvā. Tādejādi ir būtiski, ka </w:t>
            </w:r>
            <w:r w:rsidR="00BF092C" w:rsidRPr="003C1B8D">
              <w:rPr>
                <w:rFonts w:ascii="Times New Roman" w:hAnsi="Times New Roman" w:cs="Times New Roman"/>
                <w:sz w:val="24"/>
                <w:szCs w:val="24"/>
              </w:rPr>
              <w:t>tiek identificēts precīzs īpašuma apjoms, kas konkrēt</w:t>
            </w:r>
            <w:r w:rsidR="005343F2" w:rsidRPr="003C1B8D">
              <w:rPr>
                <w:rFonts w:ascii="Times New Roman" w:hAnsi="Times New Roman" w:cs="Times New Roman"/>
                <w:sz w:val="24"/>
                <w:szCs w:val="24"/>
              </w:rPr>
              <w:t>aj</w:t>
            </w:r>
            <w:r w:rsidR="00BF092C" w:rsidRPr="003C1B8D">
              <w:rPr>
                <w:rFonts w:ascii="Times New Roman" w:hAnsi="Times New Roman" w:cs="Times New Roman"/>
                <w:sz w:val="24"/>
                <w:szCs w:val="24"/>
              </w:rPr>
              <w:t>ā gadījumā ir būves kontūra. Dienestam reģistrācijas procesā nav tiesību interpretēt iesniegtos dokumentus un noteikt kontūru pašam. Gadījumos, kad izpildmērījuma plāns ir sagatavots līdz grozījum</w:t>
            </w:r>
            <w:r w:rsidR="005343F2" w:rsidRPr="003C1B8D">
              <w:rPr>
                <w:rFonts w:ascii="Times New Roman" w:hAnsi="Times New Roman" w:cs="Times New Roman"/>
                <w:sz w:val="24"/>
                <w:szCs w:val="24"/>
              </w:rPr>
              <w:t>u</w:t>
            </w:r>
            <w:r w:rsidR="00BF092C" w:rsidRPr="003C1B8D">
              <w:rPr>
                <w:rFonts w:ascii="Times New Roman" w:hAnsi="Times New Roman" w:cs="Times New Roman"/>
                <w:sz w:val="24"/>
                <w:szCs w:val="24"/>
              </w:rPr>
              <w:t xml:space="preserve">, </w:t>
            </w:r>
            <w:r w:rsidR="00667895" w:rsidRPr="00667895">
              <w:rPr>
                <w:rFonts w:ascii="Times New Roman" w:hAnsi="Times New Roman" w:cs="Times New Roman"/>
                <w:sz w:val="24"/>
                <w:szCs w:val="24"/>
              </w:rPr>
              <w:t>kas paredz nosacījumus izpildmērījumu plānu sagatavošanai inženierbūves vai pirmās grupas ēkas reģistrācijai uz izpildmērījumu pamata</w:t>
            </w:r>
            <w:r w:rsidR="00BF092C" w:rsidRPr="003C1B8D">
              <w:rPr>
                <w:rFonts w:ascii="Times New Roman" w:hAnsi="Times New Roman" w:cs="Times New Roman"/>
                <w:sz w:val="24"/>
                <w:szCs w:val="24"/>
              </w:rPr>
              <w:t>, spēkā stāšanās brīdim, būs pieļaujams, ka papildus jau noteiktajiem dokumentiem tiek iesniegta datne ar būves kontūru.</w:t>
            </w:r>
          </w:p>
          <w:p w14:paraId="2A17B099" w14:textId="69DEA7C2" w:rsidR="00667895" w:rsidRDefault="00667895" w:rsidP="00975CEC">
            <w:pPr>
              <w:spacing w:after="0" w:line="240" w:lineRule="auto"/>
              <w:ind w:firstLine="275"/>
              <w:jc w:val="both"/>
              <w:rPr>
                <w:rFonts w:ascii="Times New Roman" w:eastAsia="Times New Roman" w:hAnsi="Times New Roman" w:cs="Times New Roman"/>
                <w:sz w:val="24"/>
                <w:szCs w:val="24"/>
                <w:lang w:eastAsia="lv-LV"/>
              </w:rPr>
            </w:pPr>
          </w:p>
          <w:p w14:paraId="0EF0F5F7" w14:textId="4929804D" w:rsidR="0017507A" w:rsidRDefault="00E12BE2"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hAnsi="Times New Roman" w:cs="Times New Roman"/>
                <w:sz w:val="24"/>
                <w:szCs w:val="24"/>
              </w:rPr>
              <w:t>11</w:t>
            </w:r>
            <w:r w:rsidR="009B79B2" w:rsidRPr="003C1B8D">
              <w:rPr>
                <w:rFonts w:ascii="Times New Roman" w:hAnsi="Times New Roman" w:cs="Times New Roman"/>
                <w:sz w:val="24"/>
                <w:szCs w:val="24"/>
              </w:rPr>
              <w:t>.</w:t>
            </w:r>
            <w:r w:rsidR="00ED7F38" w:rsidRPr="003C1B8D">
              <w:rPr>
                <w:rFonts w:ascii="Times New Roman" w:hAnsi="Times New Roman" w:cs="Times New Roman"/>
                <w:sz w:val="24"/>
                <w:szCs w:val="24"/>
              </w:rPr>
              <w:t> </w:t>
            </w:r>
            <w:r w:rsidR="0017507A" w:rsidRPr="003C1B8D">
              <w:rPr>
                <w:rFonts w:ascii="Times New Roman" w:hAnsi="Times New Roman" w:cs="Times New Roman"/>
                <w:sz w:val="24"/>
                <w:szCs w:val="24"/>
              </w:rPr>
              <w:t xml:space="preserve">Atbilstoši </w:t>
            </w:r>
            <w:r w:rsidR="00BD1F4C" w:rsidRPr="003C1B8D">
              <w:rPr>
                <w:rFonts w:ascii="Times New Roman" w:hAnsi="Times New Roman" w:cs="Times New Roman"/>
                <w:sz w:val="24"/>
                <w:szCs w:val="24"/>
              </w:rPr>
              <w:t>n</w:t>
            </w:r>
            <w:r w:rsidR="0017507A" w:rsidRPr="003C1B8D">
              <w:rPr>
                <w:rFonts w:ascii="Times New Roman" w:hAnsi="Times New Roman" w:cs="Times New Roman"/>
                <w:sz w:val="24"/>
                <w:szCs w:val="24"/>
              </w:rPr>
              <w:t>oteikumiem Nr.</w:t>
            </w:r>
            <w:r w:rsidR="00ED7F38" w:rsidRPr="003C1B8D">
              <w:rPr>
                <w:rFonts w:ascii="Times New Roman" w:hAnsi="Times New Roman" w:cs="Times New Roman"/>
                <w:sz w:val="24"/>
                <w:szCs w:val="24"/>
              </w:rPr>
              <w:t> </w:t>
            </w:r>
            <w:r w:rsidR="0017507A" w:rsidRPr="003C1B8D">
              <w:rPr>
                <w:rFonts w:ascii="Times New Roman" w:hAnsi="Times New Roman" w:cs="Times New Roman"/>
                <w:sz w:val="24"/>
                <w:szCs w:val="24"/>
              </w:rPr>
              <w:t>263</w:t>
            </w:r>
            <w:r w:rsidR="00AA1A34" w:rsidRPr="003C1B8D">
              <w:rPr>
                <w:rFonts w:ascii="Times New Roman" w:hAnsi="Times New Roman" w:cs="Times New Roman"/>
                <w:sz w:val="24"/>
                <w:szCs w:val="24"/>
              </w:rPr>
              <w:t xml:space="preserve"> datus </w:t>
            </w:r>
            <w:r w:rsidR="00872A8D" w:rsidRPr="003C1B8D">
              <w:rPr>
                <w:rFonts w:ascii="Times New Roman" w:hAnsi="Times New Roman" w:cs="Times New Roman"/>
                <w:sz w:val="24"/>
                <w:szCs w:val="24"/>
              </w:rPr>
              <w:t xml:space="preserve">par būves </w:t>
            </w:r>
            <w:r w:rsidR="00872A8D" w:rsidRPr="003C1B8D">
              <w:rPr>
                <w:rFonts w:ascii="Times New Roman" w:eastAsia="Times New Roman" w:hAnsi="Times New Roman" w:cs="Times New Roman"/>
                <w:sz w:val="24"/>
                <w:szCs w:val="24"/>
                <w:lang w:eastAsia="lv-LV"/>
              </w:rPr>
              <w:t>vai telpu grupas pieņemšanu ekspluatācijā vai būvniecības procesa pabeigšanu</w:t>
            </w:r>
            <w:r w:rsidR="00BC5AF7" w:rsidRPr="003C1B8D">
              <w:rPr>
                <w:rFonts w:ascii="Times New Roman" w:eastAsia="Times New Roman" w:hAnsi="Times New Roman" w:cs="Times New Roman"/>
                <w:sz w:val="24"/>
                <w:szCs w:val="24"/>
                <w:lang w:eastAsia="lv-LV"/>
              </w:rPr>
              <w:t xml:space="preserve"> Dienests</w:t>
            </w:r>
            <w:r w:rsidR="00AA1A34" w:rsidRPr="003C1B8D">
              <w:rPr>
                <w:rFonts w:ascii="Times New Roman" w:eastAsia="Times New Roman" w:hAnsi="Times New Roman" w:cs="Times New Roman"/>
                <w:sz w:val="24"/>
                <w:szCs w:val="24"/>
                <w:lang w:eastAsia="lv-LV"/>
              </w:rPr>
              <w:t xml:space="preserve"> aktualizē, ja</w:t>
            </w:r>
            <w:r w:rsidR="00BC5AF7" w:rsidRPr="003C1B8D">
              <w:rPr>
                <w:rFonts w:ascii="Times New Roman" w:eastAsia="Times New Roman" w:hAnsi="Times New Roman" w:cs="Times New Roman"/>
                <w:sz w:val="24"/>
                <w:szCs w:val="24"/>
                <w:lang w:eastAsia="lv-LV"/>
              </w:rPr>
              <w:t xml:space="preserve"> datu aktualizāciju ierosina Kadastra likuma </w:t>
            </w:r>
            <w:hyperlink r:id="rId8" w:anchor="p24" w:history="1">
              <w:r w:rsidR="00BC5AF7" w:rsidRPr="003C1B8D">
                <w:rPr>
                  <w:rFonts w:ascii="Times New Roman" w:eastAsia="Times New Roman" w:hAnsi="Times New Roman" w:cs="Times New Roman"/>
                  <w:sz w:val="24"/>
                  <w:szCs w:val="24"/>
                  <w:lang w:eastAsia="lv-LV"/>
                </w:rPr>
                <w:t>24.</w:t>
              </w:r>
              <w:r w:rsidR="00ED7F38" w:rsidRPr="003C1B8D">
                <w:rPr>
                  <w:rFonts w:ascii="Times New Roman" w:eastAsia="Times New Roman" w:hAnsi="Times New Roman" w:cs="Times New Roman"/>
                  <w:sz w:val="24"/>
                  <w:szCs w:val="24"/>
                  <w:lang w:eastAsia="lv-LV"/>
                </w:rPr>
                <w:t> </w:t>
              </w:r>
              <w:r w:rsidR="00BC5AF7" w:rsidRPr="003C1B8D">
                <w:rPr>
                  <w:rFonts w:ascii="Times New Roman" w:eastAsia="Times New Roman" w:hAnsi="Times New Roman" w:cs="Times New Roman"/>
                  <w:sz w:val="24"/>
                  <w:szCs w:val="24"/>
                  <w:lang w:eastAsia="lv-LV"/>
                </w:rPr>
                <w:t>pantā</w:t>
              </w:r>
            </w:hyperlink>
            <w:r w:rsidR="00BC5AF7" w:rsidRPr="003C1B8D">
              <w:rPr>
                <w:rFonts w:ascii="Times New Roman" w:eastAsia="Times New Roman" w:hAnsi="Times New Roman" w:cs="Times New Roman"/>
                <w:sz w:val="24"/>
                <w:szCs w:val="24"/>
                <w:lang w:eastAsia="lv-LV"/>
              </w:rPr>
              <w:t xml:space="preserve"> minētā persona vai </w:t>
            </w:r>
            <w:r w:rsidR="0017507A" w:rsidRPr="003C1B8D">
              <w:rPr>
                <w:rFonts w:ascii="Times New Roman" w:eastAsia="Times New Roman" w:hAnsi="Times New Roman" w:cs="Times New Roman"/>
                <w:sz w:val="24"/>
                <w:szCs w:val="24"/>
                <w:lang w:eastAsia="lv-LV"/>
              </w:rPr>
              <w:t>valsts vai pašvaldība sniedz</w:t>
            </w:r>
            <w:r w:rsidR="00BC5AF7" w:rsidRPr="003C1B8D">
              <w:rPr>
                <w:rFonts w:ascii="Times New Roman" w:eastAsia="Times New Roman" w:hAnsi="Times New Roman" w:cs="Times New Roman"/>
                <w:sz w:val="24"/>
                <w:szCs w:val="24"/>
                <w:lang w:eastAsia="lv-LV"/>
              </w:rPr>
              <w:t xml:space="preserve"> informāciju par būves ekspluatācijā pieņemšanas gadu. Ņemot vēr</w:t>
            </w:r>
            <w:r w:rsidR="0017507A" w:rsidRPr="003C1B8D">
              <w:rPr>
                <w:rFonts w:ascii="Times New Roman" w:eastAsia="Times New Roman" w:hAnsi="Times New Roman" w:cs="Times New Roman"/>
                <w:sz w:val="24"/>
                <w:szCs w:val="24"/>
                <w:lang w:eastAsia="lv-LV"/>
              </w:rPr>
              <w:t>ā, ka ne vienmēr persona ierosina vai valsts vai pašvaldības iestāde sniedz informāciju par ekspluatācijā pieņemšanas gadu, Dienests nevar nodrošināt Kadastra datu aktualitāti attiecībā uz</w:t>
            </w:r>
            <w:r w:rsidR="008422AA" w:rsidRPr="003C1B8D">
              <w:rPr>
                <w:rFonts w:ascii="Times New Roman" w:eastAsia="Times New Roman" w:hAnsi="Times New Roman" w:cs="Times New Roman"/>
                <w:sz w:val="24"/>
                <w:szCs w:val="24"/>
                <w:lang w:eastAsia="lv-LV"/>
              </w:rPr>
              <w:t xml:space="preserve"> informāciju par</w:t>
            </w:r>
            <w:r w:rsidR="00FE5792" w:rsidRPr="003C1B8D">
              <w:rPr>
                <w:rFonts w:ascii="Times New Roman" w:eastAsia="Times New Roman" w:hAnsi="Times New Roman" w:cs="Times New Roman"/>
                <w:sz w:val="24"/>
                <w:szCs w:val="24"/>
                <w:lang w:eastAsia="lv-LV"/>
              </w:rPr>
              <w:t xml:space="preserve"> </w:t>
            </w:r>
            <w:r w:rsidR="004E4AB4" w:rsidRPr="003C1B8D">
              <w:rPr>
                <w:rFonts w:ascii="Times New Roman" w:eastAsia="Times New Roman" w:hAnsi="Times New Roman" w:cs="Times New Roman"/>
                <w:sz w:val="24"/>
                <w:szCs w:val="24"/>
                <w:lang w:eastAsia="lv-LV"/>
              </w:rPr>
              <w:t xml:space="preserve">būves vai telpu grupas </w:t>
            </w:r>
            <w:r w:rsidR="0017507A" w:rsidRPr="003C1B8D">
              <w:rPr>
                <w:rFonts w:ascii="Times New Roman" w:eastAsia="Times New Roman" w:hAnsi="Times New Roman" w:cs="Times New Roman"/>
                <w:sz w:val="24"/>
                <w:szCs w:val="24"/>
                <w:lang w:eastAsia="lv-LV"/>
              </w:rPr>
              <w:t>ekspluatācijā pieņemšanas gadu.</w:t>
            </w:r>
          </w:p>
          <w:p w14:paraId="7497FAE5" w14:textId="1C436BD2" w:rsidR="00267888" w:rsidRDefault="00ED7F38" w:rsidP="00975CEC">
            <w:pPr>
              <w:spacing w:after="0" w:line="240" w:lineRule="auto"/>
              <w:ind w:firstLine="275"/>
              <w:jc w:val="both"/>
              <w:rPr>
                <w:rFonts w:ascii="Times New Roman" w:hAnsi="Times New Roman" w:cs="Times New Roman"/>
                <w:sz w:val="24"/>
                <w:szCs w:val="24"/>
              </w:rPr>
            </w:pPr>
            <w:r w:rsidRPr="003C1B8D">
              <w:rPr>
                <w:rFonts w:ascii="Times New Roman" w:eastAsia="Times New Roman" w:hAnsi="Times New Roman" w:cs="Times New Roman"/>
                <w:sz w:val="24"/>
                <w:szCs w:val="24"/>
                <w:lang w:eastAsia="lv-LV"/>
              </w:rPr>
              <w:t>Noteikumi Nr. 263</w:t>
            </w:r>
            <w:r w:rsidR="0017507A" w:rsidRPr="003C1B8D">
              <w:rPr>
                <w:rFonts w:ascii="Times New Roman" w:hAnsi="Times New Roman" w:cs="Times New Roman"/>
                <w:sz w:val="24"/>
                <w:szCs w:val="24"/>
              </w:rPr>
              <w:t xml:space="preserve"> ir papildināt</w:t>
            </w:r>
            <w:r w:rsidRPr="003C1B8D">
              <w:rPr>
                <w:rFonts w:ascii="Times New Roman" w:hAnsi="Times New Roman" w:cs="Times New Roman"/>
                <w:sz w:val="24"/>
                <w:szCs w:val="24"/>
              </w:rPr>
              <w:t>i</w:t>
            </w:r>
            <w:r w:rsidR="0017507A" w:rsidRPr="003C1B8D">
              <w:rPr>
                <w:rFonts w:ascii="Times New Roman" w:hAnsi="Times New Roman" w:cs="Times New Roman"/>
                <w:sz w:val="24"/>
                <w:szCs w:val="24"/>
              </w:rPr>
              <w:t xml:space="preserve"> ar 88.</w:t>
            </w:r>
            <w:r w:rsidRPr="003C1B8D">
              <w:rPr>
                <w:rFonts w:ascii="Times New Roman" w:hAnsi="Times New Roman" w:cs="Times New Roman"/>
                <w:sz w:val="24"/>
                <w:szCs w:val="24"/>
              </w:rPr>
              <w:t>2</w:t>
            </w:r>
            <w:r w:rsidR="0017507A" w:rsidRPr="003C1B8D">
              <w:rPr>
                <w:rFonts w:ascii="Times New Roman" w:hAnsi="Times New Roman" w:cs="Times New Roman"/>
                <w:sz w:val="24"/>
                <w:szCs w:val="24"/>
              </w:rPr>
              <w:t>.</w:t>
            </w:r>
            <w:r w:rsidRPr="003C1B8D">
              <w:rPr>
                <w:rFonts w:ascii="Times New Roman" w:hAnsi="Times New Roman" w:cs="Times New Roman"/>
                <w:sz w:val="24"/>
                <w:szCs w:val="24"/>
              </w:rPr>
              <w:t> </w:t>
            </w:r>
            <w:r w:rsidR="0017507A" w:rsidRPr="003C1B8D">
              <w:rPr>
                <w:rFonts w:ascii="Times New Roman" w:hAnsi="Times New Roman" w:cs="Times New Roman"/>
                <w:sz w:val="24"/>
                <w:szCs w:val="24"/>
              </w:rPr>
              <w:t>apakšpunktu, paredzot</w:t>
            </w:r>
            <w:r w:rsidR="00872A8D" w:rsidRPr="003C1B8D">
              <w:rPr>
                <w:rFonts w:ascii="Times New Roman" w:hAnsi="Times New Roman" w:cs="Times New Roman"/>
                <w:sz w:val="24"/>
                <w:szCs w:val="24"/>
              </w:rPr>
              <w:t xml:space="preserve"> izveidot jaunu tiešsaistes datu apmaiņas plūsmu ar būvniecības informācijas sistēmu attiecībā uz informāciju par būves </w:t>
            </w:r>
            <w:r w:rsidR="00872A8D" w:rsidRPr="003C1B8D">
              <w:rPr>
                <w:rFonts w:ascii="Times New Roman" w:eastAsia="Times New Roman" w:hAnsi="Times New Roman" w:cs="Times New Roman"/>
                <w:sz w:val="24"/>
                <w:szCs w:val="24"/>
                <w:lang w:eastAsia="lv-LV"/>
              </w:rPr>
              <w:t xml:space="preserve">vai telpu grupas </w:t>
            </w:r>
            <w:r w:rsidR="0007168E" w:rsidRPr="0007168E">
              <w:rPr>
                <w:rFonts w:ascii="Times New Roman" w:eastAsia="Times New Roman" w:hAnsi="Times New Roman" w:cs="Times New Roman"/>
                <w:sz w:val="24"/>
                <w:szCs w:val="24"/>
                <w:lang w:eastAsia="lv-LV"/>
              </w:rPr>
              <w:t>ekspluatācijā pieņemšanas gadu</w:t>
            </w:r>
            <w:r w:rsidR="00872A8D" w:rsidRPr="003C1B8D">
              <w:rPr>
                <w:rFonts w:ascii="Times New Roman" w:eastAsia="Times New Roman" w:hAnsi="Times New Roman" w:cs="Times New Roman"/>
                <w:sz w:val="24"/>
                <w:szCs w:val="24"/>
                <w:lang w:eastAsia="lv-LV"/>
              </w:rPr>
              <w:t xml:space="preserve">. </w:t>
            </w:r>
            <w:r w:rsidR="00872A8D" w:rsidRPr="003C1B8D">
              <w:rPr>
                <w:rFonts w:ascii="Times New Roman" w:hAnsi="Times New Roman" w:cs="Times New Roman"/>
                <w:sz w:val="24"/>
                <w:szCs w:val="24"/>
              </w:rPr>
              <w:t>Turpmāk</w:t>
            </w:r>
            <w:r w:rsidR="003814FB" w:rsidRPr="003C1B8D">
              <w:rPr>
                <w:rFonts w:ascii="Times New Roman" w:hAnsi="Times New Roman" w:cs="Times New Roman"/>
                <w:sz w:val="24"/>
                <w:szCs w:val="24"/>
              </w:rPr>
              <w:t xml:space="preserve"> (pēc noteikumu Nr.</w:t>
            </w:r>
            <w:r w:rsidRPr="003C1B8D">
              <w:rPr>
                <w:rFonts w:ascii="Times New Roman" w:hAnsi="Times New Roman" w:cs="Times New Roman"/>
                <w:sz w:val="24"/>
                <w:szCs w:val="24"/>
              </w:rPr>
              <w:t> </w:t>
            </w:r>
            <w:r w:rsidR="003814FB" w:rsidRPr="003C1B8D">
              <w:rPr>
                <w:rFonts w:ascii="Times New Roman" w:hAnsi="Times New Roman" w:cs="Times New Roman"/>
                <w:sz w:val="24"/>
                <w:szCs w:val="24"/>
              </w:rPr>
              <w:t xml:space="preserve">263 grozījumu apstiprināšanas </w:t>
            </w:r>
            <w:r w:rsidR="003814FB" w:rsidRPr="003C1B8D">
              <w:rPr>
                <w:rFonts w:ascii="Times New Roman" w:hAnsi="Times New Roman" w:cs="Times New Roman"/>
                <w:sz w:val="24"/>
                <w:szCs w:val="24"/>
              </w:rPr>
              <w:lastRenderedPageBreak/>
              <w:t xml:space="preserve">un nepieciešamās programmatūras izstrādes un ieviešanas produkcijā) </w:t>
            </w:r>
            <w:r w:rsidR="00872A8D" w:rsidRPr="003C1B8D">
              <w:rPr>
                <w:rFonts w:ascii="Times New Roman" w:hAnsi="Times New Roman" w:cs="Times New Roman"/>
                <w:sz w:val="24"/>
                <w:szCs w:val="24"/>
              </w:rPr>
              <w:t>pēc būves pieņemšanas ekspluatācijā</w:t>
            </w:r>
            <w:r w:rsidR="00EA62CD" w:rsidRPr="003C1B8D">
              <w:rPr>
                <w:rFonts w:ascii="Times New Roman" w:hAnsi="Times New Roman" w:cs="Times New Roman"/>
                <w:sz w:val="24"/>
                <w:szCs w:val="24"/>
              </w:rPr>
              <w:t xml:space="preserve"> un pēc attiecīgās informācijas vai dokumenta reģistrācijas </w:t>
            </w:r>
            <w:r w:rsidR="00BD1F4C" w:rsidRPr="003C1B8D">
              <w:rPr>
                <w:rFonts w:ascii="Times New Roman" w:hAnsi="Times New Roman" w:cs="Times New Roman"/>
                <w:sz w:val="24"/>
                <w:szCs w:val="24"/>
              </w:rPr>
              <w:t>būvniecības informācijas sistēmā</w:t>
            </w:r>
            <w:r w:rsidR="00EA62CD" w:rsidRPr="003C1B8D">
              <w:rPr>
                <w:rFonts w:ascii="Times New Roman" w:hAnsi="Times New Roman" w:cs="Times New Roman"/>
                <w:sz w:val="24"/>
                <w:szCs w:val="24"/>
              </w:rPr>
              <w:t xml:space="preserve">, Dienests tiešsaistes datu apmaiņas kārtībā saņems informāciju no </w:t>
            </w:r>
            <w:r w:rsidR="00BD1F4C" w:rsidRPr="003C1B8D">
              <w:rPr>
                <w:rFonts w:ascii="Times New Roman" w:hAnsi="Times New Roman" w:cs="Times New Roman"/>
                <w:sz w:val="24"/>
                <w:szCs w:val="24"/>
              </w:rPr>
              <w:t>būvniecības informācijas sistēmas</w:t>
            </w:r>
            <w:r w:rsidR="00EA62CD" w:rsidRPr="003C1B8D">
              <w:rPr>
                <w:rFonts w:ascii="Times New Roman" w:hAnsi="Times New Roman" w:cs="Times New Roman"/>
                <w:sz w:val="24"/>
                <w:szCs w:val="24"/>
              </w:rPr>
              <w:t xml:space="preserve"> par būves </w:t>
            </w:r>
            <w:r w:rsidR="003814FB" w:rsidRPr="003C1B8D">
              <w:rPr>
                <w:rFonts w:ascii="Times New Roman" w:hAnsi="Times New Roman" w:cs="Times New Roman"/>
                <w:sz w:val="24"/>
                <w:szCs w:val="24"/>
              </w:rPr>
              <w:t xml:space="preserve">vai telpu grupas </w:t>
            </w:r>
            <w:r w:rsidR="0007168E" w:rsidRPr="0007168E">
              <w:rPr>
                <w:rFonts w:ascii="Times New Roman" w:hAnsi="Times New Roman" w:cs="Times New Roman"/>
                <w:sz w:val="24"/>
                <w:szCs w:val="24"/>
              </w:rPr>
              <w:t>ekspluatācijā pieņemšanas gadu</w:t>
            </w:r>
            <w:r w:rsidR="00EA62CD" w:rsidRPr="003C1B8D">
              <w:rPr>
                <w:rFonts w:ascii="Times New Roman" w:hAnsi="Times New Roman" w:cs="Times New Roman"/>
                <w:sz w:val="24"/>
                <w:szCs w:val="24"/>
              </w:rPr>
              <w:t xml:space="preserve">. </w:t>
            </w:r>
            <w:r w:rsidR="00267888" w:rsidRPr="003C1B8D">
              <w:rPr>
                <w:rFonts w:ascii="Times New Roman" w:hAnsi="Times New Roman" w:cs="Times New Roman"/>
                <w:sz w:val="24"/>
                <w:szCs w:val="24"/>
              </w:rPr>
              <w:t xml:space="preserve">Tādejādi tiks </w:t>
            </w:r>
            <w:r w:rsidR="0017507A" w:rsidRPr="003C1B8D">
              <w:rPr>
                <w:rFonts w:ascii="Times New Roman" w:hAnsi="Times New Roman" w:cs="Times New Roman"/>
                <w:sz w:val="24"/>
                <w:szCs w:val="24"/>
              </w:rPr>
              <w:t xml:space="preserve">nodrošināta </w:t>
            </w:r>
            <w:r w:rsidR="00BD1F4C" w:rsidRPr="003C1B8D">
              <w:rPr>
                <w:rFonts w:ascii="Times New Roman" w:hAnsi="Times New Roman" w:cs="Times New Roman"/>
                <w:sz w:val="24"/>
                <w:szCs w:val="24"/>
              </w:rPr>
              <w:t>K</w:t>
            </w:r>
            <w:r w:rsidR="0017507A" w:rsidRPr="003C1B8D">
              <w:rPr>
                <w:rFonts w:ascii="Times New Roman" w:hAnsi="Times New Roman" w:cs="Times New Roman"/>
                <w:sz w:val="24"/>
                <w:szCs w:val="24"/>
              </w:rPr>
              <w:t>adastra</w:t>
            </w:r>
            <w:r w:rsidR="00BD1F4C" w:rsidRPr="003C1B8D">
              <w:rPr>
                <w:rFonts w:ascii="Times New Roman" w:hAnsi="Times New Roman" w:cs="Times New Roman"/>
                <w:sz w:val="24"/>
                <w:szCs w:val="24"/>
              </w:rPr>
              <w:t xml:space="preserve"> informācijas sistēmas</w:t>
            </w:r>
            <w:r w:rsidR="0017507A" w:rsidRPr="003C1B8D">
              <w:rPr>
                <w:rFonts w:ascii="Times New Roman" w:hAnsi="Times New Roman" w:cs="Times New Roman"/>
                <w:sz w:val="24"/>
                <w:szCs w:val="24"/>
              </w:rPr>
              <w:t xml:space="preserve"> datu aktualitāte un </w:t>
            </w:r>
            <w:r w:rsidR="00267888" w:rsidRPr="003C1B8D">
              <w:rPr>
                <w:rFonts w:ascii="Times New Roman" w:hAnsi="Times New Roman" w:cs="Times New Roman"/>
                <w:sz w:val="24"/>
                <w:szCs w:val="24"/>
              </w:rPr>
              <w:t>samazināts būvniecības iero</w:t>
            </w:r>
            <w:r w:rsidR="0017507A" w:rsidRPr="003C1B8D">
              <w:rPr>
                <w:rFonts w:ascii="Times New Roman" w:hAnsi="Times New Roman" w:cs="Times New Roman"/>
                <w:sz w:val="24"/>
                <w:szCs w:val="24"/>
              </w:rPr>
              <w:t>sinātāja administratīvais slogs, jo nav nepieciešams personas iesniegums un samaksa par norādīto datu aktualizāciju.</w:t>
            </w:r>
          </w:p>
          <w:p w14:paraId="18C73F47" w14:textId="77777777" w:rsidR="00CD0934" w:rsidRPr="003C1B8D" w:rsidRDefault="00CD0934" w:rsidP="00975CEC">
            <w:pPr>
              <w:spacing w:after="0" w:line="240" w:lineRule="auto"/>
              <w:ind w:firstLine="275"/>
              <w:jc w:val="both"/>
              <w:rPr>
                <w:rFonts w:ascii="Times New Roman" w:hAnsi="Times New Roman" w:cs="Times New Roman"/>
                <w:sz w:val="24"/>
                <w:szCs w:val="24"/>
              </w:rPr>
            </w:pPr>
          </w:p>
          <w:p w14:paraId="6F473F34" w14:textId="7AFD2907" w:rsidR="00751CA0" w:rsidRPr="003C1B8D" w:rsidRDefault="00CD7F50" w:rsidP="00975CEC">
            <w:pPr>
              <w:spacing w:after="0" w:line="240" w:lineRule="auto"/>
              <w:ind w:firstLine="275"/>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12</w:t>
            </w:r>
            <w:r w:rsidR="00267888" w:rsidRPr="003C1B8D">
              <w:rPr>
                <w:rFonts w:ascii="Times New Roman" w:eastAsia="Times New Roman" w:hAnsi="Times New Roman" w:cs="Times New Roman"/>
                <w:sz w:val="24"/>
                <w:szCs w:val="24"/>
                <w:lang w:eastAsia="lv-LV"/>
              </w:rPr>
              <w:t>.</w:t>
            </w:r>
            <w:r w:rsidR="00ED7F38" w:rsidRPr="003C1B8D">
              <w:rPr>
                <w:rFonts w:ascii="Times New Roman" w:eastAsia="Times New Roman" w:hAnsi="Times New Roman" w:cs="Times New Roman"/>
                <w:sz w:val="24"/>
                <w:szCs w:val="24"/>
                <w:lang w:eastAsia="lv-LV"/>
              </w:rPr>
              <w:t> </w:t>
            </w:r>
            <w:r w:rsidR="008422AA" w:rsidRPr="003C1B8D">
              <w:rPr>
                <w:rFonts w:ascii="Times New Roman" w:eastAsia="Times New Roman" w:hAnsi="Times New Roman" w:cs="Times New Roman"/>
                <w:sz w:val="24"/>
                <w:szCs w:val="24"/>
                <w:lang w:eastAsia="lv-LV"/>
              </w:rPr>
              <w:t xml:space="preserve">Ar grozījumiem </w:t>
            </w:r>
            <w:r w:rsidR="00ED7F38" w:rsidRPr="003C1B8D">
              <w:rPr>
                <w:rFonts w:ascii="Times New Roman" w:eastAsia="Times New Roman" w:hAnsi="Times New Roman" w:cs="Times New Roman"/>
                <w:sz w:val="24"/>
                <w:szCs w:val="24"/>
                <w:lang w:eastAsia="lv-LV"/>
              </w:rPr>
              <w:t>n</w:t>
            </w:r>
            <w:r w:rsidR="008422AA" w:rsidRPr="003C1B8D">
              <w:rPr>
                <w:rFonts w:ascii="Times New Roman" w:hAnsi="Times New Roman" w:cs="Times New Roman"/>
                <w:sz w:val="24"/>
                <w:szCs w:val="24"/>
              </w:rPr>
              <w:t>oteikumos Nr.</w:t>
            </w:r>
            <w:r w:rsidR="00ED7F38" w:rsidRPr="003C1B8D">
              <w:rPr>
                <w:rFonts w:ascii="Times New Roman" w:hAnsi="Times New Roman" w:cs="Times New Roman"/>
                <w:sz w:val="24"/>
                <w:szCs w:val="24"/>
              </w:rPr>
              <w:t> </w:t>
            </w:r>
            <w:r w:rsidR="008422AA" w:rsidRPr="003C1B8D">
              <w:rPr>
                <w:rFonts w:ascii="Times New Roman" w:hAnsi="Times New Roman" w:cs="Times New Roman"/>
                <w:sz w:val="24"/>
                <w:szCs w:val="24"/>
              </w:rPr>
              <w:t>281</w:t>
            </w:r>
            <w:r w:rsidR="00751CA0" w:rsidRPr="003C1B8D">
              <w:rPr>
                <w:rFonts w:ascii="Times New Roman" w:hAnsi="Times New Roman" w:cs="Times New Roman"/>
                <w:sz w:val="24"/>
                <w:szCs w:val="24"/>
              </w:rPr>
              <w:t xml:space="preserve"> paredz</w:t>
            </w:r>
            <w:r w:rsidR="008422AA" w:rsidRPr="003C1B8D">
              <w:rPr>
                <w:rFonts w:ascii="Times New Roman" w:hAnsi="Times New Roman" w:cs="Times New Roman"/>
                <w:sz w:val="24"/>
                <w:szCs w:val="24"/>
              </w:rPr>
              <w:t>ēts</w:t>
            </w:r>
            <w:r w:rsidR="00FA551C">
              <w:rPr>
                <w:rFonts w:ascii="Times New Roman" w:hAnsi="Times New Roman" w:cs="Times New Roman"/>
                <w:sz w:val="24"/>
                <w:szCs w:val="24"/>
              </w:rPr>
              <w:t xml:space="preserve"> </w:t>
            </w:r>
            <w:r w:rsidR="00751CA0" w:rsidRPr="003C1B8D">
              <w:rPr>
                <w:rFonts w:ascii="Times New Roman" w:hAnsi="Times New Roman" w:cs="Times New Roman"/>
                <w:sz w:val="24"/>
                <w:szCs w:val="24"/>
              </w:rPr>
              <w:t xml:space="preserve">noteikumus </w:t>
            </w:r>
            <w:r w:rsidR="001A03B7" w:rsidRPr="003C1B8D">
              <w:rPr>
                <w:rFonts w:ascii="Times New Roman" w:hAnsi="Times New Roman" w:cs="Times New Roman"/>
                <w:sz w:val="24"/>
                <w:szCs w:val="24"/>
              </w:rPr>
              <w:t xml:space="preserve">papildināt </w:t>
            </w:r>
            <w:r w:rsidR="00751CA0" w:rsidRPr="003C1B8D">
              <w:rPr>
                <w:rFonts w:ascii="Times New Roman" w:hAnsi="Times New Roman" w:cs="Times New Roman"/>
                <w:sz w:val="24"/>
                <w:szCs w:val="24"/>
              </w:rPr>
              <w:t xml:space="preserve">ar </w:t>
            </w:r>
            <w:r w:rsidR="00751CA0" w:rsidRPr="003C1B8D">
              <w:rPr>
                <w:rFonts w:ascii="Times New Roman" w:eastAsia="Times New Roman" w:hAnsi="Times New Roman" w:cs="Times New Roman"/>
                <w:sz w:val="24"/>
                <w:szCs w:val="24"/>
                <w:lang w:eastAsia="lv-LV"/>
              </w:rPr>
              <w:t>55.</w:t>
            </w:r>
            <w:r w:rsidR="00751CA0" w:rsidRPr="003C1B8D">
              <w:rPr>
                <w:rFonts w:ascii="Times New Roman" w:eastAsia="Times New Roman" w:hAnsi="Times New Roman" w:cs="Times New Roman"/>
                <w:sz w:val="24"/>
                <w:szCs w:val="24"/>
                <w:vertAlign w:val="superscript"/>
                <w:lang w:eastAsia="lv-LV"/>
              </w:rPr>
              <w:t>1</w:t>
            </w:r>
            <w:r w:rsidR="0007168E" w:rsidRPr="0007168E">
              <w:rPr>
                <w:rFonts w:ascii="Times New Roman" w:eastAsia="Times New Roman" w:hAnsi="Times New Roman" w:cs="Times New Roman"/>
                <w:sz w:val="24"/>
                <w:szCs w:val="24"/>
                <w:lang w:eastAsia="lv-LV"/>
              </w:rPr>
              <w:t>,</w:t>
            </w:r>
            <w:r w:rsidR="00751CA0" w:rsidRPr="003C1B8D">
              <w:rPr>
                <w:rFonts w:ascii="Times New Roman" w:hAnsi="Times New Roman" w:cs="Times New Roman"/>
                <w:sz w:val="24"/>
                <w:szCs w:val="24"/>
              </w:rPr>
              <w:t xml:space="preserve"> </w:t>
            </w:r>
            <w:r w:rsidR="008422AA" w:rsidRPr="003C1B8D">
              <w:rPr>
                <w:rFonts w:ascii="Times New Roman" w:eastAsia="Times New Roman" w:hAnsi="Times New Roman" w:cs="Times New Roman"/>
                <w:sz w:val="24"/>
                <w:szCs w:val="24"/>
                <w:lang w:eastAsia="lv-LV"/>
              </w:rPr>
              <w:t>57</w:t>
            </w:r>
            <w:r w:rsidR="00751CA0" w:rsidRPr="003C1B8D">
              <w:rPr>
                <w:rFonts w:ascii="Times New Roman" w:eastAsia="Times New Roman" w:hAnsi="Times New Roman" w:cs="Times New Roman"/>
                <w:sz w:val="24"/>
                <w:szCs w:val="24"/>
                <w:lang w:eastAsia="lv-LV"/>
              </w:rPr>
              <w:t>.</w:t>
            </w:r>
            <w:r w:rsidR="00366F38" w:rsidRPr="003C1B8D">
              <w:rPr>
                <w:rFonts w:ascii="Times New Roman" w:eastAsia="Times New Roman" w:hAnsi="Times New Roman" w:cs="Times New Roman"/>
                <w:sz w:val="24"/>
                <w:szCs w:val="24"/>
                <w:vertAlign w:val="superscript"/>
                <w:lang w:eastAsia="lv-LV"/>
              </w:rPr>
              <w:t>3</w:t>
            </w:r>
            <w:r w:rsidR="00877B49" w:rsidRPr="003C1B8D">
              <w:rPr>
                <w:rFonts w:ascii="Times New Roman" w:eastAsia="Times New Roman" w:hAnsi="Times New Roman" w:cs="Times New Roman"/>
                <w:sz w:val="24"/>
                <w:szCs w:val="24"/>
                <w:lang w:eastAsia="lv-LV"/>
              </w:rPr>
              <w:t xml:space="preserve"> un 57.</w:t>
            </w:r>
            <w:r w:rsidR="00877B49" w:rsidRPr="003C1B8D">
              <w:rPr>
                <w:rFonts w:ascii="Times New Roman" w:eastAsia="Times New Roman" w:hAnsi="Times New Roman" w:cs="Times New Roman"/>
                <w:sz w:val="24"/>
                <w:szCs w:val="24"/>
                <w:vertAlign w:val="superscript"/>
                <w:lang w:eastAsia="lv-LV"/>
              </w:rPr>
              <w:t>4</w:t>
            </w:r>
            <w:r w:rsidR="00751CA0" w:rsidRPr="003C1B8D">
              <w:rPr>
                <w:rFonts w:ascii="Times New Roman" w:eastAsia="Times New Roman" w:hAnsi="Times New Roman" w:cs="Times New Roman"/>
                <w:sz w:val="24"/>
                <w:szCs w:val="24"/>
                <w:lang w:eastAsia="lv-LV"/>
              </w:rPr>
              <w:t> punktu</w:t>
            </w:r>
            <w:r w:rsidR="00751CA0" w:rsidRPr="003C1B8D">
              <w:rPr>
                <w:rFonts w:ascii="Times New Roman" w:hAnsi="Times New Roman" w:cs="Times New Roman"/>
                <w:sz w:val="24"/>
                <w:szCs w:val="24"/>
              </w:rPr>
              <w:t xml:space="preserve"> un jaunu specifikācijas līmeni, </w:t>
            </w:r>
            <w:r w:rsidR="00751CA0" w:rsidRPr="003C1B8D">
              <w:rPr>
                <w:rFonts w:ascii="Times New Roman" w:eastAsia="Times New Roman" w:hAnsi="Times New Roman" w:cs="Times New Roman"/>
                <w:sz w:val="24"/>
                <w:szCs w:val="24"/>
                <w:lang w:eastAsia="lv-LV"/>
              </w:rPr>
              <w:t xml:space="preserve">lai realizētu Kadastra likumā noteikto pirmās grupas ēku un inženierbūvju reģistrāciju Kadastra informācijas sistēmā </w:t>
            </w:r>
            <w:r w:rsidR="0089373B" w:rsidRPr="003C1B8D">
              <w:rPr>
                <w:rFonts w:ascii="Times New Roman" w:eastAsia="Times New Roman" w:hAnsi="Times New Roman" w:cs="Times New Roman"/>
                <w:sz w:val="24"/>
                <w:szCs w:val="24"/>
                <w:lang w:eastAsia="lv-LV"/>
              </w:rPr>
              <w:t xml:space="preserve">uz </w:t>
            </w:r>
            <w:r w:rsidR="00751CA0" w:rsidRPr="003C1B8D">
              <w:rPr>
                <w:rFonts w:ascii="Times New Roman" w:eastAsia="Times New Roman" w:hAnsi="Times New Roman" w:cs="Times New Roman"/>
                <w:sz w:val="24"/>
                <w:szCs w:val="24"/>
                <w:lang w:eastAsia="lv-LV"/>
              </w:rPr>
              <w:t>izpildmērījuma</w:t>
            </w:r>
            <w:r w:rsidR="005C2708" w:rsidRPr="003C1B8D">
              <w:rPr>
                <w:rFonts w:ascii="Times New Roman" w:eastAsia="Times New Roman" w:hAnsi="Times New Roman" w:cs="Times New Roman"/>
                <w:sz w:val="24"/>
                <w:szCs w:val="24"/>
                <w:lang w:eastAsia="lv-LV"/>
              </w:rPr>
              <w:t xml:space="preserve"> plāna</w:t>
            </w:r>
            <w:r w:rsidR="0089373B" w:rsidRPr="003C1B8D">
              <w:rPr>
                <w:rFonts w:ascii="Times New Roman" w:eastAsia="Times New Roman" w:hAnsi="Times New Roman" w:cs="Times New Roman"/>
                <w:sz w:val="24"/>
                <w:szCs w:val="24"/>
                <w:lang w:eastAsia="lv-LV"/>
              </w:rPr>
              <w:t xml:space="preserve"> pamata</w:t>
            </w:r>
            <w:r w:rsidR="00751CA0" w:rsidRPr="003C1B8D">
              <w:rPr>
                <w:rFonts w:ascii="Times New Roman" w:eastAsia="Times New Roman" w:hAnsi="Times New Roman" w:cs="Times New Roman"/>
                <w:sz w:val="24"/>
                <w:szCs w:val="24"/>
                <w:lang w:eastAsia="lv-LV"/>
              </w:rPr>
              <w:t>.</w:t>
            </w:r>
          </w:p>
          <w:p w14:paraId="1B50A448" w14:textId="0BFA762F" w:rsidR="00751CA0" w:rsidRPr="003C1B8D" w:rsidRDefault="00751CA0" w:rsidP="00975CEC">
            <w:pPr>
              <w:spacing w:after="0" w:line="240" w:lineRule="auto"/>
              <w:ind w:firstLine="275"/>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Izpildmērījuma plānā iekļaujamās prasības noteiktas</w:t>
            </w:r>
            <w:r w:rsidR="00FE5792" w:rsidRPr="003C1B8D">
              <w:rPr>
                <w:rFonts w:ascii="Times New Roman" w:eastAsia="Times New Roman" w:hAnsi="Times New Roman" w:cs="Times New Roman"/>
                <w:sz w:val="24"/>
                <w:szCs w:val="24"/>
              </w:rPr>
              <w:t xml:space="preserve"> </w:t>
            </w:r>
            <w:r w:rsidRPr="003C1B8D">
              <w:rPr>
                <w:rFonts w:ascii="Times New Roman" w:eastAsia="Times New Roman" w:hAnsi="Times New Roman" w:cs="Times New Roman"/>
                <w:sz w:val="24"/>
                <w:szCs w:val="24"/>
              </w:rPr>
              <w:t xml:space="preserve">noteikumos </w:t>
            </w:r>
            <w:r w:rsidRPr="003C1B8D">
              <w:rPr>
                <w:rFonts w:ascii="Times New Roman" w:hAnsi="Times New Roman" w:cs="Times New Roman"/>
                <w:sz w:val="24"/>
                <w:szCs w:val="24"/>
              </w:rPr>
              <w:t>Nr.</w:t>
            </w:r>
            <w:r w:rsidR="003E4EF8" w:rsidRPr="003C1B8D">
              <w:rPr>
                <w:rFonts w:ascii="Times New Roman" w:hAnsi="Times New Roman" w:cs="Times New Roman"/>
                <w:sz w:val="24"/>
                <w:szCs w:val="24"/>
              </w:rPr>
              <w:t> </w:t>
            </w:r>
            <w:r w:rsidRPr="003C1B8D">
              <w:rPr>
                <w:rFonts w:ascii="Times New Roman" w:hAnsi="Times New Roman" w:cs="Times New Roman"/>
                <w:sz w:val="24"/>
                <w:szCs w:val="24"/>
              </w:rPr>
              <w:t>281</w:t>
            </w:r>
            <w:r w:rsidRPr="003C1B8D">
              <w:rPr>
                <w:rFonts w:ascii="Times New Roman" w:eastAsia="Times New Roman" w:hAnsi="Times New Roman" w:cs="Times New Roman"/>
                <w:sz w:val="24"/>
                <w:szCs w:val="24"/>
              </w:rPr>
              <w:t>. Lai Dienests reģistrētu būvi Kadastra informāci</w:t>
            </w:r>
            <w:r w:rsidR="0089373B" w:rsidRPr="003C1B8D">
              <w:rPr>
                <w:rFonts w:ascii="Times New Roman" w:eastAsia="Times New Roman" w:hAnsi="Times New Roman" w:cs="Times New Roman"/>
                <w:sz w:val="24"/>
                <w:szCs w:val="24"/>
              </w:rPr>
              <w:t>jas sistēmā uz</w:t>
            </w:r>
            <w:r w:rsidRPr="003C1B8D">
              <w:rPr>
                <w:rFonts w:ascii="Times New Roman" w:eastAsia="Times New Roman" w:hAnsi="Times New Roman" w:cs="Times New Roman"/>
                <w:sz w:val="24"/>
                <w:szCs w:val="24"/>
              </w:rPr>
              <w:t xml:space="preserve"> izpildmērījuma</w:t>
            </w:r>
            <w:r w:rsidR="005C2708" w:rsidRPr="003C1B8D">
              <w:rPr>
                <w:rFonts w:ascii="Times New Roman" w:eastAsia="Times New Roman" w:hAnsi="Times New Roman" w:cs="Times New Roman"/>
                <w:sz w:val="24"/>
                <w:szCs w:val="24"/>
              </w:rPr>
              <w:t xml:space="preserve"> pl</w:t>
            </w:r>
            <w:r w:rsidR="0089373B" w:rsidRPr="003C1B8D">
              <w:rPr>
                <w:rFonts w:ascii="Times New Roman" w:eastAsia="Times New Roman" w:hAnsi="Times New Roman" w:cs="Times New Roman"/>
                <w:sz w:val="24"/>
                <w:szCs w:val="24"/>
              </w:rPr>
              <w:t>āna pamata</w:t>
            </w:r>
            <w:r w:rsidRPr="003C1B8D">
              <w:rPr>
                <w:rFonts w:ascii="Times New Roman" w:eastAsia="Times New Roman" w:hAnsi="Times New Roman" w:cs="Times New Roman"/>
                <w:sz w:val="24"/>
                <w:szCs w:val="24"/>
              </w:rPr>
              <w:t xml:space="preserve">, kas sagatavots atbilstoši šobrīd spēkā esošajam regulējumam, Dienestam ir jāveic papildus </w:t>
            </w:r>
            <w:r w:rsidR="00EB34E5" w:rsidRPr="003C1B8D">
              <w:rPr>
                <w:rFonts w:ascii="Times New Roman" w:eastAsia="Times New Roman" w:hAnsi="Times New Roman" w:cs="Times New Roman"/>
                <w:sz w:val="24"/>
                <w:szCs w:val="24"/>
              </w:rPr>
              <w:t>izpildmērījuma</w:t>
            </w:r>
            <w:r w:rsidR="005C2708" w:rsidRPr="003C1B8D">
              <w:rPr>
                <w:rFonts w:ascii="Times New Roman" w:eastAsia="Times New Roman" w:hAnsi="Times New Roman" w:cs="Times New Roman"/>
                <w:sz w:val="24"/>
                <w:szCs w:val="24"/>
              </w:rPr>
              <w:t xml:space="preserve"> plāna</w:t>
            </w:r>
            <w:r w:rsidR="00FE5792" w:rsidRPr="003C1B8D">
              <w:rPr>
                <w:rFonts w:ascii="Times New Roman" w:eastAsia="Times New Roman" w:hAnsi="Times New Roman" w:cs="Times New Roman"/>
                <w:sz w:val="24"/>
                <w:szCs w:val="24"/>
              </w:rPr>
              <w:t xml:space="preserve"> </w:t>
            </w:r>
            <w:r w:rsidR="0089373B" w:rsidRPr="003C1B8D">
              <w:rPr>
                <w:rFonts w:ascii="Times New Roman" w:eastAsia="Times New Roman" w:hAnsi="Times New Roman" w:cs="Times New Roman"/>
                <w:sz w:val="24"/>
                <w:szCs w:val="24"/>
              </w:rPr>
              <w:t>apstrāde, piemēram, jānosaka būves kontūra.</w:t>
            </w:r>
            <w:r w:rsidRPr="003C1B8D">
              <w:rPr>
                <w:rFonts w:ascii="Times New Roman" w:eastAsia="Times New Roman" w:hAnsi="Times New Roman" w:cs="Times New Roman"/>
                <w:sz w:val="24"/>
                <w:szCs w:val="24"/>
              </w:rPr>
              <w:t xml:space="preserve"> Lai no izpildmērījuma </w:t>
            </w:r>
            <w:r w:rsidR="005C2708" w:rsidRPr="003C1B8D">
              <w:rPr>
                <w:rFonts w:ascii="Times New Roman" w:eastAsia="Times New Roman" w:hAnsi="Times New Roman" w:cs="Times New Roman"/>
                <w:sz w:val="24"/>
                <w:szCs w:val="24"/>
              </w:rPr>
              <w:t xml:space="preserve">plāna </w:t>
            </w:r>
            <w:r w:rsidRPr="003C1B8D">
              <w:rPr>
                <w:rFonts w:ascii="Times New Roman" w:eastAsia="Times New Roman" w:hAnsi="Times New Roman" w:cs="Times New Roman"/>
                <w:sz w:val="24"/>
                <w:szCs w:val="24"/>
              </w:rPr>
              <w:t>veiktu pilnvērtīgu, ātru un vienkāršu teksta un grafisko datu reģistrācijas procesu, k</w:t>
            </w:r>
            <w:r w:rsidR="003E4EF8" w:rsidRPr="003C1B8D">
              <w:rPr>
                <w:rFonts w:ascii="Times New Roman" w:eastAsia="Times New Roman" w:hAnsi="Times New Roman" w:cs="Times New Roman"/>
                <w:sz w:val="24"/>
                <w:szCs w:val="24"/>
              </w:rPr>
              <w:t>ā</w:t>
            </w:r>
            <w:r w:rsidRPr="003C1B8D">
              <w:rPr>
                <w:rFonts w:ascii="Times New Roman" w:eastAsia="Times New Roman" w:hAnsi="Times New Roman" w:cs="Times New Roman"/>
                <w:sz w:val="24"/>
                <w:szCs w:val="24"/>
              </w:rPr>
              <w:t xml:space="preserve"> rezultātā samazinātu būves reģistrācijas izmaksas un pasūtījuma izpildes termiņu, ir izstrādāt</w:t>
            </w:r>
            <w:r w:rsidR="001D5B11" w:rsidRPr="003C1B8D">
              <w:rPr>
                <w:rFonts w:ascii="Times New Roman" w:eastAsia="Times New Roman" w:hAnsi="Times New Roman" w:cs="Times New Roman"/>
                <w:sz w:val="24"/>
                <w:szCs w:val="24"/>
              </w:rPr>
              <w:t>i</w:t>
            </w:r>
            <w:r w:rsidRPr="003C1B8D">
              <w:rPr>
                <w:rFonts w:ascii="Times New Roman" w:eastAsia="Times New Roman" w:hAnsi="Times New Roman" w:cs="Times New Roman"/>
                <w:sz w:val="24"/>
                <w:szCs w:val="24"/>
              </w:rPr>
              <w:t xml:space="preserve"> </w:t>
            </w:r>
            <w:r w:rsidR="003E4EF8" w:rsidRPr="003C1B8D">
              <w:rPr>
                <w:rFonts w:ascii="Times New Roman" w:eastAsia="Times New Roman" w:hAnsi="Times New Roman" w:cs="Times New Roman"/>
                <w:sz w:val="24"/>
                <w:szCs w:val="24"/>
              </w:rPr>
              <w:t>grozījumi noteikumos Nr. 281</w:t>
            </w:r>
            <w:r w:rsidRPr="003C1B8D">
              <w:rPr>
                <w:rFonts w:ascii="Times New Roman" w:eastAsia="Times New Roman" w:hAnsi="Times New Roman" w:cs="Times New Roman"/>
                <w:sz w:val="24"/>
                <w:szCs w:val="24"/>
              </w:rPr>
              <w:t>, kas paredz papildus prasības izpildmērījuma plāna sagatavošanā.</w:t>
            </w:r>
          </w:p>
          <w:p w14:paraId="3C45E980" w14:textId="0CC7C9D5" w:rsidR="003E4EF8" w:rsidRPr="003C1B8D" w:rsidRDefault="003E4EF8" w:rsidP="00975CEC">
            <w:pPr>
              <w:spacing w:after="0" w:line="240" w:lineRule="auto"/>
              <w:ind w:firstLine="275"/>
              <w:jc w:val="both"/>
              <w:rPr>
                <w:rFonts w:ascii="Times New Roman" w:hAnsi="Times New Roman" w:cs="Times New Roman"/>
                <w:sz w:val="24"/>
                <w:szCs w:val="24"/>
              </w:rPr>
            </w:pPr>
            <w:r w:rsidRPr="003C1B8D">
              <w:rPr>
                <w:rFonts w:ascii="Times New Roman" w:eastAsia="Times New Roman" w:hAnsi="Times New Roman" w:cs="Times New Roman"/>
                <w:sz w:val="24"/>
                <w:szCs w:val="24"/>
              </w:rPr>
              <w:t>Grozījumi noteikumos Nr. 281</w:t>
            </w:r>
            <w:r w:rsidR="00751CA0" w:rsidRPr="003C1B8D">
              <w:rPr>
                <w:rFonts w:ascii="Times New Roman" w:hAnsi="Times New Roman" w:cs="Times New Roman"/>
                <w:sz w:val="24"/>
                <w:szCs w:val="24"/>
              </w:rPr>
              <w:t xml:space="preserve"> paredz, ka, lai reģistrētu faktiskajai situācijai atbilstošu informāciju, kas nepieciešama inženierbūves un pirmās grupas ēkas teksta un telpisko datu reģistrācijai un aktualizācijai Kadastra informācijas sistēmā no iesniegtā izpildmērījuma</w:t>
            </w:r>
            <w:r w:rsidR="005C2708" w:rsidRPr="003C1B8D">
              <w:rPr>
                <w:rFonts w:ascii="Times New Roman" w:hAnsi="Times New Roman" w:cs="Times New Roman"/>
                <w:sz w:val="24"/>
                <w:szCs w:val="24"/>
              </w:rPr>
              <w:t xml:space="preserve"> pl</w:t>
            </w:r>
            <w:r w:rsidR="0089373B" w:rsidRPr="003C1B8D">
              <w:rPr>
                <w:rFonts w:ascii="Times New Roman" w:hAnsi="Times New Roman" w:cs="Times New Roman"/>
                <w:sz w:val="24"/>
                <w:szCs w:val="24"/>
              </w:rPr>
              <w:t>āna</w:t>
            </w:r>
            <w:r w:rsidR="005C2708" w:rsidRPr="003C1B8D">
              <w:rPr>
                <w:rFonts w:ascii="Times New Roman" w:hAnsi="Times New Roman" w:cs="Times New Roman"/>
                <w:sz w:val="24"/>
                <w:szCs w:val="24"/>
              </w:rPr>
              <w:t>, tajā</w:t>
            </w:r>
            <w:r w:rsidR="00751CA0" w:rsidRPr="003C1B8D">
              <w:rPr>
                <w:rFonts w:ascii="Times New Roman" w:hAnsi="Times New Roman" w:cs="Times New Roman"/>
                <w:sz w:val="24"/>
                <w:szCs w:val="24"/>
              </w:rPr>
              <w:t xml:space="preserve"> jāiekļauj</w:t>
            </w:r>
            <w:r w:rsidR="0089373B" w:rsidRPr="003C1B8D">
              <w:rPr>
                <w:rFonts w:ascii="Times New Roman" w:hAnsi="Times New Roman" w:cs="Times New Roman"/>
                <w:sz w:val="24"/>
                <w:szCs w:val="24"/>
              </w:rPr>
              <w:t>:</w:t>
            </w:r>
          </w:p>
          <w:p w14:paraId="0ED868D8" w14:textId="5D1BE289" w:rsidR="00D619FA" w:rsidRPr="003C1B8D" w:rsidRDefault="003E4EF8" w:rsidP="00975CEC">
            <w:pPr>
              <w:spacing w:after="0" w:line="240" w:lineRule="auto"/>
              <w:ind w:firstLine="275"/>
              <w:jc w:val="both"/>
              <w:rPr>
                <w:rFonts w:ascii="Times New Roman" w:hAnsi="Times New Roman" w:cs="Times New Roman"/>
                <w:sz w:val="24"/>
                <w:szCs w:val="24"/>
              </w:rPr>
            </w:pPr>
            <w:r w:rsidRPr="003C1B8D">
              <w:rPr>
                <w:rFonts w:ascii="Times New Roman" w:hAnsi="Times New Roman" w:cs="Times New Roman"/>
                <w:sz w:val="24"/>
                <w:szCs w:val="24"/>
              </w:rPr>
              <w:t>– </w:t>
            </w:r>
            <w:r w:rsidR="0089373B" w:rsidRPr="003C1B8D">
              <w:rPr>
                <w:rFonts w:ascii="Times New Roman" w:hAnsi="Times New Roman" w:cs="Times New Roman"/>
                <w:sz w:val="24"/>
                <w:szCs w:val="24"/>
              </w:rPr>
              <w:t xml:space="preserve">būves kontūra (noslēgta nepārtraukta līnija), atbilstoši kurai </w:t>
            </w:r>
            <w:r w:rsidR="00D619FA" w:rsidRPr="003C1B8D">
              <w:rPr>
                <w:rFonts w:ascii="Times New Roman" w:hAnsi="Times New Roman" w:cs="Times New Roman"/>
                <w:sz w:val="24"/>
                <w:szCs w:val="24"/>
              </w:rPr>
              <w:t>identificējam</w:t>
            </w:r>
            <w:r w:rsidR="00BD1F4C" w:rsidRPr="003C1B8D">
              <w:rPr>
                <w:rFonts w:ascii="Times New Roman" w:hAnsi="Times New Roman" w:cs="Times New Roman"/>
                <w:sz w:val="24"/>
                <w:szCs w:val="24"/>
              </w:rPr>
              <w:t>a</w:t>
            </w:r>
            <w:r w:rsidR="00D619FA" w:rsidRPr="003C1B8D">
              <w:rPr>
                <w:rFonts w:ascii="Times New Roman" w:hAnsi="Times New Roman" w:cs="Times New Roman"/>
                <w:sz w:val="24"/>
                <w:szCs w:val="24"/>
              </w:rPr>
              <w:t xml:space="preserve"> Kadastra informācijas s</w:t>
            </w:r>
            <w:r w:rsidR="001A03B7" w:rsidRPr="003C1B8D">
              <w:rPr>
                <w:rFonts w:ascii="Times New Roman" w:hAnsi="Times New Roman" w:cs="Times New Roman"/>
                <w:sz w:val="24"/>
                <w:szCs w:val="24"/>
              </w:rPr>
              <w:t xml:space="preserve">istēmā </w:t>
            </w:r>
            <w:r w:rsidR="0007168E">
              <w:rPr>
                <w:rFonts w:ascii="Times New Roman" w:hAnsi="Times New Roman" w:cs="Times New Roman"/>
                <w:sz w:val="24"/>
                <w:szCs w:val="24"/>
              </w:rPr>
              <w:t>reģistrējamā vai aktualizējamā</w:t>
            </w:r>
            <w:r w:rsidR="001A03B7" w:rsidRPr="003C1B8D">
              <w:rPr>
                <w:rFonts w:ascii="Times New Roman" w:hAnsi="Times New Roman" w:cs="Times New Roman"/>
                <w:sz w:val="24"/>
                <w:szCs w:val="24"/>
              </w:rPr>
              <w:t xml:space="preserve"> būve;</w:t>
            </w:r>
          </w:p>
          <w:p w14:paraId="65E57D8B" w14:textId="2294998E" w:rsidR="00D619FA" w:rsidRDefault="003E4EF8" w:rsidP="00975CEC">
            <w:pPr>
              <w:spacing w:after="0" w:line="240" w:lineRule="auto"/>
              <w:ind w:firstLine="275"/>
              <w:jc w:val="both"/>
              <w:rPr>
                <w:rFonts w:ascii="Times New Roman" w:hAnsi="Times New Roman" w:cs="Times New Roman"/>
                <w:sz w:val="24"/>
                <w:szCs w:val="24"/>
              </w:rPr>
            </w:pPr>
            <w:r w:rsidRPr="003C1B8D">
              <w:rPr>
                <w:rFonts w:ascii="Times New Roman" w:hAnsi="Times New Roman" w:cs="Times New Roman"/>
                <w:sz w:val="24"/>
                <w:szCs w:val="24"/>
              </w:rPr>
              <w:t>–</w:t>
            </w:r>
            <w:r w:rsidR="00755435" w:rsidRPr="003C1B8D">
              <w:rPr>
                <w:rFonts w:ascii="Times New Roman" w:hAnsi="Times New Roman" w:cs="Times New Roman"/>
                <w:sz w:val="24"/>
                <w:szCs w:val="24"/>
              </w:rPr>
              <w:t> </w:t>
            </w:r>
            <w:r w:rsidR="00192A43" w:rsidRPr="003C1B8D">
              <w:rPr>
                <w:rFonts w:ascii="Times New Roman" w:hAnsi="Times New Roman" w:cs="Times New Roman"/>
                <w:sz w:val="24"/>
                <w:szCs w:val="24"/>
              </w:rPr>
              <w:t>apjom</w:t>
            </w:r>
            <w:r w:rsidR="00755435" w:rsidRPr="003C1B8D">
              <w:rPr>
                <w:rFonts w:ascii="Times New Roman" w:hAnsi="Times New Roman" w:cs="Times New Roman"/>
                <w:sz w:val="24"/>
                <w:szCs w:val="24"/>
              </w:rPr>
              <w:t>s</w:t>
            </w:r>
            <w:r w:rsidR="00192A43" w:rsidRPr="003C1B8D">
              <w:rPr>
                <w:rFonts w:ascii="Times New Roman" w:hAnsi="Times New Roman" w:cs="Times New Roman"/>
                <w:sz w:val="24"/>
                <w:szCs w:val="24"/>
              </w:rPr>
              <w:t xml:space="preserve"> atbilstoši normatīvajos aktos būves kadastrālās uzmērīšanas jomā noteiktajiem apjoma rādītājiem.</w:t>
            </w:r>
            <w:r w:rsidR="00755435" w:rsidRPr="003C1B8D">
              <w:rPr>
                <w:rFonts w:ascii="Times New Roman" w:hAnsi="Times New Roman" w:cs="Times New Roman"/>
                <w:sz w:val="24"/>
                <w:szCs w:val="24"/>
              </w:rPr>
              <w:t xml:space="preserve"> </w:t>
            </w:r>
            <w:r w:rsidR="00751CA0" w:rsidRPr="003C1B8D">
              <w:rPr>
                <w:rFonts w:ascii="Times New Roman" w:hAnsi="Times New Roman" w:cs="Times New Roman"/>
                <w:sz w:val="24"/>
                <w:szCs w:val="24"/>
              </w:rPr>
              <w:t>Inženierbūvēm atkarībā no inženierbūves veida ir jānorāda apjoma rādītāji, kas norādīti normatīvaj</w:t>
            </w:r>
            <w:r w:rsidRPr="003C1B8D">
              <w:rPr>
                <w:rFonts w:ascii="Times New Roman" w:hAnsi="Times New Roman" w:cs="Times New Roman"/>
                <w:sz w:val="24"/>
                <w:szCs w:val="24"/>
              </w:rPr>
              <w:t>os</w:t>
            </w:r>
            <w:r w:rsidR="00751CA0" w:rsidRPr="003C1B8D">
              <w:rPr>
                <w:rFonts w:ascii="Times New Roman" w:hAnsi="Times New Roman" w:cs="Times New Roman"/>
                <w:sz w:val="24"/>
                <w:szCs w:val="24"/>
              </w:rPr>
              <w:t xml:space="preserve"> akt</w:t>
            </w:r>
            <w:r w:rsidRPr="003C1B8D">
              <w:rPr>
                <w:rFonts w:ascii="Times New Roman" w:hAnsi="Times New Roman" w:cs="Times New Roman"/>
                <w:sz w:val="24"/>
                <w:szCs w:val="24"/>
              </w:rPr>
              <w:t>os</w:t>
            </w:r>
            <w:r w:rsidR="00751CA0" w:rsidRPr="003C1B8D">
              <w:rPr>
                <w:rFonts w:ascii="Times New Roman" w:hAnsi="Times New Roman" w:cs="Times New Roman"/>
                <w:sz w:val="24"/>
                <w:szCs w:val="24"/>
              </w:rPr>
              <w:t xml:space="preserve"> būv</w:t>
            </w:r>
            <w:r w:rsidRPr="003C1B8D">
              <w:rPr>
                <w:rFonts w:ascii="Times New Roman" w:hAnsi="Times New Roman" w:cs="Times New Roman"/>
                <w:sz w:val="24"/>
                <w:szCs w:val="24"/>
              </w:rPr>
              <w:t>es</w:t>
            </w:r>
            <w:r w:rsidR="00751CA0" w:rsidRPr="003C1B8D">
              <w:rPr>
                <w:rFonts w:ascii="Times New Roman" w:hAnsi="Times New Roman" w:cs="Times New Roman"/>
                <w:sz w:val="24"/>
                <w:szCs w:val="24"/>
              </w:rPr>
              <w:t xml:space="preserve"> kadastrāl</w:t>
            </w:r>
            <w:r w:rsidRPr="003C1B8D">
              <w:rPr>
                <w:rFonts w:ascii="Times New Roman" w:hAnsi="Times New Roman" w:cs="Times New Roman"/>
                <w:sz w:val="24"/>
                <w:szCs w:val="24"/>
              </w:rPr>
              <w:t>ās</w:t>
            </w:r>
            <w:r w:rsidR="00751CA0" w:rsidRPr="003C1B8D">
              <w:rPr>
                <w:rFonts w:ascii="Times New Roman" w:hAnsi="Times New Roman" w:cs="Times New Roman"/>
                <w:sz w:val="24"/>
                <w:szCs w:val="24"/>
              </w:rPr>
              <w:t xml:space="preserve"> uzmērīšan</w:t>
            </w:r>
            <w:r w:rsidRPr="003C1B8D">
              <w:rPr>
                <w:rFonts w:ascii="Times New Roman" w:hAnsi="Times New Roman" w:cs="Times New Roman"/>
                <w:sz w:val="24"/>
                <w:szCs w:val="24"/>
              </w:rPr>
              <w:t>as</w:t>
            </w:r>
            <w:r w:rsidR="00751CA0" w:rsidRPr="003C1B8D">
              <w:rPr>
                <w:rFonts w:ascii="Times New Roman" w:hAnsi="Times New Roman" w:cs="Times New Roman"/>
                <w:sz w:val="24"/>
                <w:szCs w:val="24"/>
              </w:rPr>
              <w:t xml:space="preserve"> </w:t>
            </w:r>
            <w:r w:rsidRPr="003C1B8D">
              <w:rPr>
                <w:rFonts w:ascii="Times New Roman" w:hAnsi="Times New Roman" w:cs="Times New Roman"/>
                <w:sz w:val="24"/>
                <w:szCs w:val="24"/>
              </w:rPr>
              <w:t xml:space="preserve">jomā </w:t>
            </w:r>
            <w:r w:rsidR="00751CA0" w:rsidRPr="003C1B8D">
              <w:rPr>
                <w:rFonts w:ascii="Times New Roman" w:hAnsi="Times New Roman" w:cs="Times New Roman"/>
                <w:sz w:val="24"/>
                <w:szCs w:val="24"/>
              </w:rPr>
              <w:t>(pielikums p</w:t>
            </w:r>
            <w:r w:rsidR="001A03B7" w:rsidRPr="003C1B8D">
              <w:rPr>
                <w:rFonts w:ascii="Times New Roman" w:hAnsi="Times New Roman" w:cs="Times New Roman"/>
                <w:sz w:val="24"/>
                <w:szCs w:val="24"/>
              </w:rPr>
              <w:t>ar inženierbūvju apjoma rādītājiem</w:t>
            </w:r>
            <w:r w:rsidR="00751CA0" w:rsidRPr="003C1B8D">
              <w:rPr>
                <w:rFonts w:ascii="Times New Roman" w:hAnsi="Times New Roman" w:cs="Times New Roman"/>
                <w:sz w:val="24"/>
                <w:szCs w:val="24"/>
              </w:rPr>
              <w:t>),</w:t>
            </w:r>
            <w:r w:rsidR="00751CA0" w:rsidRPr="003C1B8D">
              <w:rPr>
                <w:rFonts w:ascii="Times New Roman" w:eastAsia="Times New Roman" w:hAnsi="Times New Roman" w:cs="Times New Roman"/>
                <w:sz w:val="24"/>
                <w:szCs w:val="24"/>
                <w:lang w:eastAsia="lv-LV"/>
              </w:rPr>
              <w:t xml:space="preserve"> piemēram, </w:t>
            </w:r>
            <w:r w:rsidR="00D619FA" w:rsidRPr="003C1B8D">
              <w:rPr>
                <w:rFonts w:ascii="Times New Roman" w:eastAsia="Times New Roman" w:hAnsi="Times New Roman" w:cs="Times New Roman"/>
                <w:sz w:val="24"/>
                <w:szCs w:val="24"/>
                <w:lang w:eastAsia="lv-LV"/>
              </w:rPr>
              <w:t>inženierbūvei autoceļš norāda: garumu</w:t>
            </w:r>
            <w:r w:rsidR="00751CA0" w:rsidRPr="003C1B8D">
              <w:rPr>
                <w:rFonts w:ascii="Times New Roman" w:eastAsia="Times New Roman" w:hAnsi="Times New Roman" w:cs="Times New Roman"/>
                <w:sz w:val="24"/>
                <w:szCs w:val="24"/>
                <w:lang w:eastAsia="lv-LV"/>
              </w:rPr>
              <w:t xml:space="preserve"> (m), </w:t>
            </w:r>
            <w:r w:rsidR="00D619FA" w:rsidRPr="003C1B8D">
              <w:rPr>
                <w:rFonts w:ascii="Times New Roman" w:eastAsia="Times New Roman" w:hAnsi="Times New Roman" w:cs="Times New Roman"/>
                <w:sz w:val="24"/>
                <w:szCs w:val="24"/>
                <w:lang w:eastAsia="lv-LV"/>
              </w:rPr>
              <w:t xml:space="preserve">laukumu </w:t>
            </w:r>
            <w:r w:rsidR="00751CA0" w:rsidRPr="003C1B8D">
              <w:rPr>
                <w:rFonts w:ascii="Times New Roman" w:eastAsia="Times New Roman" w:hAnsi="Times New Roman" w:cs="Times New Roman"/>
                <w:sz w:val="24"/>
                <w:szCs w:val="24"/>
                <w:lang w:eastAsia="lv-LV"/>
              </w:rPr>
              <w:t>(m</w:t>
            </w:r>
            <w:r w:rsidR="00751CA0" w:rsidRPr="003C1B8D">
              <w:rPr>
                <w:rFonts w:ascii="Times New Roman" w:eastAsia="Times New Roman" w:hAnsi="Times New Roman" w:cs="Times New Roman"/>
                <w:sz w:val="24"/>
                <w:szCs w:val="24"/>
                <w:vertAlign w:val="superscript"/>
                <w:lang w:eastAsia="lv-LV"/>
              </w:rPr>
              <w:t>2</w:t>
            </w:r>
            <w:r w:rsidR="00D619FA" w:rsidRPr="003C1B8D">
              <w:rPr>
                <w:rFonts w:ascii="Times New Roman" w:eastAsia="Times New Roman" w:hAnsi="Times New Roman" w:cs="Times New Roman"/>
                <w:sz w:val="24"/>
                <w:szCs w:val="24"/>
                <w:lang w:eastAsia="lv-LV"/>
              </w:rPr>
              <w:t>), platum</w:t>
            </w:r>
            <w:r w:rsidRPr="003C1B8D">
              <w:rPr>
                <w:rFonts w:ascii="Times New Roman" w:eastAsia="Times New Roman" w:hAnsi="Times New Roman" w:cs="Times New Roman"/>
                <w:sz w:val="24"/>
                <w:szCs w:val="24"/>
                <w:lang w:eastAsia="lv-LV"/>
              </w:rPr>
              <w:t>u</w:t>
            </w:r>
            <w:r w:rsidR="00D619FA" w:rsidRPr="003C1B8D">
              <w:rPr>
                <w:rFonts w:ascii="Times New Roman" w:eastAsia="Times New Roman" w:hAnsi="Times New Roman" w:cs="Times New Roman"/>
                <w:sz w:val="24"/>
                <w:szCs w:val="24"/>
                <w:lang w:eastAsia="lv-LV"/>
              </w:rPr>
              <w:t xml:space="preserve"> (m).</w:t>
            </w:r>
            <w:r w:rsidR="00FE5792" w:rsidRPr="003C1B8D">
              <w:rPr>
                <w:rFonts w:ascii="Times New Roman" w:eastAsia="Times New Roman" w:hAnsi="Times New Roman" w:cs="Times New Roman"/>
                <w:sz w:val="24"/>
                <w:szCs w:val="24"/>
                <w:lang w:eastAsia="lv-LV"/>
              </w:rPr>
              <w:t xml:space="preserve"> </w:t>
            </w:r>
            <w:r w:rsidR="00D619FA" w:rsidRPr="003C1B8D">
              <w:rPr>
                <w:rFonts w:ascii="Times New Roman" w:hAnsi="Times New Roman" w:cs="Times New Roman"/>
                <w:sz w:val="24"/>
                <w:szCs w:val="24"/>
              </w:rPr>
              <w:t xml:space="preserve">Pirmās grupas ēkām norāda apbūves laukumu </w:t>
            </w:r>
            <w:r w:rsidR="00D619FA" w:rsidRPr="003C1B8D">
              <w:rPr>
                <w:rFonts w:ascii="Times New Roman" w:eastAsia="Times New Roman" w:hAnsi="Times New Roman" w:cs="Times New Roman"/>
                <w:sz w:val="24"/>
                <w:szCs w:val="24"/>
                <w:lang w:eastAsia="lv-LV"/>
              </w:rPr>
              <w:t>(m</w:t>
            </w:r>
            <w:r w:rsidR="00D619FA" w:rsidRPr="003C1B8D">
              <w:rPr>
                <w:rFonts w:ascii="Times New Roman" w:eastAsia="Times New Roman" w:hAnsi="Times New Roman" w:cs="Times New Roman"/>
                <w:sz w:val="24"/>
                <w:szCs w:val="24"/>
                <w:vertAlign w:val="superscript"/>
                <w:lang w:eastAsia="lv-LV"/>
              </w:rPr>
              <w:t>2</w:t>
            </w:r>
            <w:r w:rsidR="00D619FA" w:rsidRPr="003C1B8D">
              <w:rPr>
                <w:rFonts w:ascii="Times New Roman" w:eastAsia="Times New Roman" w:hAnsi="Times New Roman" w:cs="Times New Roman"/>
                <w:sz w:val="24"/>
                <w:szCs w:val="24"/>
                <w:lang w:eastAsia="lv-LV"/>
              </w:rPr>
              <w:t>)</w:t>
            </w:r>
            <w:r w:rsidR="00D619FA" w:rsidRPr="003C1B8D">
              <w:rPr>
                <w:rFonts w:ascii="Times New Roman" w:hAnsi="Times New Roman" w:cs="Times New Roman"/>
                <w:sz w:val="24"/>
                <w:szCs w:val="24"/>
              </w:rPr>
              <w:t xml:space="preserve">, būvtilpumu </w:t>
            </w:r>
            <w:r w:rsidR="00BD1F4C" w:rsidRPr="003C1B8D">
              <w:rPr>
                <w:rFonts w:ascii="Times New Roman" w:hAnsi="Times New Roman" w:cs="Times New Roman"/>
                <w:sz w:val="24"/>
                <w:szCs w:val="24"/>
              </w:rPr>
              <w:t>(</w:t>
            </w:r>
            <w:r w:rsidR="00D619FA" w:rsidRPr="003C1B8D">
              <w:rPr>
                <w:rFonts w:ascii="Times New Roman" w:hAnsi="Times New Roman" w:cs="Times New Roman"/>
                <w:sz w:val="24"/>
                <w:szCs w:val="24"/>
                <w:shd w:val="clear" w:color="auto" w:fill="FFFFFF"/>
              </w:rPr>
              <w:t>m</w:t>
            </w:r>
            <w:r w:rsidR="00D619FA" w:rsidRPr="003C1B8D">
              <w:rPr>
                <w:rFonts w:ascii="Times New Roman" w:hAnsi="Times New Roman" w:cs="Times New Roman"/>
                <w:sz w:val="24"/>
                <w:szCs w:val="24"/>
                <w:shd w:val="clear" w:color="auto" w:fill="FFFFFF"/>
                <w:vertAlign w:val="superscript"/>
              </w:rPr>
              <w:t>3</w:t>
            </w:r>
            <w:r w:rsidR="00BD1F4C" w:rsidRPr="003C1B8D">
              <w:rPr>
                <w:rFonts w:ascii="Times New Roman" w:hAnsi="Times New Roman" w:cs="Times New Roman"/>
                <w:sz w:val="24"/>
                <w:szCs w:val="24"/>
                <w:shd w:val="clear" w:color="auto" w:fill="FFFFFF"/>
              </w:rPr>
              <w:t>)</w:t>
            </w:r>
            <w:r w:rsidR="00D619FA" w:rsidRPr="003C1B8D">
              <w:rPr>
                <w:rFonts w:ascii="Times New Roman" w:hAnsi="Times New Roman" w:cs="Times New Roman"/>
                <w:sz w:val="24"/>
                <w:szCs w:val="24"/>
              </w:rPr>
              <w:t>, augstumu (h). Apjoma rādītājus aprēķina atbilstoši nosacījumiem, kas noteikti normatīvaj</w:t>
            </w:r>
            <w:r w:rsidRPr="003C1B8D">
              <w:rPr>
                <w:rFonts w:ascii="Times New Roman" w:hAnsi="Times New Roman" w:cs="Times New Roman"/>
                <w:sz w:val="24"/>
                <w:szCs w:val="24"/>
              </w:rPr>
              <w:t>os</w:t>
            </w:r>
            <w:r w:rsidR="00D619FA" w:rsidRPr="003C1B8D">
              <w:rPr>
                <w:rFonts w:ascii="Times New Roman" w:hAnsi="Times New Roman" w:cs="Times New Roman"/>
                <w:sz w:val="24"/>
                <w:szCs w:val="24"/>
              </w:rPr>
              <w:t xml:space="preserve"> akt</w:t>
            </w:r>
            <w:r w:rsidRPr="003C1B8D">
              <w:rPr>
                <w:rFonts w:ascii="Times New Roman" w:hAnsi="Times New Roman" w:cs="Times New Roman"/>
                <w:sz w:val="24"/>
                <w:szCs w:val="24"/>
              </w:rPr>
              <w:t>os</w:t>
            </w:r>
            <w:r w:rsidR="00D619FA" w:rsidRPr="003C1B8D">
              <w:rPr>
                <w:rFonts w:ascii="Times New Roman" w:hAnsi="Times New Roman" w:cs="Times New Roman"/>
                <w:sz w:val="24"/>
                <w:szCs w:val="24"/>
              </w:rPr>
              <w:t xml:space="preserve"> būves kadastrālās uzmērīšanas jom</w:t>
            </w:r>
            <w:r w:rsidRPr="003C1B8D">
              <w:rPr>
                <w:rFonts w:ascii="Times New Roman" w:hAnsi="Times New Roman" w:cs="Times New Roman"/>
                <w:sz w:val="24"/>
                <w:szCs w:val="24"/>
              </w:rPr>
              <w:t>ā;</w:t>
            </w:r>
          </w:p>
          <w:p w14:paraId="17AA8DE5" w14:textId="58000922" w:rsidR="00D619FA" w:rsidRDefault="003E4EF8" w:rsidP="00975CEC">
            <w:pPr>
              <w:spacing w:after="0" w:line="240" w:lineRule="auto"/>
              <w:ind w:firstLine="275"/>
              <w:jc w:val="both"/>
              <w:rPr>
                <w:rFonts w:ascii="Times New Roman" w:hAnsi="Times New Roman" w:cs="Times New Roman"/>
                <w:sz w:val="24"/>
                <w:szCs w:val="24"/>
                <w:shd w:val="clear" w:color="auto" w:fill="FFFFFF"/>
              </w:rPr>
            </w:pPr>
            <w:r w:rsidRPr="003C1B8D">
              <w:rPr>
                <w:rFonts w:ascii="Times New Roman" w:hAnsi="Times New Roman" w:cs="Times New Roman"/>
                <w:sz w:val="24"/>
                <w:szCs w:val="24"/>
              </w:rPr>
              <w:t>– b</w:t>
            </w:r>
            <w:r w:rsidR="00751CA0" w:rsidRPr="003C1B8D">
              <w:rPr>
                <w:rFonts w:ascii="Times New Roman" w:hAnsi="Times New Roman" w:cs="Times New Roman"/>
                <w:sz w:val="24"/>
                <w:szCs w:val="24"/>
              </w:rPr>
              <w:t>ūves lietošanas veidu atbilstoši normatīvaj</w:t>
            </w:r>
            <w:r w:rsidRPr="003C1B8D">
              <w:rPr>
                <w:rFonts w:ascii="Times New Roman" w:hAnsi="Times New Roman" w:cs="Times New Roman"/>
                <w:sz w:val="24"/>
                <w:szCs w:val="24"/>
              </w:rPr>
              <w:t>iem</w:t>
            </w:r>
            <w:r w:rsidR="00751CA0" w:rsidRPr="003C1B8D">
              <w:rPr>
                <w:rFonts w:ascii="Times New Roman" w:hAnsi="Times New Roman" w:cs="Times New Roman"/>
                <w:sz w:val="24"/>
                <w:szCs w:val="24"/>
              </w:rPr>
              <w:t xml:space="preserve"> a</w:t>
            </w:r>
            <w:r w:rsidR="00D619FA" w:rsidRPr="003C1B8D">
              <w:rPr>
                <w:rFonts w:ascii="Times New Roman" w:hAnsi="Times New Roman" w:cs="Times New Roman"/>
                <w:sz w:val="24"/>
                <w:szCs w:val="24"/>
              </w:rPr>
              <w:t>kt</w:t>
            </w:r>
            <w:r w:rsidRPr="003C1B8D">
              <w:rPr>
                <w:rFonts w:ascii="Times New Roman" w:hAnsi="Times New Roman" w:cs="Times New Roman"/>
                <w:sz w:val="24"/>
                <w:szCs w:val="24"/>
              </w:rPr>
              <w:t>iem</w:t>
            </w:r>
            <w:r w:rsidR="00D619FA" w:rsidRPr="003C1B8D">
              <w:rPr>
                <w:rFonts w:ascii="Times New Roman" w:hAnsi="Times New Roman" w:cs="Times New Roman"/>
                <w:sz w:val="24"/>
                <w:szCs w:val="24"/>
              </w:rPr>
              <w:t xml:space="preserve"> būvju klasifikācijas jomā. Ja</w:t>
            </w:r>
            <w:r w:rsidR="00751CA0" w:rsidRPr="003C1B8D">
              <w:rPr>
                <w:rFonts w:ascii="Times New Roman" w:hAnsi="Times New Roman" w:cs="Times New Roman"/>
                <w:sz w:val="24"/>
                <w:szCs w:val="24"/>
              </w:rPr>
              <w:t xml:space="preserve"> inženierbūve sastāv no daļām ar </w:t>
            </w:r>
            <w:r w:rsidR="00751CA0" w:rsidRPr="003C1B8D">
              <w:rPr>
                <w:rFonts w:ascii="Times New Roman" w:hAnsi="Times New Roman" w:cs="Times New Roman"/>
                <w:sz w:val="24"/>
                <w:szCs w:val="24"/>
                <w:shd w:val="clear" w:color="auto" w:fill="FFFFFF"/>
              </w:rPr>
              <w:t xml:space="preserve">atšķirīgiem attiecīgo inženierbūves tipu raksturojošiem </w:t>
            </w:r>
            <w:r w:rsidR="00751CA0" w:rsidRPr="003C1B8D">
              <w:rPr>
                <w:rFonts w:ascii="Times New Roman" w:hAnsi="Times New Roman" w:cs="Times New Roman"/>
                <w:sz w:val="24"/>
                <w:szCs w:val="24"/>
                <w:shd w:val="clear" w:color="auto" w:fill="FFFFFF"/>
              </w:rPr>
              <w:lastRenderedPageBreak/>
              <w:t>apjoma rādītājiem vai materiālie</w:t>
            </w:r>
            <w:r w:rsidR="00D619FA" w:rsidRPr="003C1B8D">
              <w:rPr>
                <w:rFonts w:ascii="Times New Roman" w:hAnsi="Times New Roman" w:cs="Times New Roman"/>
                <w:sz w:val="24"/>
                <w:szCs w:val="24"/>
                <w:shd w:val="clear" w:color="auto" w:fill="FFFFFF"/>
              </w:rPr>
              <w:t>m, k</w:t>
            </w:r>
            <w:r w:rsidR="00751CA0" w:rsidRPr="003C1B8D">
              <w:rPr>
                <w:rFonts w:ascii="Times New Roman" w:hAnsi="Times New Roman" w:cs="Times New Roman"/>
                <w:sz w:val="24"/>
                <w:szCs w:val="24"/>
                <w:shd w:val="clear" w:color="auto" w:fill="FFFFFF"/>
              </w:rPr>
              <w:t>atrai daļai norād</w:t>
            </w:r>
            <w:r w:rsidR="00755435" w:rsidRPr="003C1B8D">
              <w:rPr>
                <w:rFonts w:ascii="Times New Roman" w:hAnsi="Times New Roman" w:cs="Times New Roman"/>
                <w:sz w:val="24"/>
                <w:szCs w:val="24"/>
                <w:shd w:val="clear" w:color="auto" w:fill="FFFFFF"/>
              </w:rPr>
              <w:t>īs</w:t>
            </w:r>
            <w:r w:rsidR="00751CA0" w:rsidRPr="003C1B8D">
              <w:rPr>
                <w:rFonts w:ascii="Times New Roman" w:hAnsi="Times New Roman" w:cs="Times New Roman"/>
                <w:sz w:val="24"/>
                <w:szCs w:val="24"/>
                <w:shd w:val="clear" w:color="auto" w:fill="FFFFFF"/>
              </w:rPr>
              <w:t xml:space="preserve"> apjoma rādītājus, kontūru, lietošanas veidu</w:t>
            </w:r>
            <w:r w:rsidR="00192A43" w:rsidRPr="003C1B8D">
              <w:rPr>
                <w:rFonts w:ascii="Times New Roman" w:hAnsi="Times New Roman" w:cs="Times New Roman"/>
                <w:sz w:val="24"/>
                <w:szCs w:val="24"/>
                <w:shd w:val="clear" w:color="auto" w:fill="FFFFFF"/>
              </w:rPr>
              <w:t>. Piemēram, ceļš sast</w:t>
            </w:r>
            <w:r w:rsidR="006C4A8C" w:rsidRPr="003C1B8D">
              <w:rPr>
                <w:rFonts w:ascii="Times New Roman" w:hAnsi="Times New Roman" w:cs="Times New Roman"/>
                <w:sz w:val="24"/>
                <w:szCs w:val="24"/>
                <w:shd w:val="clear" w:color="auto" w:fill="FFFFFF"/>
              </w:rPr>
              <w:t>āv</w:t>
            </w:r>
            <w:r w:rsidR="00192A43" w:rsidRPr="003C1B8D">
              <w:rPr>
                <w:rFonts w:ascii="Times New Roman" w:hAnsi="Times New Roman" w:cs="Times New Roman"/>
                <w:sz w:val="24"/>
                <w:szCs w:val="24"/>
                <w:shd w:val="clear" w:color="auto" w:fill="FFFFFF"/>
              </w:rPr>
              <w:t xml:space="preserve"> no vairākām daļām </w:t>
            </w:r>
            <w:r w:rsidR="00755435" w:rsidRPr="003C1B8D">
              <w:rPr>
                <w:rFonts w:ascii="Times New Roman" w:hAnsi="Times New Roman" w:cs="Times New Roman"/>
                <w:sz w:val="24"/>
                <w:szCs w:val="24"/>
                <w:shd w:val="clear" w:color="auto" w:fill="FFFFFF"/>
              </w:rPr>
              <w:t>–</w:t>
            </w:r>
            <w:r w:rsidR="00192A43" w:rsidRPr="003C1B8D">
              <w:rPr>
                <w:rFonts w:ascii="Times New Roman" w:hAnsi="Times New Roman" w:cs="Times New Roman"/>
                <w:sz w:val="24"/>
                <w:szCs w:val="24"/>
                <w:shd w:val="clear" w:color="auto" w:fill="FFFFFF"/>
              </w:rPr>
              <w:t xml:space="preserve"> daļa ar grants segumu, daļa ar asfaltbetona segumu vai ūdensvadi ar iekšējo diametru no 150 līdz 300</w:t>
            </w:r>
            <w:r w:rsidR="00755435" w:rsidRPr="003C1B8D">
              <w:rPr>
                <w:rFonts w:ascii="Times New Roman" w:hAnsi="Times New Roman" w:cs="Times New Roman"/>
                <w:sz w:val="24"/>
                <w:szCs w:val="24"/>
                <w:shd w:val="clear" w:color="auto" w:fill="FFFFFF"/>
              </w:rPr>
              <w:t> </w:t>
            </w:r>
            <w:r w:rsidR="00192A43" w:rsidRPr="003C1B8D">
              <w:rPr>
                <w:rFonts w:ascii="Times New Roman" w:hAnsi="Times New Roman" w:cs="Times New Roman"/>
                <w:sz w:val="24"/>
                <w:szCs w:val="24"/>
                <w:shd w:val="clear" w:color="auto" w:fill="FFFFFF"/>
              </w:rPr>
              <w:t>mm un diametru no 300 līdz 600</w:t>
            </w:r>
            <w:r w:rsidR="00755435" w:rsidRPr="003C1B8D">
              <w:rPr>
                <w:rFonts w:ascii="Times New Roman" w:hAnsi="Times New Roman" w:cs="Times New Roman"/>
                <w:sz w:val="24"/>
                <w:szCs w:val="24"/>
                <w:shd w:val="clear" w:color="auto" w:fill="FFFFFF"/>
              </w:rPr>
              <w:t> </w:t>
            </w:r>
            <w:r w:rsidR="00192A43" w:rsidRPr="003C1B8D">
              <w:rPr>
                <w:rFonts w:ascii="Times New Roman" w:hAnsi="Times New Roman" w:cs="Times New Roman"/>
                <w:sz w:val="24"/>
                <w:szCs w:val="24"/>
                <w:shd w:val="clear" w:color="auto" w:fill="FFFFFF"/>
              </w:rPr>
              <w:t>mm</w:t>
            </w:r>
            <w:r w:rsidR="002523AF" w:rsidRPr="003C1B8D">
              <w:rPr>
                <w:rFonts w:ascii="Times New Roman" w:hAnsi="Times New Roman" w:cs="Times New Roman"/>
                <w:sz w:val="24"/>
                <w:szCs w:val="24"/>
                <w:shd w:val="clear" w:color="auto" w:fill="FFFFFF"/>
              </w:rPr>
              <w:t xml:space="preserve">. </w:t>
            </w:r>
            <w:r w:rsidR="006C4A8C" w:rsidRPr="003C1B8D">
              <w:rPr>
                <w:rFonts w:ascii="Times New Roman" w:hAnsi="Times New Roman" w:cs="Times New Roman"/>
                <w:sz w:val="24"/>
                <w:szCs w:val="24"/>
                <w:shd w:val="clear" w:color="auto" w:fill="FFFFFF"/>
              </w:rPr>
              <w:t>Saskaņā ar normatīvajiem aktiem būvju klasifikācijas jomā katrai šādai daļai piemērojams cits tips, līdz ar to, lai identificētu atšķirīgās daļas, izpildmērījuma plānā norād</w:t>
            </w:r>
            <w:r w:rsidR="00755435" w:rsidRPr="003C1B8D">
              <w:rPr>
                <w:rFonts w:ascii="Times New Roman" w:hAnsi="Times New Roman" w:cs="Times New Roman"/>
                <w:sz w:val="24"/>
                <w:szCs w:val="24"/>
                <w:shd w:val="clear" w:color="auto" w:fill="FFFFFF"/>
              </w:rPr>
              <w:t>īs</w:t>
            </w:r>
            <w:r w:rsidR="006C4A8C" w:rsidRPr="003C1B8D">
              <w:rPr>
                <w:rFonts w:ascii="Times New Roman" w:hAnsi="Times New Roman" w:cs="Times New Roman"/>
                <w:sz w:val="24"/>
                <w:szCs w:val="24"/>
                <w:shd w:val="clear" w:color="auto" w:fill="FFFFFF"/>
              </w:rPr>
              <w:t xml:space="preserve"> katras daļas kontūru, </w:t>
            </w:r>
            <w:r w:rsidR="002523AF" w:rsidRPr="003C1B8D">
              <w:rPr>
                <w:rFonts w:ascii="Times New Roman" w:hAnsi="Times New Roman" w:cs="Times New Roman"/>
                <w:sz w:val="24"/>
                <w:szCs w:val="24"/>
                <w:shd w:val="clear" w:color="auto" w:fill="FFFFFF"/>
              </w:rPr>
              <w:t>apjoma rādītājus (veids, apjoms, mērvien</w:t>
            </w:r>
            <w:r w:rsidR="006C4A8C" w:rsidRPr="003C1B8D">
              <w:rPr>
                <w:rFonts w:ascii="Times New Roman" w:hAnsi="Times New Roman" w:cs="Times New Roman"/>
                <w:sz w:val="24"/>
                <w:szCs w:val="24"/>
                <w:shd w:val="clear" w:color="auto" w:fill="FFFFFF"/>
              </w:rPr>
              <w:t>ība), lietošanas veidu.</w:t>
            </w:r>
          </w:p>
          <w:p w14:paraId="7FBB1154" w14:textId="40FFF17B" w:rsidR="00751CA0" w:rsidRPr="003C1B8D" w:rsidRDefault="005C2708" w:rsidP="00975CEC">
            <w:pPr>
              <w:spacing w:after="0" w:line="240" w:lineRule="auto"/>
              <w:ind w:firstLine="275"/>
              <w:jc w:val="both"/>
              <w:rPr>
                <w:rFonts w:ascii="Times New Roman" w:hAnsi="Times New Roman" w:cs="Times New Roman"/>
                <w:sz w:val="24"/>
                <w:szCs w:val="24"/>
                <w:shd w:val="clear" w:color="auto" w:fill="FFFFFF"/>
              </w:rPr>
            </w:pPr>
            <w:r w:rsidRPr="003C1B8D">
              <w:rPr>
                <w:rFonts w:ascii="Times New Roman" w:hAnsi="Times New Roman" w:cs="Times New Roman"/>
                <w:sz w:val="24"/>
                <w:szCs w:val="24"/>
                <w:shd w:val="clear" w:color="auto" w:fill="FFFFFF"/>
              </w:rPr>
              <w:t>Apjoma rādītājus izpildmērījuma plānā</w:t>
            </w:r>
            <w:r w:rsidR="00751CA0" w:rsidRPr="003C1B8D">
              <w:rPr>
                <w:rFonts w:ascii="Times New Roman" w:hAnsi="Times New Roman" w:cs="Times New Roman"/>
                <w:sz w:val="24"/>
                <w:szCs w:val="24"/>
                <w:shd w:val="clear" w:color="auto" w:fill="FFFFFF"/>
              </w:rPr>
              <w:t xml:space="preserve"> norād</w:t>
            </w:r>
            <w:r w:rsidR="003E4EF8" w:rsidRPr="003C1B8D">
              <w:rPr>
                <w:rFonts w:ascii="Times New Roman" w:hAnsi="Times New Roman" w:cs="Times New Roman"/>
                <w:sz w:val="24"/>
                <w:szCs w:val="24"/>
                <w:shd w:val="clear" w:color="auto" w:fill="FFFFFF"/>
              </w:rPr>
              <w:t>īs</w:t>
            </w:r>
            <w:r w:rsidR="00751CA0" w:rsidRPr="003C1B8D">
              <w:rPr>
                <w:rFonts w:ascii="Times New Roman" w:hAnsi="Times New Roman" w:cs="Times New Roman"/>
                <w:sz w:val="24"/>
                <w:szCs w:val="24"/>
                <w:shd w:val="clear" w:color="auto" w:fill="FFFFFF"/>
              </w:rPr>
              <w:t xml:space="preserve"> tabulas veidā.</w:t>
            </w:r>
          </w:p>
          <w:p w14:paraId="3C8A54A5" w14:textId="38EA6709" w:rsidR="00877B49" w:rsidRDefault="00751CA0" w:rsidP="00975CEC">
            <w:pPr>
              <w:spacing w:after="0" w:line="240" w:lineRule="auto"/>
              <w:ind w:firstLine="275"/>
              <w:jc w:val="both"/>
              <w:rPr>
                <w:rFonts w:ascii="Times New Roman" w:hAnsi="Times New Roman" w:cs="Times New Roman"/>
                <w:sz w:val="24"/>
                <w:szCs w:val="24"/>
              </w:rPr>
            </w:pPr>
            <w:r w:rsidRPr="003C1B8D">
              <w:rPr>
                <w:rFonts w:ascii="Times New Roman" w:hAnsi="Times New Roman" w:cs="Times New Roman"/>
                <w:sz w:val="24"/>
                <w:szCs w:val="24"/>
              </w:rPr>
              <w:t xml:space="preserve">Lai Dienests varētu identificēt reģistrējamo </w:t>
            </w:r>
            <w:r w:rsidR="0007168E">
              <w:rPr>
                <w:rFonts w:ascii="Times New Roman" w:hAnsi="Times New Roman" w:cs="Times New Roman"/>
                <w:sz w:val="24"/>
                <w:szCs w:val="24"/>
              </w:rPr>
              <w:t xml:space="preserve">vai aktualizējamo </w:t>
            </w:r>
            <w:r w:rsidRPr="003C1B8D">
              <w:rPr>
                <w:rFonts w:ascii="Times New Roman" w:hAnsi="Times New Roman" w:cs="Times New Roman"/>
                <w:sz w:val="24"/>
                <w:szCs w:val="24"/>
              </w:rPr>
              <w:t>būvi, pirmās grupas ēku un inženierbūvi, kuras savienojošās līnijas veido laukumu, attēlo</w:t>
            </w:r>
            <w:r w:rsidR="0007168E">
              <w:rPr>
                <w:rFonts w:ascii="Times New Roman" w:hAnsi="Times New Roman" w:cs="Times New Roman"/>
                <w:sz w:val="24"/>
                <w:szCs w:val="24"/>
              </w:rPr>
              <w:t>s</w:t>
            </w:r>
            <w:r w:rsidRPr="003C1B8D">
              <w:rPr>
                <w:rFonts w:ascii="Times New Roman" w:hAnsi="Times New Roman" w:cs="Times New Roman"/>
                <w:sz w:val="24"/>
                <w:szCs w:val="24"/>
              </w:rPr>
              <w:t xml:space="preserve"> kā noslēgtu kontūru, savukārt tās līnijveida inženierbūves, kas neveido kontūru, attēlo</w:t>
            </w:r>
            <w:r w:rsidR="0007168E">
              <w:rPr>
                <w:rFonts w:ascii="Times New Roman" w:hAnsi="Times New Roman" w:cs="Times New Roman"/>
                <w:sz w:val="24"/>
                <w:szCs w:val="24"/>
              </w:rPr>
              <w:t>s</w:t>
            </w:r>
            <w:r w:rsidRPr="003C1B8D">
              <w:rPr>
                <w:rFonts w:ascii="Times New Roman" w:hAnsi="Times New Roman" w:cs="Times New Roman"/>
                <w:sz w:val="24"/>
                <w:szCs w:val="24"/>
              </w:rPr>
              <w:t xml:space="preserve"> kā nepārtrauktu līniju</w:t>
            </w:r>
            <w:r w:rsidR="00D619FA" w:rsidRPr="003C1B8D">
              <w:rPr>
                <w:rFonts w:ascii="Times New Roman" w:hAnsi="Times New Roman" w:cs="Times New Roman"/>
                <w:sz w:val="24"/>
                <w:szCs w:val="24"/>
              </w:rPr>
              <w:t>. Gan kontūru, gan nepārtraukto līniju, ja būve neveido</w:t>
            </w:r>
            <w:r w:rsidR="003E4EF8" w:rsidRPr="003C1B8D">
              <w:rPr>
                <w:rFonts w:ascii="Times New Roman" w:hAnsi="Times New Roman" w:cs="Times New Roman"/>
                <w:sz w:val="24"/>
                <w:szCs w:val="24"/>
              </w:rPr>
              <w:t xml:space="preserve"> </w:t>
            </w:r>
            <w:r w:rsidR="00D619FA" w:rsidRPr="003C1B8D">
              <w:rPr>
                <w:rFonts w:ascii="Times New Roman" w:hAnsi="Times New Roman" w:cs="Times New Roman"/>
                <w:sz w:val="24"/>
                <w:szCs w:val="24"/>
              </w:rPr>
              <w:t>kontūru, attēlo</w:t>
            </w:r>
            <w:r w:rsidR="003E4EF8" w:rsidRPr="003C1B8D">
              <w:rPr>
                <w:rFonts w:ascii="Times New Roman" w:hAnsi="Times New Roman" w:cs="Times New Roman"/>
                <w:sz w:val="24"/>
                <w:szCs w:val="24"/>
              </w:rPr>
              <w:t>s</w:t>
            </w:r>
            <w:r w:rsidRPr="003C1B8D">
              <w:rPr>
                <w:rFonts w:ascii="Times New Roman" w:hAnsi="Times New Roman" w:cs="Times New Roman"/>
                <w:sz w:val="24"/>
                <w:szCs w:val="24"/>
              </w:rPr>
              <w:t xml:space="preserve"> ar šo </w:t>
            </w:r>
            <w:r w:rsidR="003E4EF8" w:rsidRPr="003C1B8D">
              <w:rPr>
                <w:rFonts w:ascii="Times New Roman" w:hAnsi="Times New Roman" w:cs="Times New Roman"/>
                <w:sz w:val="24"/>
                <w:szCs w:val="24"/>
              </w:rPr>
              <w:t>noteikumos Nr. 281</w:t>
            </w:r>
            <w:r w:rsidRPr="003C1B8D">
              <w:rPr>
                <w:rFonts w:ascii="Times New Roman" w:hAnsi="Times New Roman" w:cs="Times New Roman"/>
                <w:sz w:val="24"/>
                <w:szCs w:val="24"/>
              </w:rPr>
              <w:t xml:space="preserve"> pielikuma 27.6.</w:t>
            </w:r>
            <w:r w:rsidR="003E4EF8" w:rsidRPr="003C1B8D">
              <w:rPr>
                <w:rFonts w:ascii="Times New Roman" w:hAnsi="Times New Roman" w:cs="Times New Roman"/>
                <w:sz w:val="24"/>
                <w:szCs w:val="24"/>
              </w:rPr>
              <w:t> rindā</w:t>
            </w:r>
            <w:r w:rsidRPr="003C1B8D">
              <w:rPr>
                <w:rFonts w:ascii="Times New Roman" w:hAnsi="Times New Roman" w:cs="Times New Roman"/>
                <w:sz w:val="24"/>
                <w:szCs w:val="24"/>
              </w:rPr>
              <w:t xml:space="preserve"> norādīto līmeni. Minētais regulējums attiecināms tikai uz tām būvēm, kuras ir paredzēts reģistrēt</w:t>
            </w:r>
            <w:r w:rsidR="00D619FA" w:rsidRPr="003C1B8D">
              <w:rPr>
                <w:rFonts w:ascii="Times New Roman" w:hAnsi="Times New Roman" w:cs="Times New Roman"/>
                <w:sz w:val="24"/>
                <w:szCs w:val="24"/>
              </w:rPr>
              <w:t xml:space="preserve"> </w:t>
            </w:r>
            <w:r w:rsidR="0007168E">
              <w:rPr>
                <w:rFonts w:ascii="Times New Roman" w:hAnsi="Times New Roman" w:cs="Times New Roman"/>
                <w:sz w:val="24"/>
                <w:szCs w:val="24"/>
              </w:rPr>
              <w:t xml:space="preserve">vai aktualizēt </w:t>
            </w:r>
            <w:r w:rsidR="00D619FA" w:rsidRPr="003C1B8D">
              <w:rPr>
                <w:rFonts w:ascii="Times New Roman" w:hAnsi="Times New Roman" w:cs="Times New Roman"/>
                <w:sz w:val="24"/>
                <w:szCs w:val="24"/>
              </w:rPr>
              <w:t>Kadastra informācijas sistēmā uz izpildmērījuma pl</w:t>
            </w:r>
            <w:r w:rsidR="009E3C48" w:rsidRPr="003C1B8D">
              <w:rPr>
                <w:rFonts w:ascii="Times New Roman" w:hAnsi="Times New Roman" w:cs="Times New Roman"/>
                <w:sz w:val="24"/>
                <w:szCs w:val="24"/>
              </w:rPr>
              <w:t xml:space="preserve">āna datu pamata, tas ir, tās pirmās grupas ēkas un inženierbūves, kurām saskaņā ar </w:t>
            </w:r>
            <w:r w:rsidR="001A03B7" w:rsidRPr="003C1B8D">
              <w:rPr>
                <w:rFonts w:ascii="Times New Roman" w:hAnsi="Times New Roman" w:cs="Times New Roman"/>
                <w:sz w:val="24"/>
                <w:szCs w:val="24"/>
              </w:rPr>
              <w:t>normatīvajiem aktiem būvniecības jomā</w:t>
            </w:r>
            <w:r w:rsidR="009E3C48" w:rsidRPr="003C1B8D">
              <w:rPr>
                <w:rFonts w:ascii="Times New Roman" w:hAnsi="Times New Roman" w:cs="Times New Roman"/>
                <w:sz w:val="24"/>
                <w:szCs w:val="24"/>
              </w:rPr>
              <w:t xml:space="preserve"> pirms būves pieņemšanas ekspluatācijā nav nepieciešama būves kadastrālā uzmērīšana.</w:t>
            </w:r>
          </w:p>
          <w:p w14:paraId="68C9752B" w14:textId="203DBCBA" w:rsidR="0007168E" w:rsidRPr="007A582D" w:rsidRDefault="00E422F9" w:rsidP="00975CEC">
            <w:pPr>
              <w:spacing w:after="0" w:line="240" w:lineRule="auto"/>
              <w:ind w:firstLine="275"/>
              <w:jc w:val="both"/>
              <w:rPr>
                <w:rFonts w:ascii="Times New Roman" w:hAnsi="Times New Roman" w:cs="Times New Roman"/>
                <w:sz w:val="24"/>
                <w:szCs w:val="24"/>
              </w:rPr>
            </w:pPr>
            <w:r w:rsidRPr="003C1B8D">
              <w:rPr>
                <w:rFonts w:ascii="Times New Roman" w:hAnsi="Times New Roman" w:cs="Times New Roman"/>
                <w:sz w:val="24"/>
                <w:szCs w:val="24"/>
              </w:rPr>
              <w:t>Datnei</w:t>
            </w:r>
            <w:r w:rsidR="00517B29" w:rsidRPr="006E6737">
              <w:rPr>
                <w:rFonts w:ascii="Times New Roman" w:hAnsi="Times New Roman"/>
                <w:sz w:val="24"/>
              </w:rPr>
              <w:t xml:space="preserve"> Bentley Systems datorizētās projektēšanas </w:t>
            </w:r>
            <w:r w:rsidR="00517B29" w:rsidRPr="006E6737">
              <w:rPr>
                <w:rFonts w:ascii="Times New Roman" w:hAnsi="Times New Roman"/>
                <w:i/>
                <w:sz w:val="24"/>
              </w:rPr>
              <w:t>(DGN)</w:t>
            </w:r>
            <w:r w:rsidR="00517B29" w:rsidRPr="006E6737">
              <w:rPr>
                <w:rFonts w:ascii="Times New Roman" w:hAnsi="Times New Roman"/>
                <w:sz w:val="24"/>
              </w:rPr>
              <w:t xml:space="preserve"> vai </w:t>
            </w:r>
            <w:r w:rsidR="00517B29" w:rsidRPr="006E6737">
              <w:rPr>
                <w:rFonts w:ascii="Times New Roman" w:hAnsi="Times New Roman"/>
                <w:i/>
                <w:sz w:val="24"/>
              </w:rPr>
              <w:t>Autodesk</w:t>
            </w:r>
            <w:r w:rsidR="00517B29" w:rsidRPr="006E6737">
              <w:rPr>
                <w:rFonts w:ascii="Times New Roman" w:hAnsi="Times New Roman"/>
                <w:sz w:val="24"/>
              </w:rPr>
              <w:t xml:space="preserve"> datorizētās projektēšanas </w:t>
            </w:r>
            <w:r w:rsidR="00517B29" w:rsidRPr="006E6737">
              <w:rPr>
                <w:rFonts w:ascii="Times New Roman" w:hAnsi="Times New Roman"/>
                <w:i/>
                <w:sz w:val="24"/>
              </w:rPr>
              <w:t>(DWG)</w:t>
            </w:r>
            <w:r w:rsidR="00517B29" w:rsidRPr="006E6737">
              <w:rPr>
                <w:rFonts w:ascii="Times New Roman" w:hAnsi="Times New Roman"/>
                <w:sz w:val="24"/>
              </w:rPr>
              <w:t xml:space="preserve"> </w:t>
            </w:r>
            <w:r w:rsidR="00517B29" w:rsidRPr="003C1B8D">
              <w:rPr>
                <w:rFonts w:ascii="Times New Roman" w:hAnsi="Times New Roman" w:cs="Times New Roman"/>
                <w:sz w:val="24"/>
                <w:szCs w:val="24"/>
              </w:rPr>
              <w:t>formātā</w:t>
            </w:r>
            <w:r w:rsidRPr="003C1B8D">
              <w:rPr>
                <w:rFonts w:ascii="Times New Roman" w:hAnsi="Times New Roman" w:cs="Times New Roman"/>
                <w:sz w:val="24"/>
                <w:szCs w:val="24"/>
              </w:rPr>
              <w:t>, kuru iesniedz Dienestā būves reģistrācijai vai datu aktualizācijai,</w:t>
            </w:r>
            <w:r w:rsidR="00FA551C">
              <w:rPr>
                <w:rFonts w:ascii="Times New Roman" w:hAnsi="Times New Roman" w:cs="Times New Roman"/>
                <w:sz w:val="24"/>
                <w:szCs w:val="24"/>
              </w:rPr>
              <w:t xml:space="preserve"> </w:t>
            </w:r>
            <w:r w:rsidRPr="003C1B8D">
              <w:rPr>
                <w:rFonts w:ascii="Times New Roman" w:hAnsi="Times New Roman" w:cs="Times New Roman"/>
                <w:sz w:val="24"/>
                <w:szCs w:val="24"/>
              </w:rPr>
              <w:t xml:space="preserve">ir jābūt parakstītai </w:t>
            </w:r>
            <w:r w:rsidR="00517B29" w:rsidRPr="003C1B8D">
              <w:rPr>
                <w:rFonts w:ascii="Times New Roman" w:hAnsi="Times New Roman" w:cs="Times New Roman"/>
                <w:sz w:val="24"/>
                <w:szCs w:val="24"/>
              </w:rPr>
              <w:t xml:space="preserve">ar drošu elektronisku parakstu un laika zīmogu </w:t>
            </w:r>
            <w:bookmarkStart w:id="1" w:name="_Hlk23757344"/>
            <w:r w:rsidR="00517B29" w:rsidRPr="003C1B8D">
              <w:rPr>
                <w:rFonts w:ascii="Times New Roman" w:hAnsi="Times New Roman" w:cs="Times New Roman"/>
                <w:sz w:val="24"/>
                <w:szCs w:val="24"/>
              </w:rPr>
              <w:t xml:space="preserve">EDOC </w:t>
            </w:r>
            <w:r w:rsidR="00517B29" w:rsidRPr="007A582D">
              <w:rPr>
                <w:rFonts w:ascii="Times New Roman" w:hAnsi="Times New Roman" w:cs="Times New Roman"/>
                <w:sz w:val="24"/>
                <w:szCs w:val="24"/>
              </w:rPr>
              <w:t>datņu formātā</w:t>
            </w:r>
            <w:bookmarkEnd w:id="1"/>
            <w:r w:rsidR="00517B29" w:rsidRPr="007A582D">
              <w:rPr>
                <w:rFonts w:ascii="Times New Roman" w:hAnsi="Times New Roman" w:cs="Times New Roman"/>
                <w:sz w:val="24"/>
                <w:szCs w:val="24"/>
              </w:rPr>
              <w:t>.</w:t>
            </w:r>
          </w:p>
          <w:p w14:paraId="62A957DC" w14:textId="63037635" w:rsidR="00877B49" w:rsidRPr="003C1B8D" w:rsidRDefault="00517B29" w:rsidP="00975CEC">
            <w:pPr>
              <w:spacing w:after="0" w:line="240" w:lineRule="auto"/>
              <w:ind w:firstLine="275"/>
              <w:jc w:val="both"/>
              <w:rPr>
                <w:rFonts w:ascii="Times New Roman" w:eastAsia="Times New Roman" w:hAnsi="Times New Roman" w:cs="Times New Roman"/>
                <w:sz w:val="24"/>
                <w:szCs w:val="24"/>
              </w:rPr>
            </w:pPr>
            <w:r w:rsidRPr="006E6737">
              <w:rPr>
                <w:rFonts w:ascii="Times New Roman" w:hAnsi="Times New Roman"/>
                <w:sz w:val="24"/>
                <w:shd w:val="clear" w:color="auto" w:fill="FFFFFF"/>
              </w:rPr>
              <w:t xml:space="preserve">Lai Kadastra informācijas sistēmā aktualizētu būves apjoma rādītājus atbilstoši faktiskajai situācijai apvidū, gadījumos, kad </w:t>
            </w:r>
            <w:r w:rsidR="00877B49" w:rsidRPr="006E6737">
              <w:rPr>
                <w:rFonts w:ascii="Times New Roman" w:hAnsi="Times New Roman"/>
                <w:sz w:val="24"/>
                <w:shd w:val="clear" w:color="auto" w:fill="FFFFFF"/>
              </w:rPr>
              <w:t xml:space="preserve">izpildmērījums tiek iesniegts datu aktualizācijai Kadastra informācijas sistēmā par </w:t>
            </w:r>
            <w:r w:rsidRPr="006E6737">
              <w:rPr>
                <w:rFonts w:ascii="Times New Roman" w:hAnsi="Times New Roman"/>
                <w:sz w:val="24"/>
                <w:shd w:val="clear" w:color="auto" w:fill="FFFFFF"/>
              </w:rPr>
              <w:t xml:space="preserve">daļēji </w:t>
            </w:r>
            <w:r w:rsidR="00877B49" w:rsidRPr="006E6737">
              <w:rPr>
                <w:rFonts w:ascii="Times New Roman" w:hAnsi="Times New Roman"/>
                <w:sz w:val="24"/>
                <w:shd w:val="clear" w:color="auto" w:fill="FFFFFF"/>
              </w:rPr>
              <w:t xml:space="preserve">pārbūvētu vai atjaunotu Kadastra informācijas sistēmā reģistrētu inženierbūvi, </w:t>
            </w:r>
            <w:r w:rsidR="007A582D" w:rsidRPr="006E6737">
              <w:rPr>
                <w:rFonts w:ascii="Times New Roman" w:hAnsi="Times New Roman"/>
                <w:sz w:val="24"/>
                <w:shd w:val="clear" w:color="auto" w:fill="FFFFFF"/>
              </w:rPr>
              <w:t xml:space="preserve">papildus </w:t>
            </w:r>
            <w:r w:rsidR="007A582D" w:rsidRPr="006E6737">
              <w:rPr>
                <w:rFonts w:ascii="Times New Roman" w:hAnsi="Times New Roman"/>
                <w:sz w:val="24"/>
              </w:rPr>
              <w:t xml:space="preserve">noteikumu </w:t>
            </w:r>
            <w:r w:rsidR="007A582D" w:rsidRPr="003C1B8D">
              <w:rPr>
                <w:rFonts w:ascii="Times New Roman" w:hAnsi="Times New Roman" w:cs="Times New Roman"/>
                <w:sz w:val="24"/>
                <w:szCs w:val="24"/>
              </w:rPr>
              <w:t>Nr. 281</w:t>
            </w:r>
            <w:r w:rsidR="00FA551C">
              <w:rPr>
                <w:rFonts w:ascii="Times New Roman" w:hAnsi="Times New Roman" w:cs="Times New Roman"/>
                <w:sz w:val="24"/>
                <w:szCs w:val="24"/>
              </w:rPr>
              <w:t xml:space="preserve"> </w:t>
            </w:r>
            <w:r w:rsidR="007A582D" w:rsidRPr="006E6737">
              <w:rPr>
                <w:rFonts w:ascii="Times New Roman" w:hAnsi="Times New Roman"/>
                <w:sz w:val="24"/>
                <w:shd w:val="clear" w:color="auto" w:fill="FFFFFF"/>
              </w:rPr>
              <w:t>57.</w:t>
            </w:r>
            <w:r w:rsidR="007A582D" w:rsidRPr="006E6737">
              <w:rPr>
                <w:rFonts w:ascii="Times New Roman" w:hAnsi="Times New Roman"/>
                <w:sz w:val="24"/>
                <w:shd w:val="clear" w:color="auto" w:fill="FFFFFF"/>
                <w:vertAlign w:val="superscript"/>
              </w:rPr>
              <w:t>3</w:t>
            </w:r>
            <w:r w:rsidR="007A582D" w:rsidRPr="007A582D">
              <w:rPr>
                <w:rFonts w:ascii="Times New Roman" w:hAnsi="Times New Roman" w:cs="Times New Roman"/>
                <w:sz w:val="24"/>
                <w:szCs w:val="24"/>
                <w:shd w:val="clear" w:color="auto" w:fill="FFFFFF"/>
              </w:rPr>
              <w:t> </w:t>
            </w:r>
            <w:r w:rsidR="007A582D" w:rsidRPr="006E6737">
              <w:rPr>
                <w:rFonts w:ascii="Times New Roman" w:hAnsi="Times New Roman"/>
                <w:sz w:val="24"/>
                <w:shd w:val="clear" w:color="auto" w:fill="FFFFFF"/>
              </w:rPr>
              <w:t>punktā minētajam izpildmērījuma plānā norāda pārbūvētās vai atjaunotās inženierbūves daļas kontūru un apjoma rādītājus, kā arī tās inženierbūves daļas apjoma rādītājus, kurā nav veikti būvdarbi.</w:t>
            </w:r>
          </w:p>
        </w:tc>
      </w:tr>
      <w:tr w:rsidR="003C1B8D" w:rsidRPr="003C1B8D" w14:paraId="032F9BDB"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2F35CD4B" w14:textId="2948232E"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3E1191A9"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430DCAF3" w14:textId="26F9E6B8" w:rsidR="00C9499C" w:rsidRPr="003C1B8D" w:rsidRDefault="001B0DDB" w:rsidP="00975CEC">
            <w:pPr>
              <w:spacing w:after="0" w:line="240" w:lineRule="auto"/>
              <w:ind w:firstLine="275"/>
              <w:jc w:val="both"/>
              <w:rPr>
                <w:rFonts w:ascii="Times New Roman" w:eastAsia="Times New Roman" w:hAnsi="Times New Roman" w:cs="Times New Roman"/>
                <w:sz w:val="24"/>
                <w:szCs w:val="24"/>
              </w:rPr>
            </w:pPr>
            <w:r w:rsidRPr="003C1B8D">
              <w:rPr>
                <w:rFonts w:ascii="Times New Roman" w:hAnsi="Times New Roman" w:cs="Times New Roman"/>
                <w:sz w:val="24"/>
                <w:szCs w:val="24"/>
                <w:lang w:eastAsia="lv-LV"/>
              </w:rPr>
              <w:t>Tieslietu ministrija (</w:t>
            </w:r>
            <w:r w:rsidR="003E4EF8" w:rsidRPr="003C1B8D">
              <w:rPr>
                <w:rFonts w:ascii="Times New Roman" w:hAnsi="Times New Roman" w:cs="Times New Roman"/>
                <w:sz w:val="24"/>
                <w:szCs w:val="24"/>
                <w:lang w:eastAsia="lv-LV"/>
              </w:rPr>
              <w:t>D</w:t>
            </w:r>
            <w:r w:rsidRPr="003C1B8D">
              <w:rPr>
                <w:rFonts w:ascii="Times New Roman" w:hAnsi="Times New Roman" w:cs="Times New Roman"/>
                <w:sz w:val="24"/>
                <w:szCs w:val="24"/>
                <w:lang w:eastAsia="lv-LV"/>
              </w:rPr>
              <w:t>ienests).</w:t>
            </w:r>
          </w:p>
        </w:tc>
      </w:tr>
      <w:tr w:rsidR="00C9499C" w:rsidRPr="003C1B8D" w14:paraId="5491F507"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547AD049"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695756A"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03035F0" w14:textId="62BA5428" w:rsidR="00C9499C" w:rsidRPr="003C1B8D" w:rsidRDefault="007A582D" w:rsidP="00975CEC">
            <w:pPr>
              <w:spacing w:after="0" w:line="240" w:lineRule="auto"/>
              <w:ind w:firstLine="275"/>
              <w:jc w:val="both"/>
              <w:rPr>
                <w:rFonts w:ascii="Times New Roman" w:eastAsia="Times New Roman" w:hAnsi="Times New Roman" w:cs="Times New Roman"/>
                <w:sz w:val="24"/>
                <w:szCs w:val="24"/>
              </w:rPr>
            </w:pPr>
            <w:r w:rsidRPr="007A582D">
              <w:rPr>
                <w:rFonts w:ascii="Times New Roman" w:eastAsia="Times New Roman" w:hAnsi="Times New Roman" w:cs="Times New Roman"/>
                <w:sz w:val="24"/>
                <w:szCs w:val="24"/>
                <w:lang w:eastAsia="lv-LV"/>
              </w:rPr>
              <w:t>Projekta ietekme uz valsts budžetu norādīta likuma "Grozījumi Nekustamā īpašuma valsts kadastra likumā" sākotnējās ietekmes novērtējuma ziņojumā (anotācijā), kas Saeimā pieņemts 2018.</w:t>
            </w:r>
            <w:r>
              <w:rPr>
                <w:rFonts w:ascii="Times New Roman" w:eastAsia="Times New Roman" w:hAnsi="Times New Roman" w:cs="Times New Roman"/>
                <w:sz w:val="24"/>
                <w:szCs w:val="24"/>
                <w:lang w:eastAsia="lv-LV"/>
              </w:rPr>
              <w:t> </w:t>
            </w:r>
            <w:r w:rsidRPr="007A582D">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w:t>
            </w:r>
            <w:r w:rsidRPr="007A582D">
              <w:rPr>
                <w:rFonts w:ascii="Times New Roman" w:eastAsia="Times New Roman" w:hAnsi="Times New Roman" w:cs="Times New Roman"/>
                <w:sz w:val="24"/>
                <w:szCs w:val="24"/>
                <w:lang w:eastAsia="lv-LV"/>
              </w:rPr>
              <w:t>oktobrī un stāsies spēkā 2019.</w:t>
            </w:r>
            <w:r>
              <w:rPr>
                <w:rFonts w:ascii="Times New Roman" w:eastAsia="Times New Roman" w:hAnsi="Times New Roman" w:cs="Times New Roman"/>
                <w:sz w:val="24"/>
                <w:szCs w:val="24"/>
                <w:lang w:eastAsia="lv-LV"/>
              </w:rPr>
              <w:t> </w:t>
            </w:r>
            <w:r w:rsidRPr="007A582D">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7A582D">
              <w:rPr>
                <w:rFonts w:ascii="Times New Roman" w:eastAsia="Times New Roman" w:hAnsi="Times New Roman" w:cs="Times New Roman"/>
                <w:sz w:val="24"/>
                <w:szCs w:val="24"/>
                <w:lang w:eastAsia="lv-LV"/>
              </w:rPr>
              <w:t>decembrī.</w:t>
            </w:r>
          </w:p>
        </w:tc>
      </w:tr>
    </w:tbl>
    <w:p w14:paraId="39B342BF" w14:textId="77777777" w:rsidR="00D461CA" w:rsidRPr="003C1B8D" w:rsidRDefault="00D461CA" w:rsidP="00975CEC">
      <w:pPr>
        <w:spacing w:after="0" w:line="240" w:lineRule="auto"/>
        <w:ind w:firstLine="300"/>
        <w:jc w:val="center"/>
        <w:rPr>
          <w:rFonts w:ascii="Times New Roman" w:eastAsia="Times New Roman" w:hAnsi="Times New Roman" w:cs="Times New Roman"/>
          <w:b/>
          <w:bCs/>
          <w:sz w:val="24"/>
          <w:szCs w:val="24"/>
          <w:lang w:eastAsia="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580"/>
        <w:gridCol w:w="6919"/>
      </w:tblGrid>
      <w:tr w:rsidR="003C1B8D" w:rsidRPr="003C1B8D" w14:paraId="50ACB696" w14:textId="77777777" w:rsidTr="005343F2">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9ADA11" w14:textId="77777777" w:rsidR="00CF53E7" w:rsidRPr="003C1B8D" w:rsidRDefault="00CF53E7"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II. Tiesību akta projekta ietekme uz sabiedrību, tautsaimniecības attīstību un administratīvo slogu</w:t>
            </w:r>
          </w:p>
        </w:tc>
      </w:tr>
      <w:tr w:rsidR="003C1B8D" w:rsidRPr="003C1B8D" w14:paraId="648994B7" w14:textId="77777777" w:rsidTr="005343F2">
        <w:tc>
          <w:tcPr>
            <w:tcW w:w="564" w:type="dxa"/>
            <w:tcBorders>
              <w:top w:val="single" w:sz="4" w:space="0" w:color="auto"/>
              <w:left w:val="single" w:sz="4" w:space="0" w:color="auto"/>
              <w:bottom w:val="single" w:sz="4" w:space="0" w:color="auto"/>
              <w:right w:val="single" w:sz="4" w:space="0" w:color="auto"/>
            </w:tcBorders>
            <w:hideMark/>
          </w:tcPr>
          <w:p w14:paraId="0CE56E70"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1.</w:t>
            </w:r>
          </w:p>
        </w:tc>
        <w:tc>
          <w:tcPr>
            <w:tcW w:w="1580" w:type="dxa"/>
            <w:tcBorders>
              <w:top w:val="single" w:sz="4" w:space="0" w:color="auto"/>
              <w:left w:val="single" w:sz="4" w:space="0" w:color="auto"/>
              <w:bottom w:val="single" w:sz="4" w:space="0" w:color="auto"/>
              <w:right w:val="single" w:sz="4" w:space="0" w:color="auto"/>
            </w:tcBorders>
            <w:hideMark/>
          </w:tcPr>
          <w:p w14:paraId="58CA7F46"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Sabiedrības mērķgrupas, kuras tiesiskais regulējums ietekmē vai varētu ietekmēt</w:t>
            </w:r>
          </w:p>
        </w:tc>
        <w:tc>
          <w:tcPr>
            <w:tcW w:w="0" w:type="auto"/>
            <w:tcBorders>
              <w:top w:val="single" w:sz="4" w:space="0" w:color="auto"/>
              <w:left w:val="single" w:sz="4" w:space="0" w:color="auto"/>
              <w:bottom w:val="single" w:sz="4" w:space="0" w:color="auto"/>
              <w:right w:val="single" w:sz="4" w:space="0" w:color="auto"/>
            </w:tcBorders>
            <w:hideMark/>
          </w:tcPr>
          <w:p w14:paraId="39737050" w14:textId="511373B3" w:rsidR="005E3E2E" w:rsidRPr="003C1B8D" w:rsidRDefault="005E3E2E" w:rsidP="00975CEC">
            <w:pPr>
              <w:spacing w:after="0" w:line="240" w:lineRule="auto"/>
              <w:ind w:firstLine="236"/>
              <w:jc w:val="both"/>
              <w:rPr>
                <w:rFonts w:ascii="Times New Roman" w:hAnsi="Times New Roman" w:cs="Times New Roman"/>
                <w:sz w:val="24"/>
                <w:szCs w:val="24"/>
              </w:rPr>
            </w:pPr>
            <w:r w:rsidRPr="003C1B8D">
              <w:rPr>
                <w:rFonts w:ascii="Times New Roman" w:hAnsi="Times New Roman" w:cs="Times New Roman"/>
                <w:sz w:val="24"/>
                <w:szCs w:val="24"/>
              </w:rPr>
              <w:t>Kadastra informācijas sistēmā 2019.</w:t>
            </w:r>
            <w:r w:rsidR="003E4EF8" w:rsidRPr="003C1B8D">
              <w:rPr>
                <w:rFonts w:ascii="Times New Roman" w:hAnsi="Times New Roman" w:cs="Times New Roman"/>
                <w:sz w:val="24"/>
                <w:szCs w:val="24"/>
              </w:rPr>
              <w:t> </w:t>
            </w:r>
            <w:r w:rsidRPr="003C1B8D">
              <w:rPr>
                <w:rFonts w:ascii="Times New Roman" w:hAnsi="Times New Roman" w:cs="Times New Roman"/>
                <w:sz w:val="24"/>
                <w:szCs w:val="24"/>
              </w:rPr>
              <w:t>gada 14.</w:t>
            </w:r>
            <w:r w:rsidR="003E4EF8" w:rsidRPr="003C1B8D">
              <w:rPr>
                <w:rFonts w:ascii="Times New Roman" w:hAnsi="Times New Roman" w:cs="Times New Roman"/>
                <w:sz w:val="24"/>
                <w:szCs w:val="24"/>
              </w:rPr>
              <w:t> </w:t>
            </w:r>
            <w:r w:rsidRPr="003C1B8D">
              <w:rPr>
                <w:rFonts w:ascii="Times New Roman" w:hAnsi="Times New Roman" w:cs="Times New Roman"/>
                <w:sz w:val="24"/>
                <w:szCs w:val="24"/>
              </w:rPr>
              <w:t>oktobrī reģistrēti aptuveni 1,</w:t>
            </w:r>
            <w:r w:rsidR="00B817A0" w:rsidRPr="003C1B8D">
              <w:rPr>
                <w:rFonts w:ascii="Times New Roman" w:hAnsi="Times New Roman" w:cs="Times New Roman"/>
                <w:sz w:val="24"/>
                <w:szCs w:val="24"/>
              </w:rPr>
              <w:t>437</w:t>
            </w:r>
            <w:r w:rsidR="003E4EF8" w:rsidRPr="003C1B8D">
              <w:rPr>
                <w:rFonts w:ascii="Times New Roman" w:hAnsi="Times New Roman" w:cs="Times New Roman"/>
                <w:sz w:val="24"/>
                <w:szCs w:val="24"/>
              </w:rPr>
              <w:t> </w:t>
            </w:r>
            <w:r w:rsidRPr="003C1B8D">
              <w:rPr>
                <w:rFonts w:ascii="Times New Roman" w:hAnsi="Times New Roman" w:cs="Times New Roman"/>
                <w:sz w:val="24"/>
                <w:szCs w:val="24"/>
              </w:rPr>
              <w:t xml:space="preserve">miljoni nekustamo īpašumu un </w:t>
            </w:r>
            <w:r w:rsidR="00B817A0" w:rsidRPr="003C1B8D">
              <w:rPr>
                <w:rFonts w:ascii="Times New Roman" w:hAnsi="Times New Roman" w:cs="Times New Roman"/>
                <w:sz w:val="24"/>
                <w:szCs w:val="24"/>
              </w:rPr>
              <w:t>825</w:t>
            </w:r>
            <w:r w:rsidR="003E4EF8" w:rsidRPr="003C1B8D">
              <w:rPr>
                <w:rFonts w:ascii="Times New Roman" w:hAnsi="Times New Roman" w:cs="Times New Roman"/>
                <w:sz w:val="24"/>
                <w:szCs w:val="24"/>
              </w:rPr>
              <w:t> </w:t>
            </w:r>
            <w:r w:rsidR="00B817A0" w:rsidRPr="003C1B8D">
              <w:rPr>
                <w:rFonts w:ascii="Times New Roman" w:hAnsi="Times New Roman" w:cs="Times New Roman"/>
                <w:sz w:val="24"/>
                <w:szCs w:val="24"/>
              </w:rPr>
              <w:t>178</w:t>
            </w:r>
            <w:r w:rsidR="003E4EF8" w:rsidRPr="003C1B8D">
              <w:rPr>
                <w:rFonts w:ascii="Times New Roman" w:hAnsi="Times New Roman" w:cs="Times New Roman"/>
                <w:sz w:val="24"/>
                <w:szCs w:val="24"/>
              </w:rPr>
              <w:t> </w:t>
            </w:r>
            <w:r w:rsidRPr="003C1B8D">
              <w:rPr>
                <w:rFonts w:ascii="Times New Roman" w:hAnsi="Times New Roman" w:cs="Times New Roman"/>
                <w:sz w:val="24"/>
                <w:szCs w:val="24"/>
              </w:rPr>
              <w:t xml:space="preserve">unikālas personas, kas reģistrētas kā zemes īpašumu, ēku (būvju) īpašumu, dzīvokļa īpašumu īpašnieki, </w:t>
            </w:r>
            <w:r w:rsidR="003E4EF8" w:rsidRPr="003C1B8D">
              <w:rPr>
                <w:rFonts w:ascii="Times New Roman" w:hAnsi="Times New Roman" w:cs="Times New Roman"/>
                <w:sz w:val="24"/>
                <w:szCs w:val="24"/>
              </w:rPr>
              <w:t>vai</w:t>
            </w:r>
            <w:r w:rsidRPr="003C1B8D">
              <w:rPr>
                <w:rFonts w:ascii="Times New Roman" w:hAnsi="Times New Roman" w:cs="Times New Roman"/>
                <w:sz w:val="24"/>
                <w:szCs w:val="24"/>
              </w:rPr>
              <w:t>, ja tādu nav, tiesiskie valdītāji vai lietotāji.</w:t>
            </w:r>
          </w:p>
          <w:p w14:paraId="6B81904C" w14:textId="07DC02A3" w:rsidR="005E3E2E" w:rsidRPr="003C1B8D" w:rsidRDefault="005E3E2E" w:rsidP="00975CEC">
            <w:pPr>
              <w:spacing w:after="0" w:line="240" w:lineRule="auto"/>
              <w:ind w:firstLine="236"/>
              <w:jc w:val="both"/>
              <w:rPr>
                <w:rFonts w:ascii="Times New Roman" w:eastAsia="Times New Roman" w:hAnsi="Times New Roman" w:cs="Times New Roman"/>
                <w:sz w:val="24"/>
                <w:szCs w:val="24"/>
              </w:rPr>
            </w:pPr>
            <w:r w:rsidRPr="003C1B8D">
              <w:rPr>
                <w:rFonts w:ascii="Times New Roman" w:hAnsi="Times New Roman" w:cs="Times New Roman"/>
                <w:sz w:val="24"/>
                <w:szCs w:val="24"/>
              </w:rPr>
              <w:t>Tāpat sabiedrības mērķgrupa ir arī fiziskas un juridiskas personas, kuras plāno iegūt īpašumā nekustamo īpašumu.</w:t>
            </w:r>
          </w:p>
        </w:tc>
      </w:tr>
      <w:tr w:rsidR="003C1B8D" w:rsidRPr="003C1B8D" w14:paraId="33AF6098" w14:textId="77777777" w:rsidTr="005343F2">
        <w:tc>
          <w:tcPr>
            <w:tcW w:w="564" w:type="dxa"/>
            <w:tcBorders>
              <w:top w:val="single" w:sz="4" w:space="0" w:color="auto"/>
              <w:left w:val="single" w:sz="4" w:space="0" w:color="auto"/>
              <w:bottom w:val="single" w:sz="4" w:space="0" w:color="auto"/>
              <w:right w:val="single" w:sz="4" w:space="0" w:color="auto"/>
            </w:tcBorders>
            <w:hideMark/>
          </w:tcPr>
          <w:p w14:paraId="0D1B19E8"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2.</w:t>
            </w:r>
          </w:p>
        </w:tc>
        <w:tc>
          <w:tcPr>
            <w:tcW w:w="1580" w:type="dxa"/>
            <w:tcBorders>
              <w:top w:val="single" w:sz="4" w:space="0" w:color="auto"/>
              <w:left w:val="single" w:sz="4" w:space="0" w:color="auto"/>
              <w:bottom w:val="single" w:sz="4" w:space="0" w:color="auto"/>
              <w:right w:val="single" w:sz="4" w:space="0" w:color="auto"/>
            </w:tcBorders>
            <w:hideMark/>
          </w:tcPr>
          <w:p w14:paraId="63BDA28F"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Tiesiskā regulējuma ietekme uz tautsaimniecību un administratīvo slogu</w:t>
            </w:r>
          </w:p>
        </w:tc>
        <w:tc>
          <w:tcPr>
            <w:tcW w:w="0" w:type="auto"/>
            <w:tcBorders>
              <w:top w:val="single" w:sz="4" w:space="0" w:color="auto"/>
              <w:left w:val="single" w:sz="4" w:space="0" w:color="auto"/>
              <w:bottom w:val="single" w:sz="4" w:space="0" w:color="auto"/>
              <w:right w:val="single" w:sz="4" w:space="0" w:color="auto"/>
            </w:tcBorders>
            <w:hideMark/>
          </w:tcPr>
          <w:p w14:paraId="7387D417" w14:textId="39B5F5AD" w:rsidR="002C426C" w:rsidRDefault="002C426C" w:rsidP="00975CEC">
            <w:pPr>
              <w:spacing w:after="0" w:line="240" w:lineRule="auto"/>
              <w:ind w:firstLine="236"/>
              <w:jc w:val="both"/>
              <w:rPr>
                <w:rFonts w:ascii="Times New Roman" w:hAnsi="Times New Roman" w:cs="Times New Roman"/>
                <w:sz w:val="24"/>
                <w:szCs w:val="24"/>
              </w:rPr>
            </w:pPr>
            <w:r w:rsidRPr="003C1B8D">
              <w:rPr>
                <w:rFonts w:ascii="Times New Roman" w:hAnsi="Times New Roman" w:cs="Times New Roman"/>
                <w:sz w:val="24"/>
                <w:szCs w:val="24"/>
              </w:rPr>
              <w:t xml:space="preserve">Zemes, dzīvokļa īpašuma un būves īpašniekiem atsevišķos kadastra objekta vai kadastra datu aktualizācijas gadījumos tiks īstenots vienas pieturas aģentūras princips, nebūs jāapmeklē divas iestādes, kā arī nepieciešamo izmaiņu, kas reģistrētas Kadastra informācijas sistēmā, </w:t>
            </w:r>
            <w:r w:rsidR="00CD7F50" w:rsidRPr="003C1B8D">
              <w:rPr>
                <w:rFonts w:ascii="Times New Roman" w:hAnsi="Times New Roman" w:cs="Times New Roman"/>
                <w:sz w:val="24"/>
                <w:szCs w:val="24"/>
              </w:rPr>
              <w:t xml:space="preserve">ierakstīšanai </w:t>
            </w:r>
            <w:r w:rsidRPr="003C1B8D">
              <w:rPr>
                <w:rFonts w:ascii="Times New Roman" w:hAnsi="Times New Roman" w:cs="Times New Roman"/>
                <w:sz w:val="24"/>
                <w:szCs w:val="24"/>
              </w:rPr>
              <w:t xml:space="preserve">zemesgrāmatā nebūs nepieciešams iesniegt dokumentus atkārtoti. Iesniedzot dokumentus Dienestam, personas iesniegums Kadastra likumā un </w:t>
            </w:r>
            <w:r w:rsidR="00FC4811" w:rsidRPr="003C1B8D">
              <w:rPr>
                <w:rFonts w:ascii="Times New Roman" w:hAnsi="Times New Roman" w:cs="Times New Roman"/>
                <w:sz w:val="24"/>
                <w:szCs w:val="24"/>
              </w:rPr>
              <w:t>grozījumos noteikumos Nr. 263</w:t>
            </w:r>
            <w:r w:rsidRPr="003C1B8D">
              <w:rPr>
                <w:rFonts w:ascii="Times New Roman" w:hAnsi="Times New Roman" w:cs="Times New Roman"/>
                <w:sz w:val="24"/>
                <w:szCs w:val="24"/>
              </w:rPr>
              <w:t xml:space="preserve"> noteiktajos gadījumos tiks attiecināts arī uz nekustamā īpašuma datu grozīšanu zemesgrāmatā. Kā arī otrādi, iesniedzot nostiprinājuma lūgumu </w:t>
            </w:r>
            <w:r w:rsidR="004E4D70" w:rsidRPr="003C1B8D">
              <w:rPr>
                <w:rFonts w:ascii="Times New Roman" w:hAnsi="Times New Roman" w:cs="Times New Roman"/>
                <w:sz w:val="24"/>
                <w:szCs w:val="24"/>
              </w:rPr>
              <w:t xml:space="preserve">rajona (pilsētas) tiesai, tas tiks pielīdzināts iesniegumam </w:t>
            </w:r>
            <w:r w:rsidR="003E4EF8" w:rsidRPr="003C1B8D">
              <w:rPr>
                <w:rFonts w:ascii="Times New Roman" w:hAnsi="Times New Roman" w:cs="Times New Roman"/>
                <w:sz w:val="24"/>
                <w:szCs w:val="24"/>
              </w:rPr>
              <w:t xml:space="preserve">datu </w:t>
            </w:r>
            <w:r w:rsidR="004E4D70" w:rsidRPr="003C1B8D">
              <w:rPr>
                <w:rFonts w:ascii="Times New Roman" w:hAnsi="Times New Roman" w:cs="Times New Roman"/>
                <w:sz w:val="24"/>
                <w:szCs w:val="24"/>
              </w:rPr>
              <w:t xml:space="preserve">aktualizācijai Kadastra informācijas sistēmā. </w:t>
            </w:r>
            <w:r w:rsidRPr="003C1B8D">
              <w:rPr>
                <w:rFonts w:ascii="Times New Roman" w:hAnsi="Times New Roman" w:cs="Times New Roman"/>
                <w:sz w:val="24"/>
                <w:szCs w:val="24"/>
              </w:rPr>
              <w:t>Tādējādi personai būs jāapmeklē tikai viena iestāde.</w:t>
            </w:r>
          </w:p>
          <w:p w14:paraId="0CC480C0" w14:textId="149EB781" w:rsidR="005E3E2E" w:rsidRDefault="00EC1292" w:rsidP="00975CEC">
            <w:pPr>
              <w:spacing w:after="0" w:line="240" w:lineRule="auto"/>
              <w:ind w:firstLine="236"/>
              <w:jc w:val="both"/>
              <w:rPr>
                <w:rFonts w:ascii="Times New Roman" w:hAnsi="Times New Roman" w:cs="Times New Roman"/>
                <w:sz w:val="24"/>
                <w:szCs w:val="24"/>
              </w:rPr>
            </w:pPr>
            <w:r w:rsidRPr="003C1B8D">
              <w:rPr>
                <w:rFonts w:ascii="Times New Roman" w:hAnsi="Times New Roman" w:cs="Times New Roman"/>
                <w:sz w:val="24"/>
                <w:szCs w:val="24"/>
              </w:rPr>
              <w:t>D</w:t>
            </w:r>
            <w:r w:rsidR="002C426C" w:rsidRPr="003C1B8D">
              <w:rPr>
                <w:rFonts w:ascii="Times New Roman" w:hAnsi="Times New Roman" w:cs="Times New Roman"/>
                <w:sz w:val="24"/>
                <w:szCs w:val="24"/>
              </w:rPr>
              <w:t>ienests pēc nepieciešamo izmaiņu veikšanas Kadastra informācijas sistēmā nosūt</w:t>
            </w:r>
            <w:r w:rsidR="003E4EF8" w:rsidRPr="003C1B8D">
              <w:rPr>
                <w:rFonts w:ascii="Times New Roman" w:hAnsi="Times New Roman" w:cs="Times New Roman"/>
                <w:sz w:val="24"/>
                <w:szCs w:val="24"/>
              </w:rPr>
              <w:t>īs</w:t>
            </w:r>
            <w:r w:rsidR="002C426C" w:rsidRPr="003C1B8D">
              <w:rPr>
                <w:rFonts w:ascii="Times New Roman" w:hAnsi="Times New Roman" w:cs="Times New Roman"/>
                <w:sz w:val="24"/>
                <w:szCs w:val="24"/>
              </w:rPr>
              <w:t xml:space="preserve"> īpašnieka vai kopīpašnieku iesniegumu, pievienojot noteiktos dokumentus, zemesgrāmatai. </w:t>
            </w:r>
            <w:r w:rsidR="004E4D70" w:rsidRPr="003C1B8D">
              <w:rPr>
                <w:rFonts w:ascii="Times New Roman" w:hAnsi="Times New Roman" w:cs="Times New Roman"/>
                <w:sz w:val="24"/>
                <w:szCs w:val="24"/>
              </w:rPr>
              <w:t>Kā arī datorizētā zemesgrāmata nosūt</w:t>
            </w:r>
            <w:r w:rsidR="003E4EF8" w:rsidRPr="003C1B8D">
              <w:rPr>
                <w:rFonts w:ascii="Times New Roman" w:hAnsi="Times New Roman" w:cs="Times New Roman"/>
                <w:sz w:val="24"/>
                <w:szCs w:val="24"/>
              </w:rPr>
              <w:t>īs</w:t>
            </w:r>
            <w:r w:rsidR="004E4D70" w:rsidRPr="003C1B8D">
              <w:rPr>
                <w:rFonts w:ascii="Times New Roman" w:hAnsi="Times New Roman" w:cs="Times New Roman"/>
                <w:sz w:val="24"/>
                <w:szCs w:val="24"/>
              </w:rPr>
              <w:t xml:space="preserve"> informāciju Kadastra informācijas sistēmai. </w:t>
            </w:r>
            <w:r w:rsidR="002C426C" w:rsidRPr="003C1B8D">
              <w:rPr>
                <w:rFonts w:ascii="Times New Roman" w:hAnsi="Times New Roman" w:cs="Times New Roman"/>
                <w:sz w:val="24"/>
                <w:szCs w:val="24"/>
              </w:rPr>
              <w:t>Tādējādi ti</w:t>
            </w:r>
            <w:r w:rsidR="003E4EF8" w:rsidRPr="003C1B8D">
              <w:rPr>
                <w:rFonts w:ascii="Times New Roman" w:hAnsi="Times New Roman" w:cs="Times New Roman"/>
                <w:sz w:val="24"/>
                <w:szCs w:val="24"/>
              </w:rPr>
              <w:t>ks</w:t>
            </w:r>
            <w:r w:rsidR="002C426C" w:rsidRPr="003C1B8D">
              <w:rPr>
                <w:rFonts w:ascii="Times New Roman" w:hAnsi="Times New Roman" w:cs="Times New Roman"/>
                <w:sz w:val="24"/>
                <w:szCs w:val="24"/>
              </w:rPr>
              <w:t xml:space="preserve"> atvieglota procedūra, taupot personas laiku un finanšu līdzekļus, kā arī garantējot, ka valsts informācijas sistēmās reģistrētie dati par vienu un to pašu nekustamo īpašumu vai tā objektu sakrīt. Tik</w:t>
            </w:r>
            <w:r w:rsidR="00521F89" w:rsidRPr="003C1B8D">
              <w:rPr>
                <w:rFonts w:ascii="Times New Roman" w:hAnsi="Times New Roman" w:cs="Times New Roman"/>
                <w:sz w:val="24"/>
                <w:szCs w:val="24"/>
              </w:rPr>
              <w:t>s</w:t>
            </w:r>
            <w:r w:rsidR="002C426C" w:rsidRPr="003C1B8D">
              <w:rPr>
                <w:rFonts w:ascii="Times New Roman" w:hAnsi="Times New Roman" w:cs="Times New Roman"/>
                <w:sz w:val="24"/>
                <w:szCs w:val="24"/>
              </w:rPr>
              <w:t xml:space="preserve"> mazināta atšķirība starp Kadastra informācijas sistēmā reģistrēto nekustamā īpašuma objektu kopību skaitu un zemesgrāmatā ierakstīto nekustamo īpašumu objektu skaitu.</w:t>
            </w:r>
          </w:p>
          <w:p w14:paraId="672AC8EE" w14:textId="5EB238B8" w:rsidR="000E6A37" w:rsidRDefault="00BB79E2" w:rsidP="00975CEC">
            <w:pPr>
              <w:spacing w:after="0" w:line="240" w:lineRule="auto"/>
              <w:ind w:firstLine="236"/>
              <w:contextualSpacing/>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N</w:t>
            </w:r>
            <w:r w:rsidR="000E6A37" w:rsidRPr="003C1B8D">
              <w:rPr>
                <w:rFonts w:ascii="Times New Roman" w:eastAsia="Times New Roman" w:hAnsi="Times New Roman" w:cs="Times New Roman"/>
                <w:sz w:val="24"/>
                <w:szCs w:val="24"/>
              </w:rPr>
              <w:t>eveicot būvju kadastrālo uzmērīšanu, bet reģistrējot pirmās grupas ēkas un inženierbūves no izpildmērījumiem, samazināsies arī pasūtījumu izpildes laiks, kas līdz ar to saīsinās kopējo</w:t>
            </w:r>
            <w:r w:rsidR="00FE5792" w:rsidRPr="003C1B8D">
              <w:rPr>
                <w:rFonts w:ascii="Times New Roman" w:eastAsia="Times New Roman" w:hAnsi="Times New Roman" w:cs="Times New Roman"/>
                <w:sz w:val="24"/>
                <w:szCs w:val="24"/>
              </w:rPr>
              <w:t xml:space="preserve"> </w:t>
            </w:r>
            <w:r w:rsidR="000E6A37" w:rsidRPr="003C1B8D">
              <w:rPr>
                <w:rFonts w:ascii="Times New Roman" w:eastAsia="Times New Roman" w:hAnsi="Times New Roman" w:cs="Times New Roman"/>
                <w:sz w:val="24"/>
                <w:szCs w:val="24"/>
              </w:rPr>
              <w:t>ekspluatācijā nodošanas laiku.</w:t>
            </w:r>
          </w:p>
          <w:p w14:paraId="7990663E" w14:textId="092F2366" w:rsidR="007A582D" w:rsidRPr="003C1B8D" w:rsidRDefault="000E6A37" w:rsidP="00975CEC">
            <w:pPr>
              <w:spacing w:after="0" w:line="240" w:lineRule="auto"/>
              <w:ind w:firstLine="236"/>
              <w:jc w:val="both"/>
              <w:rPr>
                <w:rFonts w:ascii="Times New Roman" w:hAnsi="Times New Roman" w:cs="Times New Roman"/>
                <w:sz w:val="24"/>
                <w:szCs w:val="24"/>
              </w:rPr>
            </w:pPr>
            <w:r w:rsidRPr="003C1B8D">
              <w:rPr>
                <w:rFonts w:ascii="Times New Roman" w:eastAsia="Times New Roman" w:hAnsi="Times New Roman" w:cs="Times New Roman"/>
                <w:sz w:val="24"/>
                <w:szCs w:val="24"/>
              </w:rPr>
              <w:t>Ja tiks iesniegts reģistrācijai atsevišķi pirmās grupas ēkas vai inženierbūves, tad īpašniekam, atšķirībā no pašreiz spēkā esošās kārtības, turpmāk nebūs atsevišķi jādodas un jāveic šo ēku vai inženierbūvju reģistrēšana zemesgrāmatā, bet reģistrācija zemesgrāmatā notiks vienotās procedūras ietvaros, kas ietaupīs laiku un finanšu līdzekļus.</w:t>
            </w:r>
          </w:p>
        </w:tc>
      </w:tr>
      <w:tr w:rsidR="003C1B8D" w:rsidRPr="003C1B8D" w14:paraId="363A023F" w14:textId="77777777" w:rsidTr="005343F2">
        <w:tc>
          <w:tcPr>
            <w:tcW w:w="564" w:type="dxa"/>
            <w:tcBorders>
              <w:top w:val="single" w:sz="4" w:space="0" w:color="auto"/>
              <w:left w:val="single" w:sz="4" w:space="0" w:color="auto"/>
              <w:bottom w:val="single" w:sz="4" w:space="0" w:color="auto"/>
              <w:right w:val="single" w:sz="4" w:space="0" w:color="auto"/>
            </w:tcBorders>
            <w:hideMark/>
          </w:tcPr>
          <w:p w14:paraId="6A197BA9"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3.</w:t>
            </w:r>
          </w:p>
        </w:tc>
        <w:tc>
          <w:tcPr>
            <w:tcW w:w="1580" w:type="dxa"/>
            <w:tcBorders>
              <w:top w:val="single" w:sz="4" w:space="0" w:color="auto"/>
              <w:left w:val="single" w:sz="4" w:space="0" w:color="auto"/>
              <w:bottom w:val="single" w:sz="4" w:space="0" w:color="auto"/>
              <w:right w:val="single" w:sz="4" w:space="0" w:color="auto"/>
            </w:tcBorders>
            <w:hideMark/>
          </w:tcPr>
          <w:p w14:paraId="6EA9F76E"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Administratīvo izmaksu monetārs novērtējums</w:t>
            </w:r>
          </w:p>
        </w:tc>
        <w:tc>
          <w:tcPr>
            <w:tcW w:w="0" w:type="auto"/>
            <w:tcBorders>
              <w:top w:val="single" w:sz="4" w:space="0" w:color="auto"/>
              <w:left w:val="single" w:sz="4" w:space="0" w:color="auto"/>
              <w:bottom w:val="single" w:sz="4" w:space="0" w:color="auto"/>
              <w:right w:val="single" w:sz="4" w:space="0" w:color="auto"/>
            </w:tcBorders>
            <w:hideMark/>
          </w:tcPr>
          <w:p w14:paraId="4C135214" w14:textId="706DB2B4" w:rsidR="00521F89" w:rsidRDefault="004B3FF1" w:rsidP="00975CEC">
            <w:pPr>
              <w:spacing w:after="0" w:line="240" w:lineRule="auto"/>
              <w:ind w:firstLine="236"/>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sz w:val="24"/>
                <w:szCs w:val="24"/>
                <w:lang w:eastAsia="lv-LV"/>
              </w:rPr>
              <w:t>Projekt</w:t>
            </w:r>
            <w:r w:rsidR="00FC4811" w:rsidRPr="003C1B8D">
              <w:rPr>
                <w:rFonts w:ascii="Times New Roman" w:eastAsia="Times New Roman" w:hAnsi="Times New Roman" w:cs="Times New Roman"/>
                <w:sz w:val="24"/>
                <w:szCs w:val="24"/>
                <w:lang w:eastAsia="lv-LV"/>
              </w:rPr>
              <w:t>i</w:t>
            </w:r>
            <w:r w:rsidRPr="003C1B8D">
              <w:rPr>
                <w:rFonts w:ascii="Times New Roman" w:eastAsia="Times New Roman" w:hAnsi="Times New Roman" w:cs="Times New Roman"/>
                <w:sz w:val="24"/>
                <w:szCs w:val="24"/>
                <w:lang w:eastAsia="lv-LV"/>
              </w:rPr>
              <w:t xml:space="preserve"> ir izstrādāt</w:t>
            </w:r>
            <w:r w:rsidR="00FC4811" w:rsidRPr="003C1B8D">
              <w:rPr>
                <w:rFonts w:ascii="Times New Roman" w:eastAsia="Times New Roman" w:hAnsi="Times New Roman" w:cs="Times New Roman"/>
                <w:sz w:val="24"/>
                <w:szCs w:val="24"/>
                <w:lang w:eastAsia="lv-LV"/>
              </w:rPr>
              <w:t>i</w:t>
            </w:r>
            <w:r w:rsidRPr="003C1B8D">
              <w:rPr>
                <w:rFonts w:ascii="Times New Roman" w:eastAsia="Times New Roman" w:hAnsi="Times New Roman" w:cs="Times New Roman"/>
                <w:sz w:val="24"/>
                <w:szCs w:val="24"/>
                <w:lang w:eastAsia="lv-LV"/>
              </w:rPr>
              <w:t xml:space="preserve">, pamatojoties uz </w:t>
            </w:r>
            <w:r w:rsidR="00521F89" w:rsidRPr="003C1B8D">
              <w:rPr>
                <w:rFonts w:ascii="Times New Roman" w:eastAsia="Times New Roman" w:hAnsi="Times New Roman" w:cs="Times New Roman"/>
                <w:sz w:val="24"/>
                <w:szCs w:val="24"/>
                <w:lang w:eastAsia="lv-LV"/>
              </w:rPr>
              <w:t xml:space="preserve">grozījumiem Kadastra likumā, Zemesgrāmatu likumā, likumā "Par nekustamā īpašuma ierakstīšanu zemesgrāmatās" un likumā "Par valsts un pašvaldību zemes īpašuma tiesībām un to nostiprināšanu zemesgrāmatā". </w:t>
            </w:r>
            <w:r w:rsidRPr="003C1B8D">
              <w:rPr>
                <w:rFonts w:ascii="Times New Roman" w:eastAsia="Times New Roman" w:hAnsi="Times New Roman" w:cs="Times New Roman"/>
                <w:sz w:val="24"/>
                <w:szCs w:val="24"/>
                <w:lang w:eastAsia="lv-LV"/>
              </w:rPr>
              <w:t xml:space="preserve">Administratīvo izmaksu monetārs novērtējums </w:t>
            </w:r>
            <w:r w:rsidR="00521F89" w:rsidRPr="003C1B8D">
              <w:rPr>
                <w:rFonts w:ascii="Times New Roman" w:eastAsia="Times New Roman" w:hAnsi="Times New Roman" w:cs="Times New Roman"/>
                <w:sz w:val="24"/>
                <w:szCs w:val="24"/>
                <w:lang w:eastAsia="lv-LV"/>
              </w:rPr>
              <w:t xml:space="preserve">saistībā ar grozījumiem šajos likumos </w:t>
            </w:r>
            <w:r w:rsidRPr="003C1B8D">
              <w:rPr>
                <w:rFonts w:ascii="Times New Roman" w:eastAsia="Times New Roman" w:hAnsi="Times New Roman" w:cs="Times New Roman"/>
                <w:sz w:val="24"/>
                <w:szCs w:val="24"/>
                <w:lang w:eastAsia="lv-LV"/>
              </w:rPr>
              <w:t xml:space="preserve">ir </w:t>
            </w:r>
            <w:r w:rsidR="00B817A0" w:rsidRPr="003C1B8D">
              <w:rPr>
                <w:rFonts w:ascii="Times New Roman" w:eastAsia="Times New Roman" w:hAnsi="Times New Roman" w:cs="Times New Roman"/>
                <w:sz w:val="24"/>
                <w:szCs w:val="24"/>
                <w:lang w:eastAsia="lv-LV"/>
              </w:rPr>
              <w:t xml:space="preserve">sniegts likumprojekta </w:t>
            </w:r>
            <w:r w:rsidR="00D16416" w:rsidRPr="003C1B8D">
              <w:rPr>
                <w:rFonts w:ascii="Times New Roman" w:eastAsia="Times New Roman" w:hAnsi="Times New Roman" w:cs="Times New Roman"/>
                <w:sz w:val="24"/>
                <w:szCs w:val="24"/>
                <w:lang w:eastAsia="lv-LV"/>
              </w:rPr>
              <w:t>"</w:t>
            </w:r>
            <w:r w:rsidR="00B817A0" w:rsidRPr="003C1B8D">
              <w:rPr>
                <w:rFonts w:ascii="Times New Roman" w:eastAsia="Times New Roman" w:hAnsi="Times New Roman" w:cs="Times New Roman"/>
                <w:sz w:val="24"/>
                <w:szCs w:val="24"/>
                <w:lang w:eastAsia="lv-LV"/>
              </w:rPr>
              <w:t>Grozījumi Nekustamā īpašuma valsts kadastra likumā</w:t>
            </w:r>
            <w:r w:rsidR="00083EB6" w:rsidRPr="003C1B8D">
              <w:rPr>
                <w:rFonts w:ascii="Times New Roman" w:eastAsia="Times New Roman" w:hAnsi="Times New Roman" w:cs="Times New Roman"/>
                <w:sz w:val="24"/>
                <w:szCs w:val="24"/>
                <w:lang w:eastAsia="lv-LV"/>
              </w:rPr>
              <w:t>"</w:t>
            </w:r>
            <w:r w:rsidR="00521F89" w:rsidRPr="003C1B8D">
              <w:rPr>
                <w:rFonts w:ascii="Times New Roman" w:eastAsia="Times New Roman" w:hAnsi="Times New Roman" w:cs="Times New Roman"/>
                <w:sz w:val="24"/>
                <w:szCs w:val="24"/>
                <w:lang w:eastAsia="lv-LV"/>
              </w:rPr>
              <w:t xml:space="preserve">, kas pieņemts 2018. gada 11. oktobrī, </w:t>
            </w:r>
            <w:r w:rsidR="00B817A0" w:rsidRPr="003C1B8D">
              <w:rPr>
                <w:rFonts w:ascii="Times New Roman" w:eastAsia="Times New Roman" w:hAnsi="Times New Roman" w:cs="Times New Roman"/>
                <w:sz w:val="24"/>
                <w:szCs w:val="24"/>
                <w:lang w:eastAsia="lv-LV"/>
              </w:rPr>
              <w:t>sākotnējās ietekmes novērtējuma ziņojumā (anotācijā).</w:t>
            </w:r>
          </w:p>
          <w:p w14:paraId="36E144EF" w14:textId="779237E8" w:rsidR="00ED4524" w:rsidRPr="003C1B8D" w:rsidRDefault="00ED4524" w:rsidP="00975CEC">
            <w:pPr>
              <w:spacing w:after="0" w:line="240" w:lineRule="auto"/>
              <w:ind w:firstLine="236"/>
              <w:jc w:val="both"/>
              <w:rPr>
                <w:rFonts w:ascii="Times New Roman" w:eastAsia="Times New Roman" w:hAnsi="Times New Roman" w:cs="Times New Roman"/>
                <w:sz w:val="24"/>
                <w:szCs w:val="24"/>
                <w:lang w:eastAsia="lv-LV"/>
              </w:rPr>
            </w:pPr>
            <w:r w:rsidRPr="003C1B8D">
              <w:rPr>
                <w:rFonts w:ascii="Times New Roman" w:eastAsia="Times New Roman" w:hAnsi="Times New Roman" w:cs="Times New Roman"/>
                <w:bCs/>
                <w:sz w:val="24"/>
                <w:szCs w:val="24"/>
                <w:lang w:eastAsia="lv-LV"/>
              </w:rPr>
              <w:lastRenderedPageBreak/>
              <w:t xml:space="preserve">Administratīvā sloga ietaupījums </w:t>
            </w:r>
            <w:r w:rsidRPr="003C1B8D">
              <w:rPr>
                <w:rFonts w:ascii="Times New Roman" w:eastAsia="Times New Roman" w:hAnsi="Times New Roman" w:cs="Times New Roman"/>
                <w:bCs/>
                <w:sz w:val="24"/>
                <w:szCs w:val="24"/>
              </w:rPr>
              <w:t xml:space="preserve">būves ekspluatācijā nodošanas gada reģistrācija no </w:t>
            </w:r>
            <w:r w:rsidR="00521F89" w:rsidRPr="003C1B8D">
              <w:rPr>
                <w:rFonts w:ascii="Times New Roman" w:eastAsia="Times New Roman" w:hAnsi="Times New Roman" w:cs="Times New Roman"/>
                <w:bCs/>
                <w:sz w:val="24"/>
                <w:szCs w:val="24"/>
              </w:rPr>
              <w:t>būvniecības informācijas sistēmās</w:t>
            </w:r>
            <w:r w:rsidRPr="003C1B8D">
              <w:rPr>
                <w:rFonts w:ascii="Times New Roman" w:eastAsia="Times New Roman" w:hAnsi="Times New Roman" w:cs="Times New Roman"/>
                <w:bCs/>
                <w:sz w:val="24"/>
                <w:szCs w:val="24"/>
              </w:rPr>
              <w:t xml:space="preserve"> (bez maksas) – klientiem samazinās administratīvais slogs 49 344</w:t>
            </w:r>
            <w:r w:rsidR="00521F89" w:rsidRPr="003C1B8D">
              <w:rPr>
                <w:rFonts w:ascii="Times New Roman" w:eastAsia="Times New Roman" w:hAnsi="Times New Roman" w:cs="Times New Roman"/>
                <w:bCs/>
                <w:sz w:val="24"/>
                <w:szCs w:val="24"/>
              </w:rPr>
              <w:t> </w:t>
            </w:r>
            <w:r w:rsidRPr="003C1B8D">
              <w:rPr>
                <w:rFonts w:ascii="Times New Roman" w:eastAsia="Times New Roman" w:hAnsi="Times New Roman" w:cs="Times New Roman"/>
                <w:bCs/>
                <w:i/>
                <w:sz w:val="24"/>
                <w:szCs w:val="24"/>
              </w:rPr>
              <w:t>eur</w:t>
            </w:r>
            <w:r w:rsidR="00521F89" w:rsidRPr="003C1B8D">
              <w:rPr>
                <w:rFonts w:ascii="Times New Roman" w:eastAsia="Times New Roman" w:hAnsi="Times New Roman" w:cs="Times New Roman"/>
                <w:bCs/>
                <w:i/>
                <w:sz w:val="24"/>
                <w:szCs w:val="24"/>
              </w:rPr>
              <w:t>o</w:t>
            </w:r>
            <w:r w:rsidRPr="003C1B8D">
              <w:rPr>
                <w:rFonts w:ascii="Times New Roman" w:eastAsia="Times New Roman" w:hAnsi="Times New Roman" w:cs="Times New Roman"/>
                <w:bCs/>
                <w:sz w:val="24"/>
                <w:szCs w:val="24"/>
              </w:rPr>
              <w:t xml:space="preserve"> apmērā gadā, jo nebūs jāveic pasūtījums </w:t>
            </w:r>
            <w:r w:rsidR="00521F89" w:rsidRPr="003C1B8D">
              <w:rPr>
                <w:rFonts w:ascii="Times New Roman" w:eastAsia="Times New Roman" w:hAnsi="Times New Roman" w:cs="Times New Roman"/>
                <w:bCs/>
                <w:sz w:val="24"/>
                <w:szCs w:val="24"/>
              </w:rPr>
              <w:t>Dienesta</w:t>
            </w:r>
            <w:r w:rsidRPr="003C1B8D">
              <w:rPr>
                <w:rFonts w:ascii="Times New Roman" w:eastAsia="Times New Roman" w:hAnsi="Times New Roman" w:cs="Times New Roman"/>
                <w:bCs/>
                <w:sz w:val="24"/>
                <w:szCs w:val="24"/>
              </w:rPr>
              <w:t xml:space="preserve"> klientu apkalpošanas centrā un par to jāmaksā</w:t>
            </w:r>
            <w:r w:rsidR="00521F89" w:rsidRPr="003C1B8D">
              <w:rPr>
                <w:rFonts w:ascii="Times New Roman" w:eastAsia="Times New Roman" w:hAnsi="Times New Roman" w:cs="Times New Roman"/>
                <w:bCs/>
                <w:sz w:val="24"/>
                <w:szCs w:val="24"/>
              </w:rPr>
              <w:t>.</w:t>
            </w:r>
          </w:p>
          <w:p w14:paraId="7B1E5020" w14:textId="3F77C853" w:rsidR="00ED4524" w:rsidRPr="003C1B8D" w:rsidRDefault="00ED4524" w:rsidP="00975CEC">
            <w:pPr>
              <w:pStyle w:val="Sarakstarindkopa"/>
              <w:spacing w:after="0" w:line="240" w:lineRule="auto"/>
              <w:ind w:left="0" w:firstLine="236"/>
              <w:jc w:val="both"/>
              <w:rPr>
                <w:rFonts w:ascii="Times New Roman" w:hAnsi="Times New Roman" w:cs="Times New Roman"/>
                <w:bCs/>
                <w:sz w:val="24"/>
                <w:szCs w:val="24"/>
              </w:rPr>
            </w:pPr>
            <w:r w:rsidRPr="003C1B8D">
              <w:rPr>
                <w:rFonts w:ascii="Times New Roman" w:hAnsi="Times New Roman" w:cs="Times New Roman"/>
                <w:bCs/>
                <w:sz w:val="24"/>
                <w:szCs w:val="24"/>
                <w:lang w:eastAsia="lv-LV"/>
              </w:rPr>
              <w:t>Pieņēmumi:</w:t>
            </w:r>
          </w:p>
          <w:p w14:paraId="54F4CA85" w14:textId="31342034" w:rsidR="00ED4524" w:rsidRPr="003C1B8D" w:rsidRDefault="00ED4524" w:rsidP="00975CEC">
            <w:pPr>
              <w:pStyle w:val="Sarakstarindkopa"/>
              <w:spacing w:after="0" w:line="240" w:lineRule="auto"/>
              <w:ind w:left="0" w:firstLine="236"/>
              <w:jc w:val="both"/>
              <w:rPr>
                <w:rFonts w:ascii="Times New Roman" w:hAnsi="Times New Roman" w:cs="Times New Roman"/>
                <w:bCs/>
                <w:sz w:val="24"/>
                <w:szCs w:val="24"/>
              </w:rPr>
            </w:pPr>
            <w:r w:rsidRPr="003C1B8D">
              <w:rPr>
                <w:rFonts w:ascii="Times New Roman" w:hAnsi="Times New Roman" w:cs="Times New Roman"/>
                <w:sz w:val="24"/>
                <w:szCs w:val="24"/>
                <w:lang w:eastAsia="lv-LV"/>
              </w:rPr>
              <w:t xml:space="preserve">Vidējie ceļa izdevumu no Rīgas (pārvietojas ar sabiedrisko transportu vai automašīnu un izmanto stāvvietu) </w:t>
            </w:r>
            <w:r w:rsidR="00521F89" w:rsidRPr="003C1B8D">
              <w:rPr>
                <w:rFonts w:ascii="Times New Roman" w:hAnsi="Times New Roman" w:cs="Times New Roman"/>
                <w:sz w:val="24"/>
                <w:szCs w:val="24"/>
                <w:lang w:eastAsia="lv-LV"/>
              </w:rPr>
              <w:t xml:space="preserve">– </w:t>
            </w:r>
            <w:r w:rsidRPr="003C1B8D">
              <w:rPr>
                <w:rFonts w:ascii="Times New Roman" w:hAnsi="Times New Roman" w:cs="Times New Roman"/>
                <w:sz w:val="24"/>
                <w:szCs w:val="24"/>
                <w:lang w:eastAsia="lv-LV"/>
              </w:rPr>
              <w:t>6</w:t>
            </w:r>
            <w:r w:rsidR="00521F89" w:rsidRPr="003C1B8D">
              <w:rPr>
                <w:rFonts w:ascii="Times New Roman" w:hAnsi="Times New Roman" w:cs="Times New Roman"/>
                <w:sz w:val="24"/>
                <w:szCs w:val="24"/>
                <w:lang w:eastAsia="lv-LV"/>
              </w:rPr>
              <w:t> </w:t>
            </w:r>
            <w:r w:rsidR="00521F89" w:rsidRPr="003C1B8D">
              <w:rPr>
                <w:rFonts w:ascii="Times New Roman" w:eastAsia="Times New Roman" w:hAnsi="Times New Roman" w:cs="Times New Roman"/>
                <w:bCs/>
                <w:i/>
                <w:sz w:val="24"/>
                <w:szCs w:val="24"/>
              </w:rPr>
              <w:t>euro.</w:t>
            </w:r>
          </w:p>
          <w:p w14:paraId="4E0A2390" w14:textId="17E2F922" w:rsidR="00ED4524" w:rsidRPr="003C1B8D" w:rsidRDefault="00ED4524" w:rsidP="00975CEC">
            <w:pPr>
              <w:pStyle w:val="Sarakstarindkopa"/>
              <w:spacing w:after="0" w:line="240" w:lineRule="auto"/>
              <w:ind w:left="0" w:firstLine="236"/>
              <w:jc w:val="both"/>
              <w:rPr>
                <w:rFonts w:ascii="Times New Roman" w:hAnsi="Times New Roman" w:cs="Times New Roman"/>
                <w:sz w:val="24"/>
                <w:szCs w:val="24"/>
                <w:lang w:eastAsia="lv-LV"/>
              </w:rPr>
            </w:pPr>
            <w:r w:rsidRPr="003C1B8D">
              <w:rPr>
                <w:rFonts w:ascii="Times New Roman" w:hAnsi="Times New Roman" w:cs="Times New Roman"/>
                <w:sz w:val="24"/>
                <w:szCs w:val="24"/>
                <w:lang w:eastAsia="lv-LV"/>
              </w:rPr>
              <w:t>Vidējie ceļa izdevumi reģion</w:t>
            </w:r>
            <w:r w:rsidR="00521F89" w:rsidRPr="003C1B8D">
              <w:rPr>
                <w:rFonts w:ascii="Times New Roman" w:hAnsi="Times New Roman" w:cs="Times New Roman"/>
                <w:sz w:val="24"/>
                <w:szCs w:val="24"/>
                <w:lang w:eastAsia="lv-LV"/>
              </w:rPr>
              <w:t>o</w:t>
            </w:r>
            <w:r w:rsidRPr="003C1B8D">
              <w:rPr>
                <w:rFonts w:ascii="Times New Roman" w:hAnsi="Times New Roman" w:cs="Times New Roman"/>
                <w:sz w:val="24"/>
                <w:szCs w:val="24"/>
                <w:lang w:eastAsia="lv-LV"/>
              </w:rPr>
              <w:t xml:space="preserve">s (pārvietojas ar sabiedrisko transportu vai automašīnu un izmanto stāvvietu) </w:t>
            </w:r>
            <w:r w:rsidR="00521F89" w:rsidRPr="003C1B8D">
              <w:rPr>
                <w:rFonts w:ascii="Times New Roman" w:hAnsi="Times New Roman" w:cs="Times New Roman"/>
                <w:sz w:val="24"/>
                <w:szCs w:val="24"/>
                <w:lang w:eastAsia="lv-LV"/>
              </w:rPr>
              <w:t xml:space="preserve">– </w:t>
            </w:r>
            <w:r w:rsidRPr="003C1B8D">
              <w:rPr>
                <w:rFonts w:ascii="Times New Roman" w:hAnsi="Times New Roman" w:cs="Times New Roman"/>
                <w:sz w:val="24"/>
                <w:szCs w:val="24"/>
                <w:lang w:eastAsia="lv-LV"/>
              </w:rPr>
              <w:t>7</w:t>
            </w:r>
            <w:r w:rsidR="00521F89" w:rsidRPr="003C1B8D">
              <w:rPr>
                <w:rFonts w:ascii="Times New Roman" w:hAnsi="Times New Roman" w:cs="Times New Roman"/>
                <w:sz w:val="24"/>
                <w:szCs w:val="24"/>
                <w:lang w:eastAsia="lv-LV"/>
              </w:rPr>
              <w:t> </w:t>
            </w:r>
            <w:r w:rsidR="00521F89" w:rsidRPr="003C1B8D">
              <w:rPr>
                <w:rFonts w:ascii="Times New Roman" w:eastAsia="Times New Roman" w:hAnsi="Times New Roman" w:cs="Times New Roman"/>
                <w:bCs/>
                <w:i/>
                <w:sz w:val="24"/>
                <w:szCs w:val="24"/>
              </w:rPr>
              <w:t>euro.</w:t>
            </w:r>
          </w:p>
          <w:p w14:paraId="76031D95" w14:textId="5B95EA52" w:rsidR="00ED4524" w:rsidRPr="003C1B8D" w:rsidRDefault="00ED4524" w:rsidP="00975CEC">
            <w:pPr>
              <w:pStyle w:val="Sarakstarindkopa"/>
              <w:spacing w:after="0" w:line="240" w:lineRule="auto"/>
              <w:ind w:left="0" w:firstLine="236"/>
              <w:jc w:val="both"/>
              <w:rPr>
                <w:rFonts w:ascii="Times New Roman" w:hAnsi="Times New Roman" w:cs="Times New Roman"/>
                <w:sz w:val="24"/>
                <w:szCs w:val="24"/>
                <w:lang w:eastAsia="lv-LV"/>
              </w:rPr>
            </w:pPr>
            <w:r w:rsidRPr="003C1B8D">
              <w:rPr>
                <w:rFonts w:ascii="Times New Roman" w:hAnsi="Times New Roman" w:cs="Times New Roman"/>
                <w:sz w:val="24"/>
                <w:szCs w:val="24"/>
                <w:lang w:eastAsia="lv-LV"/>
              </w:rPr>
              <w:t xml:space="preserve">Vidējā </w:t>
            </w:r>
            <w:r w:rsidR="00521F89" w:rsidRPr="003C1B8D">
              <w:rPr>
                <w:rFonts w:ascii="Times New Roman" w:hAnsi="Times New Roman" w:cs="Times New Roman"/>
                <w:sz w:val="24"/>
                <w:szCs w:val="24"/>
                <w:lang w:eastAsia="lv-LV"/>
              </w:rPr>
              <w:t>cilvēkstundas</w:t>
            </w:r>
            <w:r w:rsidRPr="003C1B8D">
              <w:rPr>
                <w:rFonts w:ascii="Times New Roman" w:hAnsi="Times New Roman" w:cs="Times New Roman"/>
                <w:sz w:val="24"/>
                <w:szCs w:val="24"/>
                <w:lang w:eastAsia="lv-LV"/>
              </w:rPr>
              <w:t xml:space="preserve"> darba likme Latvijā 2018.</w:t>
            </w:r>
            <w:r w:rsidR="00521F89" w:rsidRPr="003C1B8D">
              <w:rPr>
                <w:rFonts w:ascii="Times New Roman" w:hAnsi="Times New Roman" w:cs="Times New Roman"/>
                <w:sz w:val="24"/>
                <w:szCs w:val="24"/>
                <w:lang w:eastAsia="lv-LV"/>
              </w:rPr>
              <w:t> </w:t>
            </w:r>
            <w:r w:rsidRPr="003C1B8D">
              <w:rPr>
                <w:rFonts w:ascii="Times New Roman" w:hAnsi="Times New Roman" w:cs="Times New Roman"/>
                <w:sz w:val="24"/>
                <w:szCs w:val="24"/>
                <w:lang w:eastAsia="lv-LV"/>
              </w:rPr>
              <w:t>gadā – 7</w:t>
            </w:r>
            <w:r w:rsidR="00521F89" w:rsidRPr="003C1B8D">
              <w:rPr>
                <w:rFonts w:ascii="Times New Roman" w:hAnsi="Times New Roman" w:cs="Times New Roman"/>
                <w:sz w:val="24"/>
                <w:szCs w:val="24"/>
                <w:lang w:eastAsia="lv-LV"/>
              </w:rPr>
              <w:t>,</w:t>
            </w:r>
            <w:r w:rsidRPr="003C1B8D">
              <w:rPr>
                <w:rFonts w:ascii="Times New Roman" w:hAnsi="Times New Roman" w:cs="Times New Roman"/>
                <w:sz w:val="24"/>
                <w:szCs w:val="24"/>
                <w:lang w:eastAsia="lv-LV"/>
              </w:rPr>
              <w:t>52</w:t>
            </w:r>
            <w:r w:rsidR="00521F89" w:rsidRPr="003C1B8D">
              <w:rPr>
                <w:rFonts w:ascii="Times New Roman" w:hAnsi="Times New Roman" w:cs="Times New Roman"/>
                <w:sz w:val="24"/>
                <w:szCs w:val="24"/>
                <w:lang w:eastAsia="lv-LV"/>
              </w:rPr>
              <w:t> </w:t>
            </w:r>
            <w:r w:rsidR="00521F89" w:rsidRPr="003C1B8D">
              <w:rPr>
                <w:rFonts w:ascii="Times New Roman" w:eastAsia="Times New Roman" w:hAnsi="Times New Roman" w:cs="Times New Roman"/>
                <w:bCs/>
                <w:i/>
                <w:sz w:val="24"/>
                <w:szCs w:val="24"/>
              </w:rPr>
              <w:t>euro.</w:t>
            </w:r>
          </w:p>
          <w:p w14:paraId="7092C7E6" w14:textId="6F58112A" w:rsidR="00ED4524" w:rsidRPr="003C1B8D" w:rsidRDefault="00ED4524" w:rsidP="00975CEC">
            <w:pPr>
              <w:pStyle w:val="Sarakstarindkopa"/>
              <w:spacing w:after="0" w:line="240" w:lineRule="auto"/>
              <w:ind w:left="0" w:firstLine="236"/>
              <w:jc w:val="both"/>
              <w:rPr>
                <w:rFonts w:ascii="Times New Roman" w:hAnsi="Times New Roman" w:cs="Times New Roman"/>
                <w:sz w:val="24"/>
                <w:szCs w:val="24"/>
                <w:lang w:eastAsia="lv-LV"/>
              </w:rPr>
            </w:pPr>
            <w:r w:rsidRPr="003C1B8D">
              <w:rPr>
                <w:rFonts w:ascii="Times New Roman" w:hAnsi="Times New Roman" w:cs="Times New Roman"/>
                <w:sz w:val="24"/>
                <w:szCs w:val="24"/>
                <w:lang w:eastAsia="lv-LV"/>
              </w:rPr>
              <w:t xml:space="preserve">Patērētais laiks iesnieguma iesniegšanai </w:t>
            </w:r>
            <w:r w:rsidR="00521F89" w:rsidRPr="003C1B8D">
              <w:rPr>
                <w:rFonts w:ascii="Times New Roman" w:hAnsi="Times New Roman" w:cs="Times New Roman"/>
                <w:sz w:val="24"/>
                <w:szCs w:val="24"/>
                <w:lang w:eastAsia="lv-LV"/>
              </w:rPr>
              <w:t>Dienestam</w:t>
            </w:r>
            <w:r w:rsidRPr="003C1B8D">
              <w:rPr>
                <w:rFonts w:ascii="Times New Roman" w:hAnsi="Times New Roman" w:cs="Times New Roman"/>
                <w:sz w:val="24"/>
                <w:szCs w:val="24"/>
                <w:lang w:eastAsia="lv-LV"/>
              </w:rPr>
              <w:t>, tai skaitā pārvietošanās laiks</w:t>
            </w:r>
            <w:r w:rsidR="00FE5792" w:rsidRPr="003C1B8D">
              <w:rPr>
                <w:rFonts w:ascii="Times New Roman" w:hAnsi="Times New Roman" w:cs="Times New Roman"/>
                <w:sz w:val="24"/>
                <w:szCs w:val="24"/>
                <w:lang w:eastAsia="lv-LV"/>
              </w:rPr>
              <w:t xml:space="preserve"> </w:t>
            </w:r>
            <w:r w:rsidR="00521F89" w:rsidRPr="003C1B8D">
              <w:rPr>
                <w:rFonts w:ascii="Times New Roman" w:hAnsi="Times New Roman" w:cs="Times New Roman"/>
                <w:sz w:val="24"/>
                <w:szCs w:val="24"/>
                <w:lang w:eastAsia="lv-LV"/>
              </w:rPr>
              <w:t>–</w:t>
            </w:r>
            <w:r w:rsidRPr="003C1B8D">
              <w:rPr>
                <w:rFonts w:ascii="Times New Roman" w:hAnsi="Times New Roman" w:cs="Times New Roman"/>
                <w:sz w:val="24"/>
                <w:szCs w:val="24"/>
                <w:lang w:eastAsia="lv-LV"/>
              </w:rPr>
              <w:t xml:space="preserve"> 2</w:t>
            </w:r>
            <w:r w:rsidR="00521F89" w:rsidRPr="003C1B8D">
              <w:rPr>
                <w:rFonts w:ascii="Times New Roman" w:hAnsi="Times New Roman" w:cs="Times New Roman"/>
                <w:sz w:val="24"/>
                <w:szCs w:val="24"/>
                <w:lang w:eastAsia="lv-LV"/>
              </w:rPr>
              <w:t> </w:t>
            </w:r>
            <w:r w:rsidRPr="003C1B8D">
              <w:rPr>
                <w:rFonts w:ascii="Times New Roman" w:hAnsi="Times New Roman" w:cs="Times New Roman"/>
                <w:sz w:val="24"/>
                <w:szCs w:val="24"/>
                <w:lang w:eastAsia="lv-LV"/>
              </w:rPr>
              <w:t>h</w:t>
            </w:r>
            <w:r w:rsidR="00521F89" w:rsidRPr="003C1B8D">
              <w:rPr>
                <w:rFonts w:ascii="Times New Roman" w:hAnsi="Times New Roman" w:cs="Times New Roman"/>
                <w:sz w:val="24"/>
                <w:szCs w:val="24"/>
                <w:lang w:eastAsia="lv-LV"/>
              </w:rPr>
              <w:t>.</w:t>
            </w:r>
          </w:p>
          <w:p w14:paraId="4A0BBC9D" w14:textId="5D7E1DD7" w:rsidR="00ED4524" w:rsidRPr="003C1B8D" w:rsidRDefault="00ED4524" w:rsidP="00975CEC">
            <w:pPr>
              <w:pStyle w:val="Sarakstarindkopa"/>
              <w:spacing w:after="0" w:line="240" w:lineRule="auto"/>
              <w:ind w:left="0" w:firstLine="236"/>
              <w:jc w:val="both"/>
              <w:rPr>
                <w:rFonts w:ascii="Times New Roman" w:hAnsi="Times New Roman" w:cs="Times New Roman"/>
                <w:sz w:val="24"/>
                <w:szCs w:val="24"/>
                <w:lang w:eastAsia="lv-LV"/>
              </w:rPr>
            </w:pPr>
            <w:r w:rsidRPr="003C1B8D">
              <w:rPr>
                <w:rFonts w:ascii="Times New Roman" w:hAnsi="Times New Roman" w:cs="Times New Roman"/>
                <w:sz w:val="24"/>
                <w:szCs w:val="24"/>
                <w:lang w:eastAsia="lv-LV"/>
              </w:rPr>
              <w:t xml:space="preserve">Maksa par būves ekspluatācijā nodošanas gada reģistrēšanu </w:t>
            </w:r>
            <w:r w:rsidR="00521F89" w:rsidRPr="003C1B8D">
              <w:rPr>
                <w:rFonts w:ascii="Times New Roman" w:hAnsi="Times New Roman" w:cs="Times New Roman"/>
                <w:sz w:val="24"/>
                <w:szCs w:val="24"/>
                <w:lang w:eastAsia="lv-LV"/>
              </w:rPr>
              <w:t>–</w:t>
            </w:r>
            <w:r w:rsidRPr="003C1B8D">
              <w:rPr>
                <w:rFonts w:ascii="Times New Roman" w:hAnsi="Times New Roman" w:cs="Times New Roman"/>
                <w:sz w:val="24"/>
                <w:szCs w:val="24"/>
                <w:lang w:eastAsia="lv-LV"/>
              </w:rPr>
              <w:t xml:space="preserve"> 9</w:t>
            </w:r>
            <w:r w:rsidR="00521F89" w:rsidRPr="003C1B8D">
              <w:rPr>
                <w:rFonts w:ascii="Times New Roman" w:hAnsi="Times New Roman" w:cs="Times New Roman"/>
                <w:sz w:val="24"/>
                <w:szCs w:val="24"/>
                <w:lang w:eastAsia="lv-LV"/>
              </w:rPr>
              <w:t>,</w:t>
            </w:r>
            <w:r w:rsidRPr="003C1B8D">
              <w:rPr>
                <w:rFonts w:ascii="Times New Roman" w:hAnsi="Times New Roman" w:cs="Times New Roman"/>
                <w:sz w:val="24"/>
                <w:szCs w:val="24"/>
                <w:lang w:eastAsia="lv-LV"/>
              </w:rPr>
              <w:t>25</w:t>
            </w:r>
            <w:r w:rsidR="00521F89" w:rsidRPr="003C1B8D">
              <w:rPr>
                <w:rFonts w:ascii="Times New Roman" w:hAnsi="Times New Roman" w:cs="Times New Roman"/>
                <w:sz w:val="24"/>
                <w:szCs w:val="24"/>
                <w:lang w:eastAsia="lv-LV"/>
              </w:rPr>
              <w:t> </w:t>
            </w:r>
            <w:r w:rsidR="00521F89" w:rsidRPr="003C1B8D">
              <w:rPr>
                <w:rFonts w:ascii="Times New Roman" w:eastAsia="Times New Roman" w:hAnsi="Times New Roman" w:cs="Times New Roman"/>
                <w:bCs/>
                <w:i/>
                <w:sz w:val="24"/>
                <w:szCs w:val="24"/>
              </w:rPr>
              <w:t>euro.</w:t>
            </w:r>
          </w:p>
          <w:p w14:paraId="3F4FA8D4" w14:textId="4A4BA18A" w:rsidR="00ED4524" w:rsidRPr="003C1B8D" w:rsidRDefault="00ED4524" w:rsidP="00975CEC">
            <w:pPr>
              <w:pStyle w:val="Sarakstarindkopa"/>
              <w:spacing w:after="0" w:line="240" w:lineRule="auto"/>
              <w:ind w:left="0" w:firstLine="236"/>
              <w:jc w:val="both"/>
              <w:rPr>
                <w:rFonts w:ascii="Times New Roman" w:hAnsi="Times New Roman" w:cs="Times New Roman"/>
                <w:sz w:val="24"/>
                <w:szCs w:val="24"/>
                <w:lang w:eastAsia="lv-LV"/>
              </w:rPr>
            </w:pPr>
            <w:r w:rsidRPr="003C1B8D">
              <w:rPr>
                <w:rFonts w:ascii="Times New Roman" w:hAnsi="Times New Roman" w:cs="Times New Roman"/>
                <w:sz w:val="24"/>
                <w:szCs w:val="24"/>
                <w:lang w:eastAsia="lv-LV"/>
              </w:rPr>
              <w:t>Vidēji gadā iesniegti iesniegumi par 1600 būvēm, k</w:t>
            </w:r>
            <w:r w:rsidR="00521F89" w:rsidRPr="003C1B8D">
              <w:rPr>
                <w:rFonts w:ascii="Times New Roman" w:hAnsi="Times New Roman" w:cs="Times New Roman"/>
                <w:sz w:val="24"/>
                <w:szCs w:val="24"/>
                <w:lang w:eastAsia="lv-LV"/>
              </w:rPr>
              <w:t>urām</w:t>
            </w:r>
            <w:r w:rsidRPr="003C1B8D">
              <w:rPr>
                <w:rFonts w:ascii="Times New Roman" w:hAnsi="Times New Roman" w:cs="Times New Roman"/>
                <w:sz w:val="24"/>
                <w:szCs w:val="24"/>
                <w:lang w:eastAsia="lv-LV"/>
              </w:rPr>
              <w:t xml:space="preserve"> jāreģistrē ekspluatācijā nodošanas gads</w:t>
            </w:r>
            <w:r w:rsidR="00521F89" w:rsidRPr="003C1B8D">
              <w:rPr>
                <w:rFonts w:ascii="Times New Roman" w:hAnsi="Times New Roman" w:cs="Times New Roman"/>
                <w:sz w:val="24"/>
                <w:szCs w:val="24"/>
                <w:lang w:eastAsia="lv-LV"/>
              </w:rPr>
              <w:t>.</w:t>
            </w:r>
          </w:p>
          <w:p w14:paraId="7B66EA5E" w14:textId="662D4A71" w:rsidR="00ED4524" w:rsidRPr="003C1B8D" w:rsidRDefault="00ED4524" w:rsidP="00975CEC">
            <w:pPr>
              <w:pStyle w:val="Sarakstarindkopa"/>
              <w:spacing w:after="0" w:line="240" w:lineRule="auto"/>
              <w:ind w:left="0" w:firstLine="236"/>
              <w:jc w:val="both"/>
              <w:rPr>
                <w:rFonts w:ascii="Times New Roman" w:hAnsi="Times New Roman" w:cs="Times New Roman"/>
                <w:bCs/>
                <w:sz w:val="24"/>
                <w:szCs w:val="24"/>
              </w:rPr>
            </w:pPr>
            <w:r w:rsidRPr="003C1B8D">
              <w:rPr>
                <w:rFonts w:ascii="Times New Roman" w:hAnsi="Times New Roman" w:cs="Times New Roman"/>
                <w:bCs/>
                <w:sz w:val="24"/>
                <w:szCs w:val="24"/>
              </w:rPr>
              <w:t>Administratīvā sloga samazinājums</w:t>
            </w:r>
            <w:r w:rsidRPr="003C1B8D">
              <w:rPr>
                <w:rFonts w:ascii="Times New Roman" w:hAnsi="Times New Roman" w:cs="Times New Roman"/>
                <w:sz w:val="24"/>
                <w:szCs w:val="24"/>
              </w:rPr>
              <w:t xml:space="preserve"> = (1600</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būves x 9,25</w:t>
            </w:r>
            <w:r w:rsidR="00521F89" w:rsidRPr="003C1B8D">
              <w:rPr>
                <w:rFonts w:ascii="Times New Roman" w:hAnsi="Times New Roman" w:cs="Times New Roman"/>
                <w:sz w:val="24"/>
                <w:szCs w:val="24"/>
              </w:rPr>
              <w:t> </w:t>
            </w:r>
            <w:r w:rsidR="00521F89" w:rsidRPr="003C1B8D">
              <w:rPr>
                <w:rFonts w:ascii="Times New Roman" w:eastAsia="Times New Roman" w:hAnsi="Times New Roman" w:cs="Times New Roman"/>
                <w:bCs/>
                <w:i/>
                <w:sz w:val="24"/>
                <w:szCs w:val="24"/>
              </w:rPr>
              <w:t>euro</w:t>
            </w:r>
            <w:r w:rsidRPr="003C1B8D">
              <w:rPr>
                <w:rFonts w:ascii="Times New Roman" w:hAnsi="Times New Roman" w:cs="Times New Roman"/>
                <w:sz w:val="24"/>
                <w:szCs w:val="24"/>
              </w:rPr>
              <w:t>/cena par būvi)</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(1600</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būves x 45</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 pasūtījumi Rīgā x 6</w:t>
            </w:r>
            <w:r w:rsidR="00521F89" w:rsidRPr="003C1B8D">
              <w:rPr>
                <w:rFonts w:ascii="Times New Roman" w:hAnsi="Times New Roman" w:cs="Times New Roman"/>
                <w:sz w:val="24"/>
                <w:szCs w:val="24"/>
              </w:rPr>
              <w:t> </w:t>
            </w:r>
            <w:r w:rsidR="00521F89" w:rsidRPr="003C1B8D">
              <w:rPr>
                <w:rFonts w:ascii="Times New Roman" w:eastAsia="Times New Roman" w:hAnsi="Times New Roman" w:cs="Times New Roman"/>
                <w:bCs/>
                <w:i/>
                <w:sz w:val="24"/>
                <w:szCs w:val="24"/>
              </w:rPr>
              <w:t>euro</w:t>
            </w:r>
            <w:r w:rsidRPr="003C1B8D">
              <w:rPr>
                <w:rFonts w:ascii="Times New Roman" w:hAnsi="Times New Roman" w:cs="Times New Roman"/>
                <w:sz w:val="24"/>
                <w:szCs w:val="24"/>
              </w:rPr>
              <w:t>/transporta izmaksas)</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(1600</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būves x 55</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 pasūtījumi reģionos x 7</w:t>
            </w:r>
            <w:r w:rsidR="00521F89" w:rsidRPr="003C1B8D">
              <w:rPr>
                <w:rFonts w:ascii="Times New Roman" w:hAnsi="Times New Roman" w:cs="Times New Roman"/>
                <w:sz w:val="24"/>
                <w:szCs w:val="24"/>
              </w:rPr>
              <w:t> </w:t>
            </w:r>
            <w:r w:rsidR="00521F89" w:rsidRPr="003C1B8D">
              <w:rPr>
                <w:rFonts w:ascii="Times New Roman" w:eastAsia="Times New Roman" w:hAnsi="Times New Roman" w:cs="Times New Roman"/>
                <w:bCs/>
                <w:i/>
                <w:sz w:val="24"/>
                <w:szCs w:val="24"/>
              </w:rPr>
              <w:t>euro</w:t>
            </w:r>
            <w:r w:rsidRPr="003C1B8D">
              <w:rPr>
                <w:rFonts w:ascii="Times New Roman" w:hAnsi="Times New Roman" w:cs="Times New Roman"/>
                <w:sz w:val="24"/>
                <w:szCs w:val="24"/>
              </w:rPr>
              <w:t>/transporta izmaksas)</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w:t>
            </w:r>
            <w:r w:rsidR="00521F89" w:rsidRPr="003C1B8D">
              <w:rPr>
                <w:rFonts w:ascii="Times New Roman" w:hAnsi="Times New Roman" w:cs="Times New Roman"/>
                <w:sz w:val="24"/>
                <w:szCs w:val="24"/>
              </w:rPr>
              <w:t xml:space="preserve"> </w:t>
            </w:r>
            <w:r w:rsidRPr="003C1B8D">
              <w:rPr>
                <w:rFonts w:ascii="Times New Roman" w:hAnsi="Times New Roman" w:cs="Times New Roman"/>
                <w:sz w:val="24"/>
                <w:szCs w:val="24"/>
              </w:rPr>
              <w:t>(1600</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būves x 2</w:t>
            </w:r>
            <w:r w:rsidR="00521F89" w:rsidRPr="003C1B8D">
              <w:rPr>
                <w:rFonts w:ascii="Times New Roman" w:hAnsi="Times New Roman" w:cs="Times New Roman"/>
                <w:sz w:val="24"/>
                <w:szCs w:val="24"/>
              </w:rPr>
              <w:t> </w:t>
            </w:r>
            <w:r w:rsidRPr="003C1B8D">
              <w:rPr>
                <w:rFonts w:ascii="Times New Roman" w:hAnsi="Times New Roman" w:cs="Times New Roman"/>
                <w:sz w:val="24"/>
                <w:szCs w:val="24"/>
              </w:rPr>
              <w:t>h x 7,52</w:t>
            </w:r>
            <w:r w:rsidR="00521F89" w:rsidRPr="003C1B8D">
              <w:rPr>
                <w:rFonts w:ascii="Times New Roman" w:hAnsi="Times New Roman" w:cs="Times New Roman"/>
                <w:sz w:val="24"/>
                <w:szCs w:val="24"/>
              </w:rPr>
              <w:t> </w:t>
            </w:r>
            <w:r w:rsidR="00521F89" w:rsidRPr="003C1B8D">
              <w:rPr>
                <w:rFonts w:ascii="Times New Roman" w:hAnsi="Times New Roman" w:cs="Times New Roman"/>
                <w:i/>
                <w:sz w:val="24"/>
                <w:szCs w:val="24"/>
              </w:rPr>
              <w:t>euro</w:t>
            </w:r>
            <w:r w:rsidR="00521F89" w:rsidRPr="003C1B8D">
              <w:rPr>
                <w:rFonts w:ascii="Times New Roman" w:hAnsi="Times New Roman" w:cs="Times New Roman"/>
                <w:sz w:val="24"/>
                <w:szCs w:val="24"/>
              </w:rPr>
              <w:t>/</w:t>
            </w:r>
            <w:r w:rsidRPr="003C1B8D">
              <w:rPr>
                <w:rFonts w:ascii="Times New Roman" w:hAnsi="Times New Roman" w:cs="Times New Roman"/>
                <w:sz w:val="24"/>
                <w:szCs w:val="24"/>
              </w:rPr>
              <w:t xml:space="preserve">h darba likme) = </w:t>
            </w:r>
            <w:r w:rsidRPr="003C1B8D">
              <w:rPr>
                <w:rFonts w:ascii="Times New Roman" w:hAnsi="Times New Roman" w:cs="Times New Roman"/>
                <w:bCs/>
                <w:sz w:val="24"/>
                <w:szCs w:val="24"/>
              </w:rPr>
              <w:t>49 344</w:t>
            </w:r>
            <w:r w:rsidR="00FC4811" w:rsidRPr="003C1B8D">
              <w:rPr>
                <w:rFonts w:ascii="Times New Roman" w:hAnsi="Times New Roman" w:cs="Times New Roman"/>
                <w:bCs/>
                <w:sz w:val="24"/>
                <w:szCs w:val="24"/>
              </w:rPr>
              <w:t> </w:t>
            </w:r>
            <w:r w:rsidR="00521F89" w:rsidRPr="003C1B8D">
              <w:rPr>
                <w:rFonts w:ascii="Times New Roman" w:eastAsia="Times New Roman" w:hAnsi="Times New Roman" w:cs="Times New Roman"/>
                <w:bCs/>
                <w:i/>
                <w:sz w:val="24"/>
                <w:szCs w:val="24"/>
              </w:rPr>
              <w:t>euro</w:t>
            </w:r>
            <w:r w:rsidR="00FC4811" w:rsidRPr="003C1B8D">
              <w:rPr>
                <w:rFonts w:ascii="Times New Roman" w:eastAsia="Times New Roman" w:hAnsi="Times New Roman" w:cs="Times New Roman"/>
                <w:bCs/>
                <w:i/>
                <w:sz w:val="24"/>
                <w:szCs w:val="24"/>
              </w:rPr>
              <w:t>.</w:t>
            </w:r>
          </w:p>
        </w:tc>
      </w:tr>
      <w:tr w:rsidR="003C1B8D" w:rsidRPr="003C1B8D" w14:paraId="4A763852" w14:textId="77777777" w:rsidTr="005343F2">
        <w:tc>
          <w:tcPr>
            <w:tcW w:w="564" w:type="dxa"/>
            <w:tcBorders>
              <w:top w:val="single" w:sz="4" w:space="0" w:color="auto"/>
              <w:left w:val="single" w:sz="4" w:space="0" w:color="auto"/>
              <w:bottom w:val="single" w:sz="4" w:space="0" w:color="auto"/>
              <w:right w:val="single" w:sz="4" w:space="0" w:color="auto"/>
            </w:tcBorders>
            <w:hideMark/>
          </w:tcPr>
          <w:p w14:paraId="6A750C84"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lastRenderedPageBreak/>
              <w:t>4.</w:t>
            </w:r>
          </w:p>
        </w:tc>
        <w:tc>
          <w:tcPr>
            <w:tcW w:w="1580" w:type="dxa"/>
            <w:tcBorders>
              <w:top w:val="single" w:sz="4" w:space="0" w:color="auto"/>
              <w:left w:val="single" w:sz="4" w:space="0" w:color="auto"/>
              <w:bottom w:val="single" w:sz="4" w:space="0" w:color="auto"/>
              <w:right w:val="single" w:sz="4" w:space="0" w:color="auto"/>
            </w:tcBorders>
            <w:hideMark/>
          </w:tcPr>
          <w:p w14:paraId="276E17CB"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Atbilstības izmaksu monetārs novērtējums</w:t>
            </w:r>
          </w:p>
        </w:tc>
        <w:tc>
          <w:tcPr>
            <w:tcW w:w="0" w:type="auto"/>
            <w:tcBorders>
              <w:top w:val="single" w:sz="4" w:space="0" w:color="auto"/>
              <w:left w:val="single" w:sz="4" w:space="0" w:color="auto"/>
              <w:bottom w:val="single" w:sz="4" w:space="0" w:color="auto"/>
              <w:right w:val="single" w:sz="4" w:space="0" w:color="auto"/>
            </w:tcBorders>
            <w:hideMark/>
          </w:tcPr>
          <w:p w14:paraId="4593998B" w14:textId="00A6D129" w:rsidR="005E3E2E" w:rsidRPr="003C1B8D" w:rsidRDefault="00FC4811" w:rsidP="00975CEC">
            <w:pPr>
              <w:spacing w:after="0" w:line="240" w:lineRule="auto"/>
              <w:ind w:firstLine="236"/>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Projekti šo jomu neskar.</w:t>
            </w:r>
          </w:p>
        </w:tc>
      </w:tr>
      <w:tr w:rsidR="003C1B8D" w:rsidRPr="003C1B8D" w14:paraId="2E070860" w14:textId="77777777" w:rsidTr="005343F2">
        <w:tc>
          <w:tcPr>
            <w:tcW w:w="564" w:type="dxa"/>
            <w:tcBorders>
              <w:top w:val="single" w:sz="4" w:space="0" w:color="auto"/>
              <w:left w:val="single" w:sz="4" w:space="0" w:color="auto"/>
              <w:bottom w:val="single" w:sz="4" w:space="0" w:color="auto"/>
              <w:right w:val="single" w:sz="4" w:space="0" w:color="auto"/>
            </w:tcBorders>
            <w:hideMark/>
          </w:tcPr>
          <w:p w14:paraId="345B7EED"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5.</w:t>
            </w:r>
          </w:p>
        </w:tc>
        <w:tc>
          <w:tcPr>
            <w:tcW w:w="1580" w:type="dxa"/>
            <w:tcBorders>
              <w:top w:val="single" w:sz="4" w:space="0" w:color="auto"/>
              <w:left w:val="single" w:sz="4" w:space="0" w:color="auto"/>
              <w:bottom w:val="single" w:sz="4" w:space="0" w:color="auto"/>
              <w:right w:val="single" w:sz="4" w:space="0" w:color="auto"/>
            </w:tcBorders>
            <w:hideMark/>
          </w:tcPr>
          <w:p w14:paraId="35211B79" w14:textId="77777777" w:rsidR="005E3E2E" w:rsidRPr="003C1B8D" w:rsidRDefault="005E3E2E" w:rsidP="00975CEC">
            <w:pPr>
              <w:spacing w:after="0" w:line="240" w:lineRule="auto"/>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Cita informācija</w:t>
            </w:r>
          </w:p>
        </w:tc>
        <w:tc>
          <w:tcPr>
            <w:tcW w:w="0" w:type="auto"/>
            <w:tcBorders>
              <w:top w:val="single" w:sz="4" w:space="0" w:color="auto"/>
              <w:left w:val="single" w:sz="4" w:space="0" w:color="auto"/>
              <w:bottom w:val="single" w:sz="4" w:space="0" w:color="auto"/>
              <w:right w:val="single" w:sz="4" w:space="0" w:color="auto"/>
            </w:tcBorders>
            <w:hideMark/>
          </w:tcPr>
          <w:p w14:paraId="575D36AA" w14:textId="16DACB6A" w:rsidR="005E3E2E" w:rsidRPr="003C1B8D" w:rsidRDefault="00B817A0" w:rsidP="00975CEC">
            <w:pPr>
              <w:spacing w:after="0" w:line="240" w:lineRule="auto"/>
              <w:ind w:firstLine="236"/>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Nav.</w:t>
            </w:r>
          </w:p>
        </w:tc>
      </w:tr>
    </w:tbl>
    <w:p w14:paraId="2C4257FE" w14:textId="7EFE9A89" w:rsidR="00CF53E7" w:rsidRPr="003C1B8D" w:rsidRDefault="00CF53E7" w:rsidP="00975CEC">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3C1B8D" w:rsidRPr="003C1B8D" w14:paraId="27D407C9" w14:textId="77777777" w:rsidTr="007A582D">
        <w:tc>
          <w:tcPr>
            <w:tcW w:w="9061" w:type="dxa"/>
            <w:tcBorders>
              <w:top w:val="single" w:sz="4" w:space="0" w:color="auto"/>
              <w:left w:val="single" w:sz="4" w:space="0" w:color="auto"/>
              <w:bottom w:val="single" w:sz="4" w:space="0" w:color="auto"/>
              <w:right w:val="single" w:sz="4" w:space="0" w:color="auto"/>
            </w:tcBorders>
            <w:vAlign w:val="center"/>
            <w:hideMark/>
          </w:tcPr>
          <w:p w14:paraId="3C65C8C5" w14:textId="77777777" w:rsidR="00FC4811" w:rsidRPr="003C1B8D" w:rsidRDefault="00FC4811"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III. Tiesību akta projekta ietekme uz valsts budžetu un pašvaldību budžetiem</w:t>
            </w:r>
          </w:p>
        </w:tc>
      </w:tr>
      <w:tr w:rsidR="007A582D" w:rsidRPr="003C1B8D" w14:paraId="3B4995CC" w14:textId="77777777" w:rsidTr="007A582D">
        <w:tc>
          <w:tcPr>
            <w:tcW w:w="9061" w:type="dxa"/>
            <w:tcBorders>
              <w:top w:val="single" w:sz="4" w:space="0" w:color="auto"/>
              <w:left w:val="single" w:sz="4" w:space="0" w:color="auto"/>
              <w:bottom w:val="single" w:sz="4" w:space="0" w:color="auto"/>
              <w:right w:val="single" w:sz="4" w:space="0" w:color="auto"/>
            </w:tcBorders>
            <w:vAlign w:val="center"/>
          </w:tcPr>
          <w:p w14:paraId="5A2AE96B" w14:textId="77777777" w:rsidR="007A582D" w:rsidRPr="003C1B8D" w:rsidRDefault="007A582D" w:rsidP="00975CEC">
            <w:pPr>
              <w:spacing w:after="0" w:line="240" w:lineRule="auto"/>
              <w:jc w:val="center"/>
              <w:rPr>
                <w:rFonts w:ascii="Times New Roman" w:eastAsia="Times New Roman" w:hAnsi="Times New Roman" w:cs="Times New Roman"/>
                <w:bCs/>
                <w:sz w:val="24"/>
                <w:szCs w:val="24"/>
              </w:rPr>
            </w:pPr>
            <w:r w:rsidRPr="003C1B8D">
              <w:rPr>
                <w:rFonts w:ascii="Times New Roman" w:eastAsia="Times New Roman" w:hAnsi="Times New Roman" w:cs="Times New Roman"/>
                <w:bCs/>
                <w:sz w:val="24"/>
                <w:szCs w:val="24"/>
              </w:rPr>
              <w:t>Projekti šo jomu neskar.</w:t>
            </w:r>
          </w:p>
        </w:tc>
      </w:tr>
    </w:tbl>
    <w:p w14:paraId="22EE6B84" w14:textId="37F94181" w:rsidR="00FC4811" w:rsidRPr="003C1B8D" w:rsidRDefault="00FC4811" w:rsidP="00975CE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307"/>
        <w:gridCol w:w="6192"/>
      </w:tblGrid>
      <w:tr w:rsidR="003C1B8D" w:rsidRPr="003C1B8D" w14:paraId="792E6145" w14:textId="77777777" w:rsidTr="005343F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F8DACE2" w14:textId="77777777" w:rsidR="00FC4811" w:rsidRPr="003C1B8D" w:rsidRDefault="00FC4811"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IV. Tiesību akta projekta ietekme uz spēkā esošo tiesību normu sistēmu</w:t>
            </w:r>
          </w:p>
        </w:tc>
      </w:tr>
      <w:tr w:rsidR="003C1B8D" w:rsidRPr="003C1B8D" w14:paraId="170D75B8" w14:textId="77777777" w:rsidTr="005343F2">
        <w:tc>
          <w:tcPr>
            <w:tcW w:w="310" w:type="pct"/>
            <w:tcBorders>
              <w:top w:val="single" w:sz="4" w:space="0" w:color="auto"/>
              <w:left w:val="single" w:sz="4" w:space="0" w:color="auto"/>
              <w:bottom w:val="single" w:sz="4" w:space="0" w:color="auto"/>
              <w:right w:val="single" w:sz="4" w:space="0" w:color="auto"/>
            </w:tcBorders>
            <w:hideMark/>
          </w:tcPr>
          <w:p w14:paraId="035687FC" w14:textId="77777777" w:rsidR="00FC4811" w:rsidRPr="003C1B8D" w:rsidRDefault="00FC4811"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1.</w:t>
            </w:r>
          </w:p>
        </w:tc>
        <w:tc>
          <w:tcPr>
            <w:tcW w:w="1273" w:type="pct"/>
            <w:tcBorders>
              <w:top w:val="single" w:sz="4" w:space="0" w:color="auto"/>
              <w:left w:val="single" w:sz="4" w:space="0" w:color="auto"/>
              <w:bottom w:val="single" w:sz="4" w:space="0" w:color="auto"/>
              <w:right w:val="single" w:sz="4" w:space="0" w:color="auto"/>
            </w:tcBorders>
            <w:hideMark/>
          </w:tcPr>
          <w:p w14:paraId="29AB8206" w14:textId="77777777" w:rsidR="00FC4811" w:rsidRPr="003C1B8D" w:rsidRDefault="00FC4811"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Saistītie tiesību aktu projekti</w:t>
            </w:r>
          </w:p>
        </w:tc>
        <w:tc>
          <w:tcPr>
            <w:tcW w:w="3417" w:type="pct"/>
            <w:tcBorders>
              <w:top w:val="single" w:sz="4" w:space="0" w:color="auto"/>
              <w:left w:val="single" w:sz="4" w:space="0" w:color="auto"/>
              <w:bottom w:val="single" w:sz="4" w:space="0" w:color="auto"/>
              <w:right w:val="single" w:sz="4" w:space="0" w:color="auto"/>
            </w:tcBorders>
            <w:hideMark/>
          </w:tcPr>
          <w:p w14:paraId="4CF61196" w14:textId="658C4B73" w:rsidR="00FC4811" w:rsidRPr="003C1B8D" w:rsidRDefault="00FC4811" w:rsidP="00975CEC">
            <w:pPr>
              <w:spacing w:after="0" w:line="240" w:lineRule="auto"/>
              <w:ind w:firstLine="352"/>
              <w:jc w:val="both"/>
              <w:rPr>
                <w:rFonts w:ascii="Times New Roman" w:eastAsia="Times New Roman" w:hAnsi="Times New Roman" w:cs="Times New Roman"/>
                <w:sz w:val="24"/>
                <w:szCs w:val="24"/>
              </w:rPr>
            </w:pPr>
            <w:r w:rsidRPr="003C1B8D">
              <w:rPr>
                <w:rFonts w:ascii="Times New Roman" w:hAnsi="Times New Roman" w:cs="Times New Roman"/>
                <w:sz w:val="24"/>
                <w:szCs w:val="24"/>
                <w:lang w:eastAsia="lv-LV"/>
              </w:rPr>
              <w:t>Grozījumus noteikumos Nr. 281 un noteikumos Nr. 263 ir paredzēts virzīt vienotā paketē</w:t>
            </w:r>
            <w:r w:rsidR="007A582D">
              <w:rPr>
                <w:rFonts w:ascii="Times New Roman" w:hAnsi="Times New Roman" w:cs="Times New Roman"/>
                <w:sz w:val="24"/>
                <w:szCs w:val="24"/>
                <w:lang w:eastAsia="lv-LV"/>
              </w:rPr>
              <w:t xml:space="preserve"> kopā ar g</w:t>
            </w:r>
            <w:r w:rsidR="007A582D" w:rsidRPr="007A582D">
              <w:rPr>
                <w:rFonts w:ascii="Times New Roman" w:hAnsi="Times New Roman" w:cs="Times New Roman"/>
                <w:sz w:val="24"/>
                <w:szCs w:val="24"/>
                <w:lang w:eastAsia="lv-LV"/>
              </w:rPr>
              <w:t>rozījumi</w:t>
            </w:r>
            <w:r w:rsidR="007A582D">
              <w:rPr>
                <w:rFonts w:ascii="Times New Roman" w:hAnsi="Times New Roman" w:cs="Times New Roman"/>
                <w:sz w:val="24"/>
                <w:szCs w:val="24"/>
                <w:lang w:eastAsia="lv-LV"/>
              </w:rPr>
              <w:t>em</w:t>
            </w:r>
            <w:r w:rsidR="007A582D" w:rsidRPr="007A582D">
              <w:rPr>
                <w:rFonts w:ascii="Times New Roman" w:hAnsi="Times New Roman" w:cs="Times New Roman"/>
                <w:sz w:val="24"/>
                <w:szCs w:val="24"/>
                <w:lang w:eastAsia="lv-LV"/>
              </w:rPr>
              <w:t xml:space="preserve"> Ministru kabineta 2006.</w:t>
            </w:r>
            <w:r w:rsidR="007A582D">
              <w:rPr>
                <w:rFonts w:ascii="Times New Roman" w:hAnsi="Times New Roman" w:cs="Times New Roman"/>
                <w:sz w:val="24"/>
                <w:szCs w:val="24"/>
                <w:lang w:eastAsia="lv-LV"/>
              </w:rPr>
              <w:t> </w:t>
            </w:r>
            <w:r w:rsidR="007A582D" w:rsidRPr="007A582D">
              <w:rPr>
                <w:rFonts w:ascii="Times New Roman" w:hAnsi="Times New Roman" w:cs="Times New Roman"/>
                <w:sz w:val="24"/>
                <w:szCs w:val="24"/>
                <w:lang w:eastAsia="lv-LV"/>
              </w:rPr>
              <w:t>gada 31.</w:t>
            </w:r>
            <w:r w:rsidR="007A582D">
              <w:rPr>
                <w:rFonts w:ascii="Times New Roman" w:hAnsi="Times New Roman" w:cs="Times New Roman"/>
                <w:sz w:val="24"/>
                <w:szCs w:val="24"/>
                <w:lang w:eastAsia="lv-LV"/>
              </w:rPr>
              <w:t> </w:t>
            </w:r>
            <w:r w:rsidR="007A582D" w:rsidRPr="007A582D">
              <w:rPr>
                <w:rFonts w:ascii="Times New Roman" w:hAnsi="Times New Roman" w:cs="Times New Roman"/>
                <w:sz w:val="24"/>
                <w:szCs w:val="24"/>
                <w:lang w:eastAsia="lv-LV"/>
              </w:rPr>
              <w:t>oktobra noteikumos Nr.</w:t>
            </w:r>
            <w:r w:rsidR="007A582D">
              <w:rPr>
                <w:rFonts w:ascii="Times New Roman" w:hAnsi="Times New Roman" w:cs="Times New Roman"/>
                <w:sz w:val="24"/>
                <w:szCs w:val="24"/>
                <w:lang w:eastAsia="lv-LV"/>
              </w:rPr>
              <w:t> </w:t>
            </w:r>
            <w:r w:rsidR="007A582D" w:rsidRPr="007A582D">
              <w:rPr>
                <w:rFonts w:ascii="Times New Roman" w:hAnsi="Times New Roman" w:cs="Times New Roman"/>
                <w:sz w:val="24"/>
                <w:szCs w:val="24"/>
                <w:lang w:eastAsia="lv-LV"/>
              </w:rPr>
              <w:t>898 "Noteikumi par zemesgrāmatu nostiprinājuma lūguma formām"</w:t>
            </w:r>
            <w:r w:rsidR="007A582D">
              <w:rPr>
                <w:rFonts w:ascii="Times New Roman" w:hAnsi="Times New Roman" w:cs="Times New Roman"/>
                <w:sz w:val="24"/>
                <w:szCs w:val="24"/>
                <w:lang w:eastAsia="lv-LV"/>
              </w:rPr>
              <w:t>, kuros,</w:t>
            </w:r>
            <w:r w:rsidR="007A582D">
              <w:t xml:space="preserve"> </w:t>
            </w:r>
            <w:r w:rsidR="007A582D" w:rsidRPr="007A582D">
              <w:rPr>
                <w:rFonts w:ascii="Times New Roman" w:hAnsi="Times New Roman" w:cs="Times New Roman"/>
                <w:sz w:val="24"/>
                <w:szCs w:val="24"/>
                <w:lang w:eastAsia="lv-LV"/>
              </w:rPr>
              <w:t>lai ieviestu Kadastra informācijas sistēma</w:t>
            </w:r>
            <w:r w:rsidR="007A582D">
              <w:rPr>
                <w:rFonts w:ascii="Times New Roman" w:hAnsi="Times New Roman" w:cs="Times New Roman"/>
                <w:sz w:val="24"/>
                <w:szCs w:val="24"/>
                <w:lang w:eastAsia="lv-LV"/>
              </w:rPr>
              <w:t>s</w:t>
            </w:r>
            <w:r w:rsidR="007A582D" w:rsidRPr="007A582D">
              <w:rPr>
                <w:rFonts w:ascii="Times New Roman" w:hAnsi="Times New Roman" w:cs="Times New Roman"/>
                <w:sz w:val="24"/>
                <w:szCs w:val="24"/>
                <w:lang w:eastAsia="lv-LV"/>
              </w:rPr>
              <w:t xml:space="preserve"> un datorizētā</w:t>
            </w:r>
            <w:r w:rsidR="007A582D">
              <w:rPr>
                <w:rFonts w:ascii="Times New Roman" w:hAnsi="Times New Roman" w:cs="Times New Roman"/>
                <w:sz w:val="24"/>
                <w:szCs w:val="24"/>
                <w:lang w:eastAsia="lv-LV"/>
              </w:rPr>
              <w:t>s</w:t>
            </w:r>
            <w:r w:rsidR="007A582D" w:rsidRPr="007A582D">
              <w:rPr>
                <w:rFonts w:ascii="Times New Roman" w:hAnsi="Times New Roman" w:cs="Times New Roman"/>
                <w:sz w:val="24"/>
                <w:szCs w:val="24"/>
                <w:lang w:eastAsia="lv-LV"/>
              </w:rPr>
              <w:t xml:space="preserve"> zemesgrāmata</w:t>
            </w:r>
            <w:r w:rsidR="007A582D">
              <w:rPr>
                <w:rFonts w:ascii="Times New Roman" w:hAnsi="Times New Roman" w:cs="Times New Roman"/>
                <w:sz w:val="24"/>
                <w:szCs w:val="24"/>
                <w:lang w:eastAsia="lv-LV"/>
              </w:rPr>
              <w:t>s</w:t>
            </w:r>
            <w:r w:rsidR="007A582D" w:rsidRPr="007A582D">
              <w:rPr>
                <w:rFonts w:ascii="Times New Roman" w:hAnsi="Times New Roman" w:cs="Times New Roman"/>
                <w:sz w:val="24"/>
                <w:szCs w:val="24"/>
                <w:lang w:eastAsia="lv-LV"/>
              </w:rPr>
              <w:t xml:space="preserve"> vienotās procedūras</w:t>
            </w:r>
            <w:r w:rsidR="007A582D">
              <w:rPr>
                <w:rFonts w:ascii="Times New Roman" w:hAnsi="Times New Roman" w:cs="Times New Roman"/>
                <w:sz w:val="24"/>
                <w:szCs w:val="24"/>
                <w:lang w:eastAsia="lv-LV"/>
              </w:rPr>
              <w:t>, būs grozītas zemesgrāmatu nostiprinājuma lūguma formas.</w:t>
            </w:r>
          </w:p>
        </w:tc>
      </w:tr>
      <w:tr w:rsidR="003C1B8D" w:rsidRPr="003C1B8D" w14:paraId="2B2771A4" w14:textId="77777777" w:rsidTr="005343F2">
        <w:tc>
          <w:tcPr>
            <w:tcW w:w="310" w:type="pct"/>
            <w:tcBorders>
              <w:top w:val="single" w:sz="4" w:space="0" w:color="auto"/>
              <w:left w:val="single" w:sz="4" w:space="0" w:color="auto"/>
              <w:bottom w:val="single" w:sz="4" w:space="0" w:color="auto"/>
              <w:right w:val="single" w:sz="4" w:space="0" w:color="auto"/>
            </w:tcBorders>
            <w:hideMark/>
          </w:tcPr>
          <w:p w14:paraId="7A69DF98" w14:textId="77777777" w:rsidR="00FC4811" w:rsidRPr="003C1B8D" w:rsidRDefault="00FC4811"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2.</w:t>
            </w:r>
          </w:p>
        </w:tc>
        <w:tc>
          <w:tcPr>
            <w:tcW w:w="1273" w:type="pct"/>
            <w:tcBorders>
              <w:top w:val="single" w:sz="4" w:space="0" w:color="auto"/>
              <w:left w:val="single" w:sz="4" w:space="0" w:color="auto"/>
              <w:bottom w:val="single" w:sz="4" w:space="0" w:color="auto"/>
              <w:right w:val="single" w:sz="4" w:space="0" w:color="auto"/>
            </w:tcBorders>
            <w:hideMark/>
          </w:tcPr>
          <w:p w14:paraId="4AB3BC8F" w14:textId="77777777" w:rsidR="00FC4811" w:rsidRPr="003C1B8D" w:rsidRDefault="00FC4811"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Atbildīgā institūcija</w:t>
            </w:r>
          </w:p>
        </w:tc>
        <w:tc>
          <w:tcPr>
            <w:tcW w:w="3417" w:type="pct"/>
            <w:tcBorders>
              <w:top w:val="single" w:sz="4" w:space="0" w:color="auto"/>
              <w:left w:val="single" w:sz="4" w:space="0" w:color="auto"/>
              <w:bottom w:val="single" w:sz="4" w:space="0" w:color="auto"/>
              <w:right w:val="single" w:sz="4" w:space="0" w:color="auto"/>
            </w:tcBorders>
            <w:hideMark/>
          </w:tcPr>
          <w:p w14:paraId="6C559AFB" w14:textId="77777777" w:rsidR="00FC4811" w:rsidRPr="003C1B8D" w:rsidRDefault="00FC4811" w:rsidP="00975CEC">
            <w:pPr>
              <w:spacing w:after="0" w:line="240" w:lineRule="auto"/>
              <w:ind w:firstLine="352"/>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Tieslietu ministrija.</w:t>
            </w:r>
          </w:p>
        </w:tc>
      </w:tr>
      <w:tr w:rsidR="00755435" w:rsidRPr="003C1B8D" w14:paraId="3D3E548A" w14:textId="77777777" w:rsidTr="005343F2">
        <w:tc>
          <w:tcPr>
            <w:tcW w:w="310" w:type="pct"/>
            <w:tcBorders>
              <w:top w:val="single" w:sz="4" w:space="0" w:color="auto"/>
              <w:left w:val="single" w:sz="4" w:space="0" w:color="auto"/>
              <w:bottom w:val="single" w:sz="4" w:space="0" w:color="auto"/>
              <w:right w:val="single" w:sz="4" w:space="0" w:color="auto"/>
            </w:tcBorders>
            <w:hideMark/>
          </w:tcPr>
          <w:p w14:paraId="233F6E22" w14:textId="77777777" w:rsidR="00FC4811" w:rsidRPr="003C1B8D" w:rsidRDefault="00FC4811"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3.</w:t>
            </w:r>
          </w:p>
        </w:tc>
        <w:tc>
          <w:tcPr>
            <w:tcW w:w="1273" w:type="pct"/>
            <w:tcBorders>
              <w:top w:val="single" w:sz="4" w:space="0" w:color="auto"/>
              <w:left w:val="single" w:sz="4" w:space="0" w:color="auto"/>
              <w:bottom w:val="single" w:sz="4" w:space="0" w:color="auto"/>
              <w:right w:val="single" w:sz="4" w:space="0" w:color="auto"/>
            </w:tcBorders>
            <w:hideMark/>
          </w:tcPr>
          <w:p w14:paraId="5370C1C0" w14:textId="77777777" w:rsidR="00FC4811" w:rsidRPr="003C1B8D" w:rsidRDefault="00FC4811"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Cita informācija</w:t>
            </w:r>
          </w:p>
        </w:tc>
        <w:tc>
          <w:tcPr>
            <w:tcW w:w="3417" w:type="pct"/>
            <w:tcBorders>
              <w:top w:val="single" w:sz="4" w:space="0" w:color="auto"/>
              <w:left w:val="single" w:sz="4" w:space="0" w:color="auto"/>
              <w:bottom w:val="single" w:sz="4" w:space="0" w:color="auto"/>
              <w:right w:val="single" w:sz="4" w:space="0" w:color="auto"/>
            </w:tcBorders>
            <w:hideMark/>
          </w:tcPr>
          <w:p w14:paraId="6B5BD66F" w14:textId="5C98052A" w:rsidR="00FC4811" w:rsidRPr="003C1B8D" w:rsidRDefault="00FC4811" w:rsidP="00975CEC">
            <w:pPr>
              <w:spacing w:after="0" w:line="240" w:lineRule="auto"/>
              <w:ind w:firstLine="352"/>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Nav.</w:t>
            </w:r>
          </w:p>
        </w:tc>
      </w:tr>
    </w:tbl>
    <w:p w14:paraId="32E1B3F8" w14:textId="17C1EFF6" w:rsidR="00FC4811" w:rsidRPr="003C1B8D" w:rsidRDefault="00FC4811" w:rsidP="00975CEC">
      <w:pPr>
        <w:spacing w:after="0" w:line="240" w:lineRule="auto"/>
        <w:rPr>
          <w:rFonts w:ascii="Times New Roman" w:eastAsia="Times New Roman" w:hAnsi="Times New Roman" w:cs="Times New Roman"/>
          <w:sz w:val="24"/>
          <w:szCs w:val="24"/>
          <w:lang w:eastAsia="lv-LV"/>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3"/>
      </w:tblGrid>
      <w:tr w:rsidR="003C1B8D" w:rsidRPr="003C1B8D" w14:paraId="694D9CF1" w14:textId="77777777" w:rsidTr="005343F2">
        <w:tc>
          <w:tcPr>
            <w:tcW w:w="4999" w:type="pct"/>
            <w:tcBorders>
              <w:top w:val="single" w:sz="4" w:space="0" w:color="auto"/>
              <w:left w:val="single" w:sz="4" w:space="0" w:color="auto"/>
              <w:bottom w:val="single" w:sz="4" w:space="0" w:color="auto"/>
              <w:right w:val="single" w:sz="4" w:space="0" w:color="auto"/>
            </w:tcBorders>
            <w:vAlign w:val="center"/>
            <w:hideMark/>
          </w:tcPr>
          <w:p w14:paraId="5CC0BE33" w14:textId="77777777" w:rsidR="00FC4811" w:rsidRPr="003C1B8D" w:rsidRDefault="00FC4811"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V. Tiesību akta projekta atbilstība Latvijas Republikas starptautiskajām saistībām</w:t>
            </w:r>
          </w:p>
        </w:tc>
      </w:tr>
      <w:tr w:rsidR="003C1B8D" w:rsidRPr="003C1B8D" w14:paraId="523A99E5" w14:textId="77777777" w:rsidTr="005343F2">
        <w:tblPrEx>
          <w:tblCellMar>
            <w:top w:w="28" w:type="dxa"/>
            <w:left w:w="28" w:type="dxa"/>
            <w:bottom w:w="28" w:type="dxa"/>
            <w:right w:w="28" w:type="dxa"/>
          </w:tblCellMar>
        </w:tblPrEx>
        <w:tc>
          <w:tcPr>
            <w:tcW w:w="4999" w:type="pct"/>
            <w:tcBorders>
              <w:top w:val="single" w:sz="4" w:space="0" w:color="auto"/>
              <w:left w:val="single" w:sz="4" w:space="0" w:color="auto"/>
              <w:bottom w:val="single" w:sz="4" w:space="0" w:color="auto"/>
              <w:right w:val="single" w:sz="4" w:space="0" w:color="auto"/>
            </w:tcBorders>
            <w:vAlign w:val="center"/>
          </w:tcPr>
          <w:p w14:paraId="4F5D8816" w14:textId="77777777" w:rsidR="00FC4811" w:rsidRPr="003C1B8D" w:rsidRDefault="00FC4811" w:rsidP="00975CEC">
            <w:pPr>
              <w:spacing w:after="0" w:line="240" w:lineRule="auto"/>
              <w:jc w:val="center"/>
              <w:rPr>
                <w:rFonts w:ascii="Times New Roman" w:eastAsia="Times New Roman" w:hAnsi="Times New Roman" w:cs="Times New Roman"/>
                <w:bCs/>
                <w:sz w:val="24"/>
                <w:szCs w:val="24"/>
              </w:rPr>
            </w:pPr>
            <w:bookmarkStart w:id="2" w:name="_Hlk23757645"/>
            <w:r w:rsidRPr="003C1B8D">
              <w:rPr>
                <w:rFonts w:ascii="Times New Roman" w:eastAsia="Times New Roman" w:hAnsi="Times New Roman" w:cs="Times New Roman"/>
                <w:bCs/>
                <w:sz w:val="24"/>
                <w:szCs w:val="24"/>
              </w:rPr>
              <w:t>Projekti šo jomu neskar.</w:t>
            </w:r>
          </w:p>
        </w:tc>
      </w:tr>
      <w:bookmarkEnd w:id="2"/>
    </w:tbl>
    <w:p w14:paraId="601D8A21" w14:textId="2702ED95" w:rsidR="00D42BAC" w:rsidRDefault="00D42BAC" w:rsidP="006E6737">
      <w:pPr>
        <w:spacing w:after="0" w:line="240" w:lineRule="auto"/>
        <w:rPr>
          <w:rFonts w:ascii="Times New Roman" w:eastAsia="Times New Roman" w:hAnsi="Times New Roman" w:cs="Times New Roman"/>
          <w:sz w:val="24"/>
          <w:szCs w:val="24"/>
          <w:lang w:eastAsia="lv-LV"/>
        </w:rPr>
      </w:pPr>
    </w:p>
    <w:p w14:paraId="36613DAD" w14:textId="77777777" w:rsidR="00D42BAC" w:rsidRDefault="00D42BA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C1B8D" w:rsidRPr="003C1B8D" w14:paraId="01FB1FD1" w14:textId="77777777" w:rsidTr="005343F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371DB69" w14:textId="77777777" w:rsidR="00C9499C" w:rsidRPr="003C1B8D" w:rsidRDefault="00C9499C"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lastRenderedPageBreak/>
              <w:t>VI. Sabiedrības līdzdalība un komunikācijas aktivitātes</w:t>
            </w:r>
          </w:p>
        </w:tc>
      </w:tr>
      <w:tr w:rsidR="003C1B8D" w:rsidRPr="003C1B8D" w14:paraId="7C2F3643"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1A005225"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95C1848"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41D75045" w14:textId="4F0B1438" w:rsidR="00C9499C" w:rsidRPr="003C1B8D" w:rsidRDefault="002B68B9"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Projekt</w:t>
            </w:r>
            <w:r w:rsidR="00FC4811" w:rsidRPr="003C1B8D">
              <w:rPr>
                <w:rFonts w:ascii="Times New Roman" w:eastAsia="Times New Roman" w:hAnsi="Times New Roman" w:cs="Times New Roman"/>
                <w:sz w:val="24"/>
                <w:szCs w:val="24"/>
                <w:lang w:eastAsia="lv-LV"/>
              </w:rPr>
              <w:t>i</w:t>
            </w:r>
            <w:r w:rsidRPr="003C1B8D">
              <w:rPr>
                <w:rFonts w:ascii="Times New Roman" w:eastAsia="Times New Roman" w:hAnsi="Times New Roman" w:cs="Times New Roman"/>
                <w:sz w:val="24"/>
                <w:szCs w:val="24"/>
                <w:lang w:eastAsia="lv-LV"/>
              </w:rPr>
              <w:t xml:space="preserve"> šo jomu neskar.</w:t>
            </w:r>
          </w:p>
        </w:tc>
      </w:tr>
      <w:tr w:rsidR="003C1B8D" w:rsidRPr="003C1B8D" w14:paraId="0BA6DF0B"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3A41A851"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3E30E8F"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18262D5C" w14:textId="77137AC3" w:rsidR="00C9499C" w:rsidRPr="003C1B8D" w:rsidRDefault="002B68B9"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Projekt</w:t>
            </w:r>
            <w:r w:rsidR="00FC4811" w:rsidRPr="003C1B8D">
              <w:rPr>
                <w:rFonts w:ascii="Times New Roman" w:eastAsia="Times New Roman" w:hAnsi="Times New Roman" w:cs="Times New Roman"/>
                <w:sz w:val="24"/>
                <w:szCs w:val="24"/>
                <w:lang w:eastAsia="lv-LV"/>
              </w:rPr>
              <w:t>i</w:t>
            </w:r>
            <w:r w:rsidRPr="003C1B8D">
              <w:rPr>
                <w:rFonts w:ascii="Times New Roman" w:eastAsia="Times New Roman" w:hAnsi="Times New Roman" w:cs="Times New Roman"/>
                <w:sz w:val="24"/>
                <w:szCs w:val="24"/>
                <w:lang w:eastAsia="lv-LV"/>
              </w:rPr>
              <w:t xml:space="preserve"> šo jomu neskar.</w:t>
            </w:r>
          </w:p>
        </w:tc>
      </w:tr>
      <w:tr w:rsidR="003C1B8D" w:rsidRPr="003C1B8D" w14:paraId="59AFBD5A"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1BC75A74"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9E5C31F"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91A1BF7" w14:textId="4159838D" w:rsidR="00C9499C" w:rsidRPr="003C1B8D" w:rsidRDefault="002B68B9"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Projekt</w:t>
            </w:r>
            <w:r w:rsidR="00FC4811" w:rsidRPr="003C1B8D">
              <w:rPr>
                <w:rFonts w:ascii="Times New Roman" w:eastAsia="Times New Roman" w:hAnsi="Times New Roman" w:cs="Times New Roman"/>
                <w:sz w:val="24"/>
                <w:szCs w:val="24"/>
                <w:lang w:eastAsia="lv-LV"/>
              </w:rPr>
              <w:t xml:space="preserve">i </w:t>
            </w:r>
            <w:r w:rsidRPr="003C1B8D">
              <w:rPr>
                <w:rFonts w:ascii="Times New Roman" w:eastAsia="Times New Roman" w:hAnsi="Times New Roman" w:cs="Times New Roman"/>
                <w:sz w:val="24"/>
                <w:szCs w:val="24"/>
                <w:lang w:eastAsia="lv-LV"/>
              </w:rPr>
              <w:t>šo jomu neskar.</w:t>
            </w:r>
          </w:p>
        </w:tc>
      </w:tr>
      <w:tr w:rsidR="00C9499C" w:rsidRPr="003C1B8D" w14:paraId="1E707B37"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460011BE"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5765140" w14:textId="21805A51"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F2B628C" w14:textId="5CB86EFB" w:rsidR="00C9499C" w:rsidRPr="003C1B8D" w:rsidRDefault="002B68B9"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hAnsi="Times New Roman" w:cs="Times New Roman"/>
                <w:sz w:val="24"/>
                <w:szCs w:val="24"/>
                <w:lang w:eastAsia="lv-LV"/>
              </w:rPr>
              <w:t xml:space="preserve">Ņemot vērā, ka grozījumu normatīvajos aktos saistībā ar nekustamo īpašumu reģistrācijas procedūru vienkāršošanu izstrāde primāri tika paredzēta </w:t>
            </w:r>
            <w:r w:rsidR="00FC4811" w:rsidRPr="003C1B8D">
              <w:rPr>
                <w:rFonts w:ascii="Times New Roman" w:hAnsi="Times New Roman" w:cs="Times New Roman"/>
                <w:sz w:val="24"/>
                <w:szCs w:val="24"/>
                <w:lang w:eastAsia="lv-LV"/>
              </w:rPr>
              <w:t>grozījumos Kadastra likumā, Zemesgrāmatu likumā, likumā "Par nekustamā īpašuma ierakstīšanu zemesgrāmatās" un likumā "Par valsts un pašvaldību zemes īpašuma tiesībām un to nostiprināšanu zemesgrāmatā"</w:t>
            </w:r>
            <w:r w:rsidRPr="003C1B8D">
              <w:rPr>
                <w:rFonts w:ascii="Times New Roman" w:hAnsi="Times New Roman" w:cs="Times New Roman"/>
                <w:sz w:val="24"/>
                <w:szCs w:val="24"/>
                <w:lang w:eastAsia="lv-LV"/>
              </w:rPr>
              <w:t xml:space="preserve">, tad sabiedrības līdzdalība tika nodrošināta </w:t>
            </w:r>
            <w:r w:rsidR="00FC4811" w:rsidRPr="003C1B8D">
              <w:rPr>
                <w:rFonts w:ascii="Times New Roman" w:hAnsi="Times New Roman" w:cs="Times New Roman"/>
                <w:sz w:val="24"/>
                <w:szCs w:val="24"/>
                <w:lang w:eastAsia="lv-LV"/>
              </w:rPr>
              <w:t>šo l</w:t>
            </w:r>
            <w:r w:rsidRPr="003C1B8D">
              <w:rPr>
                <w:rFonts w:ascii="Times New Roman" w:hAnsi="Times New Roman" w:cs="Times New Roman"/>
                <w:sz w:val="24"/>
                <w:szCs w:val="24"/>
                <w:lang w:eastAsia="lv-LV"/>
              </w:rPr>
              <w:t>ikumu izstrādes ietvaros.</w:t>
            </w:r>
          </w:p>
        </w:tc>
      </w:tr>
    </w:tbl>
    <w:p w14:paraId="5C33A51A" w14:textId="77777777" w:rsidR="00C9499C" w:rsidRPr="003C1B8D" w:rsidRDefault="00C9499C" w:rsidP="00975CE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C1B8D" w:rsidRPr="003C1B8D" w14:paraId="0D2C8EF6" w14:textId="77777777" w:rsidTr="005343F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51B228" w14:textId="77777777" w:rsidR="00C9499C" w:rsidRPr="003C1B8D" w:rsidRDefault="00C9499C" w:rsidP="00975CEC">
            <w:pPr>
              <w:spacing w:after="0" w:line="240" w:lineRule="auto"/>
              <w:jc w:val="center"/>
              <w:rPr>
                <w:rFonts w:ascii="Times New Roman" w:eastAsia="Times New Roman" w:hAnsi="Times New Roman" w:cs="Times New Roman"/>
                <w:b/>
                <w:bCs/>
                <w:sz w:val="24"/>
                <w:szCs w:val="24"/>
              </w:rPr>
            </w:pPr>
            <w:r w:rsidRPr="003C1B8D">
              <w:rPr>
                <w:rFonts w:ascii="Times New Roman" w:eastAsia="Times New Roman" w:hAnsi="Times New Roman" w:cs="Times New Roman"/>
                <w:b/>
                <w:bCs/>
                <w:sz w:val="24"/>
                <w:szCs w:val="24"/>
              </w:rPr>
              <w:t>VII. Tiesību akta projekta izpildes nodrošināšana un tās ietekme uz institūcijām</w:t>
            </w:r>
          </w:p>
        </w:tc>
      </w:tr>
      <w:tr w:rsidR="003C1B8D" w:rsidRPr="003C1B8D" w14:paraId="070C58C1"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01753276"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81D8A19"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047A185" w14:textId="038CBFC9" w:rsidR="00C9499C" w:rsidRPr="003C1B8D" w:rsidRDefault="00FC4811"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hAnsi="Times New Roman" w:cs="Times New Roman"/>
                <w:sz w:val="24"/>
                <w:szCs w:val="24"/>
                <w:lang w:eastAsia="lv-LV"/>
              </w:rPr>
              <w:t>D</w:t>
            </w:r>
            <w:r w:rsidR="002B68B9" w:rsidRPr="003C1B8D">
              <w:rPr>
                <w:rFonts w:ascii="Times New Roman" w:hAnsi="Times New Roman" w:cs="Times New Roman"/>
                <w:sz w:val="24"/>
                <w:szCs w:val="24"/>
                <w:lang w:eastAsia="lv-LV"/>
              </w:rPr>
              <w:t>ienests, Tiesu administrācija un rajona</w:t>
            </w:r>
            <w:r w:rsidR="001C7AEA" w:rsidRPr="003C1B8D">
              <w:rPr>
                <w:rFonts w:ascii="Times New Roman" w:hAnsi="Times New Roman" w:cs="Times New Roman"/>
                <w:sz w:val="24"/>
                <w:szCs w:val="24"/>
                <w:lang w:eastAsia="lv-LV"/>
              </w:rPr>
              <w:t xml:space="preserve"> (pilsētu) tiesas</w:t>
            </w:r>
            <w:r w:rsidR="008C42D1" w:rsidRPr="003C1B8D">
              <w:rPr>
                <w:rFonts w:ascii="Times New Roman" w:hAnsi="Times New Roman" w:cs="Times New Roman"/>
                <w:sz w:val="24"/>
                <w:szCs w:val="24"/>
                <w:lang w:eastAsia="lv-LV"/>
              </w:rPr>
              <w:t xml:space="preserve">, Būvniecības valsts kontroles birojs, </w:t>
            </w:r>
            <w:r w:rsidRPr="003C1B8D">
              <w:rPr>
                <w:rFonts w:ascii="Times New Roman" w:hAnsi="Times New Roman" w:cs="Times New Roman"/>
                <w:sz w:val="24"/>
                <w:szCs w:val="24"/>
                <w:lang w:eastAsia="lv-LV"/>
              </w:rPr>
              <w:t>būvvaldes un citas institūcijas, kas veic būvvaldes funkcijas.</w:t>
            </w:r>
          </w:p>
        </w:tc>
      </w:tr>
      <w:tr w:rsidR="003C1B8D" w:rsidRPr="003C1B8D" w14:paraId="2E7E622F"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7FB58F7E"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34EDB7E"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Projekta izpildes ietekme uz pārvaldes funkcijām un institucionālo struktūru.</w:t>
            </w:r>
            <w:r w:rsidRPr="003C1B8D">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3B40580B" w14:textId="5237785B" w:rsidR="00C9499C" w:rsidRPr="003C1B8D" w:rsidRDefault="00FC4811"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hAnsi="Times New Roman" w:cs="Times New Roman"/>
                <w:sz w:val="24"/>
                <w:szCs w:val="24"/>
              </w:rPr>
              <w:t xml:space="preserve">Projektu izpilde tiks nodrošināta </w:t>
            </w:r>
            <w:r w:rsidR="007A582D" w:rsidRPr="007A582D">
              <w:rPr>
                <w:rFonts w:ascii="Times New Roman" w:hAnsi="Times New Roman" w:cs="Times New Roman"/>
                <w:sz w:val="24"/>
                <w:szCs w:val="24"/>
              </w:rPr>
              <w:t>Dienest</w:t>
            </w:r>
            <w:r w:rsidR="007A582D">
              <w:rPr>
                <w:rFonts w:ascii="Times New Roman" w:hAnsi="Times New Roman" w:cs="Times New Roman"/>
                <w:sz w:val="24"/>
                <w:szCs w:val="24"/>
              </w:rPr>
              <w:t>a</w:t>
            </w:r>
            <w:r w:rsidR="007A582D" w:rsidRPr="007A582D">
              <w:rPr>
                <w:rFonts w:ascii="Times New Roman" w:hAnsi="Times New Roman" w:cs="Times New Roman"/>
                <w:sz w:val="24"/>
                <w:szCs w:val="24"/>
              </w:rPr>
              <w:t>, Tiesu administrācija</w:t>
            </w:r>
            <w:r w:rsidR="007A582D">
              <w:rPr>
                <w:rFonts w:ascii="Times New Roman" w:hAnsi="Times New Roman" w:cs="Times New Roman"/>
                <w:sz w:val="24"/>
                <w:szCs w:val="24"/>
              </w:rPr>
              <w:t>s</w:t>
            </w:r>
            <w:r w:rsidR="007A582D" w:rsidRPr="007A582D">
              <w:rPr>
                <w:rFonts w:ascii="Times New Roman" w:hAnsi="Times New Roman" w:cs="Times New Roman"/>
                <w:sz w:val="24"/>
                <w:szCs w:val="24"/>
              </w:rPr>
              <w:t xml:space="preserve"> un rajona (pilsētu) ties</w:t>
            </w:r>
            <w:r w:rsidR="007A582D">
              <w:rPr>
                <w:rFonts w:ascii="Times New Roman" w:hAnsi="Times New Roman" w:cs="Times New Roman"/>
                <w:sz w:val="24"/>
                <w:szCs w:val="24"/>
              </w:rPr>
              <w:t>u</w:t>
            </w:r>
            <w:r w:rsidR="007A582D" w:rsidRPr="007A582D">
              <w:rPr>
                <w:rFonts w:ascii="Times New Roman" w:hAnsi="Times New Roman" w:cs="Times New Roman"/>
                <w:sz w:val="24"/>
                <w:szCs w:val="24"/>
              </w:rPr>
              <w:t>, Būvniecības valsts kontroles biroj</w:t>
            </w:r>
            <w:r w:rsidR="007A582D">
              <w:rPr>
                <w:rFonts w:ascii="Times New Roman" w:hAnsi="Times New Roman" w:cs="Times New Roman"/>
                <w:sz w:val="24"/>
                <w:szCs w:val="24"/>
              </w:rPr>
              <w:t>a</w:t>
            </w:r>
            <w:r w:rsidR="007A582D" w:rsidRPr="007A582D">
              <w:rPr>
                <w:rFonts w:ascii="Times New Roman" w:hAnsi="Times New Roman" w:cs="Times New Roman"/>
                <w:sz w:val="24"/>
                <w:szCs w:val="24"/>
              </w:rPr>
              <w:t>, būvval</w:t>
            </w:r>
            <w:r w:rsidR="007A582D">
              <w:rPr>
                <w:rFonts w:ascii="Times New Roman" w:hAnsi="Times New Roman" w:cs="Times New Roman"/>
                <w:sz w:val="24"/>
                <w:szCs w:val="24"/>
              </w:rPr>
              <w:t>žu</w:t>
            </w:r>
            <w:r w:rsidR="007A582D" w:rsidRPr="007A582D">
              <w:rPr>
                <w:rFonts w:ascii="Times New Roman" w:hAnsi="Times New Roman" w:cs="Times New Roman"/>
                <w:sz w:val="24"/>
                <w:szCs w:val="24"/>
              </w:rPr>
              <w:t xml:space="preserve"> un cit</w:t>
            </w:r>
            <w:r w:rsidR="008A73CC">
              <w:rPr>
                <w:rFonts w:ascii="Times New Roman" w:hAnsi="Times New Roman" w:cs="Times New Roman"/>
                <w:sz w:val="24"/>
                <w:szCs w:val="24"/>
              </w:rPr>
              <w:t>u</w:t>
            </w:r>
            <w:r w:rsidR="007A582D" w:rsidRPr="007A582D">
              <w:rPr>
                <w:rFonts w:ascii="Times New Roman" w:hAnsi="Times New Roman" w:cs="Times New Roman"/>
                <w:sz w:val="24"/>
                <w:szCs w:val="24"/>
              </w:rPr>
              <w:t xml:space="preserve"> institūcij</w:t>
            </w:r>
            <w:r w:rsidR="008A73CC">
              <w:rPr>
                <w:rFonts w:ascii="Times New Roman" w:hAnsi="Times New Roman" w:cs="Times New Roman"/>
                <w:sz w:val="24"/>
                <w:szCs w:val="24"/>
              </w:rPr>
              <w:t>u</w:t>
            </w:r>
            <w:r w:rsidR="007A582D" w:rsidRPr="007A582D">
              <w:rPr>
                <w:rFonts w:ascii="Times New Roman" w:hAnsi="Times New Roman" w:cs="Times New Roman"/>
                <w:sz w:val="24"/>
                <w:szCs w:val="24"/>
              </w:rPr>
              <w:t>, kas veic būvvaldes funkcijas</w:t>
            </w:r>
            <w:r w:rsidR="008A73CC">
              <w:rPr>
                <w:rFonts w:ascii="Times New Roman" w:hAnsi="Times New Roman" w:cs="Times New Roman"/>
                <w:sz w:val="24"/>
                <w:szCs w:val="24"/>
              </w:rPr>
              <w:t>,</w:t>
            </w:r>
            <w:r w:rsidRPr="003C1B8D">
              <w:rPr>
                <w:rFonts w:ascii="Times New Roman" w:hAnsi="Times New Roman" w:cs="Times New Roman"/>
                <w:sz w:val="24"/>
                <w:szCs w:val="24"/>
              </w:rPr>
              <w:t xml:space="preserve"> līdzšinējo funkciju ietvaros. Valsts pārvaldes vai pašvaldību institucionālā sistēma netiek mainīta. Jaunas iestādes vai jaunas struktūrvienības netiek veidotas, nav paredzēts likvidēt esošās institūcijas, nav paredzēts reorganizēt esošās institūcijas.</w:t>
            </w:r>
          </w:p>
        </w:tc>
      </w:tr>
      <w:tr w:rsidR="00975CEC" w:rsidRPr="003C1B8D" w14:paraId="56748629" w14:textId="77777777" w:rsidTr="005343F2">
        <w:tc>
          <w:tcPr>
            <w:tcW w:w="311" w:type="pct"/>
            <w:tcBorders>
              <w:top w:val="single" w:sz="4" w:space="0" w:color="auto"/>
              <w:left w:val="single" w:sz="4" w:space="0" w:color="auto"/>
              <w:bottom w:val="single" w:sz="4" w:space="0" w:color="auto"/>
              <w:right w:val="single" w:sz="4" w:space="0" w:color="auto"/>
            </w:tcBorders>
            <w:hideMark/>
          </w:tcPr>
          <w:p w14:paraId="418963CA" w14:textId="77777777" w:rsidR="00C9499C" w:rsidRPr="003C1B8D" w:rsidRDefault="00C9499C" w:rsidP="00975CEC">
            <w:pPr>
              <w:spacing w:after="0" w:line="240" w:lineRule="auto"/>
              <w:jc w:val="center"/>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EC6177F" w14:textId="77777777" w:rsidR="00C9499C" w:rsidRPr="003C1B8D" w:rsidRDefault="00C9499C" w:rsidP="00975CEC">
            <w:pPr>
              <w:spacing w:after="0" w:line="240" w:lineRule="auto"/>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F81CC4" w14:textId="639B1D7B" w:rsidR="00C9499C" w:rsidRPr="003C1B8D" w:rsidRDefault="001C7AEA" w:rsidP="00975CEC">
            <w:pPr>
              <w:spacing w:after="0" w:line="240" w:lineRule="auto"/>
              <w:ind w:firstLine="260"/>
              <w:jc w:val="both"/>
              <w:rPr>
                <w:rFonts w:ascii="Times New Roman" w:eastAsia="Times New Roman" w:hAnsi="Times New Roman" w:cs="Times New Roman"/>
                <w:sz w:val="24"/>
                <w:szCs w:val="24"/>
              </w:rPr>
            </w:pPr>
            <w:r w:rsidRPr="003C1B8D">
              <w:rPr>
                <w:rFonts w:ascii="Times New Roman" w:eastAsia="Times New Roman" w:hAnsi="Times New Roman" w:cs="Times New Roman"/>
                <w:sz w:val="24"/>
                <w:szCs w:val="24"/>
                <w:lang w:eastAsia="lv-LV"/>
              </w:rPr>
              <w:t>Nav.</w:t>
            </w:r>
          </w:p>
        </w:tc>
      </w:tr>
    </w:tbl>
    <w:p w14:paraId="242DF7F1" w14:textId="77777777" w:rsidR="00975CEC" w:rsidRPr="0013726D" w:rsidRDefault="00975CEC" w:rsidP="006E6737">
      <w:pPr>
        <w:spacing w:before="120"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128D94DF" w14:textId="77777777" w:rsidR="00975CEC" w:rsidRPr="0013726D" w:rsidRDefault="00975CEC" w:rsidP="00975CEC">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Tieslietu ministrijas</w:t>
      </w:r>
    </w:p>
    <w:p w14:paraId="5C94EAF4" w14:textId="77777777" w:rsidR="00975CEC" w:rsidRPr="0013726D" w:rsidRDefault="00975CEC" w:rsidP="00975CEC">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valsts sekretārs</w:t>
      </w:r>
      <w:r w:rsidRPr="0013726D">
        <w:rPr>
          <w:rFonts w:ascii="Times New Roman" w:eastAsia="Times New Roman" w:hAnsi="Times New Roman" w:cs="Times New Roman"/>
          <w:sz w:val="24"/>
          <w:szCs w:val="24"/>
          <w:lang w:eastAsia="lv-LV"/>
        </w:rPr>
        <w:tab/>
        <w:t>Raivis Kronbergs</w:t>
      </w:r>
    </w:p>
    <w:p w14:paraId="4D82F4FD" w14:textId="33FD7191" w:rsidR="001B08DA" w:rsidRPr="003C1B8D" w:rsidRDefault="001B08DA" w:rsidP="006E6737">
      <w:pPr>
        <w:spacing w:before="120" w:after="0" w:line="240" w:lineRule="auto"/>
        <w:rPr>
          <w:rFonts w:ascii="Times New Roman" w:hAnsi="Times New Roman" w:cs="Times New Roman"/>
          <w:sz w:val="20"/>
          <w:szCs w:val="20"/>
        </w:rPr>
      </w:pPr>
      <w:r w:rsidRPr="003C1B8D">
        <w:rPr>
          <w:rFonts w:ascii="Times New Roman" w:hAnsi="Times New Roman" w:cs="Times New Roman"/>
          <w:sz w:val="20"/>
          <w:szCs w:val="20"/>
        </w:rPr>
        <w:t>Ūdre 67038680</w:t>
      </w:r>
    </w:p>
    <w:p w14:paraId="18F943FB" w14:textId="2E79279A" w:rsidR="004D15A9" w:rsidRPr="003C1B8D" w:rsidRDefault="001B08DA" w:rsidP="00975CEC">
      <w:pPr>
        <w:spacing w:after="0" w:line="240" w:lineRule="auto"/>
        <w:rPr>
          <w:rFonts w:ascii="Times New Roman" w:hAnsi="Times New Roman" w:cs="Times New Roman"/>
          <w:sz w:val="20"/>
          <w:szCs w:val="20"/>
        </w:rPr>
      </w:pPr>
      <w:r w:rsidRPr="003C1B8D">
        <w:rPr>
          <w:rFonts w:ascii="Times New Roman" w:hAnsi="Times New Roman" w:cs="Times New Roman"/>
          <w:sz w:val="20"/>
          <w:szCs w:val="20"/>
        </w:rPr>
        <w:t>daina.udre@vzd.gov.lv</w:t>
      </w:r>
    </w:p>
    <w:p w14:paraId="4C6B1E1D" w14:textId="60DB761A" w:rsidR="00CD7F50" w:rsidRPr="003C1B8D" w:rsidRDefault="00CD7F50" w:rsidP="006E6737">
      <w:pPr>
        <w:spacing w:before="120" w:after="0" w:line="240" w:lineRule="auto"/>
        <w:rPr>
          <w:rFonts w:ascii="Times New Roman" w:hAnsi="Times New Roman" w:cs="Times New Roman"/>
          <w:sz w:val="20"/>
          <w:szCs w:val="20"/>
        </w:rPr>
      </w:pPr>
      <w:r w:rsidRPr="003C1B8D">
        <w:rPr>
          <w:rFonts w:ascii="Times New Roman" w:hAnsi="Times New Roman" w:cs="Times New Roman"/>
          <w:sz w:val="20"/>
          <w:szCs w:val="20"/>
        </w:rPr>
        <w:t>Balčuna 67038658</w:t>
      </w:r>
    </w:p>
    <w:p w14:paraId="5E4EB4CF" w14:textId="051B2F9F" w:rsidR="00CD7F50" w:rsidRPr="00FB5250" w:rsidRDefault="00CD7F50" w:rsidP="00975CEC">
      <w:pPr>
        <w:spacing w:after="0" w:line="240" w:lineRule="auto"/>
        <w:rPr>
          <w:rFonts w:ascii="Times New Roman" w:hAnsi="Times New Roman"/>
          <w:sz w:val="20"/>
        </w:rPr>
      </w:pPr>
      <w:r w:rsidRPr="003C1B8D">
        <w:rPr>
          <w:rFonts w:ascii="Times New Roman" w:hAnsi="Times New Roman" w:cs="Times New Roman"/>
          <w:sz w:val="20"/>
          <w:szCs w:val="20"/>
        </w:rPr>
        <w:t>ieva.balcuna@vzd.gov.lv</w:t>
      </w:r>
    </w:p>
    <w:sectPr w:rsidR="00CD7F50" w:rsidRPr="00FB525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9C7B" w14:textId="77777777" w:rsidR="00FB5250" w:rsidRDefault="00FB5250" w:rsidP="004D15A9">
      <w:pPr>
        <w:spacing w:after="0" w:line="240" w:lineRule="auto"/>
      </w:pPr>
      <w:r>
        <w:separator/>
      </w:r>
    </w:p>
  </w:endnote>
  <w:endnote w:type="continuationSeparator" w:id="0">
    <w:p w14:paraId="6E78B3D9" w14:textId="77777777" w:rsidR="00FB5250" w:rsidRDefault="00FB5250" w:rsidP="004D15A9">
      <w:pPr>
        <w:spacing w:after="0" w:line="240" w:lineRule="auto"/>
      </w:pPr>
      <w:r>
        <w:continuationSeparator/>
      </w:r>
    </w:p>
  </w:endnote>
  <w:endnote w:type="continuationNotice" w:id="1">
    <w:p w14:paraId="1E363593" w14:textId="77777777" w:rsidR="00FB5250" w:rsidRDefault="00FB5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3A5D" w14:textId="0EFD40C7" w:rsidR="003A444B" w:rsidRPr="000349FE" w:rsidRDefault="003A444B"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A57DBB">
      <w:rPr>
        <w:rFonts w:ascii="Times New Roman" w:eastAsia="Times New Roman" w:hAnsi="Times New Roman" w:cs="Times New Roman"/>
        <w:noProof/>
        <w:sz w:val="20"/>
        <w:szCs w:val="20"/>
        <w:lang w:eastAsia="lv-LV"/>
      </w:rPr>
      <w:t>TManot_041119_reg</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4D8A" w14:textId="4A03FF1D" w:rsidR="003A444B" w:rsidRPr="007A30E8" w:rsidRDefault="003A444B"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A57DBB">
      <w:rPr>
        <w:rFonts w:ascii="Times New Roman" w:eastAsia="Times New Roman" w:hAnsi="Times New Roman" w:cs="Times New Roman"/>
        <w:noProof/>
        <w:sz w:val="20"/>
        <w:szCs w:val="20"/>
        <w:lang w:eastAsia="lv-LV"/>
      </w:rPr>
      <w:t>TManot_041119_reg</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1201" w14:textId="77777777" w:rsidR="00FB5250" w:rsidRDefault="00FB5250" w:rsidP="004D15A9">
      <w:pPr>
        <w:spacing w:after="0" w:line="240" w:lineRule="auto"/>
      </w:pPr>
      <w:r>
        <w:separator/>
      </w:r>
    </w:p>
  </w:footnote>
  <w:footnote w:type="continuationSeparator" w:id="0">
    <w:p w14:paraId="1454FEB6" w14:textId="77777777" w:rsidR="00FB5250" w:rsidRDefault="00FB5250" w:rsidP="004D15A9">
      <w:pPr>
        <w:spacing w:after="0" w:line="240" w:lineRule="auto"/>
      </w:pPr>
      <w:r>
        <w:continuationSeparator/>
      </w:r>
    </w:p>
  </w:footnote>
  <w:footnote w:type="continuationNotice" w:id="1">
    <w:p w14:paraId="23951137" w14:textId="77777777" w:rsidR="00FB5250" w:rsidRDefault="00FB5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65C5456" w14:textId="77777777" w:rsidR="003A444B" w:rsidRPr="004D15A9" w:rsidRDefault="003A444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87761">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4F1C54DD" w14:textId="77777777" w:rsidR="003A444B" w:rsidRDefault="003A44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1BC"/>
    <w:multiLevelType w:val="hybridMultilevel"/>
    <w:tmpl w:val="429818B0"/>
    <w:lvl w:ilvl="0" w:tplc="30440222">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F066A"/>
    <w:multiLevelType w:val="hybridMultilevel"/>
    <w:tmpl w:val="F216F9F4"/>
    <w:lvl w:ilvl="0" w:tplc="937C858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2EA953F3"/>
    <w:multiLevelType w:val="multilevel"/>
    <w:tmpl w:val="B484B5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B47810"/>
    <w:multiLevelType w:val="hybridMultilevel"/>
    <w:tmpl w:val="F7A8A4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4023AD"/>
    <w:multiLevelType w:val="hybridMultilevel"/>
    <w:tmpl w:val="360E3880"/>
    <w:lvl w:ilvl="0" w:tplc="5874D53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5" w15:restartNumberingAfterBreak="0">
    <w:nsid w:val="4033319D"/>
    <w:multiLevelType w:val="multilevel"/>
    <w:tmpl w:val="FFB08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1942E8"/>
    <w:multiLevelType w:val="hybridMultilevel"/>
    <w:tmpl w:val="FFF27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BC10D7"/>
    <w:multiLevelType w:val="hybridMultilevel"/>
    <w:tmpl w:val="5198C34E"/>
    <w:lvl w:ilvl="0" w:tplc="04260001">
      <w:start w:val="1"/>
      <w:numFmt w:val="bullet"/>
      <w:lvlText w:val=""/>
      <w:lvlJc w:val="left"/>
      <w:pPr>
        <w:ind w:left="779" w:hanging="360"/>
      </w:pPr>
      <w:rPr>
        <w:rFonts w:ascii="Symbol" w:hAnsi="Symbol" w:hint="default"/>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8" w15:restartNumberingAfterBreak="0">
    <w:nsid w:val="588C3389"/>
    <w:multiLevelType w:val="hybridMultilevel"/>
    <w:tmpl w:val="672686D2"/>
    <w:lvl w:ilvl="0" w:tplc="D6CCF7A0">
      <w:start w:val="1"/>
      <w:numFmt w:val="decimal"/>
      <w:lvlText w:val="%1)"/>
      <w:lvlJc w:val="left"/>
      <w:pPr>
        <w:ind w:left="1287" w:hanging="87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9" w15:restartNumberingAfterBreak="0">
    <w:nsid w:val="768A4EAF"/>
    <w:multiLevelType w:val="multilevel"/>
    <w:tmpl w:val="971C7C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0"/>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1256"/>
    <w:rsid w:val="00034816"/>
    <w:rsid w:val="000349FE"/>
    <w:rsid w:val="0003603C"/>
    <w:rsid w:val="00043A71"/>
    <w:rsid w:val="0006375A"/>
    <w:rsid w:val="0007168E"/>
    <w:rsid w:val="00083EB6"/>
    <w:rsid w:val="000C1671"/>
    <w:rsid w:val="000C2F9A"/>
    <w:rsid w:val="000D1E58"/>
    <w:rsid w:val="000E6A37"/>
    <w:rsid w:val="00101CD5"/>
    <w:rsid w:val="00114A52"/>
    <w:rsid w:val="00115434"/>
    <w:rsid w:val="00121108"/>
    <w:rsid w:val="00134E66"/>
    <w:rsid w:val="0013726D"/>
    <w:rsid w:val="00161D54"/>
    <w:rsid w:val="00162B5A"/>
    <w:rsid w:val="0017507A"/>
    <w:rsid w:val="0019145A"/>
    <w:rsid w:val="00192A43"/>
    <w:rsid w:val="00193FBF"/>
    <w:rsid w:val="001A03B7"/>
    <w:rsid w:val="001B08DA"/>
    <w:rsid w:val="001B0DDB"/>
    <w:rsid w:val="001B1BDD"/>
    <w:rsid w:val="001C3708"/>
    <w:rsid w:val="001C6472"/>
    <w:rsid w:val="001C7AEA"/>
    <w:rsid w:val="001D0BB6"/>
    <w:rsid w:val="001D5B11"/>
    <w:rsid w:val="001F1723"/>
    <w:rsid w:val="001F5759"/>
    <w:rsid w:val="002040DE"/>
    <w:rsid w:val="00225D37"/>
    <w:rsid w:val="00231745"/>
    <w:rsid w:val="00245119"/>
    <w:rsid w:val="002523AF"/>
    <w:rsid w:val="00267888"/>
    <w:rsid w:val="00280770"/>
    <w:rsid w:val="00283E40"/>
    <w:rsid w:val="002A39F2"/>
    <w:rsid w:val="002A6A24"/>
    <w:rsid w:val="002B1109"/>
    <w:rsid w:val="002B61BF"/>
    <w:rsid w:val="002B68B9"/>
    <w:rsid w:val="002C06FF"/>
    <w:rsid w:val="002C426C"/>
    <w:rsid w:val="002E0FAC"/>
    <w:rsid w:val="00303AB5"/>
    <w:rsid w:val="003200CF"/>
    <w:rsid w:val="00333628"/>
    <w:rsid w:val="00333940"/>
    <w:rsid w:val="00340577"/>
    <w:rsid w:val="00366F38"/>
    <w:rsid w:val="003674EB"/>
    <w:rsid w:val="00374A18"/>
    <w:rsid w:val="003814FB"/>
    <w:rsid w:val="0038205F"/>
    <w:rsid w:val="003848B8"/>
    <w:rsid w:val="003922B0"/>
    <w:rsid w:val="003A2A0B"/>
    <w:rsid w:val="003A444B"/>
    <w:rsid w:val="003C0CF2"/>
    <w:rsid w:val="003C1B8D"/>
    <w:rsid w:val="003E25F8"/>
    <w:rsid w:val="003E4EF8"/>
    <w:rsid w:val="004002E6"/>
    <w:rsid w:val="00416235"/>
    <w:rsid w:val="00417894"/>
    <w:rsid w:val="0042023D"/>
    <w:rsid w:val="0043582B"/>
    <w:rsid w:val="00447CD7"/>
    <w:rsid w:val="00493B5B"/>
    <w:rsid w:val="004A5867"/>
    <w:rsid w:val="004B0AF0"/>
    <w:rsid w:val="004B1BC8"/>
    <w:rsid w:val="004B3271"/>
    <w:rsid w:val="004B342B"/>
    <w:rsid w:val="004B3FF1"/>
    <w:rsid w:val="004B634C"/>
    <w:rsid w:val="004C7506"/>
    <w:rsid w:val="004D15A9"/>
    <w:rsid w:val="004E4AB4"/>
    <w:rsid w:val="004E4D70"/>
    <w:rsid w:val="004F41A8"/>
    <w:rsid w:val="004F44C9"/>
    <w:rsid w:val="00504462"/>
    <w:rsid w:val="00504C91"/>
    <w:rsid w:val="0050675B"/>
    <w:rsid w:val="00511B40"/>
    <w:rsid w:val="00517B29"/>
    <w:rsid w:val="00517EFC"/>
    <w:rsid w:val="00521F89"/>
    <w:rsid w:val="005343F2"/>
    <w:rsid w:val="00535079"/>
    <w:rsid w:val="00543411"/>
    <w:rsid w:val="00553CC5"/>
    <w:rsid w:val="005549DA"/>
    <w:rsid w:val="005613E7"/>
    <w:rsid w:val="005A36B2"/>
    <w:rsid w:val="005C2708"/>
    <w:rsid w:val="005D1999"/>
    <w:rsid w:val="005D4E8A"/>
    <w:rsid w:val="005D606D"/>
    <w:rsid w:val="005E01F7"/>
    <w:rsid w:val="005E3E2E"/>
    <w:rsid w:val="005F4687"/>
    <w:rsid w:val="006131C3"/>
    <w:rsid w:val="00640F33"/>
    <w:rsid w:val="00643992"/>
    <w:rsid w:val="00647A08"/>
    <w:rsid w:val="0066294B"/>
    <w:rsid w:val="006659BC"/>
    <w:rsid w:val="00667895"/>
    <w:rsid w:val="006A0A32"/>
    <w:rsid w:val="006A3669"/>
    <w:rsid w:val="006A61E3"/>
    <w:rsid w:val="006B75F5"/>
    <w:rsid w:val="006C4A8C"/>
    <w:rsid w:val="006E6737"/>
    <w:rsid w:val="006F10FC"/>
    <w:rsid w:val="00702245"/>
    <w:rsid w:val="00711D47"/>
    <w:rsid w:val="00712683"/>
    <w:rsid w:val="0072534A"/>
    <w:rsid w:val="00744B53"/>
    <w:rsid w:val="00747799"/>
    <w:rsid w:val="00751CA0"/>
    <w:rsid w:val="00755435"/>
    <w:rsid w:val="007666C1"/>
    <w:rsid w:val="007707E2"/>
    <w:rsid w:val="00772067"/>
    <w:rsid w:val="0078005A"/>
    <w:rsid w:val="00793599"/>
    <w:rsid w:val="007A03AC"/>
    <w:rsid w:val="007A252A"/>
    <w:rsid w:val="007A269C"/>
    <w:rsid w:val="007A2E78"/>
    <w:rsid w:val="007A30E8"/>
    <w:rsid w:val="007A582D"/>
    <w:rsid w:val="007B4341"/>
    <w:rsid w:val="007D09CF"/>
    <w:rsid w:val="0081203F"/>
    <w:rsid w:val="008216BD"/>
    <w:rsid w:val="00823216"/>
    <w:rsid w:val="00841915"/>
    <w:rsid w:val="008422AA"/>
    <w:rsid w:val="0086109D"/>
    <w:rsid w:val="00872A8D"/>
    <w:rsid w:val="00877B49"/>
    <w:rsid w:val="00890204"/>
    <w:rsid w:val="0089373B"/>
    <w:rsid w:val="00894467"/>
    <w:rsid w:val="00894CFE"/>
    <w:rsid w:val="008A00EE"/>
    <w:rsid w:val="008A0544"/>
    <w:rsid w:val="008A73CC"/>
    <w:rsid w:val="008B006D"/>
    <w:rsid w:val="008C42D1"/>
    <w:rsid w:val="008F6DBF"/>
    <w:rsid w:val="00905446"/>
    <w:rsid w:val="00912082"/>
    <w:rsid w:val="00920ABE"/>
    <w:rsid w:val="00925DEA"/>
    <w:rsid w:val="00940154"/>
    <w:rsid w:val="00946CCB"/>
    <w:rsid w:val="00953625"/>
    <w:rsid w:val="0096018B"/>
    <w:rsid w:val="00973724"/>
    <w:rsid w:val="00975CEC"/>
    <w:rsid w:val="009775E4"/>
    <w:rsid w:val="00987761"/>
    <w:rsid w:val="00993B72"/>
    <w:rsid w:val="009A542C"/>
    <w:rsid w:val="009B5038"/>
    <w:rsid w:val="009B79B2"/>
    <w:rsid w:val="009C2056"/>
    <w:rsid w:val="009D3CA5"/>
    <w:rsid w:val="009E3C48"/>
    <w:rsid w:val="009F3B74"/>
    <w:rsid w:val="009F6B7E"/>
    <w:rsid w:val="00A3098F"/>
    <w:rsid w:val="00A42AB4"/>
    <w:rsid w:val="00A57DBB"/>
    <w:rsid w:val="00A844B6"/>
    <w:rsid w:val="00AA0D41"/>
    <w:rsid w:val="00AA1A34"/>
    <w:rsid w:val="00AA72AD"/>
    <w:rsid w:val="00AA7F79"/>
    <w:rsid w:val="00AB3D76"/>
    <w:rsid w:val="00AD66B3"/>
    <w:rsid w:val="00AE689F"/>
    <w:rsid w:val="00B512F6"/>
    <w:rsid w:val="00B52E3B"/>
    <w:rsid w:val="00B64A1D"/>
    <w:rsid w:val="00B66A68"/>
    <w:rsid w:val="00B76E67"/>
    <w:rsid w:val="00B817A0"/>
    <w:rsid w:val="00BB1F46"/>
    <w:rsid w:val="00BB79E2"/>
    <w:rsid w:val="00BC53E4"/>
    <w:rsid w:val="00BC5AF7"/>
    <w:rsid w:val="00BD1F4C"/>
    <w:rsid w:val="00BE5DBD"/>
    <w:rsid w:val="00BF092C"/>
    <w:rsid w:val="00C01CEB"/>
    <w:rsid w:val="00C033DB"/>
    <w:rsid w:val="00C159D0"/>
    <w:rsid w:val="00C16B7E"/>
    <w:rsid w:val="00C246A6"/>
    <w:rsid w:val="00C50D27"/>
    <w:rsid w:val="00C57790"/>
    <w:rsid w:val="00C72F4F"/>
    <w:rsid w:val="00C9499C"/>
    <w:rsid w:val="00CD0934"/>
    <w:rsid w:val="00CD7F50"/>
    <w:rsid w:val="00CE52FF"/>
    <w:rsid w:val="00CF53E7"/>
    <w:rsid w:val="00D01CB1"/>
    <w:rsid w:val="00D108BB"/>
    <w:rsid w:val="00D10C45"/>
    <w:rsid w:val="00D16416"/>
    <w:rsid w:val="00D20DD1"/>
    <w:rsid w:val="00D22D23"/>
    <w:rsid w:val="00D313D5"/>
    <w:rsid w:val="00D3228B"/>
    <w:rsid w:val="00D42BAC"/>
    <w:rsid w:val="00D461CA"/>
    <w:rsid w:val="00D470C3"/>
    <w:rsid w:val="00D56DCA"/>
    <w:rsid w:val="00D619FA"/>
    <w:rsid w:val="00D73B8F"/>
    <w:rsid w:val="00D74887"/>
    <w:rsid w:val="00D951BB"/>
    <w:rsid w:val="00DA596D"/>
    <w:rsid w:val="00DA6BC7"/>
    <w:rsid w:val="00DB2E26"/>
    <w:rsid w:val="00DB3B8E"/>
    <w:rsid w:val="00DF107B"/>
    <w:rsid w:val="00E12BE2"/>
    <w:rsid w:val="00E32795"/>
    <w:rsid w:val="00E41897"/>
    <w:rsid w:val="00E422F9"/>
    <w:rsid w:val="00E51D2E"/>
    <w:rsid w:val="00E74771"/>
    <w:rsid w:val="00E74B96"/>
    <w:rsid w:val="00E872BB"/>
    <w:rsid w:val="00E969E9"/>
    <w:rsid w:val="00EA62CD"/>
    <w:rsid w:val="00EB34E5"/>
    <w:rsid w:val="00EC1292"/>
    <w:rsid w:val="00ED4524"/>
    <w:rsid w:val="00ED6917"/>
    <w:rsid w:val="00ED7F38"/>
    <w:rsid w:val="00F13CA0"/>
    <w:rsid w:val="00F24012"/>
    <w:rsid w:val="00F43BE3"/>
    <w:rsid w:val="00F4618A"/>
    <w:rsid w:val="00F50A75"/>
    <w:rsid w:val="00F76127"/>
    <w:rsid w:val="00FA282C"/>
    <w:rsid w:val="00FA52D9"/>
    <w:rsid w:val="00FA551C"/>
    <w:rsid w:val="00FB5250"/>
    <w:rsid w:val="00FC44AF"/>
    <w:rsid w:val="00FC4811"/>
    <w:rsid w:val="00FD7183"/>
    <w:rsid w:val="00FE5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41B3"/>
  <w15:docId w15:val="{34E0C726-CA64-4BB7-90F5-B6B06783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character" w:customStyle="1" w:styleId="UnresolvedMention1">
    <w:name w:val="Unresolved Mention1"/>
    <w:basedOn w:val="Noklusjumarindkopasfonts"/>
    <w:uiPriority w:val="99"/>
    <w:semiHidden/>
    <w:unhideWhenUsed/>
    <w:rsid w:val="002040DE"/>
    <w:rPr>
      <w:color w:val="605E5C"/>
      <w:shd w:val="clear" w:color="auto" w:fill="E1DFDD"/>
    </w:rPr>
  </w:style>
  <w:style w:type="character" w:customStyle="1" w:styleId="Neatrisintapieminana1">
    <w:name w:val="Neatrisināta pieminēšana1"/>
    <w:basedOn w:val="Noklusjumarindkopasfonts"/>
    <w:uiPriority w:val="99"/>
    <w:semiHidden/>
    <w:unhideWhenUsed/>
    <w:rsid w:val="00DB2E26"/>
    <w:rPr>
      <w:color w:val="605E5C"/>
      <w:shd w:val="clear" w:color="auto" w:fill="E1DFDD"/>
    </w:rPr>
  </w:style>
  <w:style w:type="character" w:styleId="Neatrisintapieminana">
    <w:name w:val="Unresolved Mention"/>
    <w:basedOn w:val="Noklusjumarindkopasfonts"/>
    <w:uiPriority w:val="99"/>
    <w:semiHidden/>
    <w:unhideWhenUsed/>
    <w:rsid w:val="008A0544"/>
    <w:rPr>
      <w:color w:val="605E5C"/>
      <w:shd w:val="clear" w:color="auto" w:fill="E1DFDD"/>
    </w:rPr>
  </w:style>
  <w:style w:type="paragraph" w:styleId="Prskatjums">
    <w:name w:val="Revision"/>
    <w:hidden/>
    <w:uiPriority w:val="99"/>
    <w:semiHidden/>
    <w:rsid w:val="00CD7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28958177">
      <w:bodyDiv w:val="1"/>
      <w:marLeft w:val="0"/>
      <w:marRight w:val="0"/>
      <w:marTop w:val="0"/>
      <w:marBottom w:val="0"/>
      <w:divBdr>
        <w:top w:val="none" w:sz="0" w:space="0" w:color="auto"/>
        <w:left w:val="none" w:sz="0" w:space="0" w:color="auto"/>
        <w:bottom w:val="none" w:sz="0" w:space="0" w:color="auto"/>
        <w:right w:val="none" w:sz="0" w:space="0" w:color="auto"/>
      </w:divBdr>
    </w:div>
    <w:div w:id="74194704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18011761">
      <w:bodyDiv w:val="1"/>
      <w:marLeft w:val="0"/>
      <w:marRight w:val="0"/>
      <w:marTop w:val="0"/>
      <w:marBottom w:val="0"/>
      <w:divBdr>
        <w:top w:val="none" w:sz="0" w:space="0" w:color="auto"/>
        <w:left w:val="none" w:sz="0" w:space="0" w:color="auto"/>
        <w:bottom w:val="none" w:sz="0" w:space="0" w:color="auto"/>
        <w:right w:val="none" w:sz="0" w:space="0" w:color="auto"/>
      </w:divBdr>
    </w:div>
    <w:div w:id="1409182598">
      <w:bodyDiv w:val="1"/>
      <w:marLeft w:val="0"/>
      <w:marRight w:val="0"/>
      <w:marTop w:val="0"/>
      <w:marBottom w:val="0"/>
      <w:divBdr>
        <w:top w:val="none" w:sz="0" w:space="0" w:color="auto"/>
        <w:left w:val="none" w:sz="0" w:space="0" w:color="auto"/>
        <w:bottom w:val="none" w:sz="0" w:space="0" w:color="auto"/>
        <w:right w:val="none" w:sz="0" w:space="0" w:color="auto"/>
      </w:divBdr>
    </w:div>
    <w:div w:id="1702977654">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1420911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72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BAA3-A905-451A-8A84-6C8EA502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21405</Words>
  <Characters>12202</Characters>
  <Application>Microsoft Office Word</Application>
  <DocSecurity>4</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Tieslietu ministrija</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Sākotnējās ietekmes novērtējuma ziņojums (anotācija)</dc:subject>
  <dc:creator>Daina Ūdre</dc:creator>
  <dc:description>67038680,_x000d_
daina.udre@vzd.gov.lv</dc:description>
  <cp:lastModifiedBy>Ingrīda Reizina</cp:lastModifiedBy>
  <cp:revision>2</cp:revision>
  <cp:lastPrinted>2019-11-01T07:56:00Z</cp:lastPrinted>
  <dcterms:created xsi:type="dcterms:W3CDTF">2019-11-05T05:44:00Z</dcterms:created>
  <dcterms:modified xsi:type="dcterms:W3CDTF">2019-11-05T05:44:00Z</dcterms:modified>
</cp:coreProperties>
</file>