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35055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 xml:space="preserve">“Par valsts sabiedrības ar ierobežotu atbildību “Daugavpils psihoneiroloģiskā slimnīca”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“Daugavpils psihoneiroloģiskā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944926">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 xml:space="preserve">Par valsts sabiedrības ar ierobežotu atbildību “Daugavpils psihoneiroloģiskā slimnīca” valstij dividendēs izmaksājamo peļņas daļu” (turpmāk – Projekts) sagatavots saskaņā ar Likuma par budžetu un finanšu vadību 5.panta otro daļu, Publiskas personas kapitāla daļu un kapitālsabiedrību pārvaldības likuma 28.panta </w:t>
            </w:r>
            <w:r w:rsidR="00943E42">
              <w:rPr>
                <w:rFonts w:ascii="Times New Roman" w:eastAsia="Times New Roman" w:hAnsi="Times New Roman" w:cs="Times New Roman"/>
                <w:iCs/>
                <w:sz w:val="24"/>
                <w:szCs w:val="24"/>
                <w:lang w:eastAsia="lv-LV"/>
              </w:rPr>
              <w:t>pirmo</w:t>
            </w:r>
            <w:r w:rsidRPr="00B57C6C">
              <w:rPr>
                <w:rFonts w:ascii="Times New Roman" w:eastAsia="Times New Roman" w:hAnsi="Times New Roman" w:cs="Times New Roman"/>
                <w:iCs/>
                <w:sz w:val="24"/>
                <w:szCs w:val="24"/>
                <w:lang w:eastAsia="lv-LV"/>
              </w:rPr>
              <w:t xml:space="preserve"> </w:t>
            </w:r>
            <w:r w:rsidR="00E4170F">
              <w:rPr>
                <w:rFonts w:ascii="Times New Roman" w:eastAsia="Times New Roman" w:hAnsi="Times New Roman" w:cs="Times New Roman"/>
                <w:iCs/>
                <w:sz w:val="24"/>
                <w:szCs w:val="24"/>
                <w:lang w:eastAsia="lv-LV"/>
              </w:rPr>
              <w:t xml:space="preserve">un ceturto </w:t>
            </w:r>
            <w:bookmarkStart w:id="1" w:name="_GoBack"/>
            <w:bookmarkEnd w:id="1"/>
            <w:r w:rsidRPr="00B57C6C">
              <w:rPr>
                <w:rFonts w:ascii="Times New Roman" w:eastAsia="Times New Roman" w:hAnsi="Times New Roman" w:cs="Times New Roman"/>
                <w:iCs/>
                <w:sz w:val="24"/>
                <w:szCs w:val="24"/>
                <w:lang w:eastAsia="lv-LV"/>
              </w:rPr>
              <w:t xml:space="preserve">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“Daugavpils psihoneiroloģiskā slimnīca” (turpmāk - kapitālsabiedrība) ir valsts kapitālsabiedrība, kurā 100 procentu kapitāla daļu turētāja ir Veselības ministrija.</w:t>
            </w:r>
          </w:p>
          <w:p w:rsidR="004436D2" w:rsidRPr="001C4FFD" w:rsidRDefault="004436D2" w:rsidP="006B140E">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w:t>
            </w:r>
            <w:r w:rsidRPr="001C4FFD">
              <w:rPr>
                <w:rFonts w:eastAsia="Times New Roman"/>
                <w:iCs/>
                <w:color w:val="auto"/>
                <w:lang w:eastAsia="lv-LV"/>
              </w:rPr>
              <w:lastRenderedPageBreak/>
              <w:t>(ROE).  Tā kā kapitālsabiedrības darbības stratēģiskais mērķis nav peļņas gūšana, bet gan kvalitatīvu garīgās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2E378E">
              <w:rPr>
                <w:rFonts w:eastAsia="Times New Roman"/>
                <w:iCs/>
                <w:color w:val="auto"/>
                <w:lang w:eastAsia="lv-LV"/>
              </w:rPr>
              <w:t xml:space="preserve"> – </w:t>
            </w:r>
            <w:r w:rsidR="002E378E" w:rsidRPr="002E378E">
              <w:rPr>
                <w:rFonts w:eastAsia="Times New Roman"/>
                <w:iCs/>
                <w:color w:val="auto"/>
                <w:lang w:eastAsia="lv-LV"/>
              </w:rPr>
              <w:t>saglabāt, uzlabot un atjaunot iedzīvotāju veselību, nodrošinot uz pacientu vērstu, kvalitatīvu psihiskās veselības aprūpes pakalpojumu sniegšanu iedzīvotājiem Latgales reģionā</w:t>
            </w:r>
            <w:r w:rsidR="002E378E">
              <w:rPr>
                <w:rFonts w:eastAsia="Times New Roman"/>
                <w:iCs/>
                <w:color w:val="auto"/>
                <w:lang w:eastAsia="lv-LV"/>
              </w:rPr>
              <w:t xml:space="preserve"> –</w:t>
            </w:r>
            <w:r w:rsidR="002E378E" w:rsidRPr="002E378E">
              <w:rPr>
                <w:rFonts w:eastAsia="Times New Roman"/>
                <w:iCs/>
                <w:color w:val="auto"/>
                <w:lang w:eastAsia="lv-LV"/>
              </w:rPr>
              <w:t xml:space="preserve"> </w:t>
            </w:r>
            <w:r w:rsidRPr="001C4FFD">
              <w:rPr>
                <w:rFonts w:eastAsia="Times New Roman"/>
                <w:iCs/>
                <w:color w:val="auto"/>
                <w:lang w:eastAsia="lv-LV"/>
              </w:rPr>
              <w:t xml:space="preserve">sasniegšanai, uzlabojot kapitālsabiedrības infrastruktūru, attiecīgi uzlabojot sniegto valsts apmaksāto veselības aprūpes pakalpojumu kvalitāti un pieejamību.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882F13">
              <w:rPr>
                <w:rFonts w:ascii="Times New Roman" w:eastAsia="Times New Roman" w:hAnsi="Times New Roman" w:cs="Times New Roman"/>
                <w:iCs/>
                <w:sz w:val="24"/>
                <w:szCs w:val="24"/>
                <w:lang w:eastAsia="lv-LV"/>
              </w:rPr>
              <w:t xml:space="preserve">Saskaņā ar likuma </w:t>
            </w:r>
            <w:r w:rsidR="00D37012" w:rsidRPr="00882F13">
              <w:rPr>
                <w:rFonts w:ascii="Times New Roman" w:eastAsia="Times New Roman" w:hAnsi="Times New Roman" w:cs="Times New Roman"/>
                <w:iCs/>
                <w:sz w:val="24"/>
                <w:szCs w:val="24"/>
                <w:lang w:eastAsia="lv-LV"/>
              </w:rPr>
              <w:t>“</w:t>
            </w:r>
            <w:r w:rsidRPr="00882F13">
              <w:rPr>
                <w:rFonts w:ascii="Times New Roman" w:eastAsia="Times New Roman" w:hAnsi="Times New Roman" w:cs="Times New Roman"/>
                <w:iCs/>
                <w:sz w:val="24"/>
                <w:szCs w:val="24"/>
                <w:lang w:eastAsia="lv-LV"/>
              </w:rPr>
              <w:t xml:space="preserve">Par vidēja termiņa budžeta ietvaru 2018., 2019. un 2020.gadam” 24.panta pirmo daļu minimālo dividendēs izmaksājamo peļņas daļu par 2019.gada pārskata gadu kapitālsabiedrībām, kurās visas kapitāla daļas tieši vai pastarpināti pieder valstij, </w:t>
            </w:r>
            <w:r w:rsidRPr="00882F13">
              <w:rPr>
                <w:rFonts w:ascii="Times New Roman" w:eastAsia="Times New Roman" w:hAnsi="Times New Roman" w:cs="Times New Roman"/>
                <w:iCs/>
                <w:color w:val="000000" w:themeColor="text1"/>
                <w:sz w:val="24"/>
                <w:szCs w:val="24"/>
                <w:lang w:eastAsia="lv-LV"/>
              </w:rPr>
              <w:t>2020.gadā (par 2019.gada pārskata gadu)</w:t>
            </w:r>
            <w:r w:rsidRPr="00882F13">
              <w:rPr>
                <w:rFonts w:ascii="Times New Roman" w:eastAsia="Times New Roman" w:hAnsi="Times New Roman" w:cs="Times New Roman"/>
                <w:iCs/>
                <w:sz w:val="24"/>
                <w:szCs w:val="24"/>
                <w:lang w:eastAsia="lv-LV"/>
              </w:rPr>
              <w:t xml:space="preserve"> </w:t>
            </w:r>
            <w:r w:rsidR="002E378E" w:rsidRPr="002E378E">
              <w:rPr>
                <w:rFonts w:ascii="Times New Roman" w:eastAsia="Times New Roman" w:hAnsi="Times New Roman" w:cs="Times New Roman"/>
                <w:iCs/>
                <w:sz w:val="24"/>
                <w:szCs w:val="24"/>
                <w:lang w:eastAsia="lv-LV"/>
              </w:rPr>
              <w:t>nosaka un aprēķina</w:t>
            </w:r>
            <w:r w:rsidRPr="00882F13">
              <w:rPr>
                <w:rFonts w:ascii="Times New Roman" w:eastAsia="Times New Roman" w:hAnsi="Times New Roman" w:cs="Times New Roman"/>
                <w:iCs/>
                <w:sz w:val="24"/>
                <w:szCs w:val="24"/>
                <w:lang w:eastAsia="lv-LV"/>
              </w:rPr>
              <w:t xml:space="preserve"> 50 procentu apmērā no attiecīgās kapitālsabiedrības tīrās peļņas.</w:t>
            </w:r>
          </w:p>
          <w:p w:rsidR="004436D2" w:rsidRDefault="004436D2" w:rsidP="006B140E">
            <w:pPr>
              <w:pStyle w:val="tv2132"/>
              <w:spacing w:line="240" w:lineRule="auto"/>
              <w:ind w:firstLine="0"/>
              <w:jc w:val="both"/>
              <w:rPr>
                <w:iCs/>
                <w:color w:val="auto"/>
                <w:sz w:val="24"/>
                <w:szCs w:val="24"/>
              </w:rPr>
            </w:pPr>
            <w:r w:rsidRPr="001C4FFD">
              <w:rPr>
                <w:iCs/>
                <w:color w:val="auto"/>
                <w:sz w:val="24"/>
                <w:szCs w:val="24"/>
              </w:rPr>
              <w:t xml:space="preserve">Likuma </w:t>
            </w:r>
            <w:r w:rsidR="003B04FD">
              <w:rPr>
                <w:iCs/>
                <w:color w:val="auto"/>
                <w:sz w:val="24"/>
                <w:szCs w:val="24"/>
              </w:rPr>
              <w:t>“</w:t>
            </w:r>
            <w:r w:rsidRPr="001C4FFD">
              <w:rPr>
                <w:iCs/>
                <w:color w:val="auto"/>
                <w:sz w:val="24"/>
                <w:szCs w:val="24"/>
              </w:rPr>
              <w:t>Par vidēja termiņa budžeta ietvaru 2018., 2019. un 2020.gadam” 24.panta trešā daļa nosaka, ka Ministru kabinets normatīvajos aktos noteiktajos gadījumos un kārtībā var pieņemt lēmumu par atšķirīgu dividendēs izmaksājamo minimālo peļņas daļu.</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Pr="00882F13">
              <w:rPr>
                <w:iCs/>
                <w:color w:val="auto"/>
                <w:sz w:val="24"/>
                <w:szCs w:val="24"/>
              </w:rPr>
              <w:t>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garīgās veselības aprūpes pakalpojumu kvalitāti un attiecīgi sasniegtu izvirzīto stratēģisko mērķi, </w:t>
            </w:r>
            <w:r w:rsidRPr="001C4FFD">
              <w:rPr>
                <w:rFonts w:ascii="Times New Roman" w:eastAsia="Times New Roman" w:hAnsi="Times New Roman" w:cs="Times New Roman"/>
                <w:iCs/>
                <w:sz w:val="24"/>
                <w:szCs w:val="24"/>
                <w:lang w:eastAsia="lv-LV"/>
              </w:rPr>
              <w:lastRenderedPageBreak/>
              <w:t xml:space="preserve">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93</w:t>
            </w:r>
            <w:r w:rsidRPr="001C4FFD">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C303D6">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Divu kapitālsabiedrības ēku pārbūvei (koka konstrukciju un metāla konstrukciju pastiprināšana, protezēšana saskaņā ar būves tehniskās apsekošanas a</w:t>
            </w:r>
            <w:r w:rsidR="008D53BE" w:rsidRPr="001C4FFD">
              <w:rPr>
                <w:rFonts w:ascii="Times New Roman" w:eastAsia="Times New Roman" w:hAnsi="Times New Roman" w:cs="Times New Roman"/>
                <w:iCs/>
                <w:sz w:val="24"/>
                <w:szCs w:val="24"/>
                <w:lang w:eastAsia="lv-LV"/>
              </w:rPr>
              <w:t xml:space="preserve">tzinumu un BVKB lēmumu) </w:t>
            </w:r>
            <w:r w:rsidR="003B04FD">
              <w:rPr>
                <w:rFonts w:ascii="Times New Roman" w:eastAsia="Times New Roman" w:hAnsi="Times New Roman" w:cs="Times New Roman"/>
                <w:iCs/>
                <w:sz w:val="24"/>
                <w:szCs w:val="24"/>
                <w:lang w:eastAsia="lv-LV"/>
              </w:rPr>
              <w:t>1</w:t>
            </w:r>
            <w:r w:rsidR="00826482">
              <w:rPr>
                <w:rFonts w:ascii="Times New Roman" w:eastAsia="Times New Roman" w:hAnsi="Times New Roman" w:cs="Times New Roman"/>
                <w:iCs/>
                <w:sz w:val="24"/>
                <w:szCs w:val="24"/>
                <w:lang w:eastAsia="lv-LV"/>
              </w:rPr>
              <w:t>32</w:t>
            </w:r>
            <w:r w:rsidR="003B04FD">
              <w:rPr>
                <w:rFonts w:ascii="Times New Roman" w:eastAsia="Times New Roman" w:hAnsi="Times New Roman" w:cs="Times New Roman"/>
                <w:iCs/>
                <w:sz w:val="24"/>
                <w:szCs w:val="24"/>
                <w:lang w:eastAsia="lv-LV"/>
              </w:rPr>
              <w:t xml:space="preserve"> </w:t>
            </w:r>
            <w:r w:rsidR="00826482">
              <w:rPr>
                <w:rFonts w:ascii="Times New Roman" w:eastAsia="Times New Roman" w:hAnsi="Times New Roman" w:cs="Times New Roman"/>
                <w:iCs/>
                <w:sz w:val="24"/>
                <w:szCs w:val="24"/>
                <w:lang w:eastAsia="lv-LV"/>
              </w:rPr>
              <w:t>449</w:t>
            </w:r>
            <w:r w:rsidR="008D53BE" w:rsidRPr="001C4FFD">
              <w:rPr>
                <w:rFonts w:ascii="Times New Roman" w:eastAsia="Times New Roman" w:hAnsi="Times New Roman" w:cs="Times New Roman"/>
                <w:iCs/>
                <w:sz w:val="24"/>
                <w:szCs w:val="24"/>
                <w:lang w:eastAsia="lv-LV"/>
              </w:rPr>
              <w:t> </w:t>
            </w:r>
            <w:r w:rsidRPr="001C4FFD">
              <w:rPr>
                <w:rFonts w:ascii="Times New Roman" w:eastAsia="Times New Roman" w:hAnsi="Times New Roman" w:cs="Times New Roman"/>
                <w:iCs/>
                <w:sz w:val="24"/>
                <w:szCs w:val="24"/>
                <w:lang w:eastAsia="lv-LV"/>
              </w:rPr>
              <w:t xml:space="preserve">euro; </w:t>
            </w:r>
            <w:r w:rsidR="00C303D6">
              <w:rPr>
                <w:rFonts w:ascii="Times New Roman" w:eastAsia="Times New Roman" w:hAnsi="Times New Roman" w:cs="Times New Roman"/>
                <w:iCs/>
                <w:sz w:val="24"/>
                <w:szCs w:val="24"/>
                <w:lang w:eastAsia="lv-LV"/>
              </w:rPr>
              <w:t>2</w:t>
            </w:r>
            <w:r w:rsidRPr="001C4FFD">
              <w:rPr>
                <w:rFonts w:ascii="Times New Roman" w:eastAsia="Times New Roman" w:hAnsi="Times New Roman" w:cs="Times New Roman"/>
                <w:iCs/>
                <w:sz w:val="24"/>
                <w:szCs w:val="24"/>
                <w:lang w:eastAsia="lv-LV"/>
              </w:rPr>
              <w:t xml:space="preserve">) </w:t>
            </w:r>
            <w:r w:rsidR="00CF2846" w:rsidRPr="00CF2846">
              <w:rPr>
                <w:rFonts w:ascii="Times New Roman" w:eastAsia="Times New Roman" w:hAnsi="Times New Roman" w:cs="Times New Roman"/>
                <w:iCs/>
                <w:sz w:val="24"/>
                <w:szCs w:val="24"/>
                <w:lang w:eastAsia="lv-LV"/>
              </w:rPr>
              <w:t>Sakņu glabātavas pārbūve (nesošo konstrukciju atjaunošana un pastiprināšana)</w:t>
            </w:r>
            <w:r w:rsidR="00A6727F">
              <w:rPr>
                <w:rFonts w:ascii="Times New Roman" w:eastAsia="Times New Roman" w:hAnsi="Times New Roman" w:cs="Times New Roman"/>
                <w:iCs/>
                <w:sz w:val="24"/>
                <w:szCs w:val="24"/>
                <w:lang w:eastAsia="lv-LV"/>
              </w:rPr>
              <w:t xml:space="preserve"> </w:t>
            </w:r>
            <w:r w:rsidR="00CF2846">
              <w:rPr>
                <w:rFonts w:ascii="Times New Roman" w:eastAsia="Times New Roman" w:hAnsi="Times New Roman" w:cs="Times New Roman"/>
                <w:iCs/>
                <w:sz w:val="24"/>
                <w:szCs w:val="24"/>
                <w:lang w:eastAsia="lv-LV"/>
              </w:rPr>
              <w:t>10</w:t>
            </w:r>
            <w:r w:rsidR="00826482">
              <w:rPr>
                <w:rFonts w:ascii="Times New Roman" w:eastAsia="Times New Roman" w:hAnsi="Times New Roman" w:cs="Times New Roman"/>
                <w:iCs/>
                <w:sz w:val="24"/>
                <w:szCs w:val="24"/>
                <w:lang w:eastAsia="lv-LV"/>
              </w:rPr>
              <w:t>6</w:t>
            </w:r>
            <w:r w:rsidR="00CF2846">
              <w:rPr>
                <w:rFonts w:ascii="Times New Roman" w:eastAsia="Times New Roman" w:hAnsi="Times New Roman" w:cs="Times New Roman"/>
                <w:iCs/>
                <w:sz w:val="24"/>
                <w:szCs w:val="24"/>
                <w:lang w:eastAsia="lv-LV"/>
              </w:rPr>
              <w:t xml:space="preserve"> </w:t>
            </w:r>
            <w:r w:rsidR="00826482">
              <w:rPr>
                <w:rFonts w:ascii="Times New Roman" w:eastAsia="Times New Roman" w:hAnsi="Times New Roman" w:cs="Times New Roman"/>
                <w:iCs/>
                <w:sz w:val="24"/>
                <w:szCs w:val="24"/>
                <w:lang w:eastAsia="lv-LV"/>
              </w:rPr>
              <w:t>662</w:t>
            </w:r>
            <w:r w:rsidR="00A6727F">
              <w:rPr>
                <w:rFonts w:ascii="Times New Roman" w:eastAsia="Times New Roman" w:hAnsi="Times New Roman" w:cs="Times New Roman"/>
                <w:iCs/>
                <w:sz w:val="24"/>
                <w:szCs w:val="24"/>
                <w:lang w:eastAsia="lv-LV"/>
              </w:rPr>
              <w:t> euro</w:t>
            </w:r>
            <w:r w:rsidRPr="001C4FFD">
              <w:rPr>
                <w:rFonts w:ascii="Times New Roman" w:eastAsia="Times New Roman" w:hAnsi="Times New Roman" w:cs="Times New Roman"/>
                <w:iCs/>
                <w:sz w:val="24"/>
                <w:szCs w:val="24"/>
                <w:lang w:eastAsia="lv-LV"/>
              </w:rPr>
              <w:t xml:space="preserve">; </w:t>
            </w:r>
            <w:r w:rsidR="00C303D6">
              <w:rPr>
                <w:rFonts w:ascii="Times New Roman" w:eastAsia="Times New Roman" w:hAnsi="Times New Roman" w:cs="Times New Roman"/>
                <w:iCs/>
                <w:sz w:val="24"/>
                <w:szCs w:val="24"/>
                <w:lang w:eastAsia="lv-LV"/>
              </w:rPr>
              <w:t>3</w:t>
            </w:r>
            <w:r w:rsidR="00A6727F">
              <w:rPr>
                <w:rFonts w:ascii="Times New Roman" w:eastAsia="Times New Roman" w:hAnsi="Times New Roman" w:cs="Times New Roman"/>
                <w:iCs/>
                <w:sz w:val="24"/>
                <w:szCs w:val="24"/>
                <w:lang w:eastAsia="lv-LV"/>
              </w:rPr>
              <w:t>) </w:t>
            </w:r>
            <w:r w:rsidR="00CF2846" w:rsidRPr="00CF2846">
              <w:rPr>
                <w:rFonts w:ascii="Times New Roman" w:eastAsia="Times New Roman" w:hAnsi="Times New Roman" w:cs="Times New Roman"/>
                <w:iCs/>
                <w:sz w:val="24"/>
                <w:szCs w:val="24"/>
                <w:lang w:eastAsia="lv-LV"/>
              </w:rPr>
              <w:t>projekta LLI - 368 “Sociālās iekļaušanās pasākumu ieviešana Daugavpils un Rokišķu psihiatriskajās slimnīcās” ietvaros tiks veikti Administratīvās ēkas II kārtas pārbūves būvdarbi, izveidojot sociālās iekļaušanās centru ģimenēm ar garīgās veselības traucējumiem tuviniekiem (Ģimenes māja)</w:t>
            </w:r>
            <w:r w:rsidR="00CF2846">
              <w:rPr>
                <w:rFonts w:ascii="Times New Roman" w:eastAsia="Times New Roman" w:hAnsi="Times New Roman" w:cs="Times New Roman"/>
                <w:iCs/>
                <w:sz w:val="24"/>
                <w:szCs w:val="24"/>
                <w:lang w:eastAsia="lv-LV"/>
              </w:rPr>
              <w:t xml:space="preserve"> </w:t>
            </w:r>
            <w:r w:rsidR="00826482">
              <w:rPr>
                <w:rFonts w:ascii="Times New Roman" w:eastAsia="Times New Roman" w:hAnsi="Times New Roman" w:cs="Times New Roman"/>
                <w:iCs/>
                <w:sz w:val="24"/>
                <w:szCs w:val="24"/>
                <w:lang w:eastAsia="lv-LV"/>
              </w:rPr>
              <w:t>296 182</w:t>
            </w:r>
            <w:r w:rsidR="00CF2846">
              <w:rPr>
                <w:rFonts w:ascii="Times New Roman" w:eastAsia="Times New Roman" w:hAnsi="Times New Roman" w:cs="Times New Roman"/>
                <w:iCs/>
                <w:sz w:val="24"/>
                <w:szCs w:val="24"/>
                <w:lang w:eastAsia="lv-LV"/>
              </w:rPr>
              <w:t xml:space="preserve"> euro</w:t>
            </w:r>
            <w:r w:rsidRPr="001C4FFD">
              <w:rPr>
                <w:rFonts w:ascii="Times New Roman" w:eastAsia="Times New Roman" w:hAnsi="Times New Roman" w:cs="Times New Roman"/>
                <w:iCs/>
                <w:sz w:val="24"/>
                <w:szCs w:val="24"/>
                <w:lang w:eastAsia="lv-LV"/>
              </w:rPr>
              <w:t xml:space="preserve">; </w:t>
            </w:r>
            <w:r w:rsidR="00C303D6">
              <w:rPr>
                <w:rFonts w:ascii="Times New Roman" w:eastAsia="Times New Roman" w:hAnsi="Times New Roman" w:cs="Times New Roman"/>
                <w:iCs/>
                <w:sz w:val="24"/>
                <w:szCs w:val="24"/>
                <w:lang w:eastAsia="lv-LV"/>
              </w:rPr>
              <w:t>4</w:t>
            </w:r>
            <w:r w:rsidRPr="001C4FFD">
              <w:rPr>
                <w:rFonts w:ascii="Times New Roman" w:eastAsia="Times New Roman" w:hAnsi="Times New Roman" w:cs="Times New Roman"/>
                <w:iCs/>
                <w:sz w:val="24"/>
                <w:szCs w:val="24"/>
                <w:lang w:eastAsia="lv-LV"/>
              </w:rPr>
              <w:t xml:space="preserve">) </w:t>
            </w:r>
            <w:r w:rsidR="00CF2846" w:rsidRPr="00CF2846">
              <w:rPr>
                <w:rFonts w:ascii="Times New Roman" w:eastAsia="Times New Roman" w:hAnsi="Times New Roman" w:cs="Times New Roman"/>
                <w:iCs/>
                <w:sz w:val="24"/>
                <w:szCs w:val="24"/>
                <w:lang w:eastAsia="lv-LV"/>
              </w:rPr>
              <w:t>Administratīvas ēkas pārbūve (III kārta), teritorijas labiekārtošana, celiņu ierīkošana, apzaļumošana</w:t>
            </w:r>
            <w:r w:rsidR="00CF2846">
              <w:rPr>
                <w:rFonts w:ascii="Times New Roman" w:eastAsia="Times New Roman" w:hAnsi="Times New Roman" w:cs="Times New Roman"/>
                <w:iCs/>
                <w:sz w:val="24"/>
                <w:szCs w:val="24"/>
                <w:lang w:eastAsia="lv-LV"/>
              </w:rPr>
              <w:t xml:space="preserve"> </w:t>
            </w:r>
            <w:r w:rsidR="00CF2846" w:rsidRPr="00CF2846">
              <w:rPr>
                <w:rFonts w:ascii="Times New Roman" w:eastAsia="Times New Roman" w:hAnsi="Times New Roman" w:cs="Times New Roman"/>
                <w:iCs/>
                <w:sz w:val="24"/>
                <w:szCs w:val="24"/>
                <w:lang w:eastAsia="lv-LV"/>
              </w:rPr>
              <w:t xml:space="preserve">(t.sk. autoruzraudzība, būvdarbi un būvuzraudzība) </w:t>
            </w:r>
            <w:r w:rsidR="00CF2846">
              <w:rPr>
                <w:rFonts w:ascii="Times New Roman" w:eastAsia="Times New Roman" w:hAnsi="Times New Roman" w:cs="Times New Roman"/>
                <w:iCs/>
                <w:sz w:val="24"/>
                <w:szCs w:val="24"/>
                <w:lang w:eastAsia="lv-LV"/>
              </w:rPr>
              <w:t>6</w:t>
            </w:r>
            <w:r w:rsidR="00826482">
              <w:rPr>
                <w:rFonts w:ascii="Times New Roman" w:eastAsia="Times New Roman" w:hAnsi="Times New Roman" w:cs="Times New Roman"/>
                <w:iCs/>
                <w:sz w:val="24"/>
                <w:szCs w:val="24"/>
                <w:lang w:eastAsia="lv-LV"/>
              </w:rPr>
              <w:t>0</w:t>
            </w:r>
            <w:r w:rsidRPr="001C4FFD">
              <w:rPr>
                <w:rFonts w:ascii="Times New Roman" w:eastAsia="Times New Roman" w:hAnsi="Times New Roman" w:cs="Times New Roman"/>
                <w:iCs/>
                <w:sz w:val="24"/>
                <w:szCs w:val="24"/>
                <w:lang w:eastAsia="lv-LV"/>
              </w:rPr>
              <w:t> </w:t>
            </w:r>
            <w:r w:rsidR="00CF2846">
              <w:rPr>
                <w:rFonts w:ascii="Times New Roman" w:eastAsia="Times New Roman" w:hAnsi="Times New Roman" w:cs="Times New Roman"/>
                <w:iCs/>
                <w:sz w:val="24"/>
                <w:szCs w:val="24"/>
                <w:lang w:eastAsia="lv-LV"/>
              </w:rPr>
              <w:t>8</w:t>
            </w:r>
            <w:r w:rsidR="00826482">
              <w:rPr>
                <w:rFonts w:ascii="Times New Roman" w:eastAsia="Times New Roman" w:hAnsi="Times New Roman" w:cs="Times New Roman"/>
                <w:iCs/>
                <w:sz w:val="24"/>
                <w:szCs w:val="24"/>
                <w:lang w:eastAsia="lv-LV"/>
              </w:rPr>
              <w:t>06</w:t>
            </w:r>
            <w:r w:rsidRPr="001C4FFD">
              <w:rPr>
                <w:rFonts w:ascii="Times New Roman" w:eastAsia="Times New Roman" w:hAnsi="Times New Roman" w:cs="Times New Roman"/>
                <w:iCs/>
                <w:sz w:val="24"/>
                <w:szCs w:val="24"/>
                <w:lang w:eastAsia="lv-LV"/>
              </w:rPr>
              <w:t xml:space="preserve"> euro; </w:t>
            </w:r>
            <w:r w:rsidR="00C303D6">
              <w:rPr>
                <w:rFonts w:ascii="Times New Roman" w:eastAsia="Times New Roman" w:hAnsi="Times New Roman" w:cs="Times New Roman"/>
                <w:iCs/>
                <w:sz w:val="24"/>
                <w:szCs w:val="24"/>
                <w:lang w:eastAsia="lv-LV"/>
              </w:rPr>
              <w:t>5</w:t>
            </w:r>
            <w:r w:rsidRPr="001C4FFD">
              <w:rPr>
                <w:rFonts w:ascii="Times New Roman" w:eastAsia="Times New Roman" w:hAnsi="Times New Roman" w:cs="Times New Roman"/>
                <w:iCs/>
                <w:sz w:val="24"/>
                <w:szCs w:val="24"/>
                <w:lang w:eastAsia="lv-LV"/>
              </w:rPr>
              <w:t xml:space="preserve">) Katlu mājas vienkāršotai atjaunošanai </w:t>
            </w:r>
            <w:r w:rsidR="00F308B6">
              <w:rPr>
                <w:rFonts w:ascii="Times New Roman" w:eastAsia="Times New Roman" w:hAnsi="Times New Roman" w:cs="Times New Roman"/>
                <w:iCs/>
                <w:sz w:val="24"/>
                <w:szCs w:val="24"/>
                <w:lang w:eastAsia="lv-LV"/>
              </w:rPr>
              <w:t>60</w:t>
            </w:r>
            <w:r w:rsidRPr="001C4FFD">
              <w:rPr>
                <w:rFonts w:ascii="Times New Roman" w:eastAsia="Times New Roman" w:hAnsi="Times New Roman" w:cs="Times New Roman"/>
                <w:iCs/>
                <w:sz w:val="24"/>
                <w:szCs w:val="24"/>
                <w:lang w:eastAsia="lv-LV"/>
              </w:rPr>
              <w:t> </w:t>
            </w:r>
            <w:r w:rsidR="00F308B6">
              <w:rPr>
                <w:rFonts w:ascii="Times New Roman" w:eastAsia="Times New Roman" w:hAnsi="Times New Roman" w:cs="Times New Roman"/>
                <w:iCs/>
                <w:sz w:val="24"/>
                <w:szCs w:val="24"/>
                <w:lang w:eastAsia="lv-LV"/>
              </w:rPr>
              <w:t>0</w:t>
            </w:r>
            <w:r w:rsidRPr="001C4FFD">
              <w:rPr>
                <w:rFonts w:ascii="Times New Roman" w:eastAsia="Times New Roman" w:hAnsi="Times New Roman" w:cs="Times New Roman"/>
                <w:iCs/>
                <w:sz w:val="24"/>
                <w:szCs w:val="24"/>
                <w:lang w:eastAsia="lv-LV"/>
              </w:rPr>
              <w:t>00 euro apmērā</w:t>
            </w:r>
            <w:r w:rsidR="00E10427">
              <w:rPr>
                <w:rFonts w:ascii="Times New Roman" w:eastAsia="Times New Roman" w:hAnsi="Times New Roman" w:cs="Times New Roman"/>
                <w:iCs/>
                <w:sz w:val="24"/>
                <w:szCs w:val="24"/>
                <w:lang w:eastAsia="lv-LV"/>
              </w:rPr>
              <w:t>; 6)</w:t>
            </w:r>
            <w:r w:rsidR="00C202BE">
              <w:rPr>
                <w:rFonts w:ascii="Times New Roman" w:eastAsia="Times New Roman" w:hAnsi="Times New Roman" w:cs="Times New Roman"/>
                <w:iCs/>
                <w:sz w:val="24"/>
                <w:szCs w:val="24"/>
                <w:lang w:eastAsia="lv-LV"/>
              </w:rPr>
              <w:t xml:space="preserve"> </w:t>
            </w:r>
            <w:r w:rsidR="00C202BE" w:rsidRPr="00C202BE">
              <w:rPr>
                <w:rFonts w:ascii="Times New Roman" w:eastAsia="Times New Roman" w:hAnsi="Times New Roman" w:cs="Times New Roman"/>
                <w:iCs/>
                <w:sz w:val="24"/>
                <w:szCs w:val="24"/>
                <w:lang w:eastAsia="lv-LV"/>
              </w:rPr>
              <w:t>Nodaļas garīgi slimu personu aprūpei</w:t>
            </w:r>
            <w:r w:rsidR="00C202BE">
              <w:rPr>
                <w:rFonts w:ascii="Times New Roman" w:eastAsia="Times New Roman" w:hAnsi="Times New Roman" w:cs="Times New Roman"/>
                <w:iCs/>
                <w:sz w:val="24"/>
                <w:szCs w:val="24"/>
                <w:lang w:eastAsia="lv-LV"/>
              </w:rPr>
              <w:t xml:space="preserve"> </w:t>
            </w:r>
            <w:r w:rsidR="00C202BE" w:rsidRPr="00C202BE">
              <w:rPr>
                <w:rFonts w:ascii="Times New Roman" w:eastAsia="Times New Roman" w:hAnsi="Times New Roman" w:cs="Times New Roman"/>
                <w:iCs/>
                <w:sz w:val="24"/>
                <w:szCs w:val="24"/>
                <w:lang w:eastAsia="lv-LV"/>
              </w:rPr>
              <w:t>hidroizolācijas atjaunošana</w:t>
            </w:r>
            <w:r w:rsidR="00C202BE">
              <w:rPr>
                <w:rFonts w:ascii="Times New Roman" w:eastAsia="Times New Roman" w:hAnsi="Times New Roman" w:cs="Times New Roman"/>
                <w:iCs/>
                <w:sz w:val="24"/>
                <w:szCs w:val="24"/>
                <w:lang w:eastAsia="lv-LV"/>
              </w:rPr>
              <w:t xml:space="preserve">i 50 000 euro; 7) </w:t>
            </w:r>
            <w:r w:rsidR="00C202BE" w:rsidRPr="00C202BE">
              <w:rPr>
                <w:rFonts w:ascii="Times New Roman" w:eastAsia="Times New Roman" w:hAnsi="Times New Roman" w:cs="Times New Roman"/>
                <w:iCs/>
                <w:sz w:val="24"/>
                <w:szCs w:val="24"/>
                <w:lang w:eastAsia="lv-LV"/>
              </w:rPr>
              <w:t>Slēgtā tipa nodaļas garīgi slimu personu ilglaicīgai aprūpei</w:t>
            </w:r>
            <w:r w:rsidR="00C202BE">
              <w:rPr>
                <w:rFonts w:ascii="Times New Roman" w:eastAsia="Times New Roman" w:hAnsi="Times New Roman" w:cs="Times New Roman"/>
                <w:iCs/>
                <w:sz w:val="24"/>
                <w:szCs w:val="24"/>
                <w:lang w:eastAsia="lv-LV"/>
              </w:rPr>
              <w:t xml:space="preserve"> </w:t>
            </w:r>
            <w:r w:rsidR="00C202BE" w:rsidRPr="00C202BE">
              <w:rPr>
                <w:rFonts w:ascii="Times New Roman" w:eastAsia="Times New Roman" w:hAnsi="Times New Roman" w:cs="Times New Roman"/>
                <w:iCs/>
                <w:sz w:val="24"/>
                <w:szCs w:val="24"/>
                <w:lang w:eastAsia="lv-LV"/>
              </w:rPr>
              <w:t>hidroizolācijas atjaunošana</w:t>
            </w:r>
            <w:r w:rsidR="00C202BE">
              <w:rPr>
                <w:rFonts w:ascii="Times New Roman" w:eastAsia="Times New Roman" w:hAnsi="Times New Roman" w:cs="Times New Roman"/>
                <w:iCs/>
                <w:sz w:val="24"/>
                <w:szCs w:val="24"/>
                <w:lang w:eastAsia="lv-LV"/>
              </w:rPr>
              <w:t>i 50 000 euro; 8)</w:t>
            </w:r>
            <w:r w:rsidR="00E10427">
              <w:t xml:space="preserve"> </w:t>
            </w:r>
            <w:r w:rsidR="00E10427" w:rsidRPr="00E10427">
              <w:rPr>
                <w:rFonts w:ascii="Times New Roman" w:eastAsia="Times New Roman" w:hAnsi="Times New Roman" w:cs="Times New Roman"/>
                <w:iCs/>
                <w:sz w:val="24"/>
                <w:szCs w:val="24"/>
                <w:lang w:eastAsia="lv-LV"/>
              </w:rPr>
              <w:t>Pārējo ēku būvniecības darbi</w:t>
            </w:r>
            <w:r w:rsidR="00E10427">
              <w:rPr>
                <w:rFonts w:ascii="Times New Roman" w:eastAsia="Times New Roman" w:hAnsi="Times New Roman" w:cs="Times New Roman"/>
                <w:iCs/>
                <w:sz w:val="24"/>
                <w:szCs w:val="24"/>
                <w:lang w:eastAsia="lv-LV"/>
              </w:rPr>
              <w:t>em 100 000 eur</w:t>
            </w:r>
            <w:r w:rsidR="00C202BE">
              <w:rPr>
                <w:rFonts w:ascii="Times New Roman" w:eastAsia="Times New Roman" w:hAnsi="Times New Roman" w:cs="Times New Roman"/>
                <w:iCs/>
                <w:sz w:val="24"/>
                <w:szCs w:val="24"/>
                <w:lang w:eastAsia="lv-LV"/>
              </w:rPr>
              <w:t>o</w:t>
            </w:r>
            <w:r w:rsidRPr="001C4FFD">
              <w:rPr>
                <w:rFonts w:ascii="Times New Roman" w:eastAsia="Times New Roman" w:hAnsi="Times New Roman" w:cs="Times New Roman"/>
                <w:iCs/>
                <w:sz w:val="24"/>
                <w:szCs w:val="24"/>
                <w:lang w:eastAsia="lv-LV"/>
              </w:rPr>
              <w:t>.</w:t>
            </w:r>
            <w:r w:rsidR="00DE2846">
              <w:rPr>
                <w:rFonts w:ascii="Times New Roman" w:eastAsia="Times New Roman" w:hAnsi="Times New Roman" w:cs="Times New Roman"/>
                <w:iCs/>
                <w:sz w:val="24"/>
                <w:szCs w:val="24"/>
                <w:lang w:eastAsia="lv-LV"/>
              </w:rPr>
              <w:t xml:space="preserve"> </w:t>
            </w:r>
            <w:r w:rsidR="006E0D0F" w:rsidRPr="006E0D0F">
              <w:rPr>
                <w:rFonts w:ascii="Times New Roman" w:eastAsia="Times New Roman" w:hAnsi="Times New Roman" w:cs="Times New Roman"/>
                <w:iCs/>
                <w:sz w:val="24"/>
                <w:szCs w:val="24"/>
                <w:lang w:eastAsia="lv-LV"/>
              </w:rPr>
              <w:t xml:space="preserve">Līdz ar to kapitālsabiedrības prognozētā tīrās peļņas daļa, </w:t>
            </w:r>
            <w:r w:rsidR="006E0D0F">
              <w:rPr>
                <w:rFonts w:ascii="Times New Roman" w:eastAsia="Times New Roman" w:hAnsi="Times New Roman" w:cs="Times New Roman"/>
                <w:iCs/>
                <w:sz w:val="24"/>
                <w:szCs w:val="24"/>
                <w:lang w:eastAsia="lv-LV"/>
              </w:rPr>
              <w:t>3 000</w:t>
            </w:r>
            <w:r w:rsidR="006E0D0F" w:rsidRPr="006E0D0F">
              <w:rPr>
                <w:rFonts w:ascii="Times New Roman" w:eastAsia="Times New Roman" w:hAnsi="Times New Roman" w:cs="Times New Roman"/>
                <w:iCs/>
                <w:sz w:val="24"/>
                <w:szCs w:val="24"/>
                <w:lang w:eastAsia="lv-LV"/>
              </w:rPr>
              <w:t xml:space="preserve"> euro apmērā, tiks piesaistīta –</w:t>
            </w:r>
            <w:r w:rsidR="00D3638A">
              <w:rPr>
                <w:rFonts w:ascii="Times New Roman" w:eastAsia="Times New Roman" w:hAnsi="Times New Roman" w:cs="Times New Roman"/>
                <w:iCs/>
                <w:sz w:val="24"/>
                <w:szCs w:val="24"/>
                <w:lang w:eastAsia="lv-LV"/>
              </w:rPr>
              <w:t xml:space="preserve"> </w:t>
            </w:r>
            <w:r w:rsidR="006E0D0F" w:rsidRPr="006E0D0F">
              <w:rPr>
                <w:rFonts w:ascii="Times New Roman" w:eastAsia="Times New Roman" w:hAnsi="Times New Roman" w:cs="Times New Roman"/>
                <w:iCs/>
                <w:sz w:val="24"/>
                <w:szCs w:val="24"/>
                <w:lang w:eastAsia="lv-LV"/>
              </w:rPr>
              <w:t>kapitālsabiedrības ēku pārbūvei</w:t>
            </w:r>
            <w:r w:rsidR="00E10427">
              <w:rPr>
                <w:rFonts w:ascii="Times New Roman" w:eastAsia="Times New Roman" w:hAnsi="Times New Roman" w:cs="Times New Roman"/>
                <w:iCs/>
                <w:sz w:val="24"/>
                <w:szCs w:val="24"/>
                <w:lang w:eastAsia="lv-LV"/>
              </w:rPr>
              <w:t xml:space="preserve">, </w:t>
            </w:r>
            <w:r w:rsidR="006E0D0F" w:rsidRPr="006E0D0F">
              <w:rPr>
                <w:rFonts w:ascii="Times New Roman" w:eastAsia="Times New Roman" w:hAnsi="Times New Roman" w:cs="Times New Roman"/>
                <w:iCs/>
                <w:sz w:val="24"/>
                <w:szCs w:val="24"/>
                <w:lang w:eastAsia="lv-LV"/>
              </w:rPr>
              <w:t xml:space="preserve"> </w:t>
            </w:r>
            <w:r w:rsidR="00E10427" w:rsidRPr="00E10427">
              <w:rPr>
                <w:rFonts w:ascii="Times New Roman" w:eastAsia="Times New Roman" w:hAnsi="Times New Roman" w:cs="Times New Roman"/>
                <w:iCs/>
                <w:sz w:val="24"/>
                <w:szCs w:val="24"/>
                <w:lang w:eastAsia="lv-LV"/>
              </w:rPr>
              <w:t xml:space="preserve">sakņu </w:t>
            </w:r>
            <w:r w:rsidR="00E10427" w:rsidRPr="00E10427">
              <w:rPr>
                <w:rFonts w:ascii="Times New Roman" w:eastAsia="Times New Roman" w:hAnsi="Times New Roman" w:cs="Times New Roman"/>
                <w:iCs/>
                <w:sz w:val="24"/>
                <w:szCs w:val="24"/>
                <w:lang w:eastAsia="lv-LV"/>
              </w:rPr>
              <w:lastRenderedPageBreak/>
              <w:t>glabātavas pārbūvei</w:t>
            </w:r>
            <w:r w:rsidR="006E0D0F" w:rsidRPr="006E0D0F">
              <w:rPr>
                <w:rFonts w:ascii="Times New Roman" w:eastAsia="Times New Roman" w:hAnsi="Times New Roman" w:cs="Times New Roman"/>
                <w:iCs/>
                <w:sz w:val="24"/>
                <w:szCs w:val="24"/>
                <w:lang w:eastAsia="lv-LV"/>
              </w:rPr>
              <w:t xml:space="preserve"> (2019.gada tīrās peļņas daļa), </w:t>
            </w:r>
            <w:r w:rsidR="00E10427" w:rsidRPr="00E10427">
              <w:rPr>
                <w:rFonts w:ascii="Times New Roman" w:eastAsia="Times New Roman" w:hAnsi="Times New Roman" w:cs="Times New Roman"/>
                <w:iCs/>
                <w:sz w:val="24"/>
                <w:szCs w:val="24"/>
                <w:lang w:eastAsia="lv-LV"/>
              </w:rPr>
              <w:t>katlu mājas vienkāršotai atjaunošanai</w:t>
            </w:r>
            <w:r w:rsidR="006E0D0F" w:rsidRPr="006E0D0F">
              <w:rPr>
                <w:rFonts w:ascii="Times New Roman" w:eastAsia="Times New Roman" w:hAnsi="Times New Roman" w:cs="Times New Roman"/>
                <w:iCs/>
                <w:sz w:val="24"/>
                <w:szCs w:val="24"/>
                <w:lang w:eastAsia="lv-LV"/>
              </w:rPr>
              <w:t xml:space="preserve"> (2020.gada tīrās peļņas daļa), </w:t>
            </w:r>
            <w:r w:rsidR="00E10427">
              <w:rPr>
                <w:rFonts w:ascii="Times New Roman" w:eastAsia="Times New Roman" w:hAnsi="Times New Roman" w:cs="Times New Roman"/>
                <w:iCs/>
                <w:sz w:val="24"/>
                <w:szCs w:val="24"/>
                <w:lang w:eastAsia="lv-LV"/>
              </w:rPr>
              <w:t>pārējo ēku būvniecības darbiem</w:t>
            </w:r>
            <w:r w:rsidR="006E0D0F" w:rsidRPr="006E0D0F">
              <w:rPr>
                <w:rFonts w:ascii="Times New Roman" w:eastAsia="Times New Roman" w:hAnsi="Times New Roman" w:cs="Times New Roman"/>
                <w:iCs/>
                <w:sz w:val="24"/>
                <w:szCs w:val="24"/>
                <w:lang w:eastAsia="lv-LV"/>
              </w:rPr>
              <w:t xml:space="preserve"> (2021.gada tīrās peļņas daļa), tādējādi optimizējot un uzlabojot pakalpojumu kvalitāti un nodrošinot mūsdienīgus ārstniecības apstākļus.</w:t>
            </w:r>
            <w:r w:rsidR="00DE2846">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w:t>
            </w:r>
            <w:r w:rsidR="0017073A">
              <w:rPr>
                <w:rFonts w:ascii="Times New Roman" w:eastAsia="Times New Roman" w:hAnsi="Times New Roman" w:cs="Times New Roman"/>
                <w:iCs/>
                <w:sz w:val="24"/>
                <w:szCs w:val="24"/>
                <w:lang w:eastAsia="lv-LV"/>
              </w:rPr>
              <w:t>as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“Daugavpils psihoneiroloģiskā slimnīca”.</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465"/>
        <w:gridCol w:w="854"/>
        <w:gridCol w:w="388"/>
        <w:gridCol w:w="552"/>
        <w:gridCol w:w="802"/>
        <w:gridCol w:w="557"/>
        <w:gridCol w:w="599"/>
        <w:gridCol w:w="772"/>
        <w:gridCol w:w="1150"/>
        <w:gridCol w:w="772"/>
        <w:gridCol w:w="1165"/>
      </w:tblGrid>
      <w:tr w:rsidR="00EE4608" w:rsidRPr="00B57C6C" w:rsidTr="000930C0">
        <w:trPr>
          <w:tblCellSpacing w:w="15" w:type="dxa"/>
        </w:trPr>
        <w:tc>
          <w:tcPr>
            <w:tcW w:w="528"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22"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0930C0">
        <w:trPr>
          <w:tblCellSpacing w:w="15" w:type="dxa"/>
        </w:trPr>
        <w:tc>
          <w:tcPr>
            <w:tcW w:w="7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733"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38"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5"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18"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1</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EE4608" w:rsidP="004709FC">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-1</w:t>
            </w:r>
            <w:r w:rsidR="000930C0">
              <w:rPr>
                <w:rFonts w:ascii="Times New Roman" w:eastAsia="Times New Roman" w:hAnsi="Times New Roman" w:cs="Times New Roman"/>
                <w:iCs/>
                <w:color w:val="414142"/>
                <w:lang w:eastAsia="lv-LV"/>
              </w:rPr>
              <w:t>814</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-1000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-1000</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0930C0">
              <w:rPr>
                <w:rFonts w:ascii="Times New Roman" w:eastAsia="Times New Roman" w:hAnsi="Times New Roman" w:cs="Times New Roman"/>
                <w:iCs/>
                <w:lang w:eastAsia="lv-LV"/>
              </w:rPr>
              <w:t>-1000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w:t>
            </w:r>
            <w:r w:rsidR="000930C0">
              <w:rPr>
                <w:rFonts w:ascii="Times New Roman" w:eastAsia="Times New Roman" w:hAnsi="Times New Roman" w:cs="Times New Roman"/>
                <w:iCs/>
                <w:lang w:eastAsia="lv-LV"/>
              </w:rPr>
              <w:t>814</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-1000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-1000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Default="00EE4CC3" w:rsidP="00EE4CC3">
            <w:pPr>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0930C0"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-1000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-1814</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-1000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-1814</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-1000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5. Precizēta finansiālā ietekme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Saskaņā ar stratēģijas projektu “Valsts sabiedrības ar ierobežotu atbildību “Daugavpils psihoneiroloģiskā slimnīca” vidēja termiņa darbības stratēģija 201</w:t>
            </w:r>
            <w:r>
              <w:rPr>
                <w:rFonts w:ascii="Times New Roman" w:eastAsia="Times New Roman" w:hAnsi="Times New Roman" w:cs="Times New Roman"/>
                <w:iCs/>
                <w:sz w:val="24"/>
                <w:szCs w:val="24"/>
                <w:lang w:eastAsia="lv-LV"/>
              </w:rPr>
              <w:t>9</w:t>
            </w:r>
            <w:r w:rsidRPr="000B312A">
              <w:rPr>
                <w:rFonts w:ascii="Times New Roman" w:eastAsia="Times New Roman" w:hAnsi="Times New Roman" w:cs="Times New Roman"/>
                <w:iCs/>
                <w:sz w:val="24"/>
                <w:szCs w:val="24"/>
                <w:lang w:eastAsia="lv-LV"/>
              </w:rPr>
              <w:t>. – 202</w:t>
            </w:r>
            <w:r>
              <w:rPr>
                <w:rFonts w:ascii="Times New Roman" w:eastAsia="Times New Roman" w:hAnsi="Times New Roman" w:cs="Times New Roman"/>
                <w:iCs/>
                <w:sz w:val="24"/>
                <w:szCs w:val="24"/>
                <w:lang w:eastAsia="lv-LV"/>
              </w:rPr>
              <w:t>2</w:t>
            </w:r>
            <w:r w:rsidRPr="000B312A">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trijos gados kopā netiktu pārskaitīta </w:t>
            </w:r>
            <w:r w:rsidRPr="00662F90">
              <w:rPr>
                <w:rFonts w:ascii="Times New Roman" w:eastAsia="Times New Roman" w:hAnsi="Times New Roman" w:cs="Times New Roman"/>
                <w:iCs/>
                <w:sz w:val="24"/>
                <w:szCs w:val="24"/>
                <w:lang w:eastAsia="lv-LV"/>
              </w:rPr>
              <w:t xml:space="preserve">summa </w:t>
            </w:r>
            <w:r w:rsidR="006839ED" w:rsidRPr="000930C0">
              <w:rPr>
                <w:rFonts w:ascii="Times New Roman" w:eastAsia="Times New Roman" w:hAnsi="Times New Roman" w:cs="Times New Roman"/>
                <w:iCs/>
                <w:sz w:val="24"/>
                <w:szCs w:val="24"/>
                <w:lang w:eastAsia="lv-LV"/>
              </w:rPr>
              <w:t xml:space="preserve">3 </w:t>
            </w:r>
            <w:r w:rsidR="000930C0" w:rsidRPr="000930C0">
              <w:rPr>
                <w:rFonts w:ascii="Times New Roman" w:eastAsia="Times New Roman" w:hAnsi="Times New Roman" w:cs="Times New Roman"/>
                <w:iCs/>
                <w:sz w:val="24"/>
                <w:szCs w:val="24"/>
                <w:lang w:eastAsia="lv-LV"/>
              </w:rPr>
              <w:t>0</w:t>
            </w:r>
            <w:r w:rsidR="006839ED" w:rsidRPr="000930C0">
              <w:rPr>
                <w:rFonts w:ascii="Times New Roman" w:eastAsia="Times New Roman" w:hAnsi="Times New Roman" w:cs="Times New Roman"/>
                <w:iCs/>
                <w:sz w:val="24"/>
                <w:szCs w:val="24"/>
                <w:lang w:eastAsia="lv-LV"/>
              </w:rPr>
              <w:t>00</w:t>
            </w:r>
            <w:r w:rsidRPr="000930C0">
              <w:rPr>
                <w:rFonts w:ascii="Times New Roman" w:eastAsia="Times New Roman" w:hAnsi="Times New Roman" w:cs="Times New Roman"/>
                <w:iCs/>
                <w:sz w:val="24"/>
                <w:szCs w:val="24"/>
                <w:lang w:eastAsia="lv-LV"/>
              </w:rPr>
              <w:t xml:space="preserve"> euro</w:t>
            </w:r>
            <w:r w:rsidRPr="00662F90">
              <w:rPr>
                <w:rFonts w:ascii="Times New Roman" w:eastAsia="Times New Roman" w:hAnsi="Times New Roman" w:cs="Times New Roman"/>
                <w:iCs/>
                <w:sz w:val="24"/>
                <w:szCs w:val="24"/>
                <w:lang w:eastAsia="lv-LV"/>
              </w:rPr>
              <w:t xml:space="preserve">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1B6974">
    <w:pPr>
      <w:pStyle w:val="Footer"/>
      <w:rPr>
        <w:rFonts w:ascii="Times New Roman" w:hAnsi="Times New Roman" w:cs="Times New Roman"/>
        <w:sz w:val="20"/>
        <w:szCs w:val="20"/>
      </w:rPr>
    </w:pPr>
    <w:r>
      <w:rPr>
        <w:rFonts w:ascii="Times New Roman" w:hAnsi="Times New Roman" w:cs="Times New Roman"/>
        <w:sz w:val="20"/>
        <w:szCs w:val="20"/>
      </w:rPr>
      <w:t>VManot_</w:t>
    </w:r>
    <w:r w:rsidR="000C14DE">
      <w:rPr>
        <w:rFonts w:ascii="Times New Roman" w:hAnsi="Times New Roman" w:cs="Times New Roman"/>
        <w:sz w:val="20"/>
        <w:szCs w:val="20"/>
      </w:rPr>
      <w:t>14</w:t>
    </w:r>
    <w:r w:rsidR="00101B9F">
      <w:rPr>
        <w:rFonts w:ascii="Times New Roman" w:hAnsi="Times New Roman" w:cs="Times New Roman"/>
        <w:sz w:val="20"/>
        <w:szCs w:val="20"/>
      </w:rPr>
      <w:t>1</w:t>
    </w:r>
    <w:r w:rsidR="002E378E">
      <w:rPr>
        <w:rFonts w:ascii="Times New Roman" w:hAnsi="Times New Roman" w:cs="Times New Roman"/>
        <w:sz w:val="20"/>
        <w:szCs w:val="20"/>
      </w:rPr>
      <w:t>1</w:t>
    </w:r>
    <w:r w:rsidR="00EA2E8B">
      <w:rPr>
        <w:rFonts w:ascii="Times New Roman" w:hAnsi="Times New Roman" w:cs="Times New Roman"/>
        <w:sz w:val="20"/>
        <w:szCs w:val="20"/>
      </w:rPr>
      <w:t>1</w:t>
    </w:r>
    <w:r w:rsidR="00864963">
      <w:rPr>
        <w:rFonts w:ascii="Times New Roman" w:hAnsi="Times New Roman" w:cs="Times New Roman"/>
        <w:sz w:val="20"/>
        <w:szCs w:val="20"/>
      </w:rPr>
      <w:t>9</w:t>
    </w:r>
    <w:r w:rsidR="00260163" w:rsidRPr="00260163">
      <w:rPr>
        <w:rFonts w:ascii="Times New Roman" w:hAnsi="Times New Roman" w:cs="Times New Roman"/>
        <w:sz w:val="20"/>
        <w:szCs w:val="20"/>
      </w:rPr>
      <w:t>_DPNS_divid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8E" w:rsidRPr="00894C55" w:rsidRDefault="002E378E" w:rsidP="002E378E">
    <w:pPr>
      <w:pStyle w:val="Footer"/>
      <w:rPr>
        <w:rFonts w:ascii="Times New Roman" w:hAnsi="Times New Roman" w:cs="Times New Roman"/>
        <w:sz w:val="20"/>
        <w:szCs w:val="20"/>
      </w:rPr>
    </w:pPr>
    <w:r>
      <w:rPr>
        <w:rFonts w:ascii="Times New Roman" w:hAnsi="Times New Roman" w:cs="Times New Roman"/>
        <w:sz w:val="20"/>
        <w:szCs w:val="20"/>
      </w:rPr>
      <w:t>VManot_</w:t>
    </w:r>
    <w:r w:rsidR="000C14DE">
      <w:rPr>
        <w:rFonts w:ascii="Times New Roman" w:hAnsi="Times New Roman" w:cs="Times New Roman"/>
        <w:sz w:val="20"/>
        <w:szCs w:val="20"/>
      </w:rPr>
      <w:t>14</w:t>
    </w:r>
    <w:r>
      <w:rPr>
        <w:rFonts w:ascii="Times New Roman" w:hAnsi="Times New Roman" w:cs="Times New Roman"/>
        <w:sz w:val="20"/>
        <w:szCs w:val="20"/>
      </w:rPr>
      <w:t>1119</w:t>
    </w:r>
    <w:r w:rsidRPr="00260163">
      <w:rPr>
        <w:rFonts w:ascii="Times New Roman" w:hAnsi="Times New Roman" w:cs="Times New Roman"/>
        <w:sz w:val="20"/>
        <w:szCs w:val="20"/>
      </w:rPr>
      <w:t>_DPNS_divid</w:t>
    </w:r>
  </w:p>
  <w:p w:rsidR="009A2654" w:rsidRPr="00864963" w:rsidRDefault="009A2654"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930C0"/>
    <w:rsid w:val="000A1DFD"/>
    <w:rsid w:val="000B312A"/>
    <w:rsid w:val="000C14DE"/>
    <w:rsid w:val="000E3E70"/>
    <w:rsid w:val="00101B9F"/>
    <w:rsid w:val="001238B9"/>
    <w:rsid w:val="00131B3C"/>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A71EA"/>
    <w:rsid w:val="002B0559"/>
    <w:rsid w:val="002E1C05"/>
    <w:rsid w:val="002E378E"/>
    <w:rsid w:val="002F09C6"/>
    <w:rsid w:val="00322721"/>
    <w:rsid w:val="003229A6"/>
    <w:rsid w:val="00350553"/>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B66D0"/>
    <w:rsid w:val="004B6B89"/>
    <w:rsid w:val="004D45BB"/>
    <w:rsid w:val="004D4F56"/>
    <w:rsid w:val="0050178F"/>
    <w:rsid w:val="00504DE6"/>
    <w:rsid w:val="00510525"/>
    <w:rsid w:val="005545CC"/>
    <w:rsid w:val="00554E18"/>
    <w:rsid w:val="0056130A"/>
    <w:rsid w:val="00563C1B"/>
    <w:rsid w:val="00572908"/>
    <w:rsid w:val="00575448"/>
    <w:rsid w:val="005A7D4F"/>
    <w:rsid w:val="005C6CAB"/>
    <w:rsid w:val="005D1079"/>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0D0F"/>
    <w:rsid w:val="006E1081"/>
    <w:rsid w:val="006E15D7"/>
    <w:rsid w:val="006E61F6"/>
    <w:rsid w:val="006F250E"/>
    <w:rsid w:val="0071555E"/>
    <w:rsid w:val="00720585"/>
    <w:rsid w:val="00737624"/>
    <w:rsid w:val="007711AF"/>
    <w:rsid w:val="00773AF6"/>
    <w:rsid w:val="007865F4"/>
    <w:rsid w:val="00795F71"/>
    <w:rsid w:val="007A60DB"/>
    <w:rsid w:val="007D2949"/>
    <w:rsid w:val="007E5F7A"/>
    <w:rsid w:val="007E73AB"/>
    <w:rsid w:val="008073CB"/>
    <w:rsid w:val="00816C11"/>
    <w:rsid w:val="00824D2E"/>
    <w:rsid w:val="00826482"/>
    <w:rsid w:val="00827162"/>
    <w:rsid w:val="00840FB7"/>
    <w:rsid w:val="00864963"/>
    <w:rsid w:val="00882F13"/>
    <w:rsid w:val="00894C55"/>
    <w:rsid w:val="00896A16"/>
    <w:rsid w:val="008D53BE"/>
    <w:rsid w:val="008E3452"/>
    <w:rsid w:val="008F26F9"/>
    <w:rsid w:val="00903BB7"/>
    <w:rsid w:val="009133DF"/>
    <w:rsid w:val="00920997"/>
    <w:rsid w:val="00943E42"/>
    <w:rsid w:val="00944926"/>
    <w:rsid w:val="00952B0D"/>
    <w:rsid w:val="0095582A"/>
    <w:rsid w:val="00981C11"/>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2022A"/>
    <w:rsid w:val="00C202BE"/>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CF2846"/>
    <w:rsid w:val="00D133F8"/>
    <w:rsid w:val="00D14A3E"/>
    <w:rsid w:val="00D3638A"/>
    <w:rsid w:val="00D37012"/>
    <w:rsid w:val="00D44EEA"/>
    <w:rsid w:val="00D56635"/>
    <w:rsid w:val="00D83AB7"/>
    <w:rsid w:val="00D97EB4"/>
    <w:rsid w:val="00DE2846"/>
    <w:rsid w:val="00DF663E"/>
    <w:rsid w:val="00E10427"/>
    <w:rsid w:val="00E13F37"/>
    <w:rsid w:val="00E341E3"/>
    <w:rsid w:val="00E3716B"/>
    <w:rsid w:val="00E4170F"/>
    <w:rsid w:val="00E47B82"/>
    <w:rsid w:val="00E5323B"/>
    <w:rsid w:val="00E75C99"/>
    <w:rsid w:val="00E8749E"/>
    <w:rsid w:val="00E9066A"/>
    <w:rsid w:val="00E90C01"/>
    <w:rsid w:val="00EA2E8B"/>
    <w:rsid w:val="00EA486E"/>
    <w:rsid w:val="00EB403D"/>
    <w:rsid w:val="00ED254F"/>
    <w:rsid w:val="00EE4608"/>
    <w:rsid w:val="00EE4CC3"/>
    <w:rsid w:val="00EF1C67"/>
    <w:rsid w:val="00F02556"/>
    <w:rsid w:val="00F308B6"/>
    <w:rsid w:val="00F31294"/>
    <w:rsid w:val="00F5542A"/>
    <w:rsid w:val="00F55B22"/>
    <w:rsid w:val="00F57B0C"/>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B5654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EDD1-75AA-4369-AE53-DCCC6EF9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7</Pages>
  <Words>8229</Words>
  <Characters>4692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132</cp:revision>
  <cp:lastPrinted>2019-10-29T14:25:00Z</cp:lastPrinted>
  <dcterms:created xsi:type="dcterms:W3CDTF">2018-01-05T15:05:00Z</dcterms:created>
  <dcterms:modified xsi:type="dcterms:W3CDTF">2019-11-15T09:33:00Z</dcterms:modified>
</cp:coreProperties>
</file>