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E4F7" w14:textId="78F0D931" w:rsidR="00E5323B" w:rsidRPr="00F10502" w:rsidRDefault="00D62189" w:rsidP="00F86C6E">
      <w:pPr>
        <w:shd w:val="clear" w:color="auto" w:fill="FFFFFF"/>
        <w:spacing w:after="0" w:line="240" w:lineRule="auto"/>
        <w:jc w:val="center"/>
        <w:rPr>
          <w:rFonts w:ascii="Times New Roman" w:eastAsia="Times New Roman" w:hAnsi="Times New Roman" w:cs="Times New Roman"/>
          <w:b/>
          <w:bCs/>
          <w:sz w:val="28"/>
          <w:szCs w:val="24"/>
          <w:lang w:eastAsia="lv-LV"/>
        </w:rPr>
      </w:pPr>
      <w:r w:rsidRPr="00F10502">
        <w:rPr>
          <w:rFonts w:ascii="Times New Roman" w:eastAsia="Times New Roman" w:hAnsi="Times New Roman" w:cs="Times New Roman"/>
          <w:b/>
          <w:bCs/>
          <w:sz w:val="28"/>
          <w:szCs w:val="24"/>
          <w:lang w:eastAsia="lv-LV"/>
        </w:rPr>
        <w:t xml:space="preserve">Ministru kabineta noteikumu projekta </w:t>
      </w:r>
      <w:r w:rsidR="00F86C6E" w:rsidRPr="00F10502">
        <w:rPr>
          <w:rFonts w:ascii="Times New Roman" w:eastAsia="Times New Roman" w:hAnsi="Times New Roman" w:cs="Times New Roman"/>
          <w:b/>
          <w:bCs/>
          <w:sz w:val="28"/>
          <w:szCs w:val="24"/>
          <w:lang w:eastAsia="lv-LV"/>
        </w:rPr>
        <w:t>"</w:t>
      </w:r>
      <w:r w:rsidR="005D6145" w:rsidRPr="005D6145">
        <w:rPr>
          <w:rFonts w:ascii="Times New Roman" w:eastAsia="Times New Roman" w:hAnsi="Times New Roman" w:cs="Times New Roman"/>
          <w:b/>
          <w:bCs/>
          <w:sz w:val="28"/>
          <w:szCs w:val="24"/>
          <w:lang w:eastAsia="lv-LV"/>
        </w:rPr>
        <w:t>Grozījumi Ministru kabineta 2008.</w:t>
      </w:r>
      <w:r w:rsidR="005D6145">
        <w:rPr>
          <w:rFonts w:ascii="Times New Roman" w:eastAsia="Times New Roman" w:hAnsi="Times New Roman" w:cs="Times New Roman"/>
          <w:b/>
          <w:bCs/>
          <w:sz w:val="28"/>
          <w:szCs w:val="24"/>
          <w:lang w:eastAsia="lv-LV"/>
        </w:rPr>
        <w:t> </w:t>
      </w:r>
      <w:r w:rsidR="005D6145" w:rsidRPr="005D6145">
        <w:rPr>
          <w:rFonts w:ascii="Times New Roman" w:eastAsia="Times New Roman" w:hAnsi="Times New Roman" w:cs="Times New Roman"/>
          <w:b/>
          <w:bCs/>
          <w:sz w:val="28"/>
          <w:szCs w:val="24"/>
          <w:lang w:eastAsia="lv-LV"/>
        </w:rPr>
        <w:t>gada 13.</w:t>
      </w:r>
      <w:r w:rsidR="005D6145">
        <w:rPr>
          <w:rFonts w:ascii="Times New Roman" w:eastAsia="Times New Roman" w:hAnsi="Times New Roman" w:cs="Times New Roman"/>
          <w:b/>
          <w:bCs/>
          <w:sz w:val="28"/>
          <w:szCs w:val="24"/>
          <w:lang w:eastAsia="lv-LV"/>
        </w:rPr>
        <w:t> </w:t>
      </w:r>
      <w:r w:rsidR="005D6145" w:rsidRPr="005D6145">
        <w:rPr>
          <w:rFonts w:ascii="Times New Roman" w:eastAsia="Times New Roman" w:hAnsi="Times New Roman" w:cs="Times New Roman"/>
          <w:b/>
          <w:bCs/>
          <w:sz w:val="28"/>
          <w:szCs w:val="24"/>
          <w:lang w:eastAsia="lv-LV"/>
        </w:rPr>
        <w:t>maija noteikumos Nr.</w:t>
      </w:r>
      <w:r w:rsidR="005D6145">
        <w:rPr>
          <w:rFonts w:ascii="Times New Roman" w:eastAsia="Times New Roman" w:hAnsi="Times New Roman" w:cs="Times New Roman"/>
          <w:b/>
          <w:bCs/>
          <w:sz w:val="28"/>
          <w:szCs w:val="24"/>
          <w:lang w:eastAsia="lv-LV"/>
        </w:rPr>
        <w:t> </w:t>
      </w:r>
      <w:r w:rsidR="005D6145" w:rsidRPr="005D6145">
        <w:rPr>
          <w:rFonts w:ascii="Times New Roman" w:eastAsia="Times New Roman" w:hAnsi="Times New Roman" w:cs="Times New Roman"/>
          <w:b/>
          <w:bCs/>
          <w:sz w:val="28"/>
          <w:szCs w:val="24"/>
          <w:lang w:eastAsia="lv-LV"/>
        </w:rPr>
        <w:t>328 "Noteikumi par poliomielīta pretepidēmijas pasākumiem"</w:t>
      </w:r>
      <w:r w:rsidR="00F86C6E" w:rsidRPr="00F10502">
        <w:rPr>
          <w:rFonts w:ascii="Times New Roman" w:eastAsia="Times New Roman" w:hAnsi="Times New Roman" w:cs="Times New Roman"/>
          <w:b/>
          <w:bCs/>
          <w:sz w:val="28"/>
          <w:szCs w:val="24"/>
          <w:lang w:eastAsia="lv-LV"/>
        </w:rPr>
        <w:t>"</w:t>
      </w:r>
      <w:r w:rsidRPr="00F10502">
        <w:rPr>
          <w:rFonts w:ascii="Times New Roman" w:eastAsia="Times New Roman" w:hAnsi="Times New Roman" w:cs="Times New Roman"/>
          <w:b/>
          <w:bCs/>
          <w:sz w:val="28"/>
          <w:szCs w:val="24"/>
          <w:lang w:eastAsia="lv-LV"/>
        </w:rPr>
        <w:t xml:space="preserve"> projekta sākotnējās ietekmes novērtējuma ziņojums (anotācija)</w:t>
      </w:r>
    </w:p>
    <w:p w14:paraId="4E81B863" w14:textId="77777777" w:rsidR="00383886" w:rsidRPr="00E97A38" w:rsidRDefault="00383886"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42D1" w:rsidRPr="00F10502" w14:paraId="42B766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8B93F1"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Tiesību akta projekta anotācijas kopsavilkums</w:t>
            </w:r>
          </w:p>
        </w:tc>
      </w:tr>
      <w:tr w:rsidR="006942D1" w:rsidRPr="00F10502" w14:paraId="496A59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E645E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680CBD" w14:textId="3B828D7F" w:rsidR="00393AAF" w:rsidRDefault="00393AAF" w:rsidP="00856499">
            <w:pPr>
              <w:spacing w:after="0" w:line="240" w:lineRule="auto"/>
              <w:jc w:val="both"/>
              <w:rPr>
                <w:rFonts w:ascii="Times New Roman" w:eastAsia="Times New Roman" w:hAnsi="Times New Roman" w:cs="Times New Roman"/>
                <w:iCs/>
                <w:sz w:val="24"/>
                <w:szCs w:val="24"/>
                <w:highlight w:val="yellow"/>
                <w:lang w:eastAsia="lv-LV"/>
              </w:rPr>
            </w:pPr>
            <w:r w:rsidRPr="00393AAF">
              <w:rPr>
                <w:rFonts w:ascii="Times New Roman" w:eastAsia="Times New Roman" w:hAnsi="Times New Roman" w:cs="Times New Roman"/>
                <w:iCs/>
                <w:sz w:val="24"/>
                <w:szCs w:val="24"/>
                <w:lang w:eastAsia="lv-LV"/>
              </w:rPr>
              <w:t>Ministru kabineta noteikumu projekts "Grozījumi Ministru kabineta 2008. gada 13. maija noteikumos Nr. 328 "Noteikumi par poliomielīta pretepidēmijas pasākumiem"" (turpmāk – noteikumu projekts) precizē poliomielīta pretepidēmijas pasākumu</w:t>
            </w:r>
            <w:r w:rsidR="006E0BF5">
              <w:rPr>
                <w:rFonts w:ascii="Times New Roman" w:eastAsia="Times New Roman" w:hAnsi="Times New Roman" w:cs="Times New Roman"/>
                <w:iCs/>
                <w:sz w:val="24"/>
                <w:szCs w:val="24"/>
                <w:lang w:eastAsia="lv-LV"/>
              </w:rPr>
              <w:t xml:space="preserve"> veikšanu</w:t>
            </w:r>
            <w:r w:rsidRPr="00393AAF">
              <w:rPr>
                <w:rFonts w:ascii="Times New Roman" w:eastAsia="Times New Roman" w:hAnsi="Times New Roman" w:cs="Times New Roman"/>
                <w:iCs/>
                <w:sz w:val="24"/>
                <w:szCs w:val="24"/>
                <w:lang w:eastAsia="lv-LV"/>
              </w:rPr>
              <w:t>, l</w:t>
            </w:r>
            <w:r w:rsidR="0031123B" w:rsidRPr="00393AAF">
              <w:rPr>
                <w:rFonts w:ascii="Times New Roman" w:eastAsia="Times New Roman" w:hAnsi="Times New Roman" w:cs="Times New Roman"/>
                <w:iCs/>
                <w:sz w:val="24"/>
                <w:szCs w:val="24"/>
                <w:lang w:eastAsia="lv-LV"/>
              </w:rPr>
              <w:t xml:space="preserve">ai </w:t>
            </w:r>
            <w:r w:rsidRPr="00393AAF">
              <w:rPr>
                <w:rFonts w:ascii="Times New Roman" w:eastAsia="Times New Roman" w:hAnsi="Times New Roman" w:cs="Times New Roman"/>
                <w:iCs/>
                <w:sz w:val="24"/>
                <w:szCs w:val="24"/>
                <w:lang w:eastAsia="lv-LV"/>
              </w:rPr>
              <w:t>Ministru kabineta 2008. gada 13. maija noteikumi Nr. 328 "Noteikumi par poliomielīta pretepidēmijas pasākumiem"</w:t>
            </w:r>
            <w:r>
              <w:rPr>
                <w:rFonts w:ascii="Times New Roman" w:eastAsia="Times New Roman" w:hAnsi="Times New Roman" w:cs="Times New Roman"/>
                <w:iCs/>
                <w:sz w:val="24"/>
                <w:szCs w:val="24"/>
                <w:lang w:eastAsia="lv-LV"/>
              </w:rPr>
              <w:t xml:space="preserve"> (turpmāk – noteikumi)</w:t>
            </w:r>
            <w:r w:rsidR="006E0BF5">
              <w:rPr>
                <w:rFonts w:ascii="Times New Roman" w:eastAsia="Times New Roman" w:hAnsi="Times New Roman" w:cs="Times New Roman"/>
                <w:iCs/>
                <w:sz w:val="24"/>
                <w:szCs w:val="24"/>
                <w:lang w:eastAsia="lv-LV"/>
              </w:rPr>
              <w:t xml:space="preserve"> atbilstu jaunākajām </w:t>
            </w:r>
            <w:r w:rsidR="006E0BF5" w:rsidRPr="00B26731">
              <w:rPr>
                <w:rFonts w:ascii="Times New Roman" w:hAnsi="Times New Roman" w:cs="Times New Roman"/>
                <w:iCs/>
                <w:sz w:val="24"/>
                <w:szCs w:val="24"/>
              </w:rPr>
              <w:t>Pasaules Veselības organizācijas</w:t>
            </w:r>
            <w:r w:rsidR="006E0BF5">
              <w:rPr>
                <w:rFonts w:ascii="Times New Roman" w:hAnsi="Times New Roman" w:cs="Times New Roman"/>
                <w:iCs/>
                <w:sz w:val="24"/>
                <w:szCs w:val="24"/>
              </w:rPr>
              <w:t xml:space="preserve"> (turpmāk</w:t>
            </w:r>
            <w:r w:rsidR="0025378D">
              <w:rPr>
                <w:rFonts w:ascii="Times New Roman" w:hAnsi="Times New Roman" w:cs="Times New Roman"/>
                <w:iCs/>
                <w:sz w:val="24"/>
                <w:szCs w:val="24"/>
              </w:rPr>
              <w:t xml:space="preserve"> </w:t>
            </w:r>
            <w:r w:rsidR="006E0BF5">
              <w:rPr>
                <w:rFonts w:ascii="Times New Roman" w:hAnsi="Times New Roman" w:cs="Times New Roman"/>
                <w:iCs/>
                <w:sz w:val="24"/>
                <w:szCs w:val="24"/>
              </w:rPr>
              <w:t xml:space="preserve"> </w:t>
            </w:r>
            <w:r w:rsidR="0025378D">
              <w:rPr>
                <w:rFonts w:ascii="Times New Roman" w:hAnsi="Times New Roman" w:cs="Times New Roman"/>
                <w:iCs/>
                <w:sz w:val="24"/>
                <w:szCs w:val="24"/>
              </w:rPr>
              <w:t xml:space="preserve"> </w:t>
            </w:r>
            <w:r w:rsidR="006E0BF5">
              <w:rPr>
                <w:rFonts w:ascii="Times New Roman" w:hAnsi="Times New Roman" w:cs="Times New Roman"/>
                <w:iCs/>
                <w:sz w:val="24"/>
                <w:szCs w:val="24"/>
              </w:rPr>
              <w:t>– PVO) nostādnēm poliomielīta pretepidēmijas pasākumu precīzā</w:t>
            </w:r>
            <w:r w:rsidR="00CA3DFA">
              <w:rPr>
                <w:rFonts w:ascii="Times New Roman" w:hAnsi="Times New Roman" w:cs="Times New Roman"/>
                <w:iCs/>
                <w:sz w:val="24"/>
                <w:szCs w:val="24"/>
              </w:rPr>
              <w:t>kā</w:t>
            </w:r>
            <w:r w:rsidR="006E0BF5">
              <w:rPr>
                <w:rFonts w:ascii="Times New Roman" w:hAnsi="Times New Roman" w:cs="Times New Roman"/>
                <w:iCs/>
                <w:sz w:val="24"/>
                <w:szCs w:val="24"/>
              </w:rPr>
              <w:t xml:space="preserve"> nodrošināšanā.</w:t>
            </w:r>
          </w:p>
          <w:p w14:paraId="6D149378" w14:textId="29538F1E" w:rsidR="00312F9E" w:rsidRPr="00F10502" w:rsidRDefault="00EE598C" w:rsidP="00C2189A">
            <w:pPr>
              <w:spacing w:after="0" w:line="240" w:lineRule="auto"/>
              <w:jc w:val="both"/>
              <w:rPr>
                <w:rFonts w:ascii="Times New Roman" w:eastAsia="Times New Roman" w:hAnsi="Times New Roman" w:cs="Times New Roman"/>
                <w:iCs/>
                <w:sz w:val="24"/>
                <w:szCs w:val="24"/>
                <w:lang w:eastAsia="lv-LV"/>
              </w:rPr>
            </w:pPr>
            <w:r w:rsidRPr="00EE598C">
              <w:rPr>
                <w:rFonts w:ascii="Times New Roman" w:eastAsia="Times New Roman" w:hAnsi="Times New Roman" w:cs="Times New Roman"/>
                <w:iCs/>
                <w:sz w:val="24"/>
                <w:szCs w:val="24"/>
                <w:lang w:eastAsia="lv-LV"/>
              </w:rPr>
              <w:t>Noteikumu projekts stāsies spēkā Oficiālo publikāciju un tiesiskās informācijas likumā noteiktajā kārtībā</w:t>
            </w:r>
            <w:r w:rsidR="008C5980">
              <w:rPr>
                <w:rFonts w:ascii="Times New Roman" w:eastAsia="Times New Roman" w:hAnsi="Times New Roman" w:cs="Times New Roman"/>
                <w:iCs/>
                <w:sz w:val="24"/>
                <w:szCs w:val="24"/>
                <w:lang w:eastAsia="lv-LV"/>
              </w:rPr>
              <w:t>.</w:t>
            </w:r>
          </w:p>
        </w:tc>
      </w:tr>
    </w:tbl>
    <w:p w14:paraId="0FFE4DA3" w14:textId="5AA990F8" w:rsidR="00E5323B" w:rsidRPr="00E97A38" w:rsidRDefault="00E5323B" w:rsidP="00E97A38">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3C7CBA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52442"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 Tiesību akta projekta izstrādes nepieciešamība</w:t>
            </w:r>
          </w:p>
        </w:tc>
      </w:tr>
      <w:tr w:rsidR="006942D1" w:rsidRPr="00F10502" w14:paraId="67969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4B86F"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430A5"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E50AB7" w14:textId="38D162BB" w:rsidR="000F61BA" w:rsidRDefault="003B39C3" w:rsidP="003B39C3">
            <w:pPr>
              <w:tabs>
                <w:tab w:val="left" w:pos="720"/>
              </w:tabs>
              <w:spacing w:after="0" w:line="240" w:lineRule="auto"/>
              <w:jc w:val="both"/>
              <w:rPr>
                <w:rFonts w:ascii="Times New Roman" w:hAnsi="Times New Roman" w:cs="Times New Roman"/>
                <w:iCs/>
                <w:sz w:val="24"/>
                <w:szCs w:val="24"/>
              </w:rPr>
            </w:pPr>
            <w:r w:rsidRPr="003B39C3">
              <w:rPr>
                <w:rFonts w:ascii="Times New Roman" w:hAnsi="Times New Roman" w:cs="Times New Roman"/>
                <w:iCs/>
                <w:sz w:val="24"/>
                <w:szCs w:val="24"/>
              </w:rPr>
              <w:t>E</w:t>
            </w:r>
            <w:r>
              <w:rPr>
                <w:rFonts w:ascii="Times New Roman" w:hAnsi="Times New Roman" w:cs="Times New Roman"/>
                <w:iCs/>
                <w:sz w:val="24"/>
                <w:szCs w:val="24"/>
              </w:rPr>
              <w:t xml:space="preserve">pidemioloģiskās drošības likuma </w:t>
            </w:r>
            <w:r w:rsidR="005D6145" w:rsidRPr="005D6145">
              <w:rPr>
                <w:rFonts w:ascii="Times New Roman" w:hAnsi="Times New Roman" w:cs="Times New Roman"/>
                <w:iCs/>
                <w:sz w:val="24"/>
                <w:szCs w:val="24"/>
              </w:rPr>
              <w:t>14.</w:t>
            </w:r>
            <w:r w:rsidR="005D6145">
              <w:rPr>
                <w:rFonts w:ascii="Times New Roman" w:hAnsi="Times New Roman" w:cs="Times New Roman"/>
                <w:iCs/>
                <w:sz w:val="24"/>
                <w:szCs w:val="24"/>
              </w:rPr>
              <w:t> </w:t>
            </w:r>
            <w:r w:rsidR="005D6145" w:rsidRPr="005D6145">
              <w:rPr>
                <w:rFonts w:ascii="Times New Roman" w:hAnsi="Times New Roman" w:cs="Times New Roman"/>
                <w:iCs/>
                <w:sz w:val="24"/>
                <w:szCs w:val="24"/>
              </w:rPr>
              <w:t>panta pirmās daļas 5.</w:t>
            </w:r>
            <w:r w:rsidR="005D6145">
              <w:rPr>
                <w:rFonts w:ascii="Times New Roman" w:hAnsi="Times New Roman" w:cs="Times New Roman"/>
                <w:iCs/>
                <w:sz w:val="24"/>
                <w:szCs w:val="24"/>
              </w:rPr>
              <w:t> </w:t>
            </w:r>
            <w:r w:rsidR="005D6145" w:rsidRPr="005D6145">
              <w:rPr>
                <w:rFonts w:ascii="Times New Roman" w:hAnsi="Times New Roman" w:cs="Times New Roman"/>
                <w:iCs/>
                <w:sz w:val="24"/>
                <w:szCs w:val="24"/>
              </w:rPr>
              <w:t>punkt</w:t>
            </w:r>
            <w:r w:rsidR="005D6145">
              <w:rPr>
                <w:rFonts w:ascii="Times New Roman" w:hAnsi="Times New Roman" w:cs="Times New Roman"/>
                <w:iCs/>
                <w:sz w:val="24"/>
                <w:szCs w:val="24"/>
              </w:rPr>
              <w:t>s</w:t>
            </w:r>
            <w:r w:rsidR="00490E9E">
              <w:rPr>
                <w:rFonts w:ascii="Times New Roman" w:hAnsi="Times New Roman" w:cs="Times New Roman"/>
                <w:iCs/>
                <w:sz w:val="24"/>
                <w:szCs w:val="24"/>
              </w:rPr>
              <w:t>.</w:t>
            </w:r>
          </w:p>
          <w:p w14:paraId="771B263B" w14:textId="5641717D" w:rsidR="009D6725" w:rsidRPr="009D6725" w:rsidRDefault="009D6725" w:rsidP="009D6725">
            <w:pPr>
              <w:spacing w:after="0" w:line="240" w:lineRule="auto"/>
              <w:jc w:val="both"/>
              <w:rPr>
                <w:rFonts w:ascii="Times New Roman" w:hAnsi="Times New Roman" w:cs="Times New Roman"/>
                <w:bCs/>
                <w:sz w:val="24"/>
              </w:rPr>
            </w:pPr>
            <w:r w:rsidRPr="00F10502">
              <w:rPr>
                <w:rFonts w:ascii="Times New Roman" w:hAnsi="Times New Roman" w:cs="Times New Roman"/>
                <w:bCs/>
                <w:sz w:val="24"/>
              </w:rPr>
              <w:t xml:space="preserve">Noteikumu projekts </w:t>
            </w:r>
            <w:r w:rsidRPr="00F77AD8">
              <w:rPr>
                <w:rFonts w:ascii="Times New Roman" w:hAnsi="Times New Roman" w:cs="Times New Roman"/>
                <w:bCs/>
                <w:sz w:val="24"/>
              </w:rPr>
              <w:t>ir izstrādāts pēc Veselības ministrijas</w:t>
            </w:r>
            <w:r w:rsidR="0011689B">
              <w:rPr>
                <w:rFonts w:ascii="Times New Roman" w:hAnsi="Times New Roman" w:cs="Times New Roman"/>
                <w:bCs/>
                <w:sz w:val="24"/>
              </w:rPr>
              <w:t xml:space="preserve"> (turpmāk – VM)</w:t>
            </w:r>
            <w:r w:rsidRPr="00F77AD8">
              <w:rPr>
                <w:rFonts w:ascii="Times New Roman" w:hAnsi="Times New Roman" w:cs="Times New Roman"/>
                <w:bCs/>
                <w:sz w:val="24"/>
              </w:rPr>
              <w:t xml:space="preserve"> iniciatīvas. </w:t>
            </w:r>
          </w:p>
        </w:tc>
      </w:tr>
      <w:tr w:rsidR="006942D1" w:rsidRPr="00F10502" w14:paraId="347D3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46B1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63AC91" w14:textId="53FAAA0D" w:rsidR="00E5323B" w:rsidRPr="00F10502" w:rsidRDefault="00D62189" w:rsidP="00F10502">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w:t>
            </w:r>
            <w:bookmarkStart w:id="0" w:name="_GoBack"/>
            <w:bookmarkEnd w:id="0"/>
            <w:r w:rsidRPr="00F10502">
              <w:rPr>
                <w:rFonts w:ascii="Times New Roman" w:eastAsia="Times New Roman" w:hAnsi="Times New Roman" w:cs="Times New Roman"/>
                <w:iCs/>
                <w:sz w:val="24"/>
                <w:szCs w:val="24"/>
                <w:lang w:eastAsia="lv-LV"/>
              </w:rPr>
              <w:t>a</w:t>
            </w:r>
          </w:p>
        </w:tc>
        <w:tc>
          <w:tcPr>
            <w:tcW w:w="3000" w:type="pct"/>
            <w:tcBorders>
              <w:top w:val="outset" w:sz="6" w:space="0" w:color="auto"/>
              <w:left w:val="outset" w:sz="6" w:space="0" w:color="auto"/>
              <w:bottom w:val="outset" w:sz="6" w:space="0" w:color="auto"/>
              <w:right w:val="outset" w:sz="6" w:space="0" w:color="auto"/>
            </w:tcBorders>
            <w:hideMark/>
          </w:tcPr>
          <w:p w14:paraId="3A54BB17" w14:textId="0C7EC83F" w:rsidR="004E1980" w:rsidRPr="009441DA" w:rsidRDefault="00D0686C"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Neraugoties uz panākumiem poliomielīta vīrusa infekcijas izskaušanā, pasaulē </w:t>
            </w:r>
            <w:r w:rsidR="00953BCA" w:rsidRPr="009441DA">
              <w:rPr>
                <w:rFonts w:ascii="Times New Roman" w:hAnsi="Times New Roman" w:cs="Times New Roman"/>
                <w:iCs/>
                <w:sz w:val="24"/>
                <w:szCs w:val="24"/>
              </w:rPr>
              <w:t xml:space="preserve">joprojām </w:t>
            </w:r>
            <w:r w:rsidRPr="009441DA">
              <w:rPr>
                <w:rFonts w:ascii="Times New Roman" w:hAnsi="Times New Roman" w:cs="Times New Roman"/>
                <w:iCs/>
                <w:sz w:val="24"/>
                <w:szCs w:val="24"/>
              </w:rPr>
              <w:t>tiek reģistrēti poliomielīta saslimšanas gadījumi</w:t>
            </w:r>
            <w:r w:rsidR="00211FED" w:rsidRPr="009441DA">
              <w:rPr>
                <w:rFonts w:ascii="Times New Roman" w:hAnsi="Times New Roman" w:cs="Times New Roman"/>
                <w:iCs/>
                <w:sz w:val="24"/>
                <w:szCs w:val="24"/>
              </w:rPr>
              <w:t>, ko izraisa gan savvaļas poliomielīta vīrusi, gan dzīvas poliomielīta vakcīnas vīrusu derivāti</w:t>
            </w:r>
            <w:r w:rsidR="003B43C6" w:rsidRPr="009441DA">
              <w:rPr>
                <w:rFonts w:ascii="Times New Roman" w:hAnsi="Times New Roman" w:cs="Times New Roman"/>
                <w:iCs/>
                <w:sz w:val="24"/>
                <w:szCs w:val="24"/>
              </w:rPr>
              <w:t xml:space="preserve">. Lai gan </w:t>
            </w:r>
            <w:r w:rsidR="004E1980" w:rsidRPr="009441DA">
              <w:rPr>
                <w:rFonts w:ascii="Times New Roman" w:hAnsi="Times New Roman" w:cs="Times New Roman"/>
                <w:iCs/>
                <w:sz w:val="24"/>
                <w:szCs w:val="24"/>
              </w:rPr>
              <w:t>Latvijā pēdējais poliomielīta saslimšanas gadījums tika reģistrēts 1963. </w:t>
            </w:r>
            <w:r w:rsidR="00211FED" w:rsidRPr="009441DA">
              <w:rPr>
                <w:rFonts w:ascii="Times New Roman" w:hAnsi="Times New Roman" w:cs="Times New Roman"/>
                <w:iCs/>
                <w:sz w:val="24"/>
                <w:szCs w:val="24"/>
              </w:rPr>
              <w:t>g</w:t>
            </w:r>
            <w:r w:rsidR="004E1980" w:rsidRPr="009441DA">
              <w:rPr>
                <w:rFonts w:ascii="Times New Roman" w:hAnsi="Times New Roman" w:cs="Times New Roman"/>
                <w:iCs/>
                <w:sz w:val="24"/>
                <w:szCs w:val="24"/>
              </w:rPr>
              <w:t>adā</w:t>
            </w:r>
            <w:r w:rsidR="00211FED" w:rsidRPr="009441DA">
              <w:rPr>
                <w:rFonts w:ascii="Times New Roman" w:hAnsi="Times New Roman" w:cs="Times New Roman"/>
                <w:iCs/>
                <w:sz w:val="24"/>
                <w:szCs w:val="24"/>
              </w:rPr>
              <w:t xml:space="preserve"> un 2002.</w:t>
            </w:r>
            <w:r w:rsidR="006261E2" w:rsidRPr="009441DA">
              <w:rPr>
                <w:rFonts w:ascii="Times New Roman" w:hAnsi="Times New Roman" w:cs="Times New Roman"/>
                <w:iCs/>
                <w:sz w:val="24"/>
                <w:szCs w:val="24"/>
              </w:rPr>
              <w:t> </w:t>
            </w:r>
            <w:r w:rsidR="00211FED" w:rsidRPr="009441DA">
              <w:rPr>
                <w:rFonts w:ascii="Times New Roman" w:hAnsi="Times New Roman" w:cs="Times New Roman"/>
                <w:iCs/>
                <w:sz w:val="24"/>
                <w:szCs w:val="24"/>
              </w:rPr>
              <w:t>gadā Latvija ieguva PVO apliecinājumu kā valsts, kura ir brīva no poliomielīta</w:t>
            </w:r>
            <w:r w:rsidR="004E1980" w:rsidRPr="009441DA">
              <w:rPr>
                <w:rFonts w:ascii="Times New Roman" w:hAnsi="Times New Roman" w:cs="Times New Roman"/>
                <w:iCs/>
                <w:sz w:val="24"/>
                <w:szCs w:val="24"/>
              </w:rPr>
              <w:t xml:space="preserve">, </w:t>
            </w:r>
            <w:r w:rsidR="00211FED" w:rsidRPr="009441DA">
              <w:rPr>
                <w:rFonts w:ascii="Times New Roman" w:hAnsi="Times New Roman" w:cs="Times New Roman"/>
                <w:iCs/>
                <w:sz w:val="24"/>
                <w:szCs w:val="24"/>
              </w:rPr>
              <w:t xml:space="preserve">atbilstoši PVO rekomendācijām </w:t>
            </w:r>
            <w:r w:rsidR="004E1980" w:rsidRPr="009441DA">
              <w:rPr>
                <w:rFonts w:ascii="Times New Roman" w:hAnsi="Times New Roman" w:cs="Times New Roman"/>
                <w:iCs/>
                <w:sz w:val="24"/>
                <w:szCs w:val="24"/>
              </w:rPr>
              <w:t xml:space="preserve">valstī </w:t>
            </w:r>
            <w:r w:rsidR="00A83F46" w:rsidRPr="009441DA">
              <w:rPr>
                <w:rFonts w:ascii="Times New Roman" w:hAnsi="Times New Roman" w:cs="Times New Roman"/>
                <w:iCs/>
                <w:sz w:val="24"/>
                <w:szCs w:val="24"/>
              </w:rPr>
              <w:t xml:space="preserve">joprojām </w:t>
            </w:r>
            <w:r w:rsidR="004E1980" w:rsidRPr="009441DA">
              <w:rPr>
                <w:rFonts w:ascii="Times New Roman" w:hAnsi="Times New Roman" w:cs="Times New Roman"/>
                <w:iCs/>
                <w:sz w:val="24"/>
                <w:szCs w:val="24"/>
              </w:rPr>
              <w:t>tiek veikti poliomielīta uzraudzības pasākumi un enterovīrusu monitorings, lai poliovīrusa infekcijas ievešanas gadījumā</w:t>
            </w:r>
            <w:r w:rsidR="00A83F46" w:rsidRPr="009441DA">
              <w:rPr>
                <w:rFonts w:ascii="Times New Roman" w:hAnsi="Times New Roman" w:cs="Times New Roman"/>
                <w:iCs/>
                <w:sz w:val="24"/>
                <w:szCs w:val="24"/>
              </w:rPr>
              <w:t xml:space="preserve"> </w:t>
            </w:r>
            <w:r w:rsidR="003B43C6" w:rsidRPr="009441DA">
              <w:rPr>
                <w:rFonts w:ascii="Times New Roman" w:hAnsi="Times New Roman" w:cs="Times New Roman"/>
                <w:iCs/>
                <w:sz w:val="24"/>
                <w:szCs w:val="24"/>
              </w:rPr>
              <w:t xml:space="preserve">no </w:t>
            </w:r>
            <w:r w:rsidR="00A83F46" w:rsidRPr="009441DA">
              <w:rPr>
                <w:rFonts w:ascii="Times New Roman" w:hAnsi="Times New Roman" w:cs="Times New Roman"/>
                <w:iCs/>
                <w:sz w:val="24"/>
                <w:szCs w:val="24"/>
              </w:rPr>
              <w:t>poliomielīta endēmisk</w:t>
            </w:r>
            <w:r w:rsidR="003B43C6" w:rsidRPr="009441DA">
              <w:rPr>
                <w:rFonts w:ascii="Times New Roman" w:hAnsi="Times New Roman" w:cs="Times New Roman"/>
                <w:iCs/>
                <w:sz w:val="24"/>
                <w:szCs w:val="24"/>
              </w:rPr>
              <w:t>ajām</w:t>
            </w:r>
            <w:r w:rsidR="00A83F46" w:rsidRPr="009441DA">
              <w:rPr>
                <w:rFonts w:ascii="Times New Roman" w:hAnsi="Times New Roman" w:cs="Times New Roman"/>
                <w:iCs/>
                <w:sz w:val="24"/>
                <w:szCs w:val="24"/>
              </w:rPr>
              <w:t xml:space="preserve"> valst</w:t>
            </w:r>
            <w:r w:rsidR="003B43C6" w:rsidRPr="009441DA">
              <w:rPr>
                <w:rFonts w:ascii="Times New Roman" w:hAnsi="Times New Roman" w:cs="Times New Roman"/>
                <w:iCs/>
                <w:sz w:val="24"/>
                <w:szCs w:val="24"/>
              </w:rPr>
              <w:t>īm un</w:t>
            </w:r>
            <w:r w:rsidR="00A83F46" w:rsidRPr="009441DA">
              <w:rPr>
                <w:rFonts w:ascii="Times New Roman" w:hAnsi="Times New Roman" w:cs="Times New Roman"/>
                <w:iCs/>
                <w:sz w:val="24"/>
                <w:szCs w:val="24"/>
              </w:rPr>
              <w:t xml:space="preserve"> </w:t>
            </w:r>
            <w:r w:rsidR="00211FED" w:rsidRPr="009441DA">
              <w:rPr>
                <w:rFonts w:ascii="Times New Roman" w:hAnsi="Times New Roman" w:cs="Times New Roman"/>
                <w:iCs/>
                <w:sz w:val="24"/>
                <w:szCs w:val="24"/>
              </w:rPr>
              <w:t xml:space="preserve">valstīm, kur notiek </w:t>
            </w:r>
            <w:r w:rsidR="00A83F46" w:rsidRPr="009441DA">
              <w:rPr>
                <w:rFonts w:ascii="Times New Roman" w:hAnsi="Times New Roman" w:cs="Times New Roman"/>
                <w:iCs/>
                <w:sz w:val="24"/>
                <w:szCs w:val="24"/>
              </w:rPr>
              <w:t>poliomielīta uzliesmojum</w:t>
            </w:r>
            <w:r w:rsidR="00211FED" w:rsidRPr="009441DA">
              <w:rPr>
                <w:rFonts w:ascii="Times New Roman" w:hAnsi="Times New Roman" w:cs="Times New Roman"/>
                <w:iCs/>
                <w:sz w:val="24"/>
                <w:szCs w:val="24"/>
              </w:rPr>
              <w:t>i</w:t>
            </w:r>
            <w:r w:rsidR="006261E2" w:rsidRPr="009441DA">
              <w:rPr>
                <w:rFonts w:ascii="Times New Roman" w:hAnsi="Times New Roman" w:cs="Times New Roman"/>
                <w:iCs/>
                <w:sz w:val="24"/>
                <w:szCs w:val="24"/>
              </w:rPr>
              <w:t>,</w:t>
            </w:r>
            <w:r w:rsidR="00A83F46" w:rsidRPr="009441DA">
              <w:rPr>
                <w:rFonts w:ascii="Times New Roman" w:hAnsi="Times New Roman" w:cs="Times New Roman"/>
                <w:iCs/>
                <w:sz w:val="24"/>
                <w:szCs w:val="24"/>
              </w:rPr>
              <w:t xml:space="preserve"> </w:t>
            </w:r>
            <w:r w:rsidR="00211FED" w:rsidRPr="009441DA">
              <w:rPr>
                <w:rFonts w:ascii="Times New Roman" w:hAnsi="Times New Roman" w:cs="Times New Roman"/>
                <w:iCs/>
                <w:sz w:val="24"/>
                <w:szCs w:val="24"/>
              </w:rPr>
              <w:t>laikus</w:t>
            </w:r>
            <w:r w:rsidR="004E1980" w:rsidRPr="009441DA">
              <w:rPr>
                <w:rFonts w:ascii="Times New Roman" w:hAnsi="Times New Roman" w:cs="Times New Roman"/>
                <w:iCs/>
                <w:sz w:val="24"/>
                <w:szCs w:val="24"/>
              </w:rPr>
              <w:t xml:space="preserve"> varētu </w:t>
            </w:r>
            <w:r w:rsidR="00211FED" w:rsidRPr="009441DA">
              <w:rPr>
                <w:rFonts w:ascii="Times New Roman" w:hAnsi="Times New Roman" w:cs="Times New Roman"/>
                <w:iCs/>
                <w:sz w:val="24"/>
                <w:szCs w:val="24"/>
              </w:rPr>
              <w:t xml:space="preserve">konstatēt </w:t>
            </w:r>
            <w:r w:rsidR="004E1980" w:rsidRPr="009441DA">
              <w:rPr>
                <w:rFonts w:ascii="Times New Roman" w:hAnsi="Times New Roman" w:cs="Times New Roman"/>
                <w:iCs/>
                <w:sz w:val="24"/>
                <w:szCs w:val="24"/>
              </w:rPr>
              <w:t xml:space="preserve">poliovīrusu </w:t>
            </w:r>
            <w:r w:rsidR="00211FED" w:rsidRPr="009441DA">
              <w:rPr>
                <w:rFonts w:ascii="Times New Roman" w:hAnsi="Times New Roman" w:cs="Times New Roman"/>
                <w:iCs/>
                <w:sz w:val="24"/>
                <w:szCs w:val="24"/>
              </w:rPr>
              <w:t xml:space="preserve">ievešanu, cirkulāciju cilvēku vidū un </w:t>
            </w:r>
            <w:r w:rsidR="004E1980" w:rsidRPr="009441DA">
              <w:rPr>
                <w:rFonts w:ascii="Times New Roman" w:hAnsi="Times New Roman" w:cs="Times New Roman"/>
                <w:iCs/>
                <w:sz w:val="24"/>
                <w:szCs w:val="24"/>
              </w:rPr>
              <w:t xml:space="preserve">vidē un novērst </w:t>
            </w:r>
            <w:r w:rsidR="00211FED" w:rsidRPr="009441DA">
              <w:rPr>
                <w:rFonts w:ascii="Times New Roman" w:hAnsi="Times New Roman" w:cs="Times New Roman"/>
                <w:iCs/>
                <w:sz w:val="24"/>
                <w:szCs w:val="24"/>
              </w:rPr>
              <w:t xml:space="preserve">poliomielīta uzliesmojuma </w:t>
            </w:r>
            <w:r w:rsidR="004E1980" w:rsidRPr="009441DA">
              <w:rPr>
                <w:rFonts w:ascii="Times New Roman" w:hAnsi="Times New Roman" w:cs="Times New Roman"/>
                <w:iCs/>
                <w:sz w:val="24"/>
                <w:szCs w:val="24"/>
              </w:rPr>
              <w:t>risku</w:t>
            </w:r>
            <w:r w:rsidR="00E315D5" w:rsidRPr="009441DA">
              <w:rPr>
                <w:rFonts w:ascii="Times New Roman" w:hAnsi="Times New Roman" w:cs="Times New Roman"/>
                <w:iCs/>
                <w:sz w:val="24"/>
                <w:szCs w:val="24"/>
              </w:rPr>
              <w:t xml:space="preserve"> un ar to saistīto apdraudējumu Latvijas un citu valstu iedzīvotājiem</w:t>
            </w:r>
            <w:r w:rsidR="004E1980" w:rsidRPr="009441DA">
              <w:rPr>
                <w:rFonts w:ascii="Times New Roman" w:hAnsi="Times New Roman" w:cs="Times New Roman"/>
                <w:iCs/>
                <w:sz w:val="24"/>
                <w:szCs w:val="24"/>
              </w:rPr>
              <w:t>.</w:t>
            </w:r>
          </w:p>
          <w:p w14:paraId="1640B0F1" w14:textId="7E0BBA65" w:rsidR="007B7097" w:rsidRPr="009441DA" w:rsidRDefault="00E9687A"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Noteiktu pasākumu veikšana poliomielīta vīrusa infekcijas izskaušanā izriet arī no starptautiskajām prasībām, ko Latvija ir apņēmusies īstenot </w:t>
            </w:r>
            <w:r w:rsidRPr="009441DA">
              <w:rPr>
                <w:rFonts w:ascii="Times New Roman" w:hAnsi="Times New Roman" w:cs="Times New Roman"/>
                <w:iCs/>
                <w:sz w:val="24"/>
                <w:szCs w:val="24"/>
              </w:rPr>
              <w:lastRenderedPageBreak/>
              <w:t>Starptautisko veselības aizsardzības noteikumu</w:t>
            </w:r>
            <w:r w:rsidRPr="009441DA">
              <w:rPr>
                <w:rStyle w:val="FootnoteReference"/>
                <w:rFonts w:ascii="Times New Roman" w:hAnsi="Times New Roman" w:cs="Times New Roman"/>
                <w:iCs/>
                <w:sz w:val="24"/>
                <w:szCs w:val="24"/>
              </w:rPr>
              <w:footnoteReference w:id="1"/>
            </w:r>
            <w:r w:rsidRPr="009441DA">
              <w:rPr>
                <w:rFonts w:ascii="Times New Roman" w:hAnsi="Times New Roman" w:cs="Times New Roman"/>
                <w:iCs/>
                <w:sz w:val="24"/>
                <w:szCs w:val="24"/>
              </w:rPr>
              <w:t xml:space="preserve"> kontekstā. Šo pasākumu nodrošināšana garantē to, ka </w:t>
            </w:r>
            <w:r w:rsidR="00B23A7B" w:rsidRPr="009441DA">
              <w:rPr>
                <w:rFonts w:ascii="Times New Roman" w:hAnsi="Times New Roman" w:cs="Times New Roman"/>
                <w:iCs/>
                <w:sz w:val="24"/>
                <w:szCs w:val="24"/>
              </w:rPr>
              <w:t>Latvija joprojām saglabā savu no poliomielīta brīvas valsts statusu.</w:t>
            </w:r>
          </w:p>
          <w:p w14:paraId="15EC76A3" w14:textId="4C5ECDDA" w:rsidR="00404662" w:rsidRDefault="004D1A7D"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Izstrādājot p</w:t>
            </w:r>
            <w:r w:rsidR="00452873" w:rsidRPr="009441DA">
              <w:rPr>
                <w:rFonts w:ascii="Times New Roman" w:hAnsi="Times New Roman" w:cs="Times New Roman"/>
                <w:iCs/>
                <w:sz w:val="24"/>
                <w:szCs w:val="24"/>
              </w:rPr>
              <w:t>riekšlikum</w:t>
            </w:r>
            <w:r w:rsidRPr="009441DA">
              <w:rPr>
                <w:rFonts w:ascii="Times New Roman" w:hAnsi="Times New Roman" w:cs="Times New Roman"/>
                <w:iCs/>
                <w:sz w:val="24"/>
                <w:szCs w:val="24"/>
              </w:rPr>
              <w:t>us</w:t>
            </w:r>
            <w:r w:rsidR="00452873" w:rsidRPr="009441DA">
              <w:rPr>
                <w:rFonts w:ascii="Times New Roman" w:hAnsi="Times New Roman" w:cs="Times New Roman"/>
                <w:iCs/>
                <w:sz w:val="24"/>
                <w:szCs w:val="24"/>
              </w:rPr>
              <w:t xml:space="preserve"> noteikumu grozījumiem</w:t>
            </w:r>
            <w:r w:rsidRPr="009441DA">
              <w:rPr>
                <w:rFonts w:ascii="Times New Roman" w:hAnsi="Times New Roman" w:cs="Times New Roman"/>
                <w:iCs/>
                <w:sz w:val="24"/>
                <w:szCs w:val="24"/>
              </w:rPr>
              <w:t>, VM</w:t>
            </w:r>
            <w:r w:rsidR="00452873" w:rsidRPr="009441DA">
              <w:rPr>
                <w:rFonts w:ascii="Times New Roman" w:hAnsi="Times New Roman" w:cs="Times New Roman"/>
                <w:iCs/>
                <w:sz w:val="24"/>
                <w:szCs w:val="24"/>
              </w:rPr>
              <w:t xml:space="preserve"> ir </w:t>
            </w:r>
            <w:r w:rsidR="00CD00ED" w:rsidRPr="009441DA">
              <w:rPr>
                <w:rFonts w:ascii="Times New Roman" w:hAnsi="Times New Roman" w:cs="Times New Roman"/>
                <w:iCs/>
                <w:sz w:val="24"/>
                <w:szCs w:val="24"/>
              </w:rPr>
              <w:t>ņēmusi vērā</w:t>
            </w:r>
            <w:r w:rsidR="00452873" w:rsidRPr="009441DA">
              <w:rPr>
                <w:rFonts w:ascii="Times New Roman" w:hAnsi="Times New Roman" w:cs="Times New Roman"/>
                <w:iCs/>
                <w:sz w:val="24"/>
                <w:szCs w:val="24"/>
              </w:rPr>
              <w:t xml:space="preserve"> </w:t>
            </w:r>
            <w:r w:rsidR="00A83F46" w:rsidRPr="009441DA">
              <w:rPr>
                <w:rFonts w:ascii="Times New Roman" w:hAnsi="Times New Roman" w:cs="Times New Roman"/>
                <w:iCs/>
                <w:sz w:val="24"/>
                <w:szCs w:val="24"/>
              </w:rPr>
              <w:t>PVO Eiropas reģiona poliomielīta likvidācijas sertifikācijas komisija</w:t>
            </w:r>
            <w:r w:rsidR="00452873" w:rsidRPr="009441DA">
              <w:rPr>
                <w:rFonts w:ascii="Times New Roman" w:hAnsi="Times New Roman" w:cs="Times New Roman"/>
                <w:iCs/>
                <w:sz w:val="24"/>
                <w:szCs w:val="24"/>
              </w:rPr>
              <w:t>s</w:t>
            </w:r>
            <w:r w:rsidR="000F4F24" w:rsidRPr="009441DA">
              <w:rPr>
                <w:rFonts w:ascii="Times New Roman" w:hAnsi="Times New Roman" w:cs="Times New Roman"/>
                <w:iCs/>
                <w:sz w:val="24"/>
                <w:szCs w:val="24"/>
              </w:rPr>
              <w:t xml:space="preserve"> </w:t>
            </w:r>
            <w:r w:rsidR="00740A84" w:rsidRPr="009441DA">
              <w:rPr>
                <w:rFonts w:ascii="Times New Roman" w:hAnsi="Times New Roman" w:cs="Times New Roman"/>
                <w:iCs/>
                <w:sz w:val="24"/>
                <w:szCs w:val="24"/>
              </w:rPr>
              <w:t>novērtēj</w:t>
            </w:r>
            <w:r w:rsidR="00452873" w:rsidRPr="009441DA">
              <w:rPr>
                <w:rFonts w:ascii="Times New Roman" w:hAnsi="Times New Roman" w:cs="Times New Roman"/>
                <w:iCs/>
                <w:sz w:val="24"/>
                <w:szCs w:val="24"/>
              </w:rPr>
              <w:t>umu</w:t>
            </w:r>
            <w:r w:rsidR="00CD00ED" w:rsidRPr="009441DA">
              <w:rPr>
                <w:rFonts w:ascii="Times New Roman" w:hAnsi="Times New Roman" w:cs="Times New Roman"/>
                <w:iCs/>
                <w:sz w:val="24"/>
                <w:szCs w:val="24"/>
              </w:rPr>
              <w:t>s</w:t>
            </w:r>
            <w:r w:rsidR="00452873" w:rsidRPr="009441DA">
              <w:rPr>
                <w:rFonts w:ascii="Times New Roman" w:hAnsi="Times New Roman" w:cs="Times New Roman"/>
                <w:iCs/>
                <w:sz w:val="24"/>
                <w:szCs w:val="24"/>
              </w:rPr>
              <w:t>.</w:t>
            </w:r>
          </w:p>
          <w:p w14:paraId="6C0C0C32" w14:textId="525F16B6" w:rsidR="006F2F99" w:rsidRPr="009441DA" w:rsidRDefault="00AB4D29"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Ar noteikumu projekta </w:t>
            </w:r>
            <w:r>
              <w:rPr>
                <w:rFonts w:ascii="Times New Roman" w:hAnsi="Times New Roman" w:cs="Times New Roman"/>
                <w:b/>
                <w:iCs/>
                <w:sz w:val="24"/>
                <w:szCs w:val="24"/>
              </w:rPr>
              <w:t>1</w:t>
            </w:r>
            <w:r w:rsidRPr="009441DA">
              <w:rPr>
                <w:rFonts w:ascii="Times New Roman" w:hAnsi="Times New Roman" w:cs="Times New Roman"/>
                <w:b/>
                <w:iCs/>
                <w:sz w:val="24"/>
                <w:szCs w:val="24"/>
              </w:rPr>
              <w:t>. punktu</w:t>
            </w:r>
            <w:r w:rsidRPr="009441DA">
              <w:rPr>
                <w:rFonts w:ascii="Times New Roman" w:hAnsi="Times New Roman" w:cs="Times New Roman"/>
                <w:iCs/>
                <w:sz w:val="24"/>
                <w:szCs w:val="24"/>
              </w:rPr>
              <w:t xml:space="preserve"> tiek veikts redakcionāls precizējums. Atbilstoši 2017. gada 7. marta Ministru kabineta noteikumiem Nr. 125 "Noteikumi par kārtību, kādā piešķir un anulē nacionālās references laboratorijas statusu epidemioloģiskās drošības jomā vai aptur tās darbību, kā arī par nacionālās references laboratorijas tiesībām un pienākumiem", šādi paraugi ir jāpiegādā nacionālajai references laboratorijai epidemioloģiskās drošības jomā. </w:t>
            </w:r>
            <w:r w:rsidRPr="009441DA">
              <w:rPr>
                <w:rFonts w:ascii="Times New Roman" w:hAnsi="Times New Roman" w:cs="Times New Roman"/>
                <w:bCs/>
                <w:sz w:val="24"/>
              </w:rPr>
              <w:t xml:space="preserve">VM šādu </w:t>
            </w:r>
            <w:r w:rsidRPr="009441DA">
              <w:rPr>
                <w:rFonts w:ascii="Times New Roman" w:hAnsi="Times New Roman" w:cs="Times New Roman"/>
                <w:iCs/>
                <w:sz w:val="24"/>
                <w:szCs w:val="24"/>
              </w:rPr>
              <w:t>references laboratorijas statusu ir piešķīrusi SIA "Rīgas Austrumu klīniskā universitātes slimnīca".</w:t>
            </w:r>
          </w:p>
          <w:p w14:paraId="057BBFE3" w14:textId="28005A09" w:rsidR="00493B5C" w:rsidRPr="009441DA" w:rsidRDefault="004C2246"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Noteikumu projekta </w:t>
            </w:r>
            <w:r w:rsidR="00AF4D38">
              <w:rPr>
                <w:rFonts w:ascii="Times New Roman" w:hAnsi="Times New Roman" w:cs="Times New Roman"/>
                <w:b/>
                <w:iCs/>
                <w:sz w:val="24"/>
                <w:szCs w:val="24"/>
              </w:rPr>
              <w:t>2</w:t>
            </w:r>
            <w:r w:rsidRPr="009441DA">
              <w:rPr>
                <w:rFonts w:ascii="Times New Roman" w:hAnsi="Times New Roman" w:cs="Times New Roman"/>
                <w:b/>
                <w:iCs/>
                <w:sz w:val="24"/>
                <w:szCs w:val="24"/>
              </w:rPr>
              <w:t>. punkts</w:t>
            </w:r>
            <w:r w:rsidR="007D3561" w:rsidRPr="009441DA">
              <w:rPr>
                <w:rFonts w:ascii="Times New Roman" w:hAnsi="Times New Roman" w:cs="Times New Roman"/>
                <w:iCs/>
                <w:sz w:val="24"/>
                <w:szCs w:val="24"/>
              </w:rPr>
              <w:t xml:space="preserve"> </w:t>
            </w:r>
            <w:r w:rsidR="009C31AC">
              <w:rPr>
                <w:rFonts w:ascii="Times New Roman" w:hAnsi="Times New Roman" w:cs="Times New Roman"/>
                <w:iCs/>
                <w:sz w:val="24"/>
                <w:szCs w:val="24"/>
              </w:rPr>
              <w:t xml:space="preserve">un </w:t>
            </w:r>
            <w:r w:rsidR="009C31AC" w:rsidRPr="009441DA">
              <w:rPr>
                <w:rFonts w:ascii="Times New Roman" w:hAnsi="Times New Roman" w:cs="Times New Roman"/>
                <w:b/>
                <w:iCs/>
                <w:sz w:val="24"/>
                <w:szCs w:val="24"/>
              </w:rPr>
              <w:t xml:space="preserve">4. punkts </w:t>
            </w:r>
            <w:r w:rsidR="00B26731" w:rsidRPr="009441DA">
              <w:rPr>
                <w:rFonts w:ascii="Times New Roman" w:hAnsi="Times New Roman" w:cs="Times New Roman"/>
                <w:iCs/>
                <w:sz w:val="24"/>
                <w:szCs w:val="24"/>
              </w:rPr>
              <w:t xml:space="preserve">precizēts atbilstoši </w:t>
            </w:r>
            <w:r w:rsidR="00EB789A" w:rsidRPr="009441DA">
              <w:rPr>
                <w:rFonts w:ascii="Times New Roman" w:hAnsi="Times New Roman" w:cs="Times New Roman"/>
                <w:iCs/>
                <w:sz w:val="24"/>
                <w:szCs w:val="24"/>
              </w:rPr>
              <w:t>PVO</w:t>
            </w:r>
            <w:r w:rsidR="00B26731" w:rsidRPr="009441DA">
              <w:rPr>
                <w:rFonts w:ascii="Times New Roman" w:hAnsi="Times New Roman" w:cs="Times New Roman"/>
                <w:iCs/>
                <w:sz w:val="24"/>
                <w:szCs w:val="24"/>
              </w:rPr>
              <w:t xml:space="preserve"> noteiktajai poliomielīta gadījuma definīcijai </w:t>
            </w:r>
            <w:r w:rsidR="00B26731" w:rsidRPr="009441DA">
              <w:rPr>
                <w:rFonts w:ascii="Times New Roman" w:hAnsi="Times New Roman" w:cs="Times New Roman"/>
                <w:bCs/>
                <w:sz w:val="24"/>
              </w:rPr>
              <w:t>–</w:t>
            </w:r>
            <w:r w:rsidR="00B26731" w:rsidRPr="009441DA">
              <w:rPr>
                <w:rFonts w:ascii="Times New Roman" w:hAnsi="Times New Roman" w:cs="Times New Roman"/>
                <w:iCs/>
                <w:sz w:val="24"/>
                <w:szCs w:val="24"/>
              </w:rPr>
              <w:t xml:space="preserve"> "jebkurš bērns, kas ir jaunāks par 15 gadiem</w:t>
            </w:r>
            <w:r w:rsidR="00E315D5" w:rsidRPr="009441DA">
              <w:rPr>
                <w:rFonts w:ascii="Times New Roman" w:hAnsi="Times New Roman" w:cs="Times New Roman"/>
                <w:iCs/>
                <w:sz w:val="24"/>
                <w:szCs w:val="24"/>
              </w:rPr>
              <w:t xml:space="preserve"> (neieskaitot)</w:t>
            </w:r>
            <w:r w:rsidR="00B26731" w:rsidRPr="009441DA">
              <w:rPr>
                <w:rFonts w:ascii="Times New Roman" w:hAnsi="Times New Roman" w:cs="Times New Roman"/>
                <w:iCs/>
                <w:sz w:val="24"/>
                <w:szCs w:val="24"/>
              </w:rPr>
              <w:t>, kam ir akūta šļauganā paralīze".</w:t>
            </w:r>
            <w:r w:rsidR="006A2916" w:rsidRPr="009441DA">
              <w:rPr>
                <w:rFonts w:ascii="Times New Roman" w:hAnsi="Times New Roman" w:cs="Times New Roman"/>
                <w:iCs/>
                <w:sz w:val="24"/>
                <w:szCs w:val="24"/>
              </w:rPr>
              <w:t xml:space="preserve"> Šāds precizējums veikts, jo nereti ārstniecības personas </w:t>
            </w:r>
            <w:r w:rsidR="00023684" w:rsidRPr="009441DA">
              <w:rPr>
                <w:rFonts w:ascii="Times New Roman" w:hAnsi="Times New Roman" w:cs="Times New Roman"/>
                <w:iCs/>
                <w:sz w:val="24"/>
                <w:szCs w:val="24"/>
              </w:rPr>
              <w:t>ziņo par akūtu šļaugano paralīzi 15 gadus veciem bērniem</w:t>
            </w:r>
            <w:r w:rsidR="008F4543" w:rsidRPr="009441DA">
              <w:rPr>
                <w:rFonts w:ascii="Times New Roman" w:hAnsi="Times New Roman" w:cs="Times New Roman"/>
                <w:iCs/>
                <w:sz w:val="24"/>
                <w:szCs w:val="24"/>
              </w:rPr>
              <w:t>, tomēr</w:t>
            </w:r>
            <w:r w:rsidR="00B54721" w:rsidRPr="009441DA">
              <w:rPr>
                <w:rFonts w:ascii="Times New Roman" w:hAnsi="Times New Roman" w:cs="Times New Roman"/>
                <w:iCs/>
                <w:sz w:val="24"/>
                <w:szCs w:val="24"/>
              </w:rPr>
              <w:t>,</w:t>
            </w:r>
            <w:r w:rsidR="008F4543" w:rsidRPr="009441DA">
              <w:rPr>
                <w:rFonts w:ascii="Times New Roman" w:hAnsi="Times New Roman" w:cs="Times New Roman"/>
                <w:iCs/>
                <w:sz w:val="24"/>
                <w:szCs w:val="24"/>
              </w:rPr>
              <w:t xml:space="preserve"> saskaņā ar PVO </w:t>
            </w:r>
            <w:r w:rsidR="00E3495F" w:rsidRPr="009441DA">
              <w:rPr>
                <w:rFonts w:ascii="Times New Roman" w:hAnsi="Times New Roman" w:cs="Times New Roman"/>
                <w:iCs/>
                <w:sz w:val="24"/>
                <w:szCs w:val="24"/>
              </w:rPr>
              <w:t xml:space="preserve">paziņojamo informāciju </w:t>
            </w:r>
            <w:r w:rsidR="0003360C" w:rsidRPr="009441DA">
              <w:rPr>
                <w:rFonts w:ascii="Times New Roman" w:hAnsi="Times New Roman" w:cs="Times New Roman"/>
                <w:bCs/>
                <w:sz w:val="24"/>
              </w:rPr>
              <w:t>–</w:t>
            </w:r>
            <w:r w:rsidR="0003360C">
              <w:rPr>
                <w:rFonts w:ascii="Times New Roman" w:hAnsi="Times New Roman" w:cs="Times New Roman"/>
                <w:bCs/>
                <w:sz w:val="24"/>
              </w:rPr>
              <w:t xml:space="preserve"> </w:t>
            </w:r>
            <w:r w:rsidR="00E3495F" w:rsidRPr="009441DA">
              <w:rPr>
                <w:rFonts w:ascii="Times New Roman" w:hAnsi="Times New Roman" w:cs="Times New Roman"/>
                <w:iCs/>
                <w:sz w:val="24"/>
                <w:szCs w:val="24"/>
              </w:rPr>
              <w:t>par bērniem, kuriem ir pilni 15 gadi</w:t>
            </w:r>
            <w:r w:rsidR="00B54721" w:rsidRPr="009441DA">
              <w:rPr>
                <w:rFonts w:ascii="Times New Roman" w:hAnsi="Times New Roman" w:cs="Times New Roman"/>
                <w:iCs/>
                <w:sz w:val="24"/>
                <w:szCs w:val="24"/>
              </w:rPr>
              <w:t>, tas nav jādara.</w:t>
            </w:r>
          </w:p>
          <w:p w14:paraId="2F62D4C5" w14:textId="20AE650C" w:rsidR="00F81D4C" w:rsidRPr="009441DA" w:rsidRDefault="000C78DC" w:rsidP="009F64F2">
            <w:pPr>
              <w:tabs>
                <w:tab w:val="left" w:pos="720"/>
              </w:tabs>
              <w:spacing w:after="0" w:line="240" w:lineRule="auto"/>
              <w:jc w:val="both"/>
              <w:rPr>
                <w:rFonts w:ascii="Times New Roman" w:hAnsi="Times New Roman" w:cs="Times New Roman"/>
                <w:bCs/>
                <w:sz w:val="24"/>
              </w:rPr>
            </w:pPr>
            <w:r w:rsidRPr="009441DA">
              <w:rPr>
                <w:rFonts w:ascii="Times New Roman" w:hAnsi="Times New Roman" w:cs="Times New Roman"/>
                <w:iCs/>
                <w:sz w:val="24"/>
                <w:szCs w:val="24"/>
              </w:rPr>
              <w:t xml:space="preserve">Noteikumu projekta </w:t>
            </w:r>
            <w:r w:rsidR="00F81D4C" w:rsidRPr="0003360C">
              <w:rPr>
                <w:rFonts w:ascii="Times New Roman" w:hAnsi="Times New Roman" w:cs="Times New Roman"/>
                <w:b/>
                <w:bCs/>
                <w:iCs/>
                <w:sz w:val="24"/>
                <w:szCs w:val="24"/>
              </w:rPr>
              <w:t>3.</w:t>
            </w:r>
            <w:r w:rsidRPr="0003360C">
              <w:rPr>
                <w:rFonts w:ascii="Times New Roman" w:hAnsi="Times New Roman" w:cs="Times New Roman"/>
                <w:b/>
                <w:bCs/>
                <w:iCs/>
                <w:sz w:val="24"/>
                <w:szCs w:val="24"/>
              </w:rPr>
              <w:t> </w:t>
            </w:r>
            <w:r w:rsidR="00F81D4C" w:rsidRPr="0003360C">
              <w:rPr>
                <w:rFonts w:ascii="Times New Roman" w:hAnsi="Times New Roman" w:cs="Times New Roman"/>
                <w:b/>
                <w:bCs/>
                <w:iCs/>
                <w:sz w:val="24"/>
                <w:szCs w:val="24"/>
              </w:rPr>
              <w:t>punkts</w:t>
            </w:r>
            <w:r w:rsidR="00F81D4C" w:rsidRPr="009441DA">
              <w:rPr>
                <w:rFonts w:ascii="Times New Roman" w:hAnsi="Times New Roman" w:cs="Times New Roman"/>
                <w:bCs/>
                <w:iCs/>
                <w:sz w:val="24"/>
                <w:szCs w:val="24"/>
              </w:rPr>
              <w:t xml:space="preserve"> </w:t>
            </w:r>
            <w:r w:rsidR="005B5126" w:rsidRPr="009441DA">
              <w:rPr>
                <w:rFonts w:ascii="Times New Roman" w:hAnsi="Times New Roman" w:cs="Times New Roman"/>
                <w:bCs/>
                <w:iCs/>
                <w:sz w:val="24"/>
                <w:szCs w:val="24"/>
              </w:rPr>
              <w:t xml:space="preserve">paredz svītrot </w:t>
            </w:r>
            <w:r w:rsidR="002E55DC">
              <w:rPr>
                <w:rFonts w:ascii="Times New Roman" w:hAnsi="Times New Roman" w:cs="Times New Roman"/>
                <w:bCs/>
                <w:iCs/>
                <w:sz w:val="24"/>
                <w:szCs w:val="24"/>
              </w:rPr>
              <w:t xml:space="preserve">ievaddaļā </w:t>
            </w:r>
            <w:r w:rsidR="005B5126" w:rsidRPr="009441DA">
              <w:rPr>
                <w:rFonts w:ascii="Times New Roman" w:hAnsi="Times New Roman" w:cs="Times New Roman"/>
                <w:bCs/>
                <w:iCs/>
                <w:sz w:val="24"/>
                <w:szCs w:val="24"/>
              </w:rPr>
              <w:t xml:space="preserve">vārdus </w:t>
            </w:r>
            <w:r w:rsidR="005B5126" w:rsidRPr="009441DA">
              <w:rPr>
                <w:rFonts w:ascii="Times New Roman" w:hAnsi="Times New Roman" w:cs="Times New Roman"/>
                <w:iCs/>
                <w:sz w:val="24"/>
                <w:szCs w:val="24"/>
              </w:rPr>
              <w:t>"</w:t>
            </w:r>
            <w:r w:rsidR="00246D14" w:rsidRPr="009441DA">
              <w:rPr>
                <w:rFonts w:ascii="Times New Roman" w:hAnsi="Times New Roman" w:cs="Times New Roman"/>
                <w:iCs/>
                <w:sz w:val="24"/>
                <w:szCs w:val="24"/>
              </w:rPr>
              <w:t>fekāliju parauga</w:t>
            </w:r>
            <w:r w:rsidR="005B5126" w:rsidRPr="009441DA">
              <w:rPr>
                <w:rFonts w:ascii="Times New Roman" w:hAnsi="Times New Roman" w:cs="Times New Roman"/>
                <w:iCs/>
                <w:sz w:val="24"/>
                <w:szCs w:val="24"/>
              </w:rPr>
              <w:t>"</w:t>
            </w:r>
            <w:r w:rsidR="00246D14" w:rsidRPr="009441DA">
              <w:rPr>
                <w:rFonts w:ascii="Times New Roman" w:hAnsi="Times New Roman" w:cs="Times New Roman"/>
                <w:iCs/>
                <w:sz w:val="24"/>
                <w:szCs w:val="24"/>
              </w:rPr>
              <w:t>, jo minētā punkta abos apakšpunktos</w:t>
            </w:r>
            <w:r w:rsidR="004A3E9F" w:rsidRPr="009441DA">
              <w:rPr>
                <w:rFonts w:ascii="Times New Roman" w:hAnsi="Times New Roman" w:cs="Times New Roman"/>
                <w:iCs/>
                <w:sz w:val="24"/>
                <w:szCs w:val="24"/>
              </w:rPr>
              <w:t xml:space="preserve"> izmeklējamais paraugs jau tiek precīzi </w:t>
            </w:r>
            <w:r w:rsidR="00342046" w:rsidRPr="009441DA">
              <w:rPr>
                <w:rFonts w:ascii="Times New Roman" w:hAnsi="Times New Roman" w:cs="Times New Roman"/>
                <w:iCs/>
                <w:sz w:val="24"/>
                <w:szCs w:val="24"/>
              </w:rPr>
              <w:t>definēts</w:t>
            </w:r>
            <w:r w:rsidR="00AD3A95" w:rsidRPr="009441DA">
              <w:rPr>
                <w:rFonts w:ascii="Times New Roman" w:hAnsi="Times New Roman" w:cs="Times New Roman"/>
                <w:iCs/>
                <w:sz w:val="24"/>
                <w:szCs w:val="24"/>
              </w:rPr>
              <w:t>, tādēļ nav nepieciešama liekvārdība</w:t>
            </w:r>
            <w:r w:rsidR="00342046" w:rsidRPr="009441DA">
              <w:rPr>
                <w:rFonts w:ascii="Times New Roman" w:hAnsi="Times New Roman" w:cs="Times New Roman"/>
                <w:iCs/>
                <w:sz w:val="24"/>
                <w:szCs w:val="24"/>
              </w:rPr>
              <w:t>.</w:t>
            </w:r>
          </w:p>
          <w:p w14:paraId="6685F117" w14:textId="458623DE" w:rsidR="00652A90" w:rsidRPr="009441DA" w:rsidRDefault="006776AC" w:rsidP="006776A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Noteikumu projekta </w:t>
            </w:r>
            <w:r w:rsidR="009C31AC">
              <w:rPr>
                <w:rFonts w:ascii="Times New Roman" w:hAnsi="Times New Roman" w:cs="Times New Roman"/>
                <w:b/>
                <w:iCs/>
                <w:sz w:val="24"/>
                <w:szCs w:val="24"/>
              </w:rPr>
              <w:t>5</w:t>
            </w:r>
            <w:r w:rsidRPr="009441DA">
              <w:rPr>
                <w:rFonts w:ascii="Times New Roman" w:hAnsi="Times New Roman" w:cs="Times New Roman"/>
                <w:b/>
                <w:iCs/>
                <w:sz w:val="24"/>
                <w:szCs w:val="24"/>
              </w:rPr>
              <w:t>. punkts</w:t>
            </w:r>
            <w:r w:rsidR="006642E7" w:rsidRPr="009441DA">
              <w:rPr>
                <w:rFonts w:ascii="Times New Roman" w:hAnsi="Times New Roman" w:cs="Times New Roman"/>
                <w:b/>
                <w:iCs/>
                <w:sz w:val="24"/>
                <w:szCs w:val="24"/>
              </w:rPr>
              <w:t xml:space="preserve"> </w:t>
            </w:r>
            <w:r w:rsidR="006642E7" w:rsidRPr="009441DA">
              <w:rPr>
                <w:rFonts w:ascii="Times New Roman" w:hAnsi="Times New Roman" w:cs="Times New Roman"/>
                <w:iCs/>
                <w:sz w:val="24"/>
                <w:szCs w:val="24"/>
              </w:rPr>
              <w:t>un</w:t>
            </w:r>
            <w:r w:rsidRPr="009441DA">
              <w:rPr>
                <w:rFonts w:ascii="Times New Roman" w:hAnsi="Times New Roman" w:cs="Times New Roman"/>
                <w:iCs/>
                <w:sz w:val="24"/>
                <w:szCs w:val="24"/>
              </w:rPr>
              <w:t xml:space="preserve"> </w:t>
            </w:r>
            <w:r w:rsidR="009C31AC">
              <w:rPr>
                <w:rFonts w:ascii="Times New Roman" w:hAnsi="Times New Roman" w:cs="Times New Roman"/>
                <w:b/>
                <w:iCs/>
                <w:sz w:val="24"/>
                <w:szCs w:val="24"/>
              </w:rPr>
              <w:t>7</w:t>
            </w:r>
            <w:r w:rsidR="006642E7" w:rsidRPr="009441DA">
              <w:rPr>
                <w:rFonts w:ascii="Times New Roman" w:hAnsi="Times New Roman" w:cs="Times New Roman"/>
                <w:b/>
                <w:iCs/>
                <w:sz w:val="24"/>
                <w:szCs w:val="24"/>
              </w:rPr>
              <w:t>. punkts</w:t>
            </w:r>
            <w:r w:rsidR="006642E7" w:rsidRPr="009441DA">
              <w:rPr>
                <w:rFonts w:ascii="Times New Roman" w:hAnsi="Times New Roman" w:cs="Times New Roman"/>
                <w:iCs/>
                <w:sz w:val="24"/>
                <w:szCs w:val="24"/>
              </w:rPr>
              <w:t xml:space="preserve"> </w:t>
            </w:r>
            <w:r w:rsidR="00652A90" w:rsidRPr="009441DA">
              <w:rPr>
                <w:rFonts w:ascii="Times New Roman" w:hAnsi="Times New Roman" w:cs="Times New Roman"/>
                <w:iCs/>
                <w:sz w:val="24"/>
                <w:szCs w:val="24"/>
              </w:rPr>
              <w:t>nosaka konkrētas izmeklēšanas metodes</w:t>
            </w:r>
            <w:r w:rsidR="00C70D73" w:rsidRPr="009441DA">
              <w:rPr>
                <w:rFonts w:ascii="Times New Roman" w:hAnsi="Times New Roman" w:cs="Times New Roman"/>
                <w:iCs/>
                <w:sz w:val="24"/>
                <w:szCs w:val="24"/>
              </w:rPr>
              <w:t xml:space="preserve">, kādas </w:t>
            </w:r>
            <w:r w:rsidR="00403AA0" w:rsidRPr="009441DA">
              <w:rPr>
                <w:rFonts w:ascii="Times New Roman" w:hAnsi="Times New Roman" w:cs="Times New Roman"/>
                <w:iCs/>
                <w:sz w:val="24"/>
                <w:szCs w:val="24"/>
              </w:rPr>
              <w:t>rekomendē</w:t>
            </w:r>
            <w:r w:rsidR="00C70D73" w:rsidRPr="009441DA">
              <w:rPr>
                <w:rFonts w:ascii="Times New Roman" w:hAnsi="Times New Roman" w:cs="Times New Roman"/>
                <w:iCs/>
                <w:sz w:val="24"/>
                <w:szCs w:val="24"/>
              </w:rPr>
              <w:t xml:space="preserve"> </w:t>
            </w:r>
            <w:r w:rsidR="00403AA0" w:rsidRPr="009441DA">
              <w:rPr>
                <w:rFonts w:ascii="Times New Roman" w:hAnsi="Times New Roman" w:cs="Times New Roman"/>
                <w:iCs/>
                <w:sz w:val="24"/>
                <w:szCs w:val="24"/>
              </w:rPr>
              <w:t>izmantot PVO</w:t>
            </w:r>
            <w:r w:rsidR="002715D7" w:rsidRPr="009441DA">
              <w:rPr>
                <w:rFonts w:ascii="Times New Roman" w:hAnsi="Times New Roman" w:cs="Times New Roman"/>
                <w:iCs/>
                <w:sz w:val="24"/>
                <w:szCs w:val="24"/>
              </w:rPr>
              <w:t xml:space="preserve"> </w:t>
            </w:r>
            <w:r w:rsidR="00E32D7C" w:rsidRPr="009441DA">
              <w:rPr>
                <w:rFonts w:ascii="Times New Roman" w:hAnsi="Times New Roman" w:cs="Times New Roman"/>
                <w:iCs/>
                <w:sz w:val="24"/>
                <w:szCs w:val="24"/>
              </w:rPr>
              <w:t>un praksē jau pielieto nacionālā references laboratorija epidemioloģiskās drošības jomā</w:t>
            </w:r>
            <w:r w:rsidR="00652A90" w:rsidRPr="009441DA">
              <w:rPr>
                <w:rFonts w:ascii="Times New Roman" w:hAnsi="Times New Roman" w:cs="Times New Roman"/>
                <w:iCs/>
                <w:sz w:val="24"/>
                <w:szCs w:val="24"/>
              </w:rPr>
              <w:t>.</w:t>
            </w:r>
          </w:p>
          <w:p w14:paraId="566F336D" w14:textId="1A9A00E6" w:rsidR="00F95C1B" w:rsidRPr="009441DA" w:rsidRDefault="00EB789A" w:rsidP="009F64F2">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PVO poliomielīta </w:t>
            </w:r>
            <w:r w:rsidR="00026830" w:rsidRPr="009441DA">
              <w:rPr>
                <w:rFonts w:ascii="Times New Roman" w:hAnsi="Times New Roman" w:cs="Times New Roman"/>
                <w:iCs/>
                <w:sz w:val="24"/>
                <w:szCs w:val="24"/>
              </w:rPr>
              <w:t xml:space="preserve">dzīvas </w:t>
            </w:r>
            <w:r w:rsidRPr="009441DA">
              <w:rPr>
                <w:rFonts w:ascii="Times New Roman" w:hAnsi="Times New Roman" w:cs="Times New Roman"/>
                <w:iCs/>
                <w:sz w:val="24"/>
                <w:szCs w:val="24"/>
              </w:rPr>
              <w:t xml:space="preserve">vakcīnas vīrusa derivātu sabiedrības veselības nozīmes ziņā pielīdzina savvaļas poliomielīta vīrusam, jo </w:t>
            </w:r>
            <w:r w:rsidR="005939B6" w:rsidRPr="009441DA">
              <w:rPr>
                <w:rFonts w:ascii="Times New Roman" w:hAnsi="Times New Roman" w:cs="Times New Roman"/>
                <w:iCs/>
                <w:sz w:val="24"/>
                <w:szCs w:val="24"/>
              </w:rPr>
              <w:t xml:space="preserve">tas </w:t>
            </w:r>
            <w:r w:rsidRPr="009441DA">
              <w:rPr>
                <w:rFonts w:ascii="Times New Roman" w:hAnsi="Times New Roman" w:cs="Times New Roman"/>
                <w:iCs/>
                <w:sz w:val="24"/>
                <w:szCs w:val="24"/>
              </w:rPr>
              <w:t xml:space="preserve">var </w:t>
            </w:r>
            <w:r w:rsidR="000714FE" w:rsidRPr="009441DA">
              <w:rPr>
                <w:rFonts w:ascii="Times New Roman" w:hAnsi="Times New Roman" w:cs="Times New Roman"/>
                <w:iCs/>
                <w:sz w:val="24"/>
                <w:szCs w:val="24"/>
              </w:rPr>
              <w:t>gadiem</w:t>
            </w:r>
            <w:r w:rsidR="00026830" w:rsidRPr="009441DA">
              <w:rPr>
                <w:rFonts w:ascii="Times New Roman" w:hAnsi="Times New Roman" w:cs="Times New Roman"/>
                <w:iCs/>
                <w:sz w:val="24"/>
                <w:szCs w:val="24"/>
              </w:rPr>
              <w:t xml:space="preserve"> </w:t>
            </w:r>
            <w:r w:rsidRPr="009441DA">
              <w:rPr>
                <w:rFonts w:ascii="Times New Roman" w:hAnsi="Times New Roman" w:cs="Times New Roman"/>
                <w:iCs/>
                <w:sz w:val="24"/>
                <w:szCs w:val="24"/>
              </w:rPr>
              <w:t>cirkulēt sabiedrībā</w:t>
            </w:r>
            <w:r w:rsidR="00026830" w:rsidRPr="009441DA">
              <w:rPr>
                <w:rFonts w:ascii="Times New Roman" w:hAnsi="Times New Roman" w:cs="Times New Roman"/>
                <w:iCs/>
                <w:sz w:val="24"/>
                <w:szCs w:val="24"/>
              </w:rPr>
              <w:t xml:space="preserve"> nevakcinēto personu vidū</w:t>
            </w:r>
            <w:r w:rsidRPr="009441DA">
              <w:rPr>
                <w:rFonts w:ascii="Times New Roman" w:hAnsi="Times New Roman" w:cs="Times New Roman"/>
                <w:iCs/>
                <w:sz w:val="24"/>
                <w:szCs w:val="24"/>
              </w:rPr>
              <w:t xml:space="preserve"> un izraisīt poliomielīta </w:t>
            </w:r>
            <w:r w:rsidR="005939B6" w:rsidRPr="009441DA">
              <w:rPr>
                <w:rFonts w:ascii="Times New Roman" w:hAnsi="Times New Roman" w:cs="Times New Roman"/>
                <w:iCs/>
                <w:sz w:val="24"/>
                <w:szCs w:val="24"/>
              </w:rPr>
              <w:t xml:space="preserve">saslimšanas </w:t>
            </w:r>
            <w:r w:rsidRPr="009441DA">
              <w:rPr>
                <w:rFonts w:ascii="Times New Roman" w:hAnsi="Times New Roman" w:cs="Times New Roman"/>
                <w:iCs/>
                <w:sz w:val="24"/>
                <w:szCs w:val="24"/>
              </w:rPr>
              <w:t>gadījumus.</w:t>
            </w:r>
            <w:r w:rsidR="005939B6" w:rsidRPr="009441DA">
              <w:rPr>
                <w:rFonts w:ascii="Times New Roman" w:hAnsi="Times New Roman" w:cs="Times New Roman"/>
                <w:iCs/>
                <w:sz w:val="24"/>
                <w:szCs w:val="24"/>
              </w:rPr>
              <w:t xml:space="preserve"> </w:t>
            </w:r>
            <w:r w:rsidR="000714FE" w:rsidRPr="009441DA">
              <w:rPr>
                <w:rFonts w:ascii="Times New Roman" w:hAnsi="Times New Roman" w:cs="Times New Roman"/>
                <w:iCs/>
                <w:sz w:val="24"/>
                <w:szCs w:val="24"/>
              </w:rPr>
              <w:t xml:space="preserve">Lai gan Latvijā ilgu laiku netiek izmantota dzīva perorālā vakcīna pret poliomielītu, tomēr pastāv šo vīrusu derivātu ievešanas risks no citām valstīm. </w:t>
            </w:r>
            <w:r w:rsidR="005939B6" w:rsidRPr="009441DA">
              <w:rPr>
                <w:rFonts w:ascii="Times New Roman" w:hAnsi="Times New Roman" w:cs="Times New Roman"/>
                <w:iCs/>
                <w:sz w:val="24"/>
                <w:szCs w:val="24"/>
              </w:rPr>
              <w:t xml:space="preserve">Līdz ar </w:t>
            </w:r>
            <w:r w:rsidR="000D0382" w:rsidRPr="009441DA">
              <w:rPr>
                <w:rFonts w:ascii="Times New Roman" w:hAnsi="Times New Roman" w:cs="Times New Roman"/>
                <w:iCs/>
                <w:sz w:val="24"/>
                <w:szCs w:val="24"/>
              </w:rPr>
              <w:t xml:space="preserve">to </w:t>
            </w:r>
            <w:r w:rsidR="005939B6" w:rsidRPr="009441DA">
              <w:rPr>
                <w:rFonts w:ascii="Times New Roman" w:hAnsi="Times New Roman" w:cs="Times New Roman"/>
                <w:iCs/>
                <w:sz w:val="24"/>
                <w:szCs w:val="24"/>
              </w:rPr>
              <w:t>n</w:t>
            </w:r>
            <w:r w:rsidRPr="009441DA">
              <w:rPr>
                <w:rFonts w:ascii="Times New Roman" w:hAnsi="Times New Roman" w:cs="Times New Roman"/>
                <w:iCs/>
                <w:sz w:val="24"/>
                <w:szCs w:val="24"/>
              </w:rPr>
              <w:t xml:space="preserve">oteikumu projekta </w:t>
            </w:r>
            <w:r w:rsidR="00014464">
              <w:rPr>
                <w:rFonts w:ascii="Times New Roman" w:hAnsi="Times New Roman" w:cs="Times New Roman"/>
                <w:b/>
                <w:iCs/>
                <w:sz w:val="24"/>
                <w:szCs w:val="24"/>
              </w:rPr>
              <w:t>6</w:t>
            </w:r>
            <w:r w:rsidRPr="009441DA">
              <w:rPr>
                <w:rFonts w:ascii="Times New Roman" w:hAnsi="Times New Roman" w:cs="Times New Roman"/>
                <w:b/>
                <w:iCs/>
                <w:sz w:val="24"/>
                <w:szCs w:val="24"/>
              </w:rPr>
              <w:t>. punkt</w:t>
            </w:r>
            <w:r w:rsidR="005939B6" w:rsidRPr="009441DA">
              <w:rPr>
                <w:rFonts w:ascii="Times New Roman" w:hAnsi="Times New Roman" w:cs="Times New Roman"/>
                <w:b/>
                <w:iCs/>
                <w:sz w:val="24"/>
                <w:szCs w:val="24"/>
              </w:rPr>
              <w:t xml:space="preserve">ā </w:t>
            </w:r>
            <w:r w:rsidR="005939B6" w:rsidRPr="009441DA">
              <w:rPr>
                <w:rFonts w:ascii="Times New Roman" w:hAnsi="Times New Roman" w:cs="Times New Roman"/>
                <w:iCs/>
                <w:sz w:val="24"/>
                <w:szCs w:val="24"/>
              </w:rPr>
              <w:t>noteiktie pasākumi ir jāattiecina uz poliomielīta vakcīnas vīrusa derivāta konstatēšanas gadījumiem.</w:t>
            </w:r>
          </w:p>
          <w:p w14:paraId="796BC3B9" w14:textId="0ED745C7" w:rsidR="00CC4BB1" w:rsidRPr="009441DA" w:rsidRDefault="00A37856" w:rsidP="00404662">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lastRenderedPageBreak/>
              <w:t xml:space="preserve">Ņemot vērā, ka katrs poliomielīta vīrusa konstatēšanas gadījums </w:t>
            </w:r>
            <w:r w:rsidR="000714FE" w:rsidRPr="009441DA">
              <w:rPr>
                <w:rFonts w:ascii="Times New Roman" w:hAnsi="Times New Roman" w:cs="Times New Roman"/>
                <w:iCs/>
                <w:sz w:val="24"/>
                <w:szCs w:val="24"/>
              </w:rPr>
              <w:t xml:space="preserve">ārpus endēmiskajām valstīm </w:t>
            </w:r>
            <w:r w:rsidRPr="009441DA">
              <w:rPr>
                <w:rFonts w:ascii="Times New Roman" w:hAnsi="Times New Roman" w:cs="Times New Roman"/>
                <w:iCs/>
                <w:sz w:val="24"/>
                <w:szCs w:val="24"/>
              </w:rPr>
              <w:t>rada globāl</w:t>
            </w:r>
            <w:r w:rsidR="00EE508F" w:rsidRPr="009441DA">
              <w:rPr>
                <w:rFonts w:ascii="Times New Roman" w:hAnsi="Times New Roman" w:cs="Times New Roman"/>
                <w:iCs/>
                <w:sz w:val="24"/>
                <w:szCs w:val="24"/>
              </w:rPr>
              <w:t>u</w:t>
            </w:r>
            <w:r w:rsidRPr="009441DA">
              <w:rPr>
                <w:rFonts w:ascii="Times New Roman" w:hAnsi="Times New Roman" w:cs="Times New Roman"/>
                <w:iCs/>
                <w:sz w:val="24"/>
                <w:szCs w:val="24"/>
              </w:rPr>
              <w:t xml:space="preserve"> sabiedrības veselības risku, PVO ir noteikusi, ka nacionālajai references laboratorijai poliovīrusu izolāt</w:t>
            </w:r>
            <w:r w:rsidR="00ED568E" w:rsidRPr="009441DA">
              <w:rPr>
                <w:rFonts w:ascii="Times New Roman" w:hAnsi="Times New Roman" w:cs="Times New Roman"/>
                <w:iCs/>
                <w:sz w:val="24"/>
                <w:szCs w:val="24"/>
              </w:rPr>
              <w:t>i uz PVO</w:t>
            </w:r>
            <w:r w:rsidR="00ED568E" w:rsidRPr="009441DA">
              <w:t xml:space="preserve"> </w:t>
            </w:r>
            <w:r w:rsidR="00ED568E" w:rsidRPr="009441DA">
              <w:rPr>
                <w:rFonts w:ascii="Times New Roman" w:hAnsi="Times New Roman" w:cs="Times New Roman"/>
                <w:iCs/>
                <w:sz w:val="24"/>
                <w:szCs w:val="24"/>
              </w:rPr>
              <w:t xml:space="preserve">reģionālo references centru ir jānosūta </w:t>
            </w:r>
            <w:r w:rsidRPr="009441DA">
              <w:rPr>
                <w:rFonts w:ascii="Times New Roman" w:hAnsi="Times New Roman" w:cs="Times New Roman"/>
                <w:iCs/>
                <w:sz w:val="24"/>
                <w:szCs w:val="24"/>
              </w:rPr>
              <w:t>24 stundu laikā</w:t>
            </w:r>
            <w:r w:rsidR="00ED568E" w:rsidRPr="009441DA">
              <w:rPr>
                <w:rFonts w:ascii="Times New Roman" w:hAnsi="Times New Roman" w:cs="Times New Roman"/>
                <w:iCs/>
                <w:sz w:val="24"/>
                <w:szCs w:val="24"/>
              </w:rPr>
              <w:t xml:space="preserve"> (</w:t>
            </w:r>
            <w:r w:rsidR="00ED568E" w:rsidRPr="009441DA">
              <w:rPr>
                <w:rFonts w:ascii="Times New Roman" w:hAnsi="Times New Roman" w:cs="Times New Roman"/>
                <w:sz w:val="24"/>
                <w:szCs w:val="24"/>
              </w:rPr>
              <w:t xml:space="preserve">noteikumu projekta </w:t>
            </w:r>
            <w:r w:rsidR="007B1589">
              <w:rPr>
                <w:rFonts w:ascii="Times New Roman" w:hAnsi="Times New Roman" w:cs="Times New Roman"/>
                <w:b/>
                <w:sz w:val="24"/>
                <w:szCs w:val="24"/>
              </w:rPr>
              <w:t>8</w:t>
            </w:r>
            <w:r w:rsidR="00ED568E" w:rsidRPr="009441DA">
              <w:rPr>
                <w:rFonts w:ascii="Times New Roman" w:hAnsi="Times New Roman" w:cs="Times New Roman"/>
                <w:b/>
                <w:sz w:val="24"/>
                <w:szCs w:val="24"/>
              </w:rPr>
              <w:t>. punkts</w:t>
            </w:r>
            <w:r w:rsidR="00ED568E" w:rsidRPr="009441DA">
              <w:rPr>
                <w:rFonts w:ascii="Times New Roman" w:hAnsi="Times New Roman" w:cs="Times New Roman"/>
                <w:iCs/>
                <w:sz w:val="24"/>
                <w:szCs w:val="24"/>
              </w:rPr>
              <w:t>)</w:t>
            </w:r>
            <w:r w:rsidRPr="009441DA">
              <w:rPr>
                <w:rFonts w:ascii="Times New Roman" w:hAnsi="Times New Roman" w:cs="Times New Roman"/>
                <w:iCs/>
                <w:sz w:val="24"/>
                <w:szCs w:val="24"/>
              </w:rPr>
              <w:t>.</w:t>
            </w:r>
          </w:p>
          <w:p w14:paraId="55CD5153" w14:textId="4F2FD637" w:rsidR="00024D44" w:rsidRPr="009441DA" w:rsidRDefault="006F23CD" w:rsidP="00404662">
            <w:pPr>
              <w:pStyle w:val="CommentText"/>
              <w:spacing w:after="0"/>
              <w:jc w:val="both"/>
              <w:rPr>
                <w:rFonts w:ascii="Times New Roman" w:hAnsi="Times New Roman" w:cs="Times New Roman"/>
                <w:sz w:val="24"/>
                <w:szCs w:val="24"/>
              </w:rPr>
            </w:pPr>
            <w:r w:rsidRPr="009441DA">
              <w:rPr>
                <w:rFonts w:ascii="Times New Roman" w:hAnsi="Times New Roman" w:cs="Times New Roman"/>
                <w:iCs/>
                <w:sz w:val="24"/>
                <w:szCs w:val="24"/>
              </w:rPr>
              <w:t xml:space="preserve">PVO Eiropas reģiona poliomielīta likvidācijas sertifikācijas komisija ir noteikusi, ka valstu </w:t>
            </w:r>
            <w:r w:rsidR="004F47F8">
              <w:rPr>
                <w:rFonts w:ascii="Times New Roman" w:hAnsi="Times New Roman" w:cs="Times New Roman"/>
                <w:iCs/>
                <w:sz w:val="24"/>
                <w:szCs w:val="24"/>
              </w:rPr>
              <w:t>p</w:t>
            </w:r>
            <w:r w:rsidRPr="009441DA">
              <w:rPr>
                <w:rFonts w:ascii="Times New Roman" w:hAnsi="Times New Roman" w:cs="Times New Roman"/>
                <w:iCs/>
                <w:sz w:val="24"/>
                <w:szCs w:val="24"/>
              </w:rPr>
              <w:t xml:space="preserve">oliomielīta uzraudzības komisijas ir neatkarīgas un līdz ar to </w:t>
            </w:r>
            <w:r w:rsidR="00AD2A90" w:rsidRPr="009441DA">
              <w:rPr>
                <w:rFonts w:ascii="Times New Roman" w:hAnsi="Times New Roman" w:cs="Times New Roman"/>
                <w:iCs/>
                <w:sz w:val="24"/>
                <w:szCs w:val="24"/>
              </w:rPr>
              <w:t xml:space="preserve">valstu </w:t>
            </w:r>
            <w:r w:rsidRPr="009441DA">
              <w:rPr>
                <w:rFonts w:ascii="Times New Roman" w:hAnsi="Times New Roman" w:cs="Times New Roman"/>
                <w:iCs/>
                <w:sz w:val="24"/>
                <w:szCs w:val="24"/>
              </w:rPr>
              <w:t xml:space="preserve">komisiju sastāvā nedrīkst </w:t>
            </w:r>
            <w:r w:rsidR="00BF283E" w:rsidRPr="009441DA">
              <w:rPr>
                <w:rFonts w:ascii="Times New Roman" w:hAnsi="Times New Roman" w:cs="Times New Roman"/>
                <w:iCs/>
                <w:sz w:val="24"/>
                <w:szCs w:val="24"/>
              </w:rPr>
              <w:t>darboties</w:t>
            </w:r>
            <w:r w:rsidRPr="009441DA">
              <w:rPr>
                <w:rFonts w:ascii="Times New Roman" w:hAnsi="Times New Roman" w:cs="Times New Roman"/>
                <w:iCs/>
                <w:sz w:val="24"/>
                <w:szCs w:val="24"/>
              </w:rPr>
              <w:t xml:space="preserve"> personas</w:t>
            </w:r>
            <w:r w:rsidR="00E50BA0">
              <w:rPr>
                <w:rFonts w:ascii="Times New Roman" w:hAnsi="Times New Roman" w:cs="Times New Roman"/>
                <w:iCs/>
                <w:sz w:val="24"/>
                <w:szCs w:val="24"/>
              </w:rPr>
              <w:t xml:space="preserve"> (valsts institūcijas)</w:t>
            </w:r>
            <w:r w:rsidRPr="009441DA">
              <w:rPr>
                <w:rFonts w:ascii="Times New Roman" w:hAnsi="Times New Roman" w:cs="Times New Roman"/>
                <w:iCs/>
                <w:sz w:val="24"/>
                <w:szCs w:val="24"/>
              </w:rPr>
              <w:t>, kuras veido un īsteno sabiedrības veselības politiku, ieskaitot poliomielīta izskaušanas pasākumus</w:t>
            </w:r>
            <w:r w:rsidR="00E434AE" w:rsidRPr="009441DA">
              <w:rPr>
                <w:rFonts w:ascii="Times New Roman" w:hAnsi="Times New Roman" w:cs="Times New Roman"/>
                <w:iCs/>
                <w:sz w:val="24"/>
                <w:szCs w:val="24"/>
              </w:rPr>
              <w:t>, tādēļ</w:t>
            </w:r>
            <w:r w:rsidR="00A5196E" w:rsidRPr="009441DA">
              <w:rPr>
                <w:rFonts w:ascii="Times New Roman" w:hAnsi="Times New Roman" w:cs="Times New Roman"/>
                <w:iCs/>
                <w:sz w:val="24"/>
                <w:szCs w:val="24"/>
              </w:rPr>
              <w:t xml:space="preserve"> nepieciešams </w:t>
            </w:r>
            <w:r w:rsidR="00CA008E" w:rsidRPr="009441DA">
              <w:rPr>
                <w:rFonts w:ascii="Times New Roman" w:hAnsi="Times New Roman" w:cs="Times New Roman"/>
                <w:iCs/>
                <w:sz w:val="24"/>
                <w:szCs w:val="24"/>
              </w:rPr>
              <w:t xml:space="preserve">no </w:t>
            </w:r>
            <w:r w:rsidR="00BF283E" w:rsidRPr="009441DA">
              <w:rPr>
                <w:rFonts w:ascii="Times New Roman" w:hAnsi="Times New Roman" w:cs="Times New Roman"/>
                <w:sz w:val="24"/>
                <w:szCs w:val="24"/>
              </w:rPr>
              <w:t>noteikumu 8. </w:t>
            </w:r>
            <w:r w:rsidR="000615A6" w:rsidRPr="009441DA">
              <w:rPr>
                <w:rFonts w:ascii="Times New Roman" w:hAnsi="Times New Roman" w:cs="Times New Roman"/>
                <w:sz w:val="24"/>
                <w:szCs w:val="24"/>
              </w:rPr>
              <w:t xml:space="preserve">punkta </w:t>
            </w:r>
            <w:r w:rsidR="00456720" w:rsidRPr="009441DA">
              <w:rPr>
                <w:rFonts w:ascii="Times New Roman" w:hAnsi="Times New Roman" w:cs="Times New Roman"/>
                <w:sz w:val="24"/>
                <w:szCs w:val="24"/>
              </w:rPr>
              <w:t xml:space="preserve">otrā teikuma svītrot </w:t>
            </w:r>
            <w:r w:rsidR="00B85033">
              <w:rPr>
                <w:rFonts w:ascii="Times New Roman" w:hAnsi="Times New Roman" w:cs="Times New Roman"/>
                <w:sz w:val="24"/>
                <w:szCs w:val="24"/>
              </w:rPr>
              <w:t>šīs</w:t>
            </w:r>
            <w:r w:rsidR="00456720" w:rsidRPr="009441DA">
              <w:rPr>
                <w:rFonts w:ascii="Times New Roman" w:hAnsi="Times New Roman" w:cs="Times New Roman"/>
                <w:sz w:val="24"/>
                <w:szCs w:val="24"/>
              </w:rPr>
              <w:t xml:space="preserve"> institūcijas un organizācijas </w:t>
            </w:r>
            <w:r w:rsidR="00E97A38" w:rsidRPr="009441DA">
              <w:rPr>
                <w:rFonts w:ascii="Times New Roman" w:hAnsi="Times New Roman" w:cs="Times New Roman"/>
                <w:sz w:val="24"/>
                <w:szCs w:val="24"/>
              </w:rPr>
              <w:t xml:space="preserve">(noteikumu projekta </w:t>
            </w:r>
            <w:r w:rsidR="00307CCE">
              <w:rPr>
                <w:rFonts w:ascii="Times New Roman" w:hAnsi="Times New Roman" w:cs="Times New Roman"/>
                <w:b/>
                <w:sz w:val="24"/>
                <w:szCs w:val="24"/>
              </w:rPr>
              <w:t>9</w:t>
            </w:r>
            <w:r w:rsidR="00E97A38" w:rsidRPr="009441DA">
              <w:rPr>
                <w:rFonts w:ascii="Times New Roman" w:hAnsi="Times New Roman" w:cs="Times New Roman"/>
                <w:b/>
                <w:sz w:val="24"/>
                <w:szCs w:val="24"/>
              </w:rPr>
              <w:t>. punkts</w:t>
            </w:r>
            <w:r w:rsidR="00E97A38" w:rsidRPr="009441DA">
              <w:rPr>
                <w:rFonts w:ascii="Times New Roman" w:hAnsi="Times New Roman" w:cs="Times New Roman"/>
                <w:sz w:val="24"/>
                <w:szCs w:val="24"/>
              </w:rPr>
              <w:t>)</w:t>
            </w:r>
            <w:r w:rsidRPr="009441DA">
              <w:rPr>
                <w:rFonts w:ascii="Times New Roman" w:hAnsi="Times New Roman" w:cs="Times New Roman"/>
                <w:iCs/>
                <w:sz w:val="24"/>
                <w:szCs w:val="24"/>
              </w:rPr>
              <w:t>.</w:t>
            </w:r>
            <w:r w:rsidR="00A5196E" w:rsidRPr="009441DA">
              <w:rPr>
                <w:rFonts w:ascii="Times New Roman" w:hAnsi="Times New Roman" w:cs="Times New Roman"/>
                <w:iCs/>
                <w:sz w:val="24"/>
                <w:szCs w:val="24"/>
              </w:rPr>
              <w:t xml:space="preserve"> VM Poliomielīta uzraudzības komisijā aicinās darboties </w:t>
            </w:r>
            <w:r w:rsidR="00B60446">
              <w:rPr>
                <w:rFonts w:ascii="Times New Roman" w:hAnsi="Times New Roman" w:cs="Times New Roman"/>
                <w:iCs/>
                <w:sz w:val="24"/>
                <w:szCs w:val="24"/>
              </w:rPr>
              <w:t xml:space="preserve">tikai </w:t>
            </w:r>
            <w:r w:rsidR="00BD41D0" w:rsidRPr="009441DA">
              <w:rPr>
                <w:rFonts w:ascii="Times New Roman" w:hAnsi="Times New Roman" w:cs="Times New Roman"/>
                <w:iCs/>
                <w:sz w:val="24"/>
                <w:szCs w:val="24"/>
              </w:rPr>
              <w:t xml:space="preserve">ārstu profesionālo asociāciju pārstāvjus, komisijas personālsastāvu apstiprinot ar </w:t>
            </w:r>
            <w:r w:rsidR="00675768" w:rsidRPr="009441DA">
              <w:rPr>
                <w:rFonts w:ascii="Times New Roman" w:hAnsi="Times New Roman" w:cs="Times New Roman"/>
                <w:iCs/>
                <w:sz w:val="24"/>
                <w:szCs w:val="24"/>
              </w:rPr>
              <w:t xml:space="preserve">VM </w:t>
            </w:r>
            <w:r w:rsidR="00BD41D0" w:rsidRPr="009441DA">
              <w:rPr>
                <w:rFonts w:ascii="Times New Roman" w:hAnsi="Times New Roman" w:cs="Times New Roman"/>
                <w:iCs/>
                <w:sz w:val="24"/>
                <w:szCs w:val="24"/>
              </w:rPr>
              <w:t>rīkojumu.</w:t>
            </w:r>
          </w:p>
          <w:p w14:paraId="1464D1AA" w14:textId="32723021" w:rsidR="00CC7DD3" w:rsidRPr="009441DA" w:rsidRDefault="00024D44" w:rsidP="00E80759">
            <w:pPr>
              <w:tabs>
                <w:tab w:val="left" w:pos="720"/>
              </w:tabs>
              <w:spacing w:after="0" w:line="240" w:lineRule="auto"/>
              <w:jc w:val="both"/>
              <w:rPr>
                <w:rFonts w:ascii="Times New Roman" w:eastAsia="Times New Roman" w:hAnsi="Times New Roman" w:cs="Times New Roman"/>
                <w:iCs/>
                <w:sz w:val="24"/>
                <w:szCs w:val="24"/>
                <w:lang w:eastAsia="lv-LV"/>
              </w:rPr>
            </w:pPr>
            <w:r w:rsidRPr="009441DA">
              <w:rPr>
                <w:rFonts w:ascii="Times New Roman" w:eastAsia="Times New Roman" w:hAnsi="Times New Roman" w:cs="Times New Roman"/>
                <w:iCs/>
                <w:sz w:val="24"/>
                <w:szCs w:val="24"/>
                <w:lang w:eastAsia="lv-LV"/>
              </w:rPr>
              <w:t xml:space="preserve">Priekšlikumi grozījumiem </w:t>
            </w:r>
            <w:r w:rsidR="0064638D" w:rsidRPr="009441DA">
              <w:rPr>
                <w:rFonts w:ascii="Times New Roman" w:eastAsia="Times New Roman" w:hAnsi="Times New Roman" w:cs="Times New Roman"/>
                <w:iCs/>
                <w:sz w:val="24"/>
                <w:szCs w:val="24"/>
                <w:lang w:eastAsia="lv-LV"/>
              </w:rPr>
              <w:t>n</w:t>
            </w:r>
            <w:r w:rsidRPr="009441DA">
              <w:rPr>
                <w:rFonts w:ascii="Times New Roman" w:eastAsia="Times New Roman" w:hAnsi="Times New Roman" w:cs="Times New Roman"/>
                <w:iCs/>
                <w:sz w:val="24"/>
                <w:szCs w:val="24"/>
                <w:lang w:eastAsia="lv-LV"/>
              </w:rPr>
              <w:t>oteikum</w:t>
            </w:r>
            <w:r w:rsidR="00A5196E" w:rsidRPr="009441DA">
              <w:rPr>
                <w:rFonts w:ascii="Times New Roman" w:eastAsia="Times New Roman" w:hAnsi="Times New Roman" w:cs="Times New Roman"/>
                <w:iCs/>
                <w:sz w:val="24"/>
                <w:szCs w:val="24"/>
                <w:lang w:eastAsia="lv-LV"/>
              </w:rPr>
              <w:t>os</w:t>
            </w:r>
            <w:r w:rsidRPr="009441DA">
              <w:rPr>
                <w:rFonts w:ascii="Times New Roman" w:eastAsia="Times New Roman" w:hAnsi="Times New Roman" w:cs="Times New Roman"/>
                <w:iCs/>
                <w:sz w:val="24"/>
                <w:szCs w:val="24"/>
                <w:lang w:eastAsia="lv-LV"/>
              </w:rPr>
              <w:t xml:space="preserve"> </w:t>
            </w:r>
            <w:r w:rsidR="00A5196E" w:rsidRPr="009441DA">
              <w:rPr>
                <w:rFonts w:ascii="Times New Roman" w:eastAsia="Times New Roman" w:hAnsi="Times New Roman" w:cs="Times New Roman"/>
                <w:iCs/>
                <w:sz w:val="24"/>
                <w:szCs w:val="24"/>
                <w:lang w:eastAsia="lv-LV"/>
              </w:rPr>
              <w:t>tika</w:t>
            </w:r>
            <w:r w:rsidRPr="009441DA">
              <w:rPr>
                <w:rFonts w:ascii="Times New Roman" w:eastAsia="Times New Roman" w:hAnsi="Times New Roman" w:cs="Times New Roman"/>
                <w:iCs/>
                <w:sz w:val="24"/>
                <w:szCs w:val="24"/>
                <w:lang w:eastAsia="lv-LV"/>
              </w:rPr>
              <w:t xml:space="preserve"> izskatīti un atbalstīti 2018.</w:t>
            </w:r>
            <w:r w:rsidR="00572FEE" w:rsidRPr="009441DA">
              <w:rPr>
                <w:rFonts w:ascii="Times New Roman" w:eastAsia="Times New Roman" w:hAnsi="Times New Roman" w:cs="Times New Roman"/>
                <w:iCs/>
                <w:sz w:val="24"/>
                <w:szCs w:val="24"/>
                <w:lang w:eastAsia="lv-LV"/>
              </w:rPr>
              <w:t> </w:t>
            </w:r>
            <w:r w:rsidRPr="009441DA">
              <w:rPr>
                <w:rFonts w:ascii="Times New Roman" w:eastAsia="Times New Roman" w:hAnsi="Times New Roman" w:cs="Times New Roman"/>
                <w:iCs/>
                <w:sz w:val="24"/>
                <w:szCs w:val="24"/>
                <w:lang w:eastAsia="lv-LV"/>
              </w:rPr>
              <w:t>gada 1</w:t>
            </w:r>
            <w:r w:rsidR="00572FEE" w:rsidRPr="009441DA">
              <w:rPr>
                <w:rFonts w:ascii="Times New Roman" w:eastAsia="Times New Roman" w:hAnsi="Times New Roman" w:cs="Times New Roman"/>
                <w:iCs/>
                <w:sz w:val="24"/>
                <w:szCs w:val="24"/>
                <w:lang w:eastAsia="lv-LV"/>
              </w:rPr>
              <w:t>4</w:t>
            </w:r>
            <w:r w:rsidRPr="009441DA">
              <w:rPr>
                <w:rFonts w:ascii="Times New Roman" w:eastAsia="Times New Roman" w:hAnsi="Times New Roman" w:cs="Times New Roman"/>
                <w:iCs/>
                <w:sz w:val="24"/>
                <w:szCs w:val="24"/>
                <w:lang w:eastAsia="lv-LV"/>
              </w:rPr>
              <w:t>.</w:t>
            </w:r>
            <w:r w:rsidR="00572FEE" w:rsidRPr="009441DA">
              <w:rPr>
                <w:rFonts w:ascii="Times New Roman" w:eastAsia="Times New Roman" w:hAnsi="Times New Roman" w:cs="Times New Roman"/>
                <w:iCs/>
                <w:sz w:val="24"/>
                <w:szCs w:val="24"/>
                <w:lang w:eastAsia="lv-LV"/>
              </w:rPr>
              <w:t> decembra</w:t>
            </w:r>
            <w:r w:rsidRPr="009441DA">
              <w:rPr>
                <w:rFonts w:ascii="Times New Roman" w:eastAsia="Times New Roman" w:hAnsi="Times New Roman" w:cs="Times New Roman"/>
                <w:iCs/>
                <w:sz w:val="24"/>
                <w:szCs w:val="24"/>
                <w:lang w:eastAsia="lv-LV"/>
              </w:rPr>
              <w:t xml:space="preserve"> Poliomielīta uzraudzības komisijas sēdē.</w:t>
            </w:r>
          </w:p>
          <w:p w14:paraId="34FBCAE0" w14:textId="6F55A8CA" w:rsidR="0049261E" w:rsidRPr="009441DA" w:rsidRDefault="00CC7DD3" w:rsidP="00145FAF">
            <w:pPr>
              <w:tabs>
                <w:tab w:val="left" w:pos="720"/>
              </w:tabs>
              <w:spacing w:after="0" w:line="240" w:lineRule="auto"/>
              <w:jc w:val="both"/>
              <w:rPr>
                <w:rFonts w:ascii="Times New Roman" w:eastAsia="Times New Roman" w:hAnsi="Times New Roman" w:cs="Times New Roman"/>
                <w:iCs/>
                <w:sz w:val="24"/>
                <w:szCs w:val="24"/>
                <w:lang w:eastAsia="lv-LV"/>
              </w:rPr>
            </w:pPr>
            <w:r w:rsidRPr="009441DA">
              <w:rPr>
                <w:rFonts w:ascii="Times New Roman" w:eastAsia="Times New Roman" w:hAnsi="Times New Roman" w:cs="Times New Roman"/>
                <w:iCs/>
                <w:sz w:val="24"/>
                <w:szCs w:val="24"/>
                <w:lang w:eastAsia="lv-LV"/>
              </w:rPr>
              <w:t xml:space="preserve">Tiesiskā regulējuma </w:t>
            </w:r>
            <w:r w:rsidRPr="009441DA">
              <w:rPr>
                <w:rFonts w:ascii="Times New Roman" w:eastAsia="Times New Roman" w:hAnsi="Times New Roman" w:cs="Times New Roman"/>
                <w:b/>
                <w:iCs/>
                <w:sz w:val="24"/>
                <w:szCs w:val="24"/>
                <w:lang w:eastAsia="lv-LV"/>
              </w:rPr>
              <w:t>mērķis</w:t>
            </w:r>
            <w:r w:rsidRPr="009441DA">
              <w:rPr>
                <w:rFonts w:ascii="Times New Roman" w:eastAsia="Times New Roman" w:hAnsi="Times New Roman" w:cs="Times New Roman"/>
                <w:iCs/>
                <w:sz w:val="24"/>
                <w:szCs w:val="24"/>
                <w:lang w:eastAsia="lv-LV"/>
              </w:rPr>
              <w:t xml:space="preserve"> un </w:t>
            </w:r>
            <w:r w:rsidRPr="009441DA">
              <w:rPr>
                <w:rFonts w:ascii="Times New Roman" w:eastAsia="Times New Roman" w:hAnsi="Times New Roman" w:cs="Times New Roman"/>
                <w:b/>
                <w:iCs/>
                <w:sz w:val="24"/>
                <w:szCs w:val="24"/>
                <w:lang w:eastAsia="lv-LV"/>
              </w:rPr>
              <w:t>būtība</w:t>
            </w:r>
            <w:r w:rsidRPr="009441DA">
              <w:rPr>
                <w:rFonts w:ascii="Times New Roman" w:eastAsia="Times New Roman" w:hAnsi="Times New Roman" w:cs="Times New Roman"/>
                <w:iCs/>
                <w:sz w:val="24"/>
                <w:szCs w:val="24"/>
                <w:lang w:eastAsia="lv-LV"/>
              </w:rPr>
              <w:t xml:space="preserve"> </w:t>
            </w:r>
            <w:r w:rsidR="00FB7A66" w:rsidRPr="009441DA">
              <w:rPr>
                <w:rFonts w:ascii="Times New Roman" w:eastAsia="Times New Roman" w:hAnsi="Times New Roman" w:cs="Times New Roman"/>
                <w:iCs/>
                <w:sz w:val="24"/>
                <w:szCs w:val="24"/>
                <w:lang w:eastAsia="lv-LV"/>
              </w:rPr>
              <w:t>ir uzlabot</w:t>
            </w:r>
            <w:r w:rsidR="00965690" w:rsidRPr="009441DA">
              <w:rPr>
                <w:rFonts w:ascii="Times New Roman" w:eastAsia="Times New Roman" w:hAnsi="Times New Roman" w:cs="Times New Roman"/>
                <w:iCs/>
                <w:sz w:val="24"/>
                <w:szCs w:val="24"/>
                <w:lang w:eastAsia="lv-LV"/>
              </w:rPr>
              <w:t xml:space="preserve"> poliomielīta pretepidēmijas pasākumu veikšanu valstī atbilstoši </w:t>
            </w:r>
            <w:r w:rsidR="005716BF" w:rsidRPr="009441DA">
              <w:rPr>
                <w:rFonts w:ascii="Times New Roman" w:eastAsia="Times New Roman" w:hAnsi="Times New Roman" w:cs="Times New Roman"/>
                <w:iCs/>
                <w:sz w:val="24"/>
                <w:szCs w:val="24"/>
                <w:lang w:eastAsia="lv-LV"/>
              </w:rPr>
              <w:t xml:space="preserve">jaunākajām </w:t>
            </w:r>
            <w:r w:rsidR="00965690" w:rsidRPr="009441DA">
              <w:rPr>
                <w:rFonts w:ascii="Times New Roman" w:hAnsi="Times New Roman" w:cs="Times New Roman"/>
                <w:iCs/>
                <w:sz w:val="24"/>
                <w:szCs w:val="24"/>
              </w:rPr>
              <w:t>PVO</w:t>
            </w:r>
            <w:r w:rsidR="00FB7A66" w:rsidRPr="009441DA">
              <w:rPr>
                <w:rFonts w:ascii="Times New Roman" w:eastAsia="Times New Roman" w:hAnsi="Times New Roman" w:cs="Times New Roman"/>
                <w:iCs/>
                <w:sz w:val="24"/>
                <w:szCs w:val="24"/>
                <w:lang w:eastAsia="lv-LV"/>
              </w:rPr>
              <w:t xml:space="preserve"> </w:t>
            </w:r>
            <w:r w:rsidR="00965690" w:rsidRPr="009441DA">
              <w:rPr>
                <w:rFonts w:ascii="Times New Roman" w:eastAsia="Times New Roman" w:hAnsi="Times New Roman" w:cs="Times New Roman"/>
                <w:iCs/>
                <w:sz w:val="24"/>
                <w:szCs w:val="24"/>
                <w:lang w:eastAsia="lv-LV"/>
              </w:rPr>
              <w:t>norādēm</w:t>
            </w:r>
            <w:r w:rsidR="004576B3" w:rsidRPr="009441DA">
              <w:rPr>
                <w:rFonts w:ascii="Times New Roman" w:eastAsia="Times New Roman" w:hAnsi="Times New Roman" w:cs="Times New Roman"/>
                <w:iCs/>
                <w:sz w:val="24"/>
                <w:szCs w:val="24"/>
                <w:lang w:eastAsia="lv-LV"/>
              </w:rPr>
              <w:t>.</w:t>
            </w:r>
          </w:p>
        </w:tc>
      </w:tr>
      <w:tr w:rsidR="006942D1" w:rsidRPr="00F10502" w14:paraId="51CC4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ED98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3AE25B"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ABB9D" w14:textId="21A965B4" w:rsidR="00E90ED3" w:rsidRPr="00F10502" w:rsidRDefault="001178FE" w:rsidP="00C469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w:t>
            </w:r>
            <w:r w:rsidR="00177D01">
              <w:rPr>
                <w:rFonts w:ascii="Times New Roman" w:eastAsia="Times New Roman" w:hAnsi="Times New Roman" w:cs="Times New Roman"/>
                <w:iCs/>
                <w:sz w:val="24"/>
                <w:szCs w:val="24"/>
                <w:lang w:eastAsia="lv-LV"/>
              </w:rPr>
              <w:t xml:space="preserve"> </w:t>
            </w:r>
          </w:p>
        </w:tc>
      </w:tr>
      <w:tr w:rsidR="006942D1" w:rsidRPr="00F10502" w14:paraId="5212B3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F063C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FCB57"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B7776" w14:textId="6C2DB126" w:rsidR="00CD3972" w:rsidRPr="00F10502" w:rsidRDefault="00A81FF0" w:rsidP="00722370">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8D65A72" w14:textId="77777777" w:rsidR="00321394" w:rsidRPr="00E97A38" w:rsidRDefault="00321394" w:rsidP="00E97A38">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1156D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B40EE"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42D1" w:rsidRPr="00F10502" w14:paraId="7E6CFB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BAAA8"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FED310"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F62819" w14:textId="576A33EF" w:rsidR="006210AB" w:rsidRPr="00F10502" w:rsidRDefault="0029376A" w:rsidP="000241DE">
            <w:pPr>
              <w:spacing w:after="0" w:line="240" w:lineRule="auto"/>
              <w:jc w:val="both"/>
              <w:rPr>
                <w:rFonts w:ascii="Times New Roman" w:eastAsia="Times New Roman" w:hAnsi="Times New Roman" w:cs="Times New Roman"/>
                <w:iCs/>
                <w:sz w:val="24"/>
                <w:szCs w:val="24"/>
                <w:lang w:eastAsia="lv-LV"/>
              </w:rPr>
            </w:pPr>
            <w:r w:rsidRPr="0029376A">
              <w:rPr>
                <w:rFonts w:ascii="Times New Roman" w:eastAsia="Times New Roman" w:hAnsi="Times New Roman" w:cs="Times New Roman"/>
                <w:iCs/>
                <w:sz w:val="24"/>
                <w:szCs w:val="24"/>
                <w:lang w:eastAsia="lv-LV"/>
              </w:rPr>
              <w:t>Sabiedrības mērķgrupas, kuras tiesiskais regulējums ietekmē vai varētu ietekmēt</w:t>
            </w:r>
            <w:r w:rsidR="001D117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w:t>
            </w:r>
            <w:r w:rsidR="001D117D" w:rsidRPr="001D117D">
              <w:rPr>
                <w:rFonts w:ascii="Times New Roman" w:eastAsia="Times New Roman" w:hAnsi="Times New Roman" w:cs="Times New Roman"/>
                <w:iCs/>
                <w:sz w:val="24"/>
                <w:szCs w:val="24"/>
                <w:lang w:eastAsia="lv-LV"/>
              </w:rPr>
              <w:t>ārstniecības personas</w:t>
            </w:r>
            <w:r w:rsidR="0008016D">
              <w:rPr>
                <w:rFonts w:ascii="Times New Roman" w:eastAsia="Times New Roman" w:hAnsi="Times New Roman" w:cs="Times New Roman"/>
                <w:iCs/>
                <w:sz w:val="24"/>
                <w:szCs w:val="24"/>
                <w:lang w:eastAsia="lv-LV"/>
              </w:rPr>
              <w:t xml:space="preserve"> (īpaši neirologi)</w:t>
            </w:r>
            <w:r w:rsidR="00D72A9B">
              <w:rPr>
                <w:rFonts w:ascii="Times New Roman" w:eastAsia="Times New Roman" w:hAnsi="Times New Roman" w:cs="Times New Roman"/>
                <w:iCs/>
                <w:sz w:val="24"/>
                <w:szCs w:val="24"/>
                <w:lang w:eastAsia="lv-LV"/>
              </w:rPr>
              <w:t>;</w:t>
            </w:r>
            <w:r w:rsidRPr="0029376A">
              <w:rPr>
                <w:rFonts w:ascii="Times New Roman" w:eastAsia="Times New Roman" w:hAnsi="Times New Roman" w:cs="Times New Roman"/>
                <w:iCs/>
                <w:sz w:val="24"/>
                <w:szCs w:val="24"/>
                <w:lang w:eastAsia="lv-LV"/>
              </w:rPr>
              <w:t xml:space="preserve"> SPKC</w:t>
            </w:r>
            <w:r>
              <w:rPr>
                <w:rFonts w:ascii="Times New Roman" w:eastAsia="Times New Roman" w:hAnsi="Times New Roman" w:cs="Times New Roman"/>
                <w:iCs/>
                <w:sz w:val="24"/>
                <w:szCs w:val="24"/>
                <w:lang w:eastAsia="lv-LV"/>
              </w:rPr>
              <w:t xml:space="preserve"> epidemiologi</w:t>
            </w:r>
            <w:r w:rsidR="00D72A9B">
              <w:rPr>
                <w:rFonts w:ascii="Times New Roman" w:eastAsia="Times New Roman" w:hAnsi="Times New Roman" w:cs="Times New Roman"/>
                <w:iCs/>
                <w:sz w:val="24"/>
                <w:szCs w:val="24"/>
                <w:lang w:eastAsia="lv-LV"/>
              </w:rPr>
              <w:t>;</w:t>
            </w:r>
            <w:r w:rsidRPr="0029376A">
              <w:rPr>
                <w:rFonts w:ascii="Times New Roman" w:eastAsia="Times New Roman" w:hAnsi="Times New Roman" w:cs="Times New Roman"/>
                <w:iCs/>
                <w:sz w:val="24"/>
                <w:szCs w:val="24"/>
                <w:lang w:eastAsia="lv-LV"/>
              </w:rPr>
              <w:t xml:space="preserve"> </w:t>
            </w:r>
            <w:r w:rsidR="00C469AC" w:rsidRPr="00C469AC">
              <w:rPr>
                <w:rFonts w:ascii="Times New Roman" w:eastAsia="Times New Roman" w:hAnsi="Times New Roman" w:cs="Times New Roman"/>
                <w:iCs/>
                <w:sz w:val="24"/>
                <w:szCs w:val="24"/>
                <w:lang w:eastAsia="lv-LV"/>
              </w:rPr>
              <w:t>nacionāl</w:t>
            </w:r>
            <w:r w:rsidR="00C469AC">
              <w:rPr>
                <w:rFonts w:ascii="Times New Roman" w:eastAsia="Times New Roman" w:hAnsi="Times New Roman" w:cs="Times New Roman"/>
                <w:iCs/>
                <w:sz w:val="24"/>
                <w:szCs w:val="24"/>
                <w:lang w:eastAsia="lv-LV"/>
              </w:rPr>
              <w:t>ā</w:t>
            </w:r>
            <w:r w:rsidR="00C469AC" w:rsidRPr="00C469AC">
              <w:rPr>
                <w:rFonts w:ascii="Times New Roman" w:eastAsia="Times New Roman" w:hAnsi="Times New Roman" w:cs="Times New Roman"/>
                <w:iCs/>
                <w:sz w:val="24"/>
                <w:szCs w:val="24"/>
                <w:lang w:eastAsia="lv-LV"/>
              </w:rPr>
              <w:t xml:space="preserve"> references laboratorija epidemioloģiskās drošības jomā</w:t>
            </w:r>
            <w:r w:rsidR="00D72A9B">
              <w:rPr>
                <w:rFonts w:ascii="Times New Roman" w:eastAsia="Times New Roman" w:hAnsi="Times New Roman" w:cs="Times New Roman"/>
                <w:iCs/>
                <w:sz w:val="24"/>
                <w:szCs w:val="24"/>
                <w:lang w:eastAsia="lv-LV"/>
              </w:rPr>
              <w:t>;</w:t>
            </w:r>
            <w:r w:rsidR="001D117D">
              <w:rPr>
                <w:rFonts w:ascii="Times New Roman" w:eastAsia="Times New Roman" w:hAnsi="Times New Roman" w:cs="Times New Roman"/>
                <w:iCs/>
                <w:sz w:val="24"/>
                <w:szCs w:val="24"/>
                <w:lang w:eastAsia="lv-LV"/>
              </w:rPr>
              <w:t xml:space="preserve"> </w:t>
            </w:r>
            <w:r w:rsidR="00C469AC">
              <w:rPr>
                <w:rFonts w:ascii="Times New Roman" w:eastAsia="Times New Roman" w:hAnsi="Times New Roman" w:cs="Times New Roman"/>
                <w:iCs/>
                <w:sz w:val="24"/>
                <w:szCs w:val="24"/>
                <w:lang w:eastAsia="lv-LV"/>
              </w:rPr>
              <w:t>bērni līdz 15 gadu</w:t>
            </w:r>
            <w:r w:rsidR="00D72A9B">
              <w:rPr>
                <w:rFonts w:ascii="Times New Roman" w:eastAsia="Times New Roman" w:hAnsi="Times New Roman" w:cs="Times New Roman"/>
                <w:iCs/>
                <w:sz w:val="24"/>
                <w:szCs w:val="24"/>
                <w:lang w:eastAsia="lv-LV"/>
              </w:rPr>
              <w:t xml:space="preserve"> vecumam </w:t>
            </w:r>
            <w:r w:rsidR="000714FE">
              <w:rPr>
                <w:rFonts w:ascii="Times New Roman" w:eastAsia="Times New Roman" w:hAnsi="Times New Roman" w:cs="Times New Roman"/>
                <w:iCs/>
                <w:sz w:val="24"/>
                <w:szCs w:val="24"/>
                <w:lang w:eastAsia="lv-LV"/>
              </w:rPr>
              <w:t xml:space="preserve">(neieskaitot) </w:t>
            </w:r>
            <w:r w:rsidR="00D72A9B">
              <w:rPr>
                <w:rFonts w:ascii="Times New Roman" w:eastAsia="Times New Roman" w:hAnsi="Times New Roman" w:cs="Times New Roman"/>
                <w:iCs/>
                <w:sz w:val="24"/>
                <w:szCs w:val="24"/>
                <w:lang w:eastAsia="lv-LV"/>
              </w:rPr>
              <w:t xml:space="preserve">ar </w:t>
            </w:r>
            <w:r w:rsidR="00D72A9B" w:rsidRPr="00D72A9B">
              <w:rPr>
                <w:rFonts w:ascii="Times New Roman" w:eastAsia="Times New Roman" w:hAnsi="Times New Roman" w:cs="Times New Roman"/>
                <w:iCs/>
                <w:sz w:val="24"/>
                <w:szCs w:val="24"/>
                <w:lang w:eastAsia="lv-LV"/>
              </w:rPr>
              <w:t>akūtās šļauganās paralīzes sindrom</w:t>
            </w:r>
            <w:r w:rsidR="00D72A9B">
              <w:rPr>
                <w:rFonts w:ascii="Times New Roman" w:eastAsia="Times New Roman" w:hAnsi="Times New Roman" w:cs="Times New Roman"/>
                <w:iCs/>
                <w:sz w:val="24"/>
                <w:szCs w:val="24"/>
                <w:lang w:eastAsia="lv-LV"/>
              </w:rPr>
              <w:t xml:space="preserve">u; </w:t>
            </w:r>
            <w:r w:rsidR="001D117D">
              <w:rPr>
                <w:rFonts w:ascii="Times New Roman" w:eastAsia="Times New Roman" w:hAnsi="Times New Roman" w:cs="Times New Roman"/>
                <w:iCs/>
                <w:sz w:val="24"/>
                <w:szCs w:val="24"/>
                <w:lang w:eastAsia="lv-LV"/>
              </w:rPr>
              <w:t>personas</w:t>
            </w:r>
            <w:r w:rsidR="00D72A9B">
              <w:rPr>
                <w:rFonts w:ascii="Times New Roman" w:eastAsia="Times New Roman" w:hAnsi="Times New Roman" w:cs="Times New Roman"/>
                <w:iCs/>
                <w:sz w:val="24"/>
                <w:szCs w:val="24"/>
                <w:lang w:eastAsia="lv-LV"/>
              </w:rPr>
              <w:t xml:space="preserve"> </w:t>
            </w:r>
            <w:r w:rsidR="00D72A9B" w:rsidRPr="00D72A9B">
              <w:rPr>
                <w:rFonts w:ascii="Times New Roman" w:eastAsia="Times New Roman" w:hAnsi="Times New Roman" w:cs="Times New Roman"/>
                <w:iCs/>
                <w:sz w:val="24"/>
                <w:szCs w:val="24"/>
                <w:lang w:eastAsia="lv-LV"/>
              </w:rPr>
              <w:t>ar poliomielītam līdzīgu slimības gaitu</w:t>
            </w:r>
            <w:r w:rsidR="00277FB6">
              <w:rPr>
                <w:rFonts w:ascii="Times New Roman" w:eastAsia="Times New Roman" w:hAnsi="Times New Roman" w:cs="Times New Roman"/>
                <w:iCs/>
                <w:sz w:val="24"/>
                <w:szCs w:val="24"/>
                <w:lang w:eastAsia="lv-LV"/>
              </w:rPr>
              <w:t>;</w:t>
            </w:r>
            <w:r w:rsidR="000714FE">
              <w:rPr>
                <w:rFonts w:ascii="Times New Roman" w:eastAsia="Times New Roman" w:hAnsi="Times New Roman" w:cs="Times New Roman"/>
                <w:iCs/>
                <w:sz w:val="24"/>
                <w:szCs w:val="24"/>
                <w:lang w:eastAsia="lv-LV"/>
              </w:rPr>
              <w:t xml:space="preserve"> personas ar enterovīrusu izraisīto</w:t>
            </w:r>
            <w:r w:rsidR="000714FE">
              <w:t xml:space="preserve"> </w:t>
            </w:r>
            <w:r w:rsidR="000714FE" w:rsidRPr="000714FE">
              <w:rPr>
                <w:rFonts w:ascii="Times New Roman" w:eastAsia="Times New Roman" w:hAnsi="Times New Roman" w:cs="Times New Roman"/>
                <w:iCs/>
                <w:sz w:val="24"/>
                <w:szCs w:val="24"/>
                <w:lang w:eastAsia="lv-LV"/>
              </w:rPr>
              <w:t xml:space="preserve">meningītu, encefalītu, </w:t>
            </w:r>
            <w:r w:rsidR="004F47F8" w:rsidRPr="000714FE">
              <w:rPr>
                <w:rFonts w:ascii="Times New Roman" w:eastAsia="Times New Roman" w:hAnsi="Times New Roman" w:cs="Times New Roman"/>
                <w:iCs/>
                <w:sz w:val="24"/>
                <w:szCs w:val="24"/>
                <w:lang w:eastAsia="lv-LV"/>
              </w:rPr>
              <w:t>meningoencefalītu</w:t>
            </w:r>
            <w:r w:rsidR="004F47F8">
              <w:rPr>
                <w:rFonts w:ascii="Times New Roman" w:eastAsia="Times New Roman" w:hAnsi="Times New Roman" w:cs="Times New Roman"/>
                <w:iCs/>
                <w:sz w:val="24"/>
                <w:szCs w:val="24"/>
                <w:lang w:eastAsia="lv-LV"/>
              </w:rPr>
              <w:t xml:space="preserve"> </w:t>
            </w:r>
            <w:r w:rsidR="004F47F8" w:rsidRPr="000714FE">
              <w:rPr>
                <w:rFonts w:ascii="Times New Roman" w:eastAsia="Times New Roman" w:hAnsi="Times New Roman" w:cs="Times New Roman"/>
                <w:iCs/>
                <w:sz w:val="24"/>
                <w:szCs w:val="24"/>
                <w:lang w:eastAsia="lv-LV"/>
              </w:rPr>
              <w:t xml:space="preserve">vai </w:t>
            </w:r>
            <w:r w:rsidR="000714FE" w:rsidRPr="000714FE">
              <w:rPr>
                <w:rFonts w:ascii="Times New Roman" w:eastAsia="Times New Roman" w:hAnsi="Times New Roman" w:cs="Times New Roman"/>
                <w:iCs/>
                <w:sz w:val="24"/>
                <w:szCs w:val="24"/>
                <w:lang w:eastAsia="lv-LV"/>
              </w:rPr>
              <w:t>mielītu</w:t>
            </w:r>
            <w:r w:rsidR="001D117D">
              <w:rPr>
                <w:rFonts w:ascii="Times New Roman" w:eastAsia="Times New Roman" w:hAnsi="Times New Roman" w:cs="Times New Roman"/>
                <w:iCs/>
                <w:sz w:val="24"/>
                <w:szCs w:val="24"/>
                <w:lang w:eastAsia="lv-LV"/>
              </w:rPr>
              <w:t>.</w:t>
            </w:r>
          </w:p>
        </w:tc>
      </w:tr>
      <w:tr w:rsidR="006942D1" w:rsidRPr="00F10502" w14:paraId="38D8E4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FA6FF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A5465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B891B2" w14:textId="1A5E9D5B" w:rsidR="00616818" w:rsidRDefault="00703A86" w:rsidP="00703A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Plānotais tiesiskais regulējums </w:t>
            </w:r>
            <w:r w:rsidR="00616818">
              <w:rPr>
                <w:rFonts w:ascii="Times New Roman" w:eastAsia="Times New Roman" w:hAnsi="Times New Roman" w:cs="Times New Roman"/>
                <w:iCs/>
                <w:sz w:val="24"/>
                <w:szCs w:val="24"/>
                <w:lang w:eastAsia="lv-LV"/>
              </w:rPr>
              <w:t xml:space="preserve">veicinās </w:t>
            </w:r>
            <w:r w:rsidR="004F5FFB">
              <w:rPr>
                <w:rFonts w:ascii="Times New Roman" w:eastAsia="Times New Roman" w:hAnsi="Times New Roman" w:cs="Times New Roman"/>
                <w:iCs/>
                <w:sz w:val="24"/>
                <w:szCs w:val="24"/>
                <w:lang w:eastAsia="lv-LV"/>
              </w:rPr>
              <w:t xml:space="preserve">vēl </w:t>
            </w:r>
            <w:r w:rsidR="00616818">
              <w:rPr>
                <w:rFonts w:ascii="Times New Roman" w:eastAsia="Times New Roman" w:hAnsi="Times New Roman" w:cs="Times New Roman"/>
                <w:iCs/>
                <w:sz w:val="24"/>
                <w:szCs w:val="24"/>
                <w:lang w:eastAsia="lv-LV"/>
              </w:rPr>
              <w:t>efektīvāku infekcijas slimīb</w:t>
            </w:r>
            <w:r w:rsidR="0085009B">
              <w:rPr>
                <w:rFonts w:ascii="Times New Roman" w:eastAsia="Times New Roman" w:hAnsi="Times New Roman" w:cs="Times New Roman"/>
                <w:iCs/>
                <w:sz w:val="24"/>
                <w:szCs w:val="24"/>
                <w:lang w:eastAsia="lv-LV"/>
              </w:rPr>
              <w:t>as</w:t>
            </w:r>
            <w:r w:rsidR="00616818">
              <w:rPr>
                <w:rFonts w:ascii="Times New Roman" w:eastAsia="Times New Roman" w:hAnsi="Times New Roman" w:cs="Times New Roman"/>
                <w:iCs/>
                <w:sz w:val="24"/>
                <w:szCs w:val="24"/>
                <w:lang w:eastAsia="lv-LV"/>
              </w:rPr>
              <w:t xml:space="preserve"> epidemioloģisko izmeklēšanu, tādējādi uzlabojot t</w:t>
            </w:r>
            <w:r w:rsidR="0085009B">
              <w:rPr>
                <w:rFonts w:ascii="Times New Roman" w:eastAsia="Times New Roman" w:hAnsi="Times New Roman" w:cs="Times New Roman"/>
                <w:iCs/>
                <w:sz w:val="24"/>
                <w:szCs w:val="24"/>
                <w:lang w:eastAsia="lv-LV"/>
              </w:rPr>
              <w:t>ās</w:t>
            </w:r>
            <w:r w:rsidR="00616818">
              <w:rPr>
                <w:rFonts w:ascii="Times New Roman" w:eastAsia="Times New Roman" w:hAnsi="Times New Roman" w:cs="Times New Roman"/>
                <w:iCs/>
                <w:sz w:val="24"/>
                <w:szCs w:val="24"/>
                <w:lang w:eastAsia="lv-LV"/>
              </w:rPr>
              <w:t xml:space="preserve"> uzraudzību</w:t>
            </w:r>
            <w:r w:rsidR="000714FE">
              <w:rPr>
                <w:rFonts w:ascii="Times New Roman" w:eastAsia="Times New Roman" w:hAnsi="Times New Roman" w:cs="Times New Roman"/>
                <w:iCs/>
                <w:sz w:val="24"/>
                <w:szCs w:val="24"/>
                <w:lang w:eastAsia="lv-LV"/>
              </w:rPr>
              <w:t>,</w:t>
            </w:r>
            <w:r w:rsidR="00616818">
              <w:rPr>
                <w:rFonts w:ascii="Times New Roman" w:eastAsia="Times New Roman" w:hAnsi="Times New Roman" w:cs="Times New Roman"/>
                <w:iCs/>
                <w:sz w:val="24"/>
                <w:szCs w:val="24"/>
                <w:lang w:eastAsia="lv-LV"/>
              </w:rPr>
              <w:t xml:space="preserve"> mazinot izplatības riskus</w:t>
            </w:r>
            <w:r w:rsidR="000714FE">
              <w:rPr>
                <w:rFonts w:ascii="Times New Roman" w:eastAsia="Times New Roman" w:hAnsi="Times New Roman" w:cs="Times New Roman"/>
                <w:iCs/>
                <w:sz w:val="24"/>
                <w:szCs w:val="24"/>
                <w:lang w:eastAsia="lv-LV"/>
              </w:rPr>
              <w:t xml:space="preserve"> un sabiedrības veselības apdraudējumu</w:t>
            </w:r>
            <w:r w:rsidR="00616818">
              <w:rPr>
                <w:rFonts w:ascii="Times New Roman" w:eastAsia="Times New Roman" w:hAnsi="Times New Roman" w:cs="Times New Roman"/>
                <w:iCs/>
                <w:sz w:val="24"/>
                <w:szCs w:val="24"/>
                <w:lang w:eastAsia="lv-LV"/>
              </w:rPr>
              <w:t>.</w:t>
            </w:r>
          </w:p>
          <w:p w14:paraId="6586CB62" w14:textId="6D057DA9" w:rsidR="00415A78" w:rsidRDefault="00D72A9B" w:rsidP="00415A78">
            <w:pPr>
              <w:tabs>
                <w:tab w:val="left" w:pos="72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A</w:t>
            </w:r>
            <w:r w:rsidR="00415A78">
              <w:rPr>
                <w:rFonts w:ascii="Times New Roman" w:eastAsia="Times New Roman" w:hAnsi="Times New Roman" w:cs="Times New Roman"/>
                <w:iCs/>
                <w:sz w:val="24"/>
                <w:szCs w:val="24"/>
                <w:lang w:eastAsia="lv-LV"/>
              </w:rPr>
              <w:t xml:space="preserve">dministratīvais slogs ārstniecības personām, </w:t>
            </w:r>
            <w:r w:rsidRPr="00D72A9B">
              <w:rPr>
                <w:rFonts w:ascii="Times New Roman" w:eastAsia="Times New Roman" w:hAnsi="Times New Roman" w:cs="Times New Roman"/>
                <w:iCs/>
                <w:sz w:val="24"/>
                <w:szCs w:val="24"/>
                <w:lang w:eastAsia="lv-LV"/>
              </w:rPr>
              <w:t>SPKC epidemiologi</w:t>
            </w:r>
            <w:r>
              <w:rPr>
                <w:rFonts w:ascii="Times New Roman" w:eastAsia="Times New Roman" w:hAnsi="Times New Roman" w:cs="Times New Roman"/>
                <w:iCs/>
                <w:sz w:val="24"/>
                <w:szCs w:val="24"/>
                <w:lang w:eastAsia="lv-LV"/>
              </w:rPr>
              <w:t>em</w:t>
            </w:r>
            <w:r w:rsidR="0085009B">
              <w:rPr>
                <w:rFonts w:ascii="Times New Roman" w:eastAsia="Times New Roman" w:hAnsi="Times New Roman" w:cs="Times New Roman"/>
                <w:iCs/>
                <w:sz w:val="24"/>
                <w:szCs w:val="24"/>
                <w:lang w:eastAsia="lv-LV"/>
              </w:rPr>
              <w:t>,</w:t>
            </w:r>
            <w:r w:rsidRPr="00D72A9B">
              <w:rPr>
                <w:rFonts w:ascii="Times New Roman" w:eastAsia="Times New Roman" w:hAnsi="Times New Roman" w:cs="Times New Roman"/>
                <w:iCs/>
                <w:sz w:val="24"/>
                <w:szCs w:val="24"/>
                <w:lang w:eastAsia="lv-LV"/>
              </w:rPr>
              <w:t xml:space="preserve"> nacionāl</w:t>
            </w:r>
            <w:r>
              <w:rPr>
                <w:rFonts w:ascii="Times New Roman" w:eastAsia="Times New Roman" w:hAnsi="Times New Roman" w:cs="Times New Roman"/>
                <w:iCs/>
                <w:sz w:val="24"/>
                <w:szCs w:val="24"/>
                <w:lang w:eastAsia="lv-LV"/>
              </w:rPr>
              <w:t>ai</w:t>
            </w:r>
            <w:r w:rsidRPr="00D72A9B">
              <w:rPr>
                <w:rFonts w:ascii="Times New Roman" w:eastAsia="Times New Roman" w:hAnsi="Times New Roman" w:cs="Times New Roman"/>
                <w:iCs/>
                <w:sz w:val="24"/>
                <w:szCs w:val="24"/>
                <w:lang w:eastAsia="lv-LV"/>
              </w:rPr>
              <w:t xml:space="preserve"> references laboratorija</w:t>
            </w:r>
            <w:r>
              <w:rPr>
                <w:rFonts w:ascii="Times New Roman" w:eastAsia="Times New Roman" w:hAnsi="Times New Roman" w:cs="Times New Roman"/>
                <w:iCs/>
                <w:sz w:val="24"/>
                <w:szCs w:val="24"/>
                <w:lang w:eastAsia="lv-LV"/>
              </w:rPr>
              <w:t>i</w:t>
            </w:r>
            <w:r w:rsidRPr="00D72A9B">
              <w:rPr>
                <w:rFonts w:ascii="Times New Roman" w:eastAsia="Times New Roman" w:hAnsi="Times New Roman" w:cs="Times New Roman"/>
                <w:iCs/>
                <w:sz w:val="24"/>
                <w:szCs w:val="24"/>
                <w:lang w:eastAsia="lv-LV"/>
              </w:rPr>
              <w:t xml:space="preserve"> epidemioloģiskās drošības jomā </w:t>
            </w:r>
            <w:r>
              <w:rPr>
                <w:rFonts w:ascii="Times New Roman" w:eastAsia="Times New Roman" w:hAnsi="Times New Roman" w:cs="Times New Roman"/>
                <w:iCs/>
                <w:sz w:val="24"/>
                <w:szCs w:val="24"/>
                <w:lang w:eastAsia="lv-LV"/>
              </w:rPr>
              <w:t>nemainās</w:t>
            </w:r>
            <w:r w:rsidR="00D71B40">
              <w:rPr>
                <w:rFonts w:ascii="Times New Roman" w:eastAsia="Times New Roman" w:hAnsi="Times New Roman" w:cs="Times New Roman"/>
                <w:iCs/>
                <w:sz w:val="24"/>
                <w:szCs w:val="24"/>
                <w:lang w:eastAsia="lv-LV"/>
              </w:rPr>
              <w:t xml:space="preserve">, jo </w:t>
            </w:r>
            <w:r w:rsidR="00D71B40">
              <w:rPr>
                <w:rFonts w:ascii="Times New Roman" w:eastAsia="Times New Roman" w:hAnsi="Times New Roman" w:cs="Times New Roman"/>
                <w:iCs/>
                <w:sz w:val="24"/>
                <w:szCs w:val="24"/>
                <w:lang w:eastAsia="lv-LV"/>
              </w:rPr>
              <w:lastRenderedPageBreak/>
              <w:t xml:space="preserve">noteikumu projekts </w:t>
            </w:r>
            <w:r w:rsidR="0085009B">
              <w:rPr>
                <w:rFonts w:ascii="Times New Roman" w:eastAsia="Times New Roman" w:hAnsi="Times New Roman" w:cs="Times New Roman"/>
                <w:iCs/>
                <w:sz w:val="24"/>
                <w:szCs w:val="24"/>
                <w:lang w:eastAsia="lv-LV"/>
              </w:rPr>
              <w:t xml:space="preserve">tehniski </w:t>
            </w:r>
            <w:r w:rsidR="00D71B40">
              <w:rPr>
                <w:rFonts w:ascii="Times New Roman" w:eastAsia="Times New Roman" w:hAnsi="Times New Roman" w:cs="Times New Roman"/>
                <w:iCs/>
                <w:sz w:val="24"/>
                <w:szCs w:val="24"/>
                <w:lang w:eastAsia="lv-LV"/>
              </w:rPr>
              <w:t>precizē esošās normas</w:t>
            </w:r>
            <w:r w:rsidR="00CF6D1C">
              <w:rPr>
                <w:rFonts w:ascii="Times New Roman" w:eastAsia="Times New Roman" w:hAnsi="Times New Roman" w:cs="Times New Roman"/>
                <w:iCs/>
                <w:sz w:val="24"/>
                <w:szCs w:val="24"/>
                <w:lang w:eastAsia="lv-LV"/>
              </w:rPr>
              <w:t xml:space="preserve">, kā arī </w:t>
            </w:r>
            <w:r w:rsidR="00FF12D7" w:rsidRPr="00FF12D7">
              <w:rPr>
                <w:rFonts w:ascii="Times New Roman" w:eastAsia="Times New Roman" w:hAnsi="Times New Roman" w:cs="Times New Roman"/>
                <w:iCs/>
                <w:sz w:val="24"/>
                <w:szCs w:val="24"/>
                <w:lang w:eastAsia="lv-LV"/>
              </w:rPr>
              <w:t>steidzamā paziņojuma veidlap</w:t>
            </w:r>
            <w:r w:rsidR="00FF12D7">
              <w:rPr>
                <w:rFonts w:ascii="Times New Roman" w:eastAsia="Times New Roman" w:hAnsi="Times New Roman" w:cs="Times New Roman"/>
                <w:iCs/>
                <w:sz w:val="24"/>
                <w:szCs w:val="24"/>
                <w:lang w:eastAsia="lv-LV"/>
              </w:rPr>
              <w:t>u</w:t>
            </w:r>
            <w:r w:rsidR="00FF12D7" w:rsidRPr="00FF12D7">
              <w:rPr>
                <w:rFonts w:ascii="Times New Roman" w:eastAsia="Times New Roman" w:hAnsi="Times New Roman" w:cs="Times New Roman"/>
                <w:iCs/>
                <w:sz w:val="24"/>
                <w:szCs w:val="24"/>
                <w:lang w:eastAsia="lv-LV"/>
              </w:rPr>
              <w:t xml:space="preserve"> (veidlapa Nr. 058/u) </w:t>
            </w:r>
            <w:r w:rsidR="00FF12D7">
              <w:rPr>
                <w:rFonts w:ascii="Times New Roman" w:eastAsia="Times New Roman" w:hAnsi="Times New Roman" w:cs="Times New Roman"/>
                <w:iCs/>
                <w:sz w:val="24"/>
                <w:szCs w:val="24"/>
                <w:lang w:eastAsia="lv-LV"/>
              </w:rPr>
              <w:t>ārstniecības personas aizpilda</w:t>
            </w:r>
            <w:r w:rsidR="00FF12D7" w:rsidRPr="00FF12D7">
              <w:rPr>
                <w:rFonts w:ascii="Times New Roman" w:eastAsia="Times New Roman" w:hAnsi="Times New Roman" w:cs="Times New Roman"/>
                <w:iCs/>
                <w:sz w:val="24"/>
                <w:szCs w:val="24"/>
                <w:lang w:eastAsia="lv-LV"/>
              </w:rPr>
              <w:t xml:space="preserve"> </w:t>
            </w:r>
            <w:r w:rsidR="00FF12D7">
              <w:rPr>
                <w:rFonts w:ascii="Times New Roman" w:eastAsia="Times New Roman" w:hAnsi="Times New Roman" w:cs="Times New Roman"/>
                <w:iCs/>
                <w:sz w:val="24"/>
                <w:szCs w:val="24"/>
                <w:lang w:eastAsia="lv-LV"/>
              </w:rPr>
              <w:t xml:space="preserve">atbilstoši </w:t>
            </w:r>
            <w:r w:rsidR="00451B40" w:rsidRPr="00451B40">
              <w:rPr>
                <w:rFonts w:ascii="Times New Roman" w:eastAsia="Times New Roman" w:hAnsi="Times New Roman" w:cs="Times New Roman"/>
                <w:iCs/>
                <w:sz w:val="24"/>
                <w:szCs w:val="24"/>
                <w:lang w:eastAsia="lv-LV"/>
              </w:rPr>
              <w:t>Ministru kabineta 1999.</w:t>
            </w:r>
            <w:r w:rsidR="00451B40">
              <w:rPr>
                <w:rFonts w:ascii="Times New Roman" w:eastAsia="Times New Roman" w:hAnsi="Times New Roman" w:cs="Times New Roman"/>
                <w:iCs/>
                <w:sz w:val="24"/>
                <w:szCs w:val="24"/>
                <w:lang w:eastAsia="lv-LV"/>
              </w:rPr>
              <w:t> </w:t>
            </w:r>
            <w:r w:rsidR="00451B40" w:rsidRPr="00451B40">
              <w:rPr>
                <w:rFonts w:ascii="Times New Roman" w:eastAsia="Times New Roman" w:hAnsi="Times New Roman" w:cs="Times New Roman"/>
                <w:iCs/>
                <w:sz w:val="24"/>
                <w:szCs w:val="24"/>
                <w:lang w:eastAsia="lv-LV"/>
              </w:rPr>
              <w:t>gada 5.</w:t>
            </w:r>
            <w:r w:rsidR="00451B40">
              <w:rPr>
                <w:rFonts w:ascii="Times New Roman" w:eastAsia="Times New Roman" w:hAnsi="Times New Roman" w:cs="Times New Roman"/>
                <w:iCs/>
                <w:sz w:val="24"/>
                <w:szCs w:val="24"/>
                <w:lang w:eastAsia="lv-LV"/>
              </w:rPr>
              <w:t> </w:t>
            </w:r>
            <w:r w:rsidR="00451B40" w:rsidRPr="00451B40">
              <w:rPr>
                <w:rFonts w:ascii="Times New Roman" w:eastAsia="Times New Roman" w:hAnsi="Times New Roman" w:cs="Times New Roman"/>
                <w:iCs/>
                <w:sz w:val="24"/>
                <w:szCs w:val="24"/>
                <w:lang w:eastAsia="lv-LV"/>
              </w:rPr>
              <w:t>janvāra noteikum</w:t>
            </w:r>
            <w:r w:rsidR="00451B40">
              <w:rPr>
                <w:rFonts w:ascii="Times New Roman" w:eastAsia="Times New Roman" w:hAnsi="Times New Roman" w:cs="Times New Roman"/>
                <w:iCs/>
                <w:sz w:val="24"/>
                <w:szCs w:val="24"/>
                <w:lang w:eastAsia="lv-LV"/>
              </w:rPr>
              <w:t>u</w:t>
            </w:r>
            <w:r w:rsidR="00451B40" w:rsidRPr="00451B40">
              <w:rPr>
                <w:rFonts w:ascii="Times New Roman" w:eastAsia="Times New Roman" w:hAnsi="Times New Roman" w:cs="Times New Roman"/>
                <w:iCs/>
                <w:sz w:val="24"/>
                <w:szCs w:val="24"/>
                <w:lang w:eastAsia="lv-LV"/>
              </w:rPr>
              <w:t xml:space="preserve"> Nr.</w:t>
            </w:r>
            <w:r w:rsidR="00451B40">
              <w:rPr>
                <w:rFonts w:ascii="Times New Roman" w:eastAsia="Times New Roman" w:hAnsi="Times New Roman" w:cs="Times New Roman"/>
                <w:iCs/>
                <w:sz w:val="24"/>
                <w:szCs w:val="24"/>
                <w:lang w:eastAsia="lv-LV"/>
              </w:rPr>
              <w:t> </w:t>
            </w:r>
            <w:r w:rsidR="00451B40" w:rsidRPr="00451B40">
              <w:rPr>
                <w:rFonts w:ascii="Times New Roman" w:eastAsia="Times New Roman" w:hAnsi="Times New Roman" w:cs="Times New Roman"/>
                <w:iCs/>
                <w:sz w:val="24"/>
                <w:szCs w:val="24"/>
                <w:lang w:eastAsia="lv-LV"/>
              </w:rPr>
              <w:t>7 "Infekcijas slimību reģistrācijas kārtība"</w:t>
            </w:r>
            <w:r w:rsidR="00451B40">
              <w:rPr>
                <w:rFonts w:ascii="Times New Roman" w:eastAsia="Times New Roman" w:hAnsi="Times New Roman" w:cs="Times New Roman"/>
                <w:iCs/>
                <w:sz w:val="24"/>
                <w:szCs w:val="24"/>
                <w:lang w:eastAsia="lv-LV"/>
              </w:rPr>
              <w:t xml:space="preserve"> prasībām</w:t>
            </w:r>
            <w:r w:rsidR="00415A78">
              <w:rPr>
                <w:rFonts w:ascii="Times New Roman" w:hAnsi="Times New Roman" w:cs="Times New Roman"/>
                <w:iCs/>
                <w:sz w:val="24"/>
                <w:szCs w:val="24"/>
              </w:rPr>
              <w:t>.</w:t>
            </w:r>
          </w:p>
          <w:p w14:paraId="4C49734B" w14:textId="00B01DFF" w:rsidR="00F06B14" w:rsidRPr="00F10502" w:rsidRDefault="00415A78" w:rsidP="00406BBA">
            <w:pPr>
              <w:spacing w:after="0" w:line="240" w:lineRule="auto"/>
              <w:jc w:val="both"/>
              <w:rPr>
                <w:rFonts w:ascii="Times New Roman" w:eastAsia="Times New Roman" w:hAnsi="Times New Roman" w:cs="Times New Roman"/>
                <w:iCs/>
                <w:sz w:val="24"/>
                <w:szCs w:val="24"/>
                <w:lang w:eastAsia="lv-LV"/>
              </w:rPr>
            </w:pPr>
            <w:r w:rsidRPr="0034136E">
              <w:rPr>
                <w:rFonts w:ascii="Times New Roman" w:eastAsia="Times New Roman" w:hAnsi="Times New Roman" w:cs="Times New Roman"/>
                <w:iCs/>
                <w:sz w:val="24"/>
                <w:szCs w:val="24"/>
                <w:lang w:eastAsia="lv-LV"/>
              </w:rPr>
              <w:t xml:space="preserve">Noteikumu projektam </w:t>
            </w:r>
            <w:r w:rsidR="00D72A9B">
              <w:rPr>
                <w:rFonts w:ascii="Times New Roman" w:eastAsia="Times New Roman" w:hAnsi="Times New Roman" w:cs="Times New Roman"/>
                <w:iCs/>
                <w:sz w:val="24"/>
                <w:szCs w:val="24"/>
                <w:lang w:eastAsia="lv-LV"/>
              </w:rPr>
              <w:t>nav</w:t>
            </w:r>
            <w:r w:rsidRPr="0034136E">
              <w:rPr>
                <w:rFonts w:ascii="Times New Roman" w:eastAsia="Times New Roman" w:hAnsi="Times New Roman" w:cs="Times New Roman"/>
                <w:iCs/>
                <w:sz w:val="24"/>
                <w:szCs w:val="24"/>
                <w:lang w:eastAsia="lv-LV"/>
              </w:rPr>
              <w:t xml:space="preserve"> ietekme</w:t>
            </w:r>
            <w:r w:rsidR="00D72A9B">
              <w:rPr>
                <w:rFonts w:ascii="Times New Roman" w:eastAsia="Times New Roman" w:hAnsi="Times New Roman" w:cs="Times New Roman"/>
                <w:iCs/>
                <w:sz w:val="24"/>
                <w:szCs w:val="24"/>
                <w:lang w:eastAsia="lv-LV"/>
              </w:rPr>
              <w:t>s</w:t>
            </w:r>
            <w:r w:rsidRPr="0034136E">
              <w:rPr>
                <w:rFonts w:ascii="Times New Roman" w:eastAsia="Times New Roman" w:hAnsi="Times New Roman" w:cs="Times New Roman"/>
                <w:iCs/>
                <w:sz w:val="24"/>
                <w:szCs w:val="24"/>
                <w:lang w:eastAsia="lv-LV"/>
              </w:rPr>
              <w:t xml:space="preserve"> uz tautsaimniecību un uzņēmējdarbības vidi</w:t>
            </w:r>
            <w:r>
              <w:rPr>
                <w:rFonts w:ascii="Times New Roman" w:eastAsia="Times New Roman" w:hAnsi="Times New Roman" w:cs="Times New Roman"/>
                <w:iCs/>
                <w:sz w:val="24"/>
                <w:szCs w:val="24"/>
                <w:lang w:eastAsia="lv-LV"/>
              </w:rPr>
              <w:t>.</w:t>
            </w:r>
          </w:p>
        </w:tc>
      </w:tr>
      <w:tr w:rsidR="006942D1" w:rsidRPr="00F10502" w14:paraId="6925A9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6D86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E6926A3"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FC03AC" w14:textId="5CE5328F"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6942D1" w:rsidRPr="00F10502" w14:paraId="510918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E743B"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EDE5D5"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0D0AA6" w14:textId="3D7BD8C4" w:rsidR="00460E98"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p w14:paraId="0396F386" w14:textId="48D522D4" w:rsidR="00E5323B" w:rsidRPr="00F10502" w:rsidRDefault="00E5323B" w:rsidP="00E5323B">
            <w:pPr>
              <w:spacing w:after="0" w:line="240" w:lineRule="auto"/>
              <w:rPr>
                <w:rFonts w:ascii="Times New Roman" w:eastAsia="Times New Roman" w:hAnsi="Times New Roman" w:cs="Times New Roman"/>
                <w:iCs/>
                <w:sz w:val="24"/>
                <w:szCs w:val="24"/>
                <w:lang w:eastAsia="lv-LV"/>
              </w:rPr>
            </w:pPr>
          </w:p>
        </w:tc>
      </w:tr>
      <w:tr w:rsidR="006942D1" w:rsidRPr="00F10502" w14:paraId="709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0452C7"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E88364"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059123" w14:textId="637E381B"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6C209CF" w14:textId="62EEF806" w:rsidR="0077623A" w:rsidRPr="00E97A38" w:rsidRDefault="0077623A" w:rsidP="009F224A">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2370" w:rsidRPr="000C2F2A" w14:paraId="5ED70DD6" w14:textId="77777777" w:rsidTr="003D31EF">
        <w:trPr>
          <w:trHeight w:val="27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889B1" w14:textId="1A46367B" w:rsidR="006B1407" w:rsidRPr="000C2F2A" w:rsidRDefault="00722370" w:rsidP="00163752">
            <w:pPr>
              <w:spacing w:after="0" w:line="240" w:lineRule="auto"/>
              <w:jc w:val="center"/>
              <w:rPr>
                <w:rFonts w:ascii="Times New Roman" w:eastAsia="Times New Roman" w:hAnsi="Times New Roman" w:cs="Times New Roman"/>
                <w:b/>
                <w:bCs/>
                <w:iCs/>
                <w:sz w:val="24"/>
                <w:szCs w:val="24"/>
                <w:lang w:eastAsia="lv-LV"/>
              </w:rPr>
            </w:pPr>
            <w:r w:rsidRPr="000C2F2A">
              <w:rPr>
                <w:rFonts w:ascii="Times New Roman" w:eastAsia="Times New Roman" w:hAnsi="Times New Roman" w:cs="Times New Roman"/>
                <w:b/>
                <w:bCs/>
                <w:iCs/>
                <w:sz w:val="24"/>
                <w:szCs w:val="24"/>
                <w:lang w:eastAsia="lv-LV"/>
              </w:rPr>
              <w:t>III. Tiesību akta projekta ietekme uz valsts budžetu un pašvaldību budžetiem</w:t>
            </w:r>
          </w:p>
        </w:tc>
      </w:tr>
      <w:tr w:rsidR="003D31EF" w:rsidRPr="000C2F2A" w14:paraId="268D8926" w14:textId="77777777" w:rsidTr="003D31EF">
        <w:trPr>
          <w:trHeight w:val="2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EE645F" w14:textId="79EA9053" w:rsidR="003D31EF" w:rsidRPr="000C2F2A" w:rsidRDefault="003D31EF" w:rsidP="003D31E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17D513C" w14:textId="77777777" w:rsidR="00162FBD" w:rsidRPr="00E97A38" w:rsidRDefault="00162FBD" w:rsidP="009F224A">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2D1" w:rsidRPr="00F10502" w14:paraId="52F0D425"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D2D55" w14:textId="77777777" w:rsidR="008223F6"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IV. Tiesību akta projekta ietekme uz spēkā esošo tiesību normu sistēmu</w:t>
            </w:r>
          </w:p>
        </w:tc>
      </w:tr>
      <w:tr w:rsidR="006942D1" w:rsidRPr="00F10502" w14:paraId="430B6494"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7671B" w14:textId="7B222770" w:rsidR="008223F6" w:rsidRPr="00F10502" w:rsidRDefault="00D62189" w:rsidP="00193B58">
            <w:pPr>
              <w:spacing w:after="0" w:line="240" w:lineRule="auto"/>
              <w:jc w:val="center"/>
              <w:rPr>
                <w:rFonts w:ascii="Times New Roman" w:eastAsia="Times New Roman" w:hAnsi="Times New Roman" w:cs="Times New Roman"/>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sidR="004F20D7">
              <w:rPr>
                <w:rFonts w:ascii="Times New Roman" w:eastAsia="Times New Roman" w:hAnsi="Times New Roman" w:cs="Times New Roman"/>
                <w:bCs/>
                <w:iCs/>
                <w:sz w:val="24"/>
                <w:szCs w:val="24"/>
                <w:lang w:eastAsia="lv-LV"/>
              </w:rPr>
              <w:t>.</w:t>
            </w:r>
          </w:p>
        </w:tc>
      </w:tr>
    </w:tbl>
    <w:p w14:paraId="39D85B95" w14:textId="3D736922" w:rsidR="00C25513" w:rsidRPr="00E97A38" w:rsidRDefault="00C25513" w:rsidP="00404662">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5513" w:rsidRPr="000F5D90" w14:paraId="39D2B1FC" w14:textId="77777777" w:rsidTr="00CB304A">
        <w:trPr>
          <w:trHeight w:val="3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E370D" w14:textId="7CD0F035" w:rsidR="00CB304A" w:rsidRPr="000F5D90" w:rsidRDefault="00C25513" w:rsidP="005241B8">
            <w:pPr>
              <w:spacing w:after="0" w:line="240" w:lineRule="auto"/>
              <w:jc w:val="center"/>
              <w:rPr>
                <w:rFonts w:ascii="Times New Roman" w:eastAsia="Times New Roman" w:hAnsi="Times New Roman" w:cs="Times New Roman"/>
                <w:b/>
                <w:bCs/>
                <w:iCs/>
                <w:sz w:val="24"/>
                <w:szCs w:val="24"/>
                <w:lang w:eastAsia="lv-LV"/>
              </w:rPr>
            </w:pPr>
            <w:r w:rsidRPr="000F5D9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B304A" w:rsidRPr="000F5D90" w14:paraId="1C2BB53C" w14:textId="77777777" w:rsidTr="00CB304A">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887635" w14:textId="196A0B02" w:rsidR="00CB304A" w:rsidRPr="000F5D90" w:rsidRDefault="00CB304A" w:rsidP="000F5D90">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9661D00" w14:textId="737AC2B1" w:rsidR="00C25513" w:rsidRPr="00E97A38" w:rsidRDefault="00C25513" w:rsidP="00404662">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7E4361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AF9066" w14:textId="77777777" w:rsidR="00655F2C"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 Sabiedrības līdzdalība un komunikācijas aktivitātes</w:t>
            </w:r>
          </w:p>
        </w:tc>
      </w:tr>
      <w:tr w:rsidR="006942D1" w:rsidRPr="00F10502" w14:paraId="5F05E729"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00AADD"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A7DD32"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7A8BC4B2" w14:textId="5EB7024D" w:rsidR="00066632" w:rsidRPr="00F10502" w:rsidRDefault="00066632" w:rsidP="0087679B">
            <w:pPr>
              <w:spacing w:after="0" w:line="240" w:lineRule="auto"/>
              <w:jc w:val="both"/>
              <w:rPr>
                <w:rFonts w:ascii="Times New Roman" w:eastAsia="Times New Roman" w:hAnsi="Times New Roman" w:cs="Times New Roman"/>
                <w:sz w:val="24"/>
                <w:szCs w:val="24"/>
                <w:lang w:eastAsia="lv-LV"/>
              </w:rPr>
            </w:pPr>
            <w:r w:rsidRPr="00066632">
              <w:rPr>
                <w:rFonts w:ascii="Times New Roman" w:eastAsia="Times New Roman" w:hAnsi="Times New Roman" w:cs="Times New Roman"/>
                <w:sz w:val="24"/>
                <w:szCs w:val="24"/>
                <w:lang w:eastAsia="lv-LV"/>
              </w:rPr>
              <w:t>Īpaši sabiedrības informēšanas pasākumi par noteikumu projektu nav plānoti.</w:t>
            </w:r>
          </w:p>
        </w:tc>
      </w:tr>
      <w:tr w:rsidR="006942D1" w:rsidRPr="00F10502" w14:paraId="1C6D3CA4"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81EB8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359FDE"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DB10B09" w14:textId="3C5E1DB0" w:rsidR="00A02513" w:rsidRDefault="00A02513" w:rsidP="000F214E">
            <w:pPr>
              <w:spacing w:after="0" w:line="240" w:lineRule="auto"/>
              <w:jc w:val="both"/>
              <w:rPr>
                <w:rFonts w:ascii="Times New Roman" w:eastAsia="Times New Roman" w:hAnsi="Times New Roman" w:cs="Times New Roman"/>
                <w:iCs/>
                <w:sz w:val="24"/>
                <w:szCs w:val="24"/>
                <w:lang w:eastAsia="lv-LV"/>
              </w:rPr>
            </w:pPr>
            <w:r w:rsidRPr="006F23CD">
              <w:rPr>
                <w:rFonts w:ascii="Times New Roman" w:hAnsi="Times New Roman" w:cs="Times New Roman"/>
                <w:iCs/>
                <w:sz w:val="24"/>
                <w:szCs w:val="24"/>
              </w:rPr>
              <w:t>Poliomielīta uzraudzības komisij</w:t>
            </w:r>
            <w:r>
              <w:rPr>
                <w:rFonts w:ascii="Times New Roman" w:hAnsi="Times New Roman" w:cs="Times New Roman"/>
                <w:iCs/>
                <w:sz w:val="24"/>
                <w:szCs w:val="24"/>
              </w:rPr>
              <w:t>a</w:t>
            </w:r>
            <w:r w:rsidR="00100190">
              <w:rPr>
                <w:rFonts w:ascii="Times New Roman" w:hAnsi="Times New Roman" w:cs="Times New Roman"/>
                <w:iCs/>
                <w:sz w:val="24"/>
                <w:szCs w:val="24"/>
              </w:rPr>
              <w:t xml:space="preserve"> ir tikusi iesaistīta </w:t>
            </w:r>
            <w:r w:rsidR="004F47F8">
              <w:rPr>
                <w:rFonts w:ascii="Times New Roman" w:hAnsi="Times New Roman" w:cs="Times New Roman"/>
                <w:iCs/>
                <w:sz w:val="24"/>
                <w:szCs w:val="24"/>
              </w:rPr>
              <w:t xml:space="preserve">plānoto grozījumu apspriešanā, lai </w:t>
            </w:r>
            <w:r w:rsidR="00100190">
              <w:rPr>
                <w:rFonts w:ascii="Times New Roman" w:hAnsi="Times New Roman" w:cs="Times New Roman"/>
                <w:iCs/>
                <w:sz w:val="24"/>
                <w:szCs w:val="24"/>
              </w:rPr>
              <w:t>noteikum</w:t>
            </w:r>
            <w:r w:rsidR="004F47F8">
              <w:rPr>
                <w:rFonts w:ascii="Times New Roman" w:hAnsi="Times New Roman" w:cs="Times New Roman"/>
                <w:iCs/>
                <w:sz w:val="24"/>
                <w:szCs w:val="24"/>
              </w:rPr>
              <w:t>i</w:t>
            </w:r>
            <w:r w:rsidR="00100190">
              <w:rPr>
                <w:rFonts w:ascii="Times New Roman" w:hAnsi="Times New Roman" w:cs="Times New Roman"/>
                <w:iCs/>
                <w:sz w:val="24"/>
                <w:szCs w:val="24"/>
              </w:rPr>
              <w:t xml:space="preserve"> </w:t>
            </w:r>
            <w:r w:rsidR="004F47F8" w:rsidRPr="004F47F8">
              <w:rPr>
                <w:rFonts w:ascii="Times New Roman" w:hAnsi="Times New Roman" w:cs="Times New Roman"/>
                <w:iCs/>
                <w:sz w:val="24"/>
                <w:szCs w:val="24"/>
              </w:rPr>
              <w:t>atbilstu jaunākajām PVO nostādnēm poliomielīta pretepidēmijas pasākumu precīzākā nodrošināšanā.</w:t>
            </w:r>
          </w:p>
          <w:p w14:paraId="7C2BA07F" w14:textId="77777777" w:rsidR="001E27C1" w:rsidRDefault="000F214E" w:rsidP="000F21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0F214E">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izstrādes procesā izmantotais sabiedrības līdzdalības veid</w:t>
            </w:r>
            <w:r w:rsidRPr="000F21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ir p</w:t>
            </w:r>
            <w:r w:rsidRPr="000F214E">
              <w:rPr>
                <w:rFonts w:ascii="Times New Roman" w:eastAsia="Times New Roman" w:hAnsi="Times New Roman" w:cs="Times New Roman"/>
                <w:iCs/>
                <w:sz w:val="24"/>
                <w:szCs w:val="24"/>
                <w:lang w:eastAsia="lv-LV"/>
              </w:rPr>
              <w:t>ubliskā apspriešana</w:t>
            </w:r>
            <w:r>
              <w:rPr>
                <w:rFonts w:ascii="Times New Roman" w:eastAsia="Times New Roman" w:hAnsi="Times New Roman" w:cs="Times New Roman"/>
                <w:iCs/>
                <w:sz w:val="24"/>
                <w:szCs w:val="24"/>
                <w:lang w:eastAsia="lv-LV"/>
              </w:rPr>
              <w:t>.</w:t>
            </w:r>
            <w:r w:rsidR="00B35C01">
              <w:rPr>
                <w:rFonts w:ascii="Times New Roman" w:eastAsia="Times New Roman" w:hAnsi="Times New Roman" w:cs="Times New Roman"/>
                <w:iCs/>
                <w:sz w:val="24"/>
                <w:szCs w:val="24"/>
                <w:lang w:eastAsia="lv-LV"/>
              </w:rPr>
              <w:t xml:space="preserve"> Informācija par publisko apspriešanu tika publicēta VM mājaslapā</w:t>
            </w:r>
            <w:r w:rsidR="00F45349">
              <w:rPr>
                <w:rFonts w:ascii="Times New Roman" w:eastAsia="Times New Roman" w:hAnsi="Times New Roman" w:cs="Times New Roman"/>
                <w:iCs/>
                <w:sz w:val="24"/>
                <w:szCs w:val="24"/>
                <w:lang w:eastAsia="lv-LV"/>
              </w:rPr>
              <w:t>, nosakot publiskās apspriešanas termiņu vienu mēnesi (līdz šī gada 16. septembrim).</w:t>
            </w:r>
          </w:p>
          <w:p w14:paraId="0B42CADD" w14:textId="302FDFD4" w:rsidR="00F45349" w:rsidRPr="00F10502" w:rsidRDefault="00F45349" w:rsidP="00922F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w:t>
            </w:r>
            <w:r w:rsidR="006B4BFB">
              <w:rPr>
                <w:rFonts w:ascii="Times New Roman" w:eastAsia="Times New Roman" w:hAnsi="Times New Roman" w:cs="Times New Roman"/>
                <w:iCs/>
                <w:sz w:val="24"/>
                <w:szCs w:val="24"/>
                <w:lang w:eastAsia="lv-LV"/>
              </w:rPr>
              <w:t>VM publisko apspriešanu ar vēstules starpniecību tika informētas sekojošas organizācijas un institūcijas:</w:t>
            </w:r>
            <w:r w:rsidR="00922F1F">
              <w:t xml:space="preserve"> </w:t>
            </w:r>
            <w:r w:rsidR="00922F1F" w:rsidRPr="00922F1F">
              <w:rPr>
                <w:rFonts w:ascii="Times New Roman" w:eastAsia="Times New Roman" w:hAnsi="Times New Roman" w:cs="Times New Roman"/>
                <w:iCs/>
                <w:sz w:val="24"/>
                <w:szCs w:val="24"/>
                <w:lang w:eastAsia="lv-LV"/>
              </w:rPr>
              <w:t>Latvijas Ārstu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Bērnu infektologu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Bērnu neirologu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Ģimenes ārstu asociācija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Jauno ārstu asociācija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Laboratorijas speciālistu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Lauku ģimenes ārstu asociācija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Neirologu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 xml:space="preserve">Slimību profilakses un kontroles </w:t>
            </w:r>
            <w:r w:rsidR="00922F1F" w:rsidRPr="00922F1F">
              <w:rPr>
                <w:rFonts w:ascii="Times New Roman" w:eastAsia="Times New Roman" w:hAnsi="Times New Roman" w:cs="Times New Roman"/>
                <w:iCs/>
                <w:sz w:val="24"/>
                <w:szCs w:val="24"/>
                <w:lang w:eastAsia="lv-LV"/>
              </w:rPr>
              <w:lastRenderedPageBreak/>
              <w:t>centr</w:t>
            </w:r>
            <w:r w:rsidR="00922F1F">
              <w:rPr>
                <w:rFonts w:ascii="Times New Roman" w:eastAsia="Times New Roman" w:hAnsi="Times New Roman" w:cs="Times New Roman"/>
                <w:iCs/>
                <w:sz w:val="24"/>
                <w:szCs w:val="24"/>
                <w:lang w:eastAsia="lv-LV"/>
              </w:rPr>
              <w:t xml:space="preserve">s, </w:t>
            </w:r>
            <w:r w:rsidR="00922F1F" w:rsidRPr="00922F1F">
              <w:rPr>
                <w:rFonts w:ascii="Times New Roman" w:eastAsia="Times New Roman" w:hAnsi="Times New Roman" w:cs="Times New Roman"/>
                <w:iCs/>
                <w:sz w:val="24"/>
                <w:szCs w:val="24"/>
                <w:lang w:eastAsia="lv-LV"/>
              </w:rPr>
              <w:t>Rīgas Austrumu klīniskās universitātes slimnīca</w:t>
            </w:r>
            <w:r w:rsidR="00922F1F">
              <w:rPr>
                <w:rFonts w:ascii="Times New Roman" w:eastAsia="Times New Roman" w:hAnsi="Times New Roman" w:cs="Times New Roman"/>
                <w:iCs/>
                <w:sz w:val="24"/>
                <w:szCs w:val="24"/>
                <w:lang w:eastAsia="lv-LV"/>
              </w:rPr>
              <w:t>.</w:t>
            </w:r>
          </w:p>
        </w:tc>
      </w:tr>
      <w:tr w:rsidR="006942D1" w:rsidRPr="00F10502" w14:paraId="78A2B728"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C323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DE2C06"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94BB670" w14:textId="094B35A8" w:rsidR="00E5323B" w:rsidRPr="00F10502" w:rsidRDefault="00963780" w:rsidP="009637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963780">
              <w:rPr>
                <w:rFonts w:ascii="Times New Roman" w:eastAsia="Times New Roman" w:hAnsi="Times New Roman" w:cs="Times New Roman"/>
                <w:iCs/>
                <w:sz w:val="24"/>
                <w:szCs w:val="24"/>
                <w:lang w:eastAsia="lv-LV"/>
              </w:rPr>
              <w:t>acionāl</w:t>
            </w:r>
            <w:r>
              <w:rPr>
                <w:rFonts w:ascii="Times New Roman" w:eastAsia="Times New Roman" w:hAnsi="Times New Roman" w:cs="Times New Roman"/>
                <w:iCs/>
                <w:sz w:val="24"/>
                <w:szCs w:val="24"/>
                <w:lang w:eastAsia="lv-LV"/>
              </w:rPr>
              <w:t>ā</w:t>
            </w:r>
            <w:r w:rsidRPr="00963780">
              <w:rPr>
                <w:rFonts w:ascii="Times New Roman" w:eastAsia="Times New Roman" w:hAnsi="Times New Roman" w:cs="Times New Roman"/>
                <w:iCs/>
                <w:sz w:val="24"/>
                <w:szCs w:val="24"/>
                <w:lang w:eastAsia="lv-LV"/>
              </w:rPr>
              <w:t xml:space="preserve"> references laboratorija epidemioloģiskās drošības jomā</w:t>
            </w:r>
            <w:r>
              <w:rPr>
                <w:rFonts w:ascii="Times New Roman" w:eastAsia="Times New Roman" w:hAnsi="Times New Roman" w:cs="Times New Roman"/>
                <w:iCs/>
                <w:sz w:val="24"/>
                <w:szCs w:val="24"/>
                <w:lang w:eastAsia="lv-LV"/>
              </w:rPr>
              <w:t xml:space="preserve"> ir sniegusi redakcionālus precizējumus </w:t>
            </w:r>
            <w:r w:rsidRPr="00963780">
              <w:rPr>
                <w:rFonts w:ascii="Times New Roman" w:eastAsia="Times New Roman" w:hAnsi="Times New Roman" w:cs="Times New Roman"/>
                <w:iCs/>
                <w:sz w:val="24"/>
                <w:szCs w:val="24"/>
                <w:lang w:eastAsia="lv-LV"/>
              </w:rPr>
              <w:t>izmeklējamā materiāla</w:t>
            </w:r>
            <w:r w:rsidR="00694E30">
              <w:rPr>
                <w:rFonts w:ascii="Times New Roman" w:eastAsia="Times New Roman" w:hAnsi="Times New Roman" w:cs="Times New Roman"/>
                <w:iCs/>
                <w:sz w:val="24"/>
                <w:szCs w:val="24"/>
                <w:lang w:eastAsia="lv-LV"/>
              </w:rPr>
              <w:t xml:space="preserve"> un </w:t>
            </w:r>
            <w:r w:rsidR="00694E30" w:rsidRPr="00694E30">
              <w:rPr>
                <w:rFonts w:ascii="Times New Roman" w:eastAsia="Times New Roman" w:hAnsi="Times New Roman" w:cs="Times New Roman"/>
                <w:iCs/>
                <w:sz w:val="24"/>
                <w:szCs w:val="24"/>
                <w:lang w:eastAsia="lv-LV"/>
              </w:rPr>
              <w:t>izmeklēšanas metodes</w:t>
            </w:r>
            <w:r w:rsidR="00694E30">
              <w:rPr>
                <w:rFonts w:ascii="Times New Roman" w:eastAsia="Times New Roman" w:hAnsi="Times New Roman" w:cs="Times New Roman"/>
                <w:iCs/>
                <w:sz w:val="24"/>
                <w:szCs w:val="24"/>
                <w:lang w:eastAsia="lv-LV"/>
              </w:rPr>
              <w:t xml:space="preserve"> precizēšanai, kas ir ņemts vērā noteikumu projekta sagatavošanas gaitā.</w:t>
            </w:r>
          </w:p>
        </w:tc>
      </w:tr>
      <w:tr w:rsidR="006942D1" w:rsidRPr="00F10502" w14:paraId="46C70EAE"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597CE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18AD9D"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EC92CC3" w14:textId="7A4015B3"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5D8AFAE2" w14:textId="04F88664" w:rsidR="00E5323B" w:rsidRPr="00E97A38" w:rsidRDefault="00E5323B" w:rsidP="00404662">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C33F2" w:rsidRPr="005C33F2" w14:paraId="7CF274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7897E" w14:textId="77777777" w:rsidR="00655F2C" w:rsidRPr="005C33F2" w:rsidRDefault="00D62189" w:rsidP="00130369">
            <w:pPr>
              <w:spacing w:after="0" w:line="240" w:lineRule="auto"/>
              <w:jc w:val="center"/>
              <w:rPr>
                <w:rFonts w:ascii="Times New Roman" w:eastAsia="Times New Roman" w:hAnsi="Times New Roman" w:cs="Times New Roman"/>
                <w:b/>
                <w:bCs/>
                <w:iCs/>
                <w:sz w:val="24"/>
                <w:szCs w:val="24"/>
                <w:lang w:eastAsia="lv-LV"/>
              </w:rPr>
            </w:pPr>
            <w:r w:rsidRPr="005C33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C33F2" w:rsidRPr="005C33F2" w14:paraId="03AE89F4"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4CC0" w14:textId="77777777" w:rsidR="00655F2C"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0542B" w14:textId="7777777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9155D71" w14:textId="37DC6240" w:rsidR="00E5323B" w:rsidRPr="005C33F2" w:rsidRDefault="003C6889" w:rsidP="003F72D3">
            <w:pPr>
              <w:spacing w:after="0" w:line="240" w:lineRule="auto"/>
              <w:jc w:val="both"/>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SPKC</w:t>
            </w:r>
            <w:r w:rsidR="00162FBD">
              <w:rPr>
                <w:rFonts w:ascii="Times New Roman" w:eastAsia="Times New Roman" w:hAnsi="Times New Roman" w:cs="Times New Roman"/>
                <w:iCs/>
                <w:sz w:val="24"/>
                <w:szCs w:val="24"/>
                <w:lang w:eastAsia="lv-LV"/>
              </w:rPr>
              <w:t xml:space="preserve">, </w:t>
            </w:r>
            <w:r w:rsidR="00162FBD" w:rsidRPr="00C469AC">
              <w:rPr>
                <w:rFonts w:ascii="Times New Roman" w:eastAsia="Times New Roman" w:hAnsi="Times New Roman" w:cs="Times New Roman"/>
                <w:iCs/>
                <w:sz w:val="24"/>
                <w:szCs w:val="24"/>
                <w:lang w:eastAsia="lv-LV"/>
              </w:rPr>
              <w:t>nacionāl</w:t>
            </w:r>
            <w:r w:rsidR="00162FBD">
              <w:rPr>
                <w:rFonts w:ascii="Times New Roman" w:eastAsia="Times New Roman" w:hAnsi="Times New Roman" w:cs="Times New Roman"/>
                <w:iCs/>
                <w:sz w:val="24"/>
                <w:szCs w:val="24"/>
                <w:lang w:eastAsia="lv-LV"/>
              </w:rPr>
              <w:t>ā</w:t>
            </w:r>
            <w:r w:rsidR="00162FBD" w:rsidRPr="00C469AC">
              <w:rPr>
                <w:rFonts w:ascii="Times New Roman" w:eastAsia="Times New Roman" w:hAnsi="Times New Roman" w:cs="Times New Roman"/>
                <w:iCs/>
                <w:sz w:val="24"/>
                <w:szCs w:val="24"/>
                <w:lang w:eastAsia="lv-LV"/>
              </w:rPr>
              <w:t xml:space="preserve"> references laboratorija epidemioloģiskās drošības jomā</w:t>
            </w:r>
            <w:r w:rsidR="00E008C2">
              <w:rPr>
                <w:rFonts w:ascii="Times New Roman" w:eastAsia="Times New Roman" w:hAnsi="Times New Roman" w:cs="Times New Roman"/>
                <w:iCs/>
                <w:sz w:val="24"/>
                <w:szCs w:val="24"/>
                <w:lang w:eastAsia="lv-LV"/>
              </w:rPr>
              <w:t>.</w:t>
            </w:r>
          </w:p>
        </w:tc>
      </w:tr>
      <w:tr w:rsidR="005C33F2" w:rsidRPr="005C33F2" w14:paraId="2E72F8BA"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EEF735" w14:textId="77777777" w:rsidR="00655F2C"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8E947B" w14:textId="7777777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Projekta izpildes ietekme uz pārvaldes funkcijām un institucionālo struktūru.</w:t>
            </w:r>
            <w:r w:rsidRPr="005C33F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BE2FF8F" w14:textId="0B9D15F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Projekts šo jomu neskar</w:t>
            </w:r>
            <w:r w:rsidR="00AF5A2E">
              <w:rPr>
                <w:rFonts w:ascii="Times New Roman" w:eastAsia="Times New Roman" w:hAnsi="Times New Roman" w:cs="Times New Roman"/>
                <w:iCs/>
                <w:sz w:val="24"/>
                <w:szCs w:val="24"/>
                <w:lang w:eastAsia="lv-LV"/>
              </w:rPr>
              <w:t>.</w:t>
            </w:r>
          </w:p>
        </w:tc>
      </w:tr>
      <w:tr w:rsidR="005C33F2" w:rsidRPr="005C33F2" w14:paraId="47B9BE3F"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CC101" w14:textId="77777777" w:rsidR="00655F2C"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44F723" w14:textId="7777777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7C9E742" w14:textId="5B111FD8"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Nav</w:t>
            </w:r>
          </w:p>
        </w:tc>
      </w:tr>
    </w:tbl>
    <w:p w14:paraId="3BC4469C" w14:textId="7B700603" w:rsidR="00C25B49" w:rsidRPr="00311C48" w:rsidRDefault="00C25B49" w:rsidP="00894C55">
      <w:pPr>
        <w:spacing w:after="0" w:line="240" w:lineRule="auto"/>
        <w:rPr>
          <w:rFonts w:ascii="Times New Roman" w:hAnsi="Times New Roman" w:cs="Times New Roman"/>
          <w:sz w:val="48"/>
          <w:szCs w:val="48"/>
        </w:rPr>
      </w:pPr>
    </w:p>
    <w:p w14:paraId="346CD92A" w14:textId="1FD0719D" w:rsidR="006D5C7E" w:rsidRPr="006D5C7E" w:rsidRDefault="006D5C7E" w:rsidP="00C31D83">
      <w:pPr>
        <w:pStyle w:val="naisf"/>
        <w:tabs>
          <w:tab w:val="left" w:pos="6521"/>
        </w:tabs>
        <w:spacing w:before="0" w:after="0"/>
        <w:ind w:firstLine="0"/>
        <w:rPr>
          <w:sz w:val="28"/>
        </w:rPr>
      </w:pPr>
      <w:r w:rsidRPr="006D5C7E">
        <w:rPr>
          <w:sz w:val="28"/>
        </w:rPr>
        <w:t>Ministru prezidents</w:t>
      </w:r>
      <w:r w:rsidRPr="006D5C7E">
        <w:rPr>
          <w:sz w:val="28"/>
        </w:rPr>
        <w:tab/>
      </w:r>
      <w:r w:rsidRPr="006D5C7E">
        <w:rPr>
          <w:sz w:val="28"/>
        </w:rPr>
        <w:tab/>
      </w:r>
      <w:r w:rsidR="00C31D83">
        <w:rPr>
          <w:sz w:val="28"/>
        </w:rPr>
        <w:t xml:space="preserve">     </w:t>
      </w:r>
      <w:r w:rsidR="00C31D83" w:rsidRPr="00C31D83">
        <w:rPr>
          <w:sz w:val="28"/>
        </w:rPr>
        <w:t>A.</w:t>
      </w:r>
      <w:r w:rsidR="00E008C2">
        <w:rPr>
          <w:sz w:val="28"/>
        </w:rPr>
        <w:t> </w:t>
      </w:r>
      <w:r w:rsidR="00C31D83" w:rsidRPr="00C31D83">
        <w:rPr>
          <w:sz w:val="28"/>
        </w:rPr>
        <w:t>K.</w:t>
      </w:r>
      <w:r w:rsidR="00E008C2">
        <w:rPr>
          <w:sz w:val="28"/>
        </w:rPr>
        <w:t> </w:t>
      </w:r>
      <w:r w:rsidR="00C31D83" w:rsidRPr="00C31D83">
        <w:rPr>
          <w:sz w:val="28"/>
        </w:rPr>
        <w:t>Kariņš</w:t>
      </w:r>
    </w:p>
    <w:p w14:paraId="4ED3F633" w14:textId="2EAB7D89" w:rsidR="006D5C7E" w:rsidRPr="00311C48" w:rsidRDefault="006D5C7E" w:rsidP="006D5C7E">
      <w:pPr>
        <w:tabs>
          <w:tab w:val="left" w:pos="4678"/>
        </w:tabs>
        <w:spacing w:after="0" w:line="240" w:lineRule="auto"/>
        <w:rPr>
          <w:rFonts w:ascii="Times New Roman" w:hAnsi="Times New Roman" w:cs="Times New Roman"/>
          <w:sz w:val="48"/>
          <w:szCs w:val="48"/>
        </w:rPr>
      </w:pPr>
    </w:p>
    <w:p w14:paraId="3498E97B" w14:textId="0A05E433" w:rsidR="006D5C7E" w:rsidRPr="006D5C7E" w:rsidRDefault="006D5C7E" w:rsidP="00C31D83">
      <w:pPr>
        <w:spacing w:after="0" w:line="240" w:lineRule="auto"/>
        <w:jc w:val="both"/>
        <w:rPr>
          <w:rFonts w:ascii="Times New Roman"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sidRPr="00C31D83">
        <w:rPr>
          <w:rFonts w:ascii="Times New Roman" w:eastAsia="Calibri" w:hAnsi="Times New Roman" w:cs="Times New Roman"/>
          <w:sz w:val="28"/>
          <w:szCs w:val="28"/>
        </w:rPr>
        <w:t>I.</w:t>
      </w:r>
      <w:r w:rsidR="00E008C2">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6941DD30" w14:textId="6CF79B95" w:rsidR="006D5C7E" w:rsidRPr="00311C48" w:rsidRDefault="006D5C7E" w:rsidP="006D5C7E">
      <w:pPr>
        <w:spacing w:after="0" w:line="240" w:lineRule="auto"/>
        <w:rPr>
          <w:rFonts w:ascii="Times New Roman" w:hAnsi="Times New Roman" w:cs="Times New Roman"/>
          <w:sz w:val="48"/>
          <w:szCs w:val="48"/>
        </w:rPr>
      </w:pPr>
    </w:p>
    <w:p w14:paraId="1ECF5B8C" w14:textId="490DA433" w:rsidR="006D5C7E" w:rsidRPr="006D5C7E"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sidR="00C31D83">
        <w:rPr>
          <w:rFonts w:ascii="Times New Roman" w:eastAsia="Calibri" w:hAnsi="Times New Roman" w:cs="Times New Roman"/>
          <w:sz w:val="28"/>
          <w:szCs w:val="28"/>
        </w:rPr>
        <w:tab/>
      </w:r>
      <w:r w:rsidR="00C31D83" w:rsidRPr="00C31D83">
        <w:rPr>
          <w:rFonts w:ascii="Times New Roman" w:eastAsia="Calibri" w:hAnsi="Times New Roman" w:cs="Times New Roman"/>
          <w:sz w:val="28"/>
          <w:szCs w:val="28"/>
        </w:rPr>
        <w:t>I.</w:t>
      </w:r>
      <w:r w:rsidR="00E008C2">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13F7CCEC" w14:textId="3644855E" w:rsidR="006D5C7E" w:rsidRPr="00311C48" w:rsidRDefault="006D5C7E" w:rsidP="006D5C7E">
      <w:pPr>
        <w:tabs>
          <w:tab w:val="right" w:pos="9072"/>
        </w:tabs>
        <w:spacing w:after="0" w:line="240" w:lineRule="auto"/>
        <w:rPr>
          <w:rFonts w:ascii="Times New Roman" w:eastAsia="Calibri" w:hAnsi="Times New Roman" w:cs="Times New Roman"/>
          <w:sz w:val="48"/>
          <w:szCs w:val="48"/>
        </w:rPr>
      </w:pPr>
    </w:p>
    <w:p w14:paraId="6423D402" w14:textId="486EB646" w:rsidR="00894C55" w:rsidRPr="006D5C7E" w:rsidRDefault="006D5C7E" w:rsidP="00C31D83">
      <w:pPr>
        <w:tabs>
          <w:tab w:val="right" w:pos="9072"/>
        </w:tabs>
        <w:spacing w:after="0" w:line="240" w:lineRule="auto"/>
        <w:rPr>
          <w:rFonts w:ascii="Times New Roman" w:eastAsia="Lucida Sans Unicode" w:hAnsi="Times New Roman" w:cs="Times New Roman"/>
          <w:kern w:val="3"/>
          <w:sz w:val="28"/>
          <w:szCs w:val="28"/>
        </w:rPr>
      </w:pPr>
      <w:r w:rsidRPr="006D5C7E">
        <w:rPr>
          <w:rFonts w:ascii="Times New Roman" w:eastAsia="Calibri" w:hAnsi="Times New Roman" w:cs="Times New Roman"/>
          <w:sz w:val="28"/>
          <w:szCs w:val="28"/>
        </w:rPr>
        <w:t xml:space="preserve">Vīza: Valsts </w:t>
      </w:r>
      <w:r w:rsidR="00D12F80" w:rsidRPr="00D12F80">
        <w:rPr>
          <w:rFonts w:ascii="Times New Roman" w:eastAsia="Calibri" w:hAnsi="Times New Roman" w:cs="Times New Roman"/>
          <w:sz w:val="28"/>
          <w:szCs w:val="28"/>
        </w:rPr>
        <w:t>sekretār</w:t>
      </w:r>
      <w:r w:rsidR="002071D1">
        <w:rPr>
          <w:rFonts w:ascii="Times New Roman" w:eastAsia="Calibri" w:hAnsi="Times New Roman" w:cs="Times New Roman"/>
          <w:sz w:val="28"/>
          <w:szCs w:val="28"/>
        </w:rPr>
        <w:t>e</w:t>
      </w:r>
      <w:r w:rsidR="00C31D83">
        <w:rPr>
          <w:rFonts w:ascii="Times New Roman" w:eastAsia="Calibri" w:hAnsi="Times New Roman" w:cs="Times New Roman"/>
          <w:sz w:val="28"/>
          <w:szCs w:val="28"/>
        </w:rPr>
        <w:tab/>
      </w:r>
      <w:r w:rsidR="002071D1">
        <w:rPr>
          <w:rFonts w:ascii="Times New Roman" w:eastAsia="Calibri" w:hAnsi="Times New Roman" w:cs="Times New Roman"/>
          <w:sz w:val="28"/>
          <w:szCs w:val="28"/>
        </w:rPr>
        <w:t>D</w:t>
      </w:r>
      <w:r w:rsidR="00C31D83" w:rsidRPr="00C31D83">
        <w:rPr>
          <w:rFonts w:ascii="Times New Roman" w:eastAsia="Calibri" w:hAnsi="Times New Roman" w:cs="Times New Roman"/>
          <w:sz w:val="28"/>
          <w:szCs w:val="28"/>
        </w:rPr>
        <w:t>.</w:t>
      </w:r>
      <w:r w:rsidR="00E008C2">
        <w:rPr>
          <w:rFonts w:ascii="Times New Roman" w:eastAsia="Calibri" w:hAnsi="Times New Roman" w:cs="Times New Roman"/>
          <w:sz w:val="28"/>
          <w:szCs w:val="28"/>
        </w:rPr>
        <w:t> </w:t>
      </w:r>
      <w:r w:rsidR="002071D1">
        <w:rPr>
          <w:rFonts w:ascii="Times New Roman" w:eastAsia="Calibri" w:hAnsi="Times New Roman" w:cs="Times New Roman"/>
          <w:sz w:val="28"/>
          <w:szCs w:val="28"/>
        </w:rPr>
        <w:t>Mūrmane-Umbraško</w:t>
      </w:r>
    </w:p>
    <w:p w14:paraId="7717D081" w14:textId="77777777" w:rsidR="00894C55" w:rsidRPr="00E008C2" w:rsidRDefault="00894C55" w:rsidP="00E008C2">
      <w:pPr>
        <w:tabs>
          <w:tab w:val="left" w:pos="6237"/>
        </w:tabs>
        <w:spacing w:after="0" w:line="240" w:lineRule="auto"/>
        <w:rPr>
          <w:rFonts w:ascii="Times New Roman" w:hAnsi="Times New Roman" w:cs="Times New Roman"/>
          <w:sz w:val="48"/>
          <w:szCs w:val="48"/>
        </w:rPr>
      </w:pPr>
    </w:p>
    <w:p w14:paraId="67A6DBC6" w14:textId="04B544A5" w:rsidR="00894C55" w:rsidRPr="00F10502" w:rsidRDefault="0009214F" w:rsidP="0009214F">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w:t>
      </w:r>
      <w:r w:rsidR="000A2E9B">
        <w:rPr>
          <w:rFonts w:ascii="Times New Roman" w:hAnsi="Times New Roman" w:cs="Times New Roman"/>
          <w:sz w:val="24"/>
          <w:szCs w:val="28"/>
        </w:rPr>
        <w:t>ņ</w:t>
      </w:r>
      <w:r>
        <w:rPr>
          <w:rFonts w:ascii="Times New Roman" w:hAnsi="Times New Roman" w:cs="Times New Roman"/>
          <w:sz w:val="24"/>
          <w:szCs w:val="28"/>
        </w:rPr>
        <w:t>a</w:t>
      </w:r>
      <w:r w:rsidR="00D133F8" w:rsidRPr="00F10502">
        <w:rPr>
          <w:rFonts w:ascii="Times New Roman" w:hAnsi="Times New Roman" w:cs="Times New Roman"/>
          <w:sz w:val="24"/>
          <w:szCs w:val="28"/>
        </w:rPr>
        <w:t xml:space="preserve"> </w:t>
      </w:r>
      <w:r w:rsidR="00D62189" w:rsidRPr="00F10502">
        <w:rPr>
          <w:rFonts w:ascii="Times New Roman" w:hAnsi="Times New Roman" w:cs="Times New Roman"/>
          <w:sz w:val="24"/>
          <w:szCs w:val="28"/>
        </w:rPr>
        <w:t>678760</w:t>
      </w:r>
      <w:r>
        <w:rPr>
          <w:rFonts w:ascii="Times New Roman" w:hAnsi="Times New Roman" w:cs="Times New Roman"/>
          <w:sz w:val="24"/>
          <w:szCs w:val="28"/>
        </w:rPr>
        <w:t>80</w:t>
      </w:r>
    </w:p>
    <w:p w14:paraId="5A1CA7D0" w14:textId="49E0E946" w:rsidR="00BE703A" w:rsidRDefault="0009214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00D62189" w:rsidRPr="00F10502">
        <w:rPr>
          <w:rFonts w:ascii="Times New Roman" w:hAnsi="Times New Roman" w:cs="Times New Roman"/>
          <w:sz w:val="24"/>
          <w:szCs w:val="28"/>
        </w:rPr>
        <w:t>.</w:t>
      </w:r>
      <w:r>
        <w:rPr>
          <w:rFonts w:ascii="Times New Roman" w:hAnsi="Times New Roman" w:cs="Times New Roman"/>
          <w:sz w:val="24"/>
          <w:szCs w:val="28"/>
        </w:rPr>
        <w:t>Liepina</w:t>
      </w:r>
      <w:r w:rsidR="00D62189" w:rsidRPr="00F10502">
        <w:rPr>
          <w:rFonts w:ascii="Times New Roman" w:hAnsi="Times New Roman" w:cs="Times New Roman"/>
          <w:sz w:val="24"/>
          <w:szCs w:val="28"/>
        </w:rPr>
        <w:t>@vm.gov.lv</w:t>
      </w:r>
    </w:p>
    <w:p w14:paraId="546200C3" w14:textId="4EC42CFA" w:rsidR="00FC2684" w:rsidRPr="00FC2684" w:rsidRDefault="00FC2684" w:rsidP="00FC2684">
      <w:pPr>
        <w:rPr>
          <w:rFonts w:ascii="Times New Roman" w:hAnsi="Times New Roman" w:cs="Times New Roman"/>
          <w:sz w:val="24"/>
          <w:szCs w:val="28"/>
        </w:rPr>
      </w:pPr>
    </w:p>
    <w:p w14:paraId="56FE617D" w14:textId="77EEDD1C" w:rsidR="00FC2684" w:rsidRPr="00FC2684" w:rsidRDefault="00FC2684" w:rsidP="00FC2684">
      <w:pPr>
        <w:rPr>
          <w:rFonts w:ascii="Times New Roman" w:hAnsi="Times New Roman" w:cs="Times New Roman"/>
          <w:sz w:val="24"/>
          <w:szCs w:val="28"/>
        </w:rPr>
      </w:pPr>
    </w:p>
    <w:p w14:paraId="21A5802C" w14:textId="6532DB58" w:rsidR="00FC2684" w:rsidRPr="00FC2684" w:rsidRDefault="00FC2684" w:rsidP="00FC2684">
      <w:pPr>
        <w:rPr>
          <w:rFonts w:ascii="Times New Roman" w:hAnsi="Times New Roman" w:cs="Times New Roman"/>
          <w:sz w:val="24"/>
          <w:szCs w:val="28"/>
        </w:rPr>
      </w:pPr>
    </w:p>
    <w:p w14:paraId="6B15A41F" w14:textId="38461B58" w:rsidR="00FC2684" w:rsidRPr="00FC2684" w:rsidRDefault="00FC2684" w:rsidP="00FC2684">
      <w:pPr>
        <w:rPr>
          <w:rFonts w:ascii="Times New Roman" w:hAnsi="Times New Roman" w:cs="Times New Roman"/>
          <w:sz w:val="24"/>
          <w:szCs w:val="28"/>
        </w:rPr>
      </w:pPr>
    </w:p>
    <w:p w14:paraId="7493CFF7" w14:textId="659E1E21" w:rsidR="00FC2684" w:rsidRPr="00FC2684" w:rsidRDefault="00FC2684" w:rsidP="00FC2684">
      <w:pPr>
        <w:rPr>
          <w:rFonts w:ascii="Times New Roman" w:hAnsi="Times New Roman" w:cs="Times New Roman"/>
          <w:sz w:val="24"/>
          <w:szCs w:val="28"/>
        </w:rPr>
      </w:pPr>
    </w:p>
    <w:p w14:paraId="7DF6CB4D" w14:textId="7FE237B7" w:rsidR="00FC2684" w:rsidRPr="00FC2684" w:rsidRDefault="00FC2684" w:rsidP="00FC2684">
      <w:pPr>
        <w:tabs>
          <w:tab w:val="left" w:pos="1320"/>
        </w:tabs>
        <w:rPr>
          <w:rFonts w:ascii="Times New Roman" w:hAnsi="Times New Roman" w:cs="Times New Roman"/>
          <w:sz w:val="24"/>
          <w:szCs w:val="28"/>
        </w:rPr>
      </w:pPr>
      <w:r>
        <w:rPr>
          <w:rFonts w:ascii="Times New Roman" w:hAnsi="Times New Roman" w:cs="Times New Roman"/>
          <w:sz w:val="24"/>
          <w:szCs w:val="28"/>
        </w:rPr>
        <w:tab/>
      </w:r>
    </w:p>
    <w:sectPr w:rsidR="00FC2684" w:rsidRPr="00FC2684" w:rsidSect="00F86C6E">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E7DA" w14:textId="77777777" w:rsidR="00594C69" w:rsidRDefault="00594C69">
      <w:pPr>
        <w:spacing w:after="0" w:line="240" w:lineRule="auto"/>
      </w:pPr>
      <w:r>
        <w:separator/>
      </w:r>
    </w:p>
  </w:endnote>
  <w:endnote w:type="continuationSeparator" w:id="0">
    <w:p w14:paraId="6538510E" w14:textId="77777777" w:rsidR="00594C69" w:rsidRDefault="0059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0E69" w14:textId="1B3E0454" w:rsidR="00616818" w:rsidRPr="0009214F" w:rsidRDefault="00616818">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E63FBC">
      <w:rPr>
        <w:rFonts w:ascii="Times New Roman" w:hAnsi="Times New Roman" w:cs="Times New Roman"/>
        <w:sz w:val="24"/>
        <w:szCs w:val="24"/>
      </w:rPr>
      <w:t>0111</w:t>
    </w:r>
    <w:r w:rsidRPr="0009214F">
      <w:rPr>
        <w:rFonts w:ascii="Times New Roman" w:hAnsi="Times New Roman" w:cs="Times New Roman"/>
        <w:sz w:val="24"/>
        <w:szCs w:val="24"/>
      </w:rPr>
      <w:t>1</w:t>
    </w:r>
    <w:r>
      <w:rPr>
        <w:rFonts w:ascii="Times New Roman" w:hAnsi="Times New Roman" w:cs="Times New Roman"/>
        <w:sz w:val="24"/>
        <w:szCs w:val="24"/>
      </w:rPr>
      <w:t>9</w:t>
    </w:r>
    <w:r w:rsidRPr="0009214F">
      <w:rPr>
        <w:rFonts w:ascii="Times New Roman" w:hAnsi="Times New Roman" w:cs="Times New Roman"/>
        <w:sz w:val="24"/>
        <w:szCs w:val="24"/>
      </w:rPr>
      <w:t>_</w:t>
    </w:r>
    <w:r w:rsidR="00B26731">
      <w:rPr>
        <w:rFonts w:ascii="Times New Roman" w:hAnsi="Times New Roman" w:cs="Times New Roman"/>
        <w:sz w:val="24"/>
        <w:szCs w:val="24"/>
      </w:rPr>
      <w:t>polio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2B61" w14:textId="45C4DECE" w:rsidR="00616818" w:rsidRPr="0009214F" w:rsidRDefault="00616818" w:rsidP="0009214F">
    <w:pPr>
      <w:pStyle w:val="Footer"/>
      <w:rPr>
        <w:rFonts w:ascii="Times New Roman" w:hAnsi="Times New Roman" w:cs="Times New Roman"/>
        <w:sz w:val="24"/>
        <w:szCs w:val="24"/>
      </w:rPr>
    </w:pPr>
    <w:proofErr w:type="spellStart"/>
    <w:r w:rsidRPr="0009214F">
      <w:rPr>
        <w:rFonts w:ascii="Times New Roman" w:hAnsi="Times New Roman" w:cs="Times New Roman"/>
        <w:sz w:val="24"/>
        <w:szCs w:val="24"/>
      </w:rPr>
      <w:t>VManot_</w:t>
    </w:r>
    <w:r w:rsidR="009436AF">
      <w:rPr>
        <w:rFonts w:ascii="Times New Roman" w:hAnsi="Times New Roman" w:cs="Times New Roman"/>
        <w:sz w:val="24"/>
        <w:szCs w:val="24"/>
      </w:rPr>
      <w:t>01</w:t>
    </w:r>
    <w:r w:rsidR="00E63FBC">
      <w:rPr>
        <w:rFonts w:ascii="Times New Roman" w:hAnsi="Times New Roman" w:cs="Times New Roman"/>
        <w:sz w:val="24"/>
        <w:szCs w:val="24"/>
      </w:rPr>
      <w:t>11</w:t>
    </w:r>
    <w:r w:rsidRPr="0009214F">
      <w:rPr>
        <w:rFonts w:ascii="Times New Roman" w:hAnsi="Times New Roman" w:cs="Times New Roman"/>
        <w:sz w:val="24"/>
        <w:szCs w:val="24"/>
      </w:rPr>
      <w:t>1</w:t>
    </w:r>
    <w:r>
      <w:rPr>
        <w:rFonts w:ascii="Times New Roman" w:hAnsi="Times New Roman" w:cs="Times New Roman"/>
        <w:sz w:val="24"/>
        <w:szCs w:val="24"/>
      </w:rPr>
      <w:t>9</w:t>
    </w:r>
    <w:r w:rsidRPr="0009214F">
      <w:rPr>
        <w:rFonts w:ascii="Times New Roman" w:hAnsi="Times New Roman" w:cs="Times New Roman"/>
        <w:sz w:val="24"/>
        <w:szCs w:val="24"/>
      </w:rPr>
      <w:t>_</w:t>
    </w:r>
    <w:r w:rsidR="00B26731">
      <w:rPr>
        <w:rFonts w:ascii="Times New Roman" w:hAnsi="Times New Roman" w:cs="Times New Roman"/>
        <w:sz w:val="24"/>
        <w:szCs w:val="24"/>
      </w:rPr>
      <w:t>polio</w:t>
    </w:r>
    <w:proofErr w:type="spellEnd"/>
  </w:p>
  <w:p w14:paraId="322C59FC" w14:textId="405A5E16" w:rsidR="00616818" w:rsidRPr="009A2654" w:rsidRDefault="0061681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BEB0" w14:textId="77777777" w:rsidR="00594C69" w:rsidRDefault="00594C69">
      <w:pPr>
        <w:spacing w:after="0" w:line="240" w:lineRule="auto"/>
      </w:pPr>
      <w:r>
        <w:separator/>
      </w:r>
    </w:p>
  </w:footnote>
  <w:footnote w:type="continuationSeparator" w:id="0">
    <w:p w14:paraId="2F2EA0C6" w14:textId="77777777" w:rsidR="00594C69" w:rsidRDefault="00594C69">
      <w:pPr>
        <w:spacing w:after="0" w:line="240" w:lineRule="auto"/>
      </w:pPr>
      <w:r>
        <w:continuationSeparator/>
      </w:r>
    </w:p>
  </w:footnote>
  <w:footnote w:id="1">
    <w:p w14:paraId="6565BE34" w14:textId="70D18336" w:rsidR="00E9687A" w:rsidRPr="00E9687A" w:rsidRDefault="00E9687A">
      <w:pPr>
        <w:pStyle w:val="FootnoteText"/>
        <w:rPr>
          <w:rFonts w:ascii="Times New Roman" w:hAnsi="Times New Roman" w:cs="Times New Roman"/>
        </w:rPr>
      </w:pPr>
      <w:r w:rsidRPr="00E9687A">
        <w:rPr>
          <w:rStyle w:val="FootnoteReference"/>
          <w:rFonts w:ascii="Times New Roman" w:hAnsi="Times New Roman" w:cs="Times New Roman"/>
        </w:rPr>
        <w:footnoteRef/>
      </w:r>
      <w:r w:rsidRPr="00E9687A">
        <w:rPr>
          <w:rFonts w:ascii="Times New Roman" w:hAnsi="Times New Roman" w:cs="Times New Roman"/>
        </w:rPr>
        <w:t xml:space="preserve"> https://likumi.lv/ta/lv/starptautiskie-ligumi/id/1592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42209"/>
      <w:docPartObj>
        <w:docPartGallery w:val="Page Numbers (Top of Page)"/>
        <w:docPartUnique/>
      </w:docPartObj>
    </w:sdtPr>
    <w:sdtEndPr>
      <w:rPr>
        <w:rFonts w:ascii="Times New Roman" w:hAnsi="Times New Roman" w:cs="Times New Roman"/>
        <w:noProof/>
        <w:sz w:val="24"/>
        <w:szCs w:val="20"/>
      </w:rPr>
    </w:sdtEndPr>
    <w:sdtContent>
      <w:p w14:paraId="3BFDD17B" w14:textId="286071B7" w:rsidR="00616818" w:rsidRPr="00C25B49" w:rsidRDefault="0061681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14F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7B1A"/>
    <w:multiLevelType w:val="hybridMultilevel"/>
    <w:tmpl w:val="D160F8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090"/>
    <w:rsid w:val="000120FF"/>
    <w:rsid w:val="00014190"/>
    <w:rsid w:val="000142B0"/>
    <w:rsid w:val="00014464"/>
    <w:rsid w:val="00014564"/>
    <w:rsid w:val="00016624"/>
    <w:rsid w:val="00016E6E"/>
    <w:rsid w:val="00017114"/>
    <w:rsid w:val="00023684"/>
    <w:rsid w:val="000238E7"/>
    <w:rsid w:val="000241DE"/>
    <w:rsid w:val="00024D44"/>
    <w:rsid w:val="000253A1"/>
    <w:rsid w:val="00026830"/>
    <w:rsid w:val="000307AB"/>
    <w:rsid w:val="000309EB"/>
    <w:rsid w:val="0003286C"/>
    <w:rsid w:val="00032A83"/>
    <w:rsid w:val="0003360C"/>
    <w:rsid w:val="0003361D"/>
    <w:rsid w:val="000362D8"/>
    <w:rsid w:val="0003784A"/>
    <w:rsid w:val="00037F89"/>
    <w:rsid w:val="00040593"/>
    <w:rsid w:val="00040BFE"/>
    <w:rsid w:val="000421D7"/>
    <w:rsid w:val="000422AD"/>
    <w:rsid w:val="0004717C"/>
    <w:rsid w:val="000508D8"/>
    <w:rsid w:val="00051BF7"/>
    <w:rsid w:val="00054C0C"/>
    <w:rsid w:val="00060285"/>
    <w:rsid w:val="00060D4B"/>
    <w:rsid w:val="000615A6"/>
    <w:rsid w:val="00063FE7"/>
    <w:rsid w:val="0006573B"/>
    <w:rsid w:val="00066632"/>
    <w:rsid w:val="000711A1"/>
    <w:rsid w:val="000714FE"/>
    <w:rsid w:val="0007279B"/>
    <w:rsid w:val="00073658"/>
    <w:rsid w:val="00074DE2"/>
    <w:rsid w:val="0007595A"/>
    <w:rsid w:val="000768A6"/>
    <w:rsid w:val="00076BEE"/>
    <w:rsid w:val="000779C0"/>
    <w:rsid w:val="0008016D"/>
    <w:rsid w:val="00080329"/>
    <w:rsid w:val="0008058C"/>
    <w:rsid w:val="00081281"/>
    <w:rsid w:val="00084404"/>
    <w:rsid w:val="00084B21"/>
    <w:rsid w:val="00087644"/>
    <w:rsid w:val="000900A7"/>
    <w:rsid w:val="0009214F"/>
    <w:rsid w:val="00093EB6"/>
    <w:rsid w:val="00094560"/>
    <w:rsid w:val="0009508F"/>
    <w:rsid w:val="0009563D"/>
    <w:rsid w:val="000963BC"/>
    <w:rsid w:val="000A0003"/>
    <w:rsid w:val="000A1D95"/>
    <w:rsid w:val="000A2E9B"/>
    <w:rsid w:val="000A3A40"/>
    <w:rsid w:val="000A43FF"/>
    <w:rsid w:val="000B07DA"/>
    <w:rsid w:val="000B0F4D"/>
    <w:rsid w:val="000B1EF2"/>
    <w:rsid w:val="000B3B84"/>
    <w:rsid w:val="000B4578"/>
    <w:rsid w:val="000B5F27"/>
    <w:rsid w:val="000B62F7"/>
    <w:rsid w:val="000B653C"/>
    <w:rsid w:val="000B7C10"/>
    <w:rsid w:val="000C2F2A"/>
    <w:rsid w:val="000C5271"/>
    <w:rsid w:val="000C771A"/>
    <w:rsid w:val="000C78DC"/>
    <w:rsid w:val="000D0382"/>
    <w:rsid w:val="000D04E2"/>
    <w:rsid w:val="000D2D34"/>
    <w:rsid w:val="000D5FF8"/>
    <w:rsid w:val="000E332D"/>
    <w:rsid w:val="000F214E"/>
    <w:rsid w:val="000F4F24"/>
    <w:rsid w:val="000F5277"/>
    <w:rsid w:val="000F5D90"/>
    <w:rsid w:val="000F61BA"/>
    <w:rsid w:val="00100190"/>
    <w:rsid w:val="00111EDA"/>
    <w:rsid w:val="001130BC"/>
    <w:rsid w:val="001150E5"/>
    <w:rsid w:val="0011689B"/>
    <w:rsid w:val="001178FE"/>
    <w:rsid w:val="0012116E"/>
    <w:rsid w:val="0012169C"/>
    <w:rsid w:val="0012226C"/>
    <w:rsid w:val="0012290B"/>
    <w:rsid w:val="001255E6"/>
    <w:rsid w:val="001264C2"/>
    <w:rsid w:val="00127415"/>
    <w:rsid w:val="00130369"/>
    <w:rsid w:val="00133840"/>
    <w:rsid w:val="00135DF0"/>
    <w:rsid w:val="00141093"/>
    <w:rsid w:val="0014397F"/>
    <w:rsid w:val="00144D7A"/>
    <w:rsid w:val="00145FAF"/>
    <w:rsid w:val="00147E8C"/>
    <w:rsid w:val="00151EE9"/>
    <w:rsid w:val="00154852"/>
    <w:rsid w:val="00154DA0"/>
    <w:rsid w:val="00162FBD"/>
    <w:rsid w:val="00163752"/>
    <w:rsid w:val="00165666"/>
    <w:rsid w:val="00166648"/>
    <w:rsid w:val="0017556B"/>
    <w:rsid w:val="00177D01"/>
    <w:rsid w:val="0018133E"/>
    <w:rsid w:val="00186D48"/>
    <w:rsid w:val="00193B58"/>
    <w:rsid w:val="001A0188"/>
    <w:rsid w:val="001A3F66"/>
    <w:rsid w:val="001A5692"/>
    <w:rsid w:val="001B21B4"/>
    <w:rsid w:val="001B4ECE"/>
    <w:rsid w:val="001B5973"/>
    <w:rsid w:val="001B5ED8"/>
    <w:rsid w:val="001B679C"/>
    <w:rsid w:val="001C34F7"/>
    <w:rsid w:val="001C426E"/>
    <w:rsid w:val="001C7109"/>
    <w:rsid w:val="001D117D"/>
    <w:rsid w:val="001D50CE"/>
    <w:rsid w:val="001D6C42"/>
    <w:rsid w:val="001D75CD"/>
    <w:rsid w:val="001E0C30"/>
    <w:rsid w:val="001E1AED"/>
    <w:rsid w:val="001E27C1"/>
    <w:rsid w:val="001E28D7"/>
    <w:rsid w:val="001E565E"/>
    <w:rsid w:val="001E73C9"/>
    <w:rsid w:val="001E77A1"/>
    <w:rsid w:val="001E7D3F"/>
    <w:rsid w:val="001F0661"/>
    <w:rsid w:val="001F28B7"/>
    <w:rsid w:val="001F3682"/>
    <w:rsid w:val="001F5F77"/>
    <w:rsid w:val="001F6C14"/>
    <w:rsid w:val="00202070"/>
    <w:rsid w:val="00204853"/>
    <w:rsid w:val="002059B0"/>
    <w:rsid w:val="00205B3E"/>
    <w:rsid w:val="002071D1"/>
    <w:rsid w:val="00207FFE"/>
    <w:rsid w:val="00210F01"/>
    <w:rsid w:val="00211AC8"/>
    <w:rsid w:val="00211FED"/>
    <w:rsid w:val="002145DF"/>
    <w:rsid w:val="00220A9C"/>
    <w:rsid w:val="002211C4"/>
    <w:rsid w:val="002238AF"/>
    <w:rsid w:val="0022444B"/>
    <w:rsid w:val="002353A9"/>
    <w:rsid w:val="00235745"/>
    <w:rsid w:val="002364F2"/>
    <w:rsid w:val="00237622"/>
    <w:rsid w:val="00237FF2"/>
    <w:rsid w:val="002405BF"/>
    <w:rsid w:val="002416C9"/>
    <w:rsid w:val="002422FB"/>
    <w:rsid w:val="00243426"/>
    <w:rsid w:val="00246D14"/>
    <w:rsid w:val="0025174F"/>
    <w:rsid w:val="0025378D"/>
    <w:rsid w:val="00254F0E"/>
    <w:rsid w:val="00256890"/>
    <w:rsid w:val="00256D1D"/>
    <w:rsid w:val="002576AA"/>
    <w:rsid w:val="002629E6"/>
    <w:rsid w:val="00263D45"/>
    <w:rsid w:val="00264266"/>
    <w:rsid w:val="002700C7"/>
    <w:rsid w:val="00270E39"/>
    <w:rsid w:val="002715D7"/>
    <w:rsid w:val="00274549"/>
    <w:rsid w:val="00277FB6"/>
    <w:rsid w:val="002820D1"/>
    <w:rsid w:val="00282DB3"/>
    <w:rsid w:val="00286A40"/>
    <w:rsid w:val="002914E8"/>
    <w:rsid w:val="00292602"/>
    <w:rsid w:val="0029376A"/>
    <w:rsid w:val="00294153"/>
    <w:rsid w:val="00294450"/>
    <w:rsid w:val="00295C7B"/>
    <w:rsid w:val="00295ED5"/>
    <w:rsid w:val="002960D5"/>
    <w:rsid w:val="0029633A"/>
    <w:rsid w:val="00296370"/>
    <w:rsid w:val="002A1762"/>
    <w:rsid w:val="002A4E1F"/>
    <w:rsid w:val="002A53CC"/>
    <w:rsid w:val="002B3EED"/>
    <w:rsid w:val="002B5155"/>
    <w:rsid w:val="002B586A"/>
    <w:rsid w:val="002B5C0F"/>
    <w:rsid w:val="002B648B"/>
    <w:rsid w:val="002C0CC6"/>
    <w:rsid w:val="002C2B48"/>
    <w:rsid w:val="002C38C7"/>
    <w:rsid w:val="002C57EB"/>
    <w:rsid w:val="002C6AE1"/>
    <w:rsid w:val="002C70B9"/>
    <w:rsid w:val="002D3071"/>
    <w:rsid w:val="002D5023"/>
    <w:rsid w:val="002E0AD3"/>
    <w:rsid w:val="002E1C05"/>
    <w:rsid w:val="002E1E51"/>
    <w:rsid w:val="002E2266"/>
    <w:rsid w:val="002E2B02"/>
    <w:rsid w:val="002E35E6"/>
    <w:rsid w:val="002E55DC"/>
    <w:rsid w:val="002F07C7"/>
    <w:rsid w:val="002F104C"/>
    <w:rsid w:val="002F20A6"/>
    <w:rsid w:val="002F238A"/>
    <w:rsid w:val="002F2FBC"/>
    <w:rsid w:val="002F3CA0"/>
    <w:rsid w:val="002F797A"/>
    <w:rsid w:val="003041A1"/>
    <w:rsid w:val="00304561"/>
    <w:rsid w:val="003058B2"/>
    <w:rsid w:val="00306496"/>
    <w:rsid w:val="00306F85"/>
    <w:rsid w:val="003074AE"/>
    <w:rsid w:val="00307CCE"/>
    <w:rsid w:val="003104F1"/>
    <w:rsid w:val="0031123B"/>
    <w:rsid w:val="00311C48"/>
    <w:rsid w:val="00312501"/>
    <w:rsid w:val="00312F9E"/>
    <w:rsid w:val="00313015"/>
    <w:rsid w:val="0031390A"/>
    <w:rsid w:val="0031584E"/>
    <w:rsid w:val="003158ED"/>
    <w:rsid w:val="00321394"/>
    <w:rsid w:val="00321D2B"/>
    <w:rsid w:val="00324AA7"/>
    <w:rsid w:val="00326126"/>
    <w:rsid w:val="00326480"/>
    <w:rsid w:val="00326D15"/>
    <w:rsid w:val="003306E9"/>
    <w:rsid w:val="00330745"/>
    <w:rsid w:val="00334C43"/>
    <w:rsid w:val="00335CA2"/>
    <w:rsid w:val="0034136E"/>
    <w:rsid w:val="00341B87"/>
    <w:rsid w:val="00341F12"/>
    <w:rsid w:val="00342046"/>
    <w:rsid w:val="0034233B"/>
    <w:rsid w:val="003441E7"/>
    <w:rsid w:val="00347451"/>
    <w:rsid w:val="003504C3"/>
    <w:rsid w:val="00350BAF"/>
    <w:rsid w:val="00350E00"/>
    <w:rsid w:val="0035149B"/>
    <w:rsid w:val="003533CE"/>
    <w:rsid w:val="003538D0"/>
    <w:rsid w:val="00354C80"/>
    <w:rsid w:val="003579F5"/>
    <w:rsid w:val="00360E44"/>
    <w:rsid w:val="00363DA6"/>
    <w:rsid w:val="00366678"/>
    <w:rsid w:val="00366CA4"/>
    <w:rsid w:val="00370127"/>
    <w:rsid w:val="00370831"/>
    <w:rsid w:val="0037288D"/>
    <w:rsid w:val="00373DC6"/>
    <w:rsid w:val="00374E58"/>
    <w:rsid w:val="003802EE"/>
    <w:rsid w:val="0038377D"/>
    <w:rsid w:val="00383886"/>
    <w:rsid w:val="003848CC"/>
    <w:rsid w:val="00390640"/>
    <w:rsid w:val="00390AE0"/>
    <w:rsid w:val="003911BD"/>
    <w:rsid w:val="0039364B"/>
    <w:rsid w:val="00393AAF"/>
    <w:rsid w:val="00394DFF"/>
    <w:rsid w:val="0039615C"/>
    <w:rsid w:val="00397929"/>
    <w:rsid w:val="003A0378"/>
    <w:rsid w:val="003A1670"/>
    <w:rsid w:val="003A2741"/>
    <w:rsid w:val="003A416F"/>
    <w:rsid w:val="003A5DBA"/>
    <w:rsid w:val="003A741B"/>
    <w:rsid w:val="003A7615"/>
    <w:rsid w:val="003A773D"/>
    <w:rsid w:val="003B0BF9"/>
    <w:rsid w:val="003B22E5"/>
    <w:rsid w:val="003B23C1"/>
    <w:rsid w:val="003B2E34"/>
    <w:rsid w:val="003B39C3"/>
    <w:rsid w:val="003B43C6"/>
    <w:rsid w:val="003B4E93"/>
    <w:rsid w:val="003B577D"/>
    <w:rsid w:val="003B5959"/>
    <w:rsid w:val="003C6889"/>
    <w:rsid w:val="003C78C8"/>
    <w:rsid w:val="003D05DD"/>
    <w:rsid w:val="003D2118"/>
    <w:rsid w:val="003D2EE9"/>
    <w:rsid w:val="003D31EF"/>
    <w:rsid w:val="003D517B"/>
    <w:rsid w:val="003E0791"/>
    <w:rsid w:val="003E1CC3"/>
    <w:rsid w:val="003E29DC"/>
    <w:rsid w:val="003E3027"/>
    <w:rsid w:val="003E4274"/>
    <w:rsid w:val="003E42B1"/>
    <w:rsid w:val="003E79AE"/>
    <w:rsid w:val="003E7E71"/>
    <w:rsid w:val="003E7F2A"/>
    <w:rsid w:val="003F01A0"/>
    <w:rsid w:val="003F25BD"/>
    <w:rsid w:val="003F28AC"/>
    <w:rsid w:val="003F4077"/>
    <w:rsid w:val="003F5E41"/>
    <w:rsid w:val="003F72D3"/>
    <w:rsid w:val="00400A6D"/>
    <w:rsid w:val="004027AF"/>
    <w:rsid w:val="00402AC5"/>
    <w:rsid w:val="00403AA0"/>
    <w:rsid w:val="00404662"/>
    <w:rsid w:val="00405B53"/>
    <w:rsid w:val="00406BBA"/>
    <w:rsid w:val="004119DB"/>
    <w:rsid w:val="00411F25"/>
    <w:rsid w:val="00412530"/>
    <w:rsid w:val="00415A78"/>
    <w:rsid w:val="004165CA"/>
    <w:rsid w:val="00417583"/>
    <w:rsid w:val="004179E8"/>
    <w:rsid w:val="00417AAC"/>
    <w:rsid w:val="00421DC5"/>
    <w:rsid w:val="004236EF"/>
    <w:rsid w:val="00426140"/>
    <w:rsid w:val="00427EA6"/>
    <w:rsid w:val="0043166F"/>
    <w:rsid w:val="00431BD6"/>
    <w:rsid w:val="004329DF"/>
    <w:rsid w:val="004338E6"/>
    <w:rsid w:val="00434F2B"/>
    <w:rsid w:val="00437247"/>
    <w:rsid w:val="0044363A"/>
    <w:rsid w:val="00444501"/>
    <w:rsid w:val="004454FE"/>
    <w:rsid w:val="00445B90"/>
    <w:rsid w:val="00451B40"/>
    <w:rsid w:val="00452873"/>
    <w:rsid w:val="00453393"/>
    <w:rsid w:val="0045375B"/>
    <w:rsid w:val="00456720"/>
    <w:rsid w:val="00456854"/>
    <w:rsid w:val="00456D16"/>
    <w:rsid w:val="00456E40"/>
    <w:rsid w:val="004576B3"/>
    <w:rsid w:val="00460E98"/>
    <w:rsid w:val="00461BDF"/>
    <w:rsid w:val="00462720"/>
    <w:rsid w:val="00463092"/>
    <w:rsid w:val="00471F27"/>
    <w:rsid w:val="00473DCA"/>
    <w:rsid w:val="004746A0"/>
    <w:rsid w:val="0047602D"/>
    <w:rsid w:val="00476ECB"/>
    <w:rsid w:val="00480670"/>
    <w:rsid w:val="004806F8"/>
    <w:rsid w:val="0048280C"/>
    <w:rsid w:val="00482C64"/>
    <w:rsid w:val="00484489"/>
    <w:rsid w:val="004858FE"/>
    <w:rsid w:val="00487D83"/>
    <w:rsid w:val="0049013F"/>
    <w:rsid w:val="00490E9E"/>
    <w:rsid w:val="0049182C"/>
    <w:rsid w:val="0049261E"/>
    <w:rsid w:val="00493B5C"/>
    <w:rsid w:val="00496125"/>
    <w:rsid w:val="0049654F"/>
    <w:rsid w:val="004965A7"/>
    <w:rsid w:val="004A3610"/>
    <w:rsid w:val="004A3E9F"/>
    <w:rsid w:val="004A4974"/>
    <w:rsid w:val="004A77FE"/>
    <w:rsid w:val="004B0AE9"/>
    <w:rsid w:val="004B4C0D"/>
    <w:rsid w:val="004C2246"/>
    <w:rsid w:val="004C53A0"/>
    <w:rsid w:val="004C63C5"/>
    <w:rsid w:val="004C7E1A"/>
    <w:rsid w:val="004D1A7D"/>
    <w:rsid w:val="004D40EA"/>
    <w:rsid w:val="004D4FB5"/>
    <w:rsid w:val="004D5D61"/>
    <w:rsid w:val="004D7523"/>
    <w:rsid w:val="004E1980"/>
    <w:rsid w:val="004E1AF9"/>
    <w:rsid w:val="004E5FDF"/>
    <w:rsid w:val="004F20D7"/>
    <w:rsid w:val="004F47F8"/>
    <w:rsid w:val="004F5FFB"/>
    <w:rsid w:val="00500115"/>
    <w:rsid w:val="0050178F"/>
    <w:rsid w:val="0050566C"/>
    <w:rsid w:val="0050653F"/>
    <w:rsid w:val="0050746C"/>
    <w:rsid w:val="005124CB"/>
    <w:rsid w:val="00513648"/>
    <w:rsid w:val="005140A0"/>
    <w:rsid w:val="005142AC"/>
    <w:rsid w:val="005149B6"/>
    <w:rsid w:val="00516F06"/>
    <w:rsid w:val="0051727C"/>
    <w:rsid w:val="00517426"/>
    <w:rsid w:val="005241B8"/>
    <w:rsid w:val="00526C6B"/>
    <w:rsid w:val="00531251"/>
    <w:rsid w:val="005334A3"/>
    <w:rsid w:val="005449CB"/>
    <w:rsid w:val="00545FCB"/>
    <w:rsid w:val="005503C3"/>
    <w:rsid w:val="005514BF"/>
    <w:rsid w:val="005533E5"/>
    <w:rsid w:val="00556294"/>
    <w:rsid w:val="005607D4"/>
    <w:rsid w:val="00566620"/>
    <w:rsid w:val="005716BF"/>
    <w:rsid w:val="0057292D"/>
    <w:rsid w:val="00572FEE"/>
    <w:rsid w:val="005746A9"/>
    <w:rsid w:val="0057559B"/>
    <w:rsid w:val="00575944"/>
    <w:rsid w:val="005810A6"/>
    <w:rsid w:val="005848FF"/>
    <w:rsid w:val="0058546B"/>
    <w:rsid w:val="00590319"/>
    <w:rsid w:val="00590DE8"/>
    <w:rsid w:val="00592370"/>
    <w:rsid w:val="005939B6"/>
    <w:rsid w:val="00593E4C"/>
    <w:rsid w:val="005944F6"/>
    <w:rsid w:val="00594C69"/>
    <w:rsid w:val="005A309D"/>
    <w:rsid w:val="005A6082"/>
    <w:rsid w:val="005A657A"/>
    <w:rsid w:val="005A66B3"/>
    <w:rsid w:val="005B08A7"/>
    <w:rsid w:val="005B1244"/>
    <w:rsid w:val="005B1C6A"/>
    <w:rsid w:val="005B5126"/>
    <w:rsid w:val="005B61B0"/>
    <w:rsid w:val="005B6736"/>
    <w:rsid w:val="005B6789"/>
    <w:rsid w:val="005C11B8"/>
    <w:rsid w:val="005C2337"/>
    <w:rsid w:val="005C33F2"/>
    <w:rsid w:val="005C57D9"/>
    <w:rsid w:val="005C7420"/>
    <w:rsid w:val="005C7E76"/>
    <w:rsid w:val="005D177B"/>
    <w:rsid w:val="005D22A1"/>
    <w:rsid w:val="005D296F"/>
    <w:rsid w:val="005D4E6B"/>
    <w:rsid w:val="005D524E"/>
    <w:rsid w:val="005D6145"/>
    <w:rsid w:val="005D63ED"/>
    <w:rsid w:val="005D75AB"/>
    <w:rsid w:val="005D78C1"/>
    <w:rsid w:val="005D7B34"/>
    <w:rsid w:val="005E0FDC"/>
    <w:rsid w:val="005E230D"/>
    <w:rsid w:val="005E5A0C"/>
    <w:rsid w:val="005E5A73"/>
    <w:rsid w:val="005E67A5"/>
    <w:rsid w:val="005F14F3"/>
    <w:rsid w:val="005F25B3"/>
    <w:rsid w:val="005F3F70"/>
    <w:rsid w:val="005F550B"/>
    <w:rsid w:val="005F610D"/>
    <w:rsid w:val="0060457F"/>
    <w:rsid w:val="00610D7A"/>
    <w:rsid w:val="00614F5A"/>
    <w:rsid w:val="00616818"/>
    <w:rsid w:val="006210AB"/>
    <w:rsid w:val="00622B09"/>
    <w:rsid w:val="00622CBC"/>
    <w:rsid w:val="006261E2"/>
    <w:rsid w:val="00627A03"/>
    <w:rsid w:val="006340C7"/>
    <w:rsid w:val="006408B2"/>
    <w:rsid w:val="00642891"/>
    <w:rsid w:val="006428CD"/>
    <w:rsid w:val="00644633"/>
    <w:rsid w:val="0064638D"/>
    <w:rsid w:val="00646BBC"/>
    <w:rsid w:val="006471C1"/>
    <w:rsid w:val="00652A90"/>
    <w:rsid w:val="00655F2C"/>
    <w:rsid w:val="00655F39"/>
    <w:rsid w:val="00656324"/>
    <w:rsid w:val="00656C96"/>
    <w:rsid w:val="006642E7"/>
    <w:rsid w:val="00664B00"/>
    <w:rsid w:val="00665814"/>
    <w:rsid w:val="00672A4D"/>
    <w:rsid w:val="006736C0"/>
    <w:rsid w:val="006738C7"/>
    <w:rsid w:val="006745BE"/>
    <w:rsid w:val="00675768"/>
    <w:rsid w:val="00677695"/>
    <w:rsid w:val="006776AC"/>
    <w:rsid w:val="006820EA"/>
    <w:rsid w:val="00684045"/>
    <w:rsid w:val="00686893"/>
    <w:rsid w:val="006911D9"/>
    <w:rsid w:val="0069333C"/>
    <w:rsid w:val="006942D1"/>
    <w:rsid w:val="00694E30"/>
    <w:rsid w:val="00695146"/>
    <w:rsid w:val="00696583"/>
    <w:rsid w:val="006968A5"/>
    <w:rsid w:val="006974BC"/>
    <w:rsid w:val="006A049D"/>
    <w:rsid w:val="006A0AA0"/>
    <w:rsid w:val="006A1F3B"/>
    <w:rsid w:val="006A1FDA"/>
    <w:rsid w:val="006A2916"/>
    <w:rsid w:val="006B0291"/>
    <w:rsid w:val="006B1407"/>
    <w:rsid w:val="006B14F8"/>
    <w:rsid w:val="006B1BC9"/>
    <w:rsid w:val="006B2041"/>
    <w:rsid w:val="006B40E5"/>
    <w:rsid w:val="006B4BFB"/>
    <w:rsid w:val="006B5839"/>
    <w:rsid w:val="006B5D5E"/>
    <w:rsid w:val="006B7814"/>
    <w:rsid w:val="006C3E05"/>
    <w:rsid w:val="006C4931"/>
    <w:rsid w:val="006C4F8E"/>
    <w:rsid w:val="006C7345"/>
    <w:rsid w:val="006D3761"/>
    <w:rsid w:val="006D4A52"/>
    <w:rsid w:val="006D5ACB"/>
    <w:rsid w:val="006D5C7E"/>
    <w:rsid w:val="006E0BF5"/>
    <w:rsid w:val="006E1081"/>
    <w:rsid w:val="006E264B"/>
    <w:rsid w:val="006E51E4"/>
    <w:rsid w:val="006E529E"/>
    <w:rsid w:val="006F1986"/>
    <w:rsid w:val="006F23CD"/>
    <w:rsid w:val="006F2D73"/>
    <w:rsid w:val="006F2F99"/>
    <w:rsid w:val="006F38AE"/>
    <w:rsid w:val="006F427C"/>
    <w:rsid w:val="006F4AAE"/>
    <w:rsid w:val="006F4BFB"/>
    <w:rsid w:val="0070060C"/>
    <w:rsid w:val="00703A86"/>
    <w:rsid w:val="00703BC2"/>
    <w:rsid w:val="00705B32"/>
    <w:rsid w:val="00707957"/>
    <w:rsid w:val="007115A5"/>
    <w:rsid w:val="00715180"/>
    <w:rsid w:val="0071562B"/>
    <w:rsid w:val="00716CBB"/>
    <w:rsid w:val="00717E04"/>
    <w:rsid w:val="00720585"/>
    <w:rsid w:val="00721A91"/>
    <w:rsid w:val="00721FF7"/>
    <w:rsid w:val="00722370"/>
    <w:rsid w:val="00722694"/>
    <w:rsid w:val="00722C50"/>
    <w:rsid w:val="007256CA"/>
    <w:rsid w:val="00726251"/>
    <w:rsid w:val="007325BB"/>
    <w:rsid w:val="007362EB"/>
    <w:rsid w:val="00737624"/>
    <w:rsid w:val="00740A84"/>
    <w:rsid w:val="00740DE9"/>
    <w:rsid w:val="00742C64"/>
    <w:rsid w:val="00746ED6"/>
    <w:rsid w:val="00756743"/>
    <w:rsid w:val="00764715"/>
    <w:rsid w:val="007649EB"/>
    <w:rsid w:val="00766563"/>
    <w:rsid w:val="00767336"/>
    <w:rsid w:val="00772362"/>
    <w:rsid w:val="00772AC2"/>
    <w:rsid w:val="00773AF6"/>
    <w:rsid w:val="00774373"/>
    <w:rsid w:val="00774C84"/>
    <w:rsid w:val="0077623A"/>
    <w:rsid w:val="00784109"/>
    <w:rsid w:val="0078573E"/>
    <w:rsid w:val="0078631E"/>
    <w:rsid w:val="00793818"/>
    <w:rsid w:val="00795F71"/>
    <w:rsid w:val="007A0566"/>
    <w:rsid w:val="007A199A"/>
    <w:rsid w:val="007A6512"/>
    <w:rsid w:val="007A6C60"/>
    <w:rsid w:val="007B1589"/>
    <w:rsid w:val="007B5859"/>
    <w:rsid w:val="007B7097"/>
    <w:rsid w:val="007C0BF7"/>
    <w:rsid w:val="007C27E1"/>
    <w:rsid w:val="007C48AE"/>
    <w:rsid w:val="007C5868"/>
    <w:rsid w:val="007C7578"/>
    <w:rsid w:val="007D165B"/>
    <w:rsid w:val="007D27A4"/>
    <w:rsid w:val="007D3561"/>
    <w:rsid w:val="007D3D98"/>
    <w:rsid w:val="007E0691"/>
    <w:rsid w:val="007E5F7A"/>
    <w:rsid w:val="007E73AB"/>
    <w:rsid w:val="007F1E04"/>
    <w:rsid w:val="007F2B34"/>
    <w:rsid w:val="0080633F"/>
    <w:rsid w:val="00807A5A"/>
    <w:rsid w:val="00811E9F"/>
    <w:rsid w:val="00816C11"/>
    <w:rsid w:val="008173F6"/>
    <w:rsid w:val="0082024F"/>
    <w:rsid w:val="008223F6"/>
    <w:rsid w:val="00823846"/>
    <w:rsid w:val="00833ED1"/>
    <w:rsid w:val="008346FE"/>
    <w:rsid w:val="00837EBB"/>
    <w:rsid w:val="00841853"/>
    <w:rsid w:val="00842B4A"/>
    <w:rsid w:val="00843A7D"/>
    <w:rsid w:val="00846895"/>
    <w:rsid w:val="0085009B"/>
    <w:rsid w:val="008502AF"/>
    <w:rsid w:val="00852614"/>
    <w:rsid w:val="008531A8"/>
    <w:rsid w:val="008559CE"/>
    <w:rsid w:val="00856499"/>
    <w:rsid w:val="00856F59"/>
    <w:rsid w:val="00857F6C"/>
    <w:rsid w:val="008605BB"/>
    <w:rsid w:val="008621F9"/>
    <w:rsid w:val="00863CEA"/>
    <w:rsid w:val="00865BD4"/>
    <w:rsid w:val="008662A8"/>
    <w:rsid w:val="008704F9"/>
    <w:rsid w:val="00875EAC"/>
    <w:rsid w:val="0087679B"/>
    <w:rsid w:val="00877DF9"/>
    <w:rsid w:val="008833C3"/>
    <w:rsid w:val="00885EAE"/>
    <w:rsid w:val="008904D4"/>
    <w:rsid w:val="00894C55"/>
    <w:rsid w:val="0089500D"/>
    <w:rsid w:val="0089538B"/>
    <w:rsid w:val="00895DE5"/>
    <w:rsid w:val="008A3E74"/>
    <w:rsid w:val="008A6014"/>
    <w:rsid w:val="008A6A73"/>
    <w:rsid w:val="008B201B"/>
    <w:rsid w:val="008B2F28"/>
    <w:rsid w:val="008C0B48"/>
    <w:rsid w:val="008C3146"/>
    <w:rsid w:val="008C36CE"/>
    <w:rsid w:val="008C46DC"/>
    <w:rsid w:val="008C46F9"/>
    <w:rsid w:val="008C50BD"/>
    <w:rsid w:val="008C5980"/>
    <w:rsid w:val="008C609C"/>
    <w:rsid w:val="008C66D0"/>
    <w:rsid w:val="008D2207"/>
    <w:rsid w:val="008D39EC"/>
    <w:rsid w:val="008E3AF8"/>
    <w:rsid w:val="008E6D44"/>
    <w:rsid w:val="008F20A1"/>
    <w:rsid w:val="008F4543"/>
    <w:rsid w:val="008F4D7C"/>
    <w:rsid w:val="00900624"/>
    <w:rsid w:val="009027B1"/>
    <w:rsid w:val="009122EC"/>
    <w:rsid w:val="009127DD"/>
    <w:rsid w:val="00912B39"/>
    <w:rsid w:val="00914495"/>
    <w:rsid w:val="00914771"/>
    <w:rsid w:val="0091587E"/>
    <w:rsid w:val="00916BAC"/>
    <w:rsid w:val="00922782"/>
    <w:rsid w:val="00922F1F"/>
    <w:rsid w:val="009234F9"/>
    <w:rsid w:val="0092430C"/>
    <w:rsid w:val="0092771C"/>
    <w:rsid w:val="00932E75"/>
    <w:rsid w:val="009335EC"/>
    <w:rsid w:val="0094255E"/>
    <w:rsid w:val="009436AF"/>
    <w:rsid w:val="009441DA"/>
    <w:rsid w:val="00944F07"/>
    <w:rsid w:val="00944FEA"/>
    <w:rsid w:val="009507A5"/>
    <w:rsid w:val="0095256D"/>
    <w:rsid w:val="00953680"/>
    <w:rsid w:val="00953722"/>
    <w:rsid w:val="00953BCA"/>
    <w:rsid w:val="009628B0"/>
    <w:rsid w:val="00963780"/>
    <w:rsid w:val="0096515D"/>
    <w:rsid w:val="00965690"/>
    <w:rsid w:val="00974932"/>
    <w:rsid w:val="00974A68"/>
    <w:rsid w:val="00975048"/>
    <w:rsid w:val="009761BE"/>
    <w:rsid w:val="00977403"/>
    <w:rsid w:val="00980526"/>
    <w:rsid w:val="00981705"/>
    <w:rsid w:val="00983031"/>
    <w:rsid w:val="0098462E"/>
    <w:rsid w:val="00984718"/>
    <w:rsid w:val="00987F60"/>
    <w:rsid w:val="00995600"/>
    <w:rsid w:val="00995FE6"/>
    <w:rsid w:val="009964F8"/>
    <w:rsid w:val="0099684A"/>
    <w:rsid w:val="009A2654"/>
    <w:rsid w:val="009A2D56"/>
    <w:rsid w:val="009A46BD"/>
    <w:rsid w:val="009A4953"/>
    <w:rsid w:val="009A4AF9"/>
    <w:rsid w:val="009A666F"/>
    <w:rsid w:val="009B01A8"/>
    <w:rsid w:val="009B1166"/>
    <w:rsid w:val="009B2D49"/>
    <w:rsid w:val="009B39CB"/>
    <w:rsid w:val="009B48D0"/>
    <w:rsid w:val="009B5241"/>
    <w:rsid w:val="009B7AF7"/>
    <w:rsid w:val="009C0445"/>
    <w:rsid w:val="009C31AC"/>
    <w:rsid w:val="009C7B22"/>
    <w:rsid w:val="009D0E1D"/>
    <w:rsid w:val="009D1C7A"/>
    <w:rsid w:val="009D4431"/>
    <w:rsid w:val="009D53DD"/>
    <w:rsid w:val="009D5C54"/>
    <w:rsid w:val="009D6725"/>
    <w:rsid w:val="009E0ADA"/>
    <w:rsid w:val="009E4C6F"/>
    <w:rsid w:val="009E648B"/>
    <w:rsid w:val="009F1852"/>
    <w:rsid w:val="009F224A"/>
    <w:rsid w:val="009F53FA"/>
    <w:rsid w:val="009F5B54"/>
    <w:rsid w:val="009F64F2"/>
    <w:rsid w:val="00A01B1C"/>
    <w:rsid w:val="00A02513"/>
    <w:rsid w:val="00A06AA3"/>
    <w:rsid w:val="00A06C33"/>
    <w:rsid w:val="00A07A89"/>
    <w:rsid w:val="00A07EEA"/>
    <w:rsid w:val="00A10FC3"/>
    <w:rsid w:val="00A12433"/>
    <w:rsid w:val="00A13774"/>
    <w:rsid w:val="00A16D13"/>
    <w:rsid w:val="00A20489"/>
    <w:rsid w:val="00A20789"/>
    <w:rsid w:val="00A2095E"/>
    <w:rsid w:val="00A226EC"/>
    <w:rsid w:val="00A2411E"/>
    <w:rsid w:val="00A323A5"/>
    <w:rsid w:val="00A32F46"/>
    <w:rsid w:val="00A33A01"/>
    <w:rsid w:val="00A37856"/>
    <w:rsid w:val="00A42984"/>
    <w:rsid w:val="00A439EA"/>
    <w:rsid w:val="00A45212"/>
    <w:rsid w:val="00A45EBF"/>
    <w:rsid w:val="00A475DE"/>
    <w:rsid w:val="00A518ED"/>
    <w:rsid w:val="00A5196E"/>
    <w:rsid w:val="00A5311D"/>
    <w:rsid w:val="00A53E02"/>
    <w:rsid w:val="00A54D59"/>
    <w:rsid w:val="00A55800"/>
    <w:rsid w:val="00A559A4"/>
    <w:rsid w:val="00A577C1"/>
    <w:rsid w:val="00A6073E"/>
    <w:rsid w:val="00A60882"/>
    <w:rsid w:val="00A6162E"/>
    <w:rsid w:val="00A6195B"/>
    <w:rsid w:val="00A6253C"/>
    <w:rsid w:val="00A62975"/>
    <w:rsid w:val="00A67583"/>
    <w:rsid w:val="00A67871"/>
    <w:rsid w:val="00A70E05"/>
    <w:rsid w:val="00A716F3"/>
    <w:rsid w:val="00A72995"/>
    <w:rsid w:val="00A735DC"/>
    <w:rsid w:val="00A746B2"/>
    <w:rsid w:val="00A75F7D"/>
    <w:rsid w:val="00A766BB"/>
    <w:rsid w:val="00A817C1"/>
    <w:rsid w:val="00A81FF0"/>
    <w:rsid w:val="00A82EF2"/>
    <w:rsid w:val="00A830B6"/>
    <w:rsid w:val="00A83F46"/>
    <w:rsid w:val="00A90FEF"/>
    <w:rsid w:val="00A91617"/>
    <w:rsid w:val="00A95676"/>
    <w:rsid w:val="00AA0518"/>
    <w:rsid w:val="00AA0559"/>
    <w:rsid w:val="00AA073F"/>
    <w:rsid w:val="00AA09D0"/>
    <w:rsid w:val="00AA10C6"/>
    <w:rsid w:val="00AA458B"/>
    <w:rsid w:val="00AA670E"/>
    <w:rsid w:val="00AA7082"/>
    <w:rsid w:val="00AA7263"/>
    <w:rsid w:val="00AA7546"/>
    <w:rsid w:val="00AA7825"/>
    <w:rsid w:val="00AA7BDA"/>
    <w:rsid w:val="00AB0E66"/>
    <w:rsid w:val="00AB2B10"/>
    <w:rsid w:val="00AB3F6D"/>
    <w:rsid w:val="00AB4D29"/>
    <w:rsid w:val="00AB65FC"/>
    <w:rsid w:val="00AB713C"/>
    <w:rsid w:val="00AC2039"/>
    <w:rsid w:val="00AC41C7"/>
    <w:rsid w:val="00AD1175"/>
    <w:rsid w:val="00AD201F"/>
    <w:rsid w:val="00AD2A90"/>
    <w:rsid w:val="00AD3A95"/>
    <w:rsid w:val="00AE08D4"/>
    <w:rsid w:val="00AE3664"/>
    <w:rsid w:val="00AE38CD"/>
    <w:rsid w:val="00AE5567"/>
    <w:rsid w:val="00AE5780"/>
    <w:rsid w:val="00AF1239"/>
    <w:rsid w:val="00AF12FC"/>
    <w:rsid w:val="00AF1D99"/>
    <w:rsid w:val="00AF2DE6"/>
    <w:rsid w:val="00AF4288"/>
    <w:rsid w:val="00AF4D38"/>
    <w:rsid w:val="00AF537C"/>
    <w:rsid w:val="00AF5A2E"/>
    <w:rsid w:val="00AF66FF"/>
    <w:rsid w:val="00B006C0"/>
    <w:rsid w:val="00B010CA"/>
    <w:rsid w:val="00B01438"/>
    <w:rsid w:val="00B06730"/>
    <w:rsid w:val="00B074C3"/>
    <w:rsid w:val="00B10344"/>
    <w:rsid w:val="00B11C0E"/>
    <w:rsid w:val="00B13210"/>
    <w:rsid w:val="00B13EA5"/>
    <w:rsid w:val="00B153B1"/>
    <w:rsid w:val="00B1544F"/>
    <w:rsid w:val="00B15C32"/>
    <w:rsid w:val="00B16053"/>
    <w:rsid w:val="00B16480"/>
    <w:rsid w:val="00B2068F"/>
    <w:rsid w:val="00B2165C"/>
    <w:rsid w:val="00B229CB"/>
    <w:rsid w:val="00B22B42"/>
    <w:rsid w:val="00B23A7B"/>
    <w:rsid w:val="00B24EB0"/>
    <w:rsid w:val="00B26731"/>
    <w:rsid w:val="00B26C56"/>
    <w:rsid w:val="00B300CF"/>
    <w:rsid w:val="00B31209"/>
    <w:rsid w:val="00B33A82"/>
    <w:rsid w:val="00B34B61"/>
    <w:rsid w:val="00B35C01"/>
    <w:rsid w:val="00B40826"/>
    <w:rsid w:val="00B417EA"/>
    <w:rsid w:val="00B41855"/>
    <w:rsid w:val="00B41B45"/>
    <w:rsid w:val="00B42398"/>
    <w:rsid w:val="00B50195"/>
    <w:rsid w:val="00B515B0"/>
    <w:rsid w:val="00B51674"/>
    <w:rsid w:val="00B54270"/>
    <w:rsid w:val="00B54721"/>
    <w:rsid w:val="00B55BE7"/>
    <w:rsid w:val="00B55EF3"/>
    <w:rsid w:val="00B60446"/>
    <w:rsid w:val="00B64DE3"/>
    <w:rsid w:val="00B66540"/>
    <w:rsid w:val="00B66CD1"/>
    <w:rsid w:val="00B725A7"/>
    <w:rsid w:val="00B7388F"/>
    <w:rsid w:val="00B75A9B"/>
    <w:rsid w:val="00B77379"/>
    <w:rsid w:val="00B808B7"/>
    <w:rsid w:val="00B82DE7"/>
    <w:rsid w:val="00B83B52"/>
    <w:rsid w:val="00B85033"/>
    <w:rsid w:val="00B85547"/>
    <w:rsid w:val="00B9282A"/>
    <w:rsid w:val="00B9440B"/>
    <w:rsid w:val="00B95355"/>
    <w:rsid w:val="00BA20AA"/>
    <w:rsid w:val="00BA2401"/>
    <w:rsid w:val="00BA392B"/>
    <w:rsid w:val="00BA39FD"/>
    <w:rsid w:val="00BA4CD1"/>
    <w:rsid w:val="00BA6BE9"/>
    <w:rsid w:val="00BB0908"/>
    <w:rsid w:val="00BB6843"/>
    <w:rsid w:val="00BC0FE2"/>
    <w:rsid w:val="00BC426C"/>
    <w:rsid w:val="00BC55A9"/>
    <w:rsid w:val="00BC5CE2"/>
    <w:rsid w:val="00BC6A2F"/>
    <w:rsid w:val="00BD064F"/>
    <w:rsid w:val="00BD2131"/>
    <w:rsid w:val="00BD3CD8"/>
    <w:rsid w:val="00BD41D0"/>
    <w:rsid w:val="00BD4425"/>
    <w:rsid w:val="00BD51A5"/>
    <w:rsid w:val="00BD737A"/>
    <w:rsid w:val="00BE0B52"/>
    <w:rsid w:val="00BE1B4C"/>
    <w:rsid w:val="00BE2CAD"/>
    <w:rsid w:val="00BE3254"/>
    <w:rsid w:val="00BE3910"/>
    <w:rsid w:val="00BE4B5A"/>
    <w:rsid w:val="00BE4CA7"/>
    <w:rsid w:val="00BE51CA"/>
    <w:rsid w:val="00BE5B22"/>
    <w:rsid w:val="00BE62C3"/>
    <w:rsid w:val="00BE703A"/>
    <w:rsid w:val="00BE76B5"/>
    <w:rsid w:val="00BF242B"/>
    <w:rsid w:val="00BF283E"/>
    <w:rsid w:val="00C019D1"/>
    <w:rsid w:val="00C01F64"/>
    <w:rsid w:val="00C02C1C"/>
    <w:rsid w:val="00C043A8"/>
    <w:rsid w:val="00C0622C"/>
    <w:rsid w:val="00C06623"/>
    <w:rsid w:val="00C07B98"/>
    <w:rsid w:val="00C135B4"/>
    <w:rsid w:val="00C13E9E"/>
    <w:rsid w:val="00C1665F"/>
    <w:rsid w:val="00C2189A"/>
    <w:rsid w:val="00C21D6B"/>
    <w:rsid w:val="00C22FC6"/>
    <w:rsid w:val="00C24714"/>
    <w:rsid w:val="00C24B72"/>
    <w:rsid w:val="00C25513"/>
    <w:rsid w:val="00C25B49"/>
    <w:rsid w:val="00C301F9"/>
    <w:rsid w:val="00C319C0"/>
    <w:rsid w:val="00C31D83"/>
    <w:rsid w:val="00C31FA9"/>
    <w:rsid w:val="00C32F12"/>
    <w:rsid w:val="00C34A28"/>
    <w:rsid w:val="00C4374A"/>
    <w:rsid w:val="00C441F2"/>
    <w:rsid w:val="00C447C0"/>
    <w:rsid w:val="00C44845"/>
    <w:rsid w:val="00C44D29"/>
    <w:rsid w:val="00C45279"/>
    <w:rsid w:val="00C469AC"/>
    <w:rsid w:val="00C5092F"/>
    <w:rsid w:val="00C50CAB"/>
    <w:rsid w:val="00C524D7"/>
    <w:rsid w:val="00C55BD6"/>
    <w:rsid w:val="00C57B52"/>
    <w:rsid w:val="00C635E7"/>
    <w:rsid w:val="00C638D2"/>
    <w:rsid w:val="00C70D73"/>
    <w:rsid w:val="00C7174F"/>
    <w:rsid w:val="00C72A3A"/>
    <w:rsid w:val="00C80D89"/>
    <w:rsid w:val="00C829FF"/>
    <w:rsid w:val="00C83217"/>
    <w:rsid w:val="00C83AC0"/>
    <w:rsid w:val="00C85A25"/>
    <w:rsid w:val="00C86EBE"/>
    <w:rsid w:val="00C872D9"/>
    <w:rsid w:val="00C902FF"/>
    <w:rsid w:val="00C947C8"/>
    <w:rsid w:val="00CA008E"/>
    <w:rsid w:val="00CA0ECA"/>
    <w:rsid w:val="00CA3DFA"/>
    <w:rsid w:val="00CA4CD3"/>
    <w:rsid w:val="00CA57D9"/>
    <w:rsid w:val="00CA5D48"/>
    <w:rsid w:val="00CA62DC"/>
    <w:rsid w:val="00CA6D32"/>
    <w:rsid w:val="00CB0947"/>
    <w:rsid w:val="00CB304A"/>
    <w:rsid w:val="00CB5B89"/>
    <w:rsid w:val="00CB5B9B"/>
    <w:rsid w:val="00CC0D2D"/>
    <w:rsid w:val="00CC1E26"/>
    <w:rsid w:val="00CC4BB1"/>
    <w:rsid w:val="00CC7DD3"/>
    <w:rsid w:val="00CD00ED"/>
    <w:rsid w:val="00CD2A30"/>
    <w:rsid w:val="00CD2FC0"/>
    <w:rsid w:val="00CD370F"/>
    <w:rsid w:val="00CD3972"/>
    <w:rsid w:val="00CD4380"/>
    <w:rsid w:val="00CD7B38"/>
    <w:rsid w:val="00CE063A"/>
    <w:rsid w:val="00CE5657"/>
    <w:rsid w:val="00CE5A0A"/>
    <w:rsid w:val="00CF02D5"/>
    <w:rsid w:val="00CF0B35"/>
    <w:rsid w:val="00CF21D0"/>
    <w:rsid w:val="00CF300F"/>
    <w:rsid w:val="00CF6C33"/>
    <w:rsid w:val="00CF6D1C"/>
    <w:rsid w:val="00D01042"/>
    <w:rsid w:val="00D02E1D"/>
    <w:rsid w:val="00D03023"/>
    <w:rsid w:val="00D03196"/>
    <w:rsid w:val="00D05EE7"/>
    <w:rsid w:val="00D0686C"/>
    <w:rsid w:val="00D10F43"/>
    <w:rsid w:val="00D115AB"/>
    <w:rsid w:val="00D1182F"/>
    <w:rsid w:val="00D1197D"/>
    <w:rsid w:val="00D12F80"/>
    <w:rsid w:val="00D133F8"/>
    <w:rsid w:val="00D14A3E"/>
    <w:rsid w:val="00D15B57"/>
    <w:rsid w:val="00D17095"/>
    <w:rsid w:val="00D17170"/>
    <w:rsid w:val="00D1762F"/>
    <w:rsid w:val="00D20C64"/>
    <w:rsid w:val="00D250B3"/>
    <w:rsid w:val="00D3197A"/>
    <w:rsid w:val="00D33735"/>
    <w:rsid w:val="00D35F5B"/>
    <w:rsid w:val="00D37E58"/>
    <w:rsid w:val="00D40A1A"/>
    <w:rsid w:val="00D430A6"/>
    <w:rsid w:val="00D47AAF"/>
    <w:rsid w:val="00D54BEF"/>
    <w:rsid w:val="00D54DD5"/>
    <w:rsid w:val="00D563AC"/>
    <w:rsid w:val="00D56BD8"/>
    <w:rsid w:val="00D612A4"/>
    <w:rsid w:val="00D617A6"/>
    <w:rsid w:val="00D62189"/>
    <w:rsid w:val="00D62FA7"/>
    <w:rsid w:val="00D632C1"/>
    <w:rsid w:val="00D64F81"/>
    <w:rsid w:val="00D65E8C"/>
    <w:rsid w:val="00D6768D"/>
    <w:rsid w:val="00D7015A"/>
    <w:rsid w:val="00D71B40"/>
    <w:rsid w:val="00D72A9B"/>
    <w:rsid w:val="00D72B11"/>
    <w:rsid w:val="00D73836"/>
    <w:rsid w:val="00D73C71"/>
    <w:rsid w:val="00D74DCF"/>
    <w:rsid w:val="00D82779"/>
    <w:rsid w:val="00D82FB8"/>
    <w:rsid w:val="00D85625"/>
    <w:rsid w:val="00D934AB"/>
    <w:rsid w:val="00D957E1"/>
    <w:rsid w:val="00D95D96"/>
    <w:rsid w:val="00D96335"/>
    <w:rsid w:val="00DA3044"/>
    <w:rsid w:val="00DA38C5"/>
    <w:rsid w:val="00DA5F7B"/>
    <w:rsid w:val="00DB0E5F"/>
    <w:rsid w:val="00DB58C6"/>
    <w:rsid w:val="00DC0B3D"/>
    <w:rsid w:val="00DC3353"/>
    <w:rsid w:val="00DC663A"/>
    <w:rsid w:val="00DD011D"/>
    <w:rsid w:val="00DD0BF4"/>
    <w:rsid w:val="00DD152D"/>
    <w:rsid w:val="00DD27DF"/>
    <w:rsid w:val="00DD5CDC"/>
    <w:rsid w:val="00DE1D56"/>
    <w:rsid w:val="00DE557A"/>
    <w:rsid w:val="00DE6AEB"/>
    <w:rsid w:val="00DF17BC"/>
    <w:rsid w:val="00DF28BB"/>
    <w:rsid w:val="00DF2D98"/>
    <w:rsid w:val="00DF3DF9"/>
    <w:rsid w:val="00DF4137"/>
    <w:rsid w:val="00DF59F9"/>
    <w:rsid w:val="00E00336"/>
    <w:rsid w:val="00E008C2"/>
    <w:rsid w:val="00E00BC5"/>
    <w:rsid w:val="00E01142"/>
    <w:rsid w:val="00E02536"/>
    <w:rsid w:val="00E02D19"/>
    <w:rsid w:val="00E06E46"/>
    <w:rsid w:val="00E070BC"/>
    <w:rsid w:val="00E07A9C"/>
    <w:rsid w:val="00E1500A"/>
    <w:rsid w:val="00E15504"/>
    <w:rsid w:val="00E16F14"/>
    <w:rsid w:val="00E170BE"/>
    <w:rsid w:val="00E24824"/>
    <w:rsid w:val="00E2515D"/>
    <w:rsid w:val="00E25717"/>
    <w:rsid w:val="00E25D60"/>
    <w:rsid w:val="00E315D5"/>
    <w:rsid w:val="00E32D7C"/>
    <w:rsid w:val="00E3495F"/>
    <w:rsid w:val="00E3716B"/>
    <w:rsid w:val="00E4037C"/>
    <w:rsid w:val="00E407C9"/>
    <w:rsid w:val="00E407FA"/>
    <w:rsid w:val="00E42CC1"/>
    <w:rsid w:val="00E434AE"/>
    <w:rsid w:val="00E441F2"/>
    <w:rsid w:val="00E50BA0"/>
    <w:rsid w:val="00E5323B"/>
    <w:rsid w:val="00E54856"/>
    <w:rsid w:val="00E553E7"/>
    <w:rsid w:val="00E55FBC"/>
    <w:rsid w:val="00E565C8"/>
    <w:rsid w:val="00E63FBC"/>
    <w:rsid w:val="00E65FF0"/>
    <w:rsid w:val="00E6690D"/>
    <w:rsid w:val="00E67481"/>
    <w:rsid w:val="00E71A6F"/>
    <w:rsid w:val="00E74704"/>
    <w:rsid w:val="00E75CD1"/>
    <w:rsid w:val="00E80543"/>
    <w:rsid w:val="00E80759"/>
    <w:rsid w:val="00E80F07"/>
    <w:rsid w:val="00E823EB"/>
    <w:rsid w:val="00E845F8"/>
    <w:rsid w:val="00E84DE4"/>
    <w:rsid w:val="00E867BF"/>
    <w:rsid w:val="00E86EB9"/>
    <w:rsid w:val="00E8749E"/>
    <w:rsid w:val="00E90C01"/>
    <w:rsid w:val="00E90ED3"/>
    <w:rsid w:val="00E9102A"/>
    <w:rsid w:val="00E91DCE"/>
    <w:rsid w:val="00E92046"/>
    <w:rsid w:val="00E93BBE"/>
    <w:rsid w:val="00E9687A"/>
    <w:rsid w:val="00E97A38"/>
    <w:rsid w:val="00EA0021"/>
    <w:rsid w:val="00EA117C"/>
    <w:rsid w:val="00EA2B59"/>
    <w:rsid w:val="00EA486E"/>
    <w:rsid w:val="00EB0F35"/>
    <w:rsid w:val="00EB356A"/>
    <w:rsid w:val="00EB52C8"/>
    <w:rsid w:val="00EB56CD"/>
    <w:rsid w:val="00EB789A"/>
    <w:rsid w:val="00EC31B2"/>
    <w:rsid w:val="00EC5FA3"/>
    <w:rsid w:val="00EC72FE"/>
    <w:rsid w:val="00ED068D"/>
    <w:rsid w:val="00ED0D0C"/>
    <w:rsid w:val="00ED568E"/>
    <w:rsid w:val="00EE508F"/>
    <w:rsid w:val="00EE598C"/>
    <w:rsid w:val="00EE738C"/>
    <w:rsid w:val="00EF00AA"/>
    <w:rsid w:val="00EF08CF"/>
    <w:rsid w:val="00EF260A"/>
    <w:rsid w:val="00EF28E7"/>
    <w:rsid w:val="00EF3122"/>
    <w:rsid w:val="00EF3AD1"/>
    <w:rsid w:val="00EF4D5C"/>
    <w:rsid w:val="00EF52E3"/>
    <w:rsid w:val="00EF54AA"/>
    <w:rsid w:val="00EF715F"/>
    <w:rsid w:val="00F00FF9"/>
    <w:rsid w:val="00F02B1B"/>
    <w:rsid w:val="00F052FF"/>
    <w:rsid w:val="00F06B14"/>
    <w:rsid w:val="00F10502"/>
    <w:rsid w:val="00F143CA"/>
    <w:rsid w:val="00F1461B"/>
    <w:rsid w:val="00F1644B"/>
    <w:rsid w:val="00F16C39"/>
    <w:rsid w:val="00F1769A"/>
    <w:rsid w:val="00F2061F"/>
    <w:rsid w:val="00F20C8A"/>
    <w:rsid w:val="00F21152"/>
    <w:rsid w:val="00F21694"/>
    <w:rsid w:val="00F233DE"/>
    <w:rsid w:val="00F24994"/>
    <w:rsid w:val="00F26379"/>
    <w:rsid w:val="00F269AE"/>
    <w:rsid w:val="00F27B73"/>
    <w:rsid w:val="00F307F9"/>
    <w:rsid w:val="00F326F5"/>
    <w:rsid w:val="00F365C8"/>
    <w:rsid w:val="00F4053C"/>
    <w:rsid w:val="00F40572"/>
    <w:rsid w:val="00F41E58"/>
    <w:rsid w:val="00F4226C"/>
    <w:rsid w:val="00F43BD3"/>
    <w:rsid w:val="00F45349"/>
    <w:rsid w:val="00F47872"/>
    <w:rsid w:val="00F47EA5"/>
    <w:rsid w:val="00F51278"/>
    <w:rsid w:val="00F52AD0"/>
    <w:rsid w:val="00F53D19"/>
    <w:rsid w:val="00F55A6B"/>
    <w:rsid w:val="00F56006"/>
    <w:rsid w:val="00F56985"/>
    <w:rsid w:val="00F57B0C"/>
    <w:rsid w:val="00F62EBA"/>
    <w:rsid w:val="00F655A4"/>
    <w:rsid w:val="00F66066"/>
    <w:rsid w:val="00F67EF6"/>
    <w:rsid w:val="00F76AC7"/>
    <w:rsid w:val="00F76B46"/>
    <w:rsid w:val="00F77AD8"/>
    <w:rsid w:val="00F811A5"/>
    <w:rsid w:val="00F81D4C"/>
    <w:rsid w:val="00F82341"/>
    <w:rsid w:val="00F85433"/>
    <w:rsid w:val="00F86C6E"/>
    <w:rsid w:val="00F90464"/>
    <w:rsid w:val="00F91DE2"/>
    <w:rsid w:val="00F9235E"/>
    <w:rsid w:val="00F94D3F"/>
    <w:rsid w:val="00F95C1B"/>
    <w:rsid w:val="00F97B49"/>
    <w:rsid w:val="00F97FE1"/>
    <w:rsid w:val="00FA19FD"/>
    <w:rsid w:val="00FA3830"/>
    <w:rsid w:val="00FA4314"/>
    <w:rsid w:val="00FA6EF0"/>
    <w:rsid w:val="00FA6FFD"/>
    <w:rsid w:val="00FB050B"/>
    <w:rsid w:val="00FB0C1F"/>
    <w:rsid w:val="00FB338C"/>
    <w:rsid w:val="00FB5C7C"/>
    <w:rsid w:val="00FB74E0"/>
    <w:rsid w:val="00FB7A66"/>
    <w:rsid w:val="00FC071D"/>
    <w:rsid w:val="00FC0E20"/>
    <w:rsid w:val="00FC1664"/>
    <w:rsid w:val="00FC2684"/>
    <w:rsid w:val="00FC4D89"/>
    <w:rsid w:val="00FC5633"/>
    <w:rsid w:val="00FC6030"/>
    <w:rsid w:val="00FD215D"/>
    <w:rsid w:val="00FD2608"/>
    <w:rsid w:val="00FD3339"/>
    <w:rsid w:val="00FD33FF"/>
    <w:rsid w:val="00FD4E0D"/>
    <w:rsid w:val="00FE3A15"/>
    <w:rsid w:val="00FE55BC"/>
    <w:rsid w:val="00FF0750"/>
    <w:rsid w:val="00FF0DC5"/>
    <w:rsid w:val="00FF0DD1"/>
    <w:rsid w:val="00FF12D7"/>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7464"/>
  <w15:docId w15:val="{C832A215-2224-4267-9B7F-AA34869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83886"/>
    <w:rPr>
      <w:sz w:val="16"/>
      <w:szCs w:val="16"/>
    </w:rPr>
  </w:style>
  <w:style w:type="paragraph" w:styleId="CommentText">
    <w:name w:val="annotation text"/>
    <w:basedOn w:val="Normal"/>
    <w:link w:val="CommentTextChar"/>
    <w:uiPriority w:val="99"/>
    <w:unhideWhenUsed/>
    <w:rsid w:val="00383886"/>
    <w:pPr>
      <w:spacing w:line="240" w:lineRule="auto"/>
    </w:pPr>
    <w:rPr>
      <w:sz w:val="20"/>
      <w:szCs w:val="20"/>
    </w:rPr>
  </w:style>
  <w:style w:type="character" w:customStyle="1" w:styleId="CommentTextChar">
    <w:name w:val="Comment Text Char"/>
    <w:basedOn w:val="DefaultParagraphFont"/>
    <w:link w:val="CommentText"/>
    <w:uiPriority w:val="99"/>
    <w:rsid w:val="00383886"/>
    <w:rPr>
      <w:sz w:val="20"/>
      <w:szCs w:val="20"/>
    </w:rPr>
  </w:style>
  <w:style w:type="paragraph" w:customStyle="1" w:styleId="naisf">
    <w:name w:val="naisf"/>
    <w:basedOn w:val="Normal"/>
    <w:rsid w:val="00AA7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00A6D"/>
    <w:rPr>
      <w:b/>
      <w:bCs/>
    </w:rPr>
  </w:style>
  <w:style w:type="character" w:customStyle="1" w:styleId="CommentSubjectChar">
    <w:name w:val="Comment Subject Char"/>
    <w:basedOn w:val="CommentTextChar"/>
    <w:link w:val="CommentSubject"/>
    <w:uiPriority w:val="99"/>
    <w:semiHidden/>
    <w:rsid w:val="00400A6D"/>
    <w:rPr>
      <w:b/>
      <w:bCs/>
      <w:sz w:val="20"/>
      <w:szCs w:val="20"/>
    </w:rPr>
  </w:style>
  <w:style w:type="character" w:customStyle="1" w:styleId="UnresolvedMention1">
    <w:name w:val="Unresolved Mention1"/>
    <w:basedOn w:val="DefaultParagraphFont"/>
    <w:uiPriority w:val="99"/>
    <w:semiHidden/>
    <w:unhideWhenUsed/>
    <w:rsid w:val="00BE703A"/>
    <w:rPr>
      <w:color w:val="808080"/>
      <w:shd w:val="clear" w:color="auto" w:fill="E6E6E6"/>
    </w:rPr>
  </w:style>
  <w:style w:type="paragraph" w:styleId="FootnoteText">
    <w:name w:val="footnote text"/>
    <w:basedOn w:val="Normal"/>
    <w:link w:val="FootnoteTextChar"/>
    <w:uiPriority w:val="99"/>
    <w:semiHidden/>
    <w:unhideWhenUsed/>
    <w:rsid w:val="0051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9B6"/>
    <w:rPr>
      <w:sz w:val="20"/>
      <w:szCs w:val="20"/>
    </w:rPr>
  </w:style>
  <w:style w:type="character" w:styleId="FootnoteReference">
    <w:name w:val="footnote reference"/>
    <w:basedOn w:val="DefaultParagraphFont"/>
    <w:uiPriority w:val="99"/>
    <w:semiHidden/>
    <w:unhideWhenUsed/>
    <w:rsid w:val="005149B6"/>
    <w:rPr>
      <w:vertAlign w:val="superscript"/>
    </w:rPr>
  </w:style>
  <w:style w:type="paragraph" w:styleId="ListParagraph">
    <w:name w:val="List Paragraph"/>
    <w:basedOn w:val="Normal"/>
    <w:uiPriority w:val="34"/>
    <w:qFormat/>
    <w:rsid w:val="00CF6C33"/>
    <w:pPr>
      <w:ind w:left="720"/>
      <w:contextualSpacing/>
    </w:pPr>
  </w:style>
  <w:style w:type="character" w:customStyle="1" w:styleId="UnresolvedMention2">
    <w:name w:val="Unresolved Mention2"/>
    <w:basedOn w:val="DefaultParagraphFont"/>
    <w:uiPriority w:val="99"/>
    <w:rsid w:val="00D25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9916">
      <w:bodyDiv w:val="1"/>
      <w:marLeft w:val="0"/>
      <w:marRight w:val="0"/>
      <w:marTop w:val="0"/>
      <w:marBottom w:val="0"/>
      <w:divBdr>
        <w:top w:val="none" w:sz="0" w:space="0" w:color="auto"/>
        <w:left w:val="none" w:sz="0" w:space="0" w:color="auto"/>
        <w:bottom w:val="none" w:sz="0" w:space="0" w:color="auto"/>
        <w:right w:val="none" w:sz="0" w:space="0" w:color="auto"/>
      </w:divBdr>
    </w:div>
    <w:div w:id="1491827387">
      <w:bodyDiv w:val="1"/>
      <w:marLeft w:val="0"/>
      <w:marRight w:val="0"/>
      <w:marTop w:val="0"/>
      <w:marBottom w:val="0"/>
      <w:divBdr>
        <w:top w:val="none" w:sz="0" w:space="0" w:color="auto"/>
        <w:left w:val="none" w:sz="0" w:space="0" w:color="auto"/>
        <w:bottom w:val="none" w:sz="0" w:space="0" w:color="auto"/>
        <w:right w:val="none" w:sz="0" w:space="0" w:color="auto"/>
      </w:divBdr>
    </w:div>
    <w:div w:id="1768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6387-BA65-49FF-BDE4-108D6BBF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6273</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2013.gada 3.septembra noteikumos Nr.744 “Nacionālā veselības dienesta maksas pakalpojumu cenrādis”” projekta sākotnējās ietekmes novērtējuma ziņojums (anotācija)</vt:lpstr>
    </vt:vector>
  </TitlesOfParts>
  <Company>Veselības ministrija</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3.septembra noteikumos Nr.744 “Nacionālā veselības dienesta maksas pakalpojumu cenrādis”” projekta sākotnējās ietekmes novērtējuma ziņojums (anotācija)</dc:title>
  <dc:subject>Anotācija</dc:subject>
  <dc:creator>Inga Liepiņa</dc:creator>
  <cp:lastModifiedBy>Inga Liepiņa</cp:lastModifiedBy>
  <cp:revision>7</cp:revision>
  <cp:lastPrinted>2018-01-09T07:19:00Z</cp:lastPrinted>
  <dcterms:created xsi:type="dcterms:W3CDTF">2019-11-01T09:35:00Z</dcterms:created>
  <dcterms:modified xsi:type="dcterms:W3CDTF">2019-11-01T09:54:00Z</dcterms:modified>
</cp:coreProperties>
</file>