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F1AE" w14:textId="77777777" w:rsidR="00C73FA0" w:rsidRPr="00F867E7" w:rsidRDefault="00C73FA0" w:rsidP="00C73FA0">
      <w:pPr>
        <w:spacing w:after="0" w:line="240" w:lineRule="auto"/>
        <w:ind w:hanging="709"/>
        <w:jc w:val="right"/>
        <w:rPr>
          <w:rFonts w:ascii="Times New Roman" w:eastAsiaTheme="majorEastAsia" w:hAnsi="Times New Roman" w:cs="Times New Roman"/>
          <w:bCs/>
          <w:color w:val="000000" w:themeColor="text1"/>
          <w:kern w:val="24"/>
          <w:sz w:val="28"/>
          <w:szCs w:val="28"/>
        </w:rPr>
      </w:pPr>
      <w:r w:rsidRPr="00F867E7">
        <w:rPr>
          <w:rFonts w:ascii="Times New Roman" w:eastAsiaTheme="majorEastAsia" w:hAnsi="Times New Roman" w:cs="Times New Roman"/>
          <w:bCs/>
          <w:color w:val="000000" w:themeColor="text1"/>
          <w:kern w:val="24"/>
          <w:sz w:val="28"/>
          <w:szCs w:val="28"/>
        </w:rPr>
        <w:t>(Ministru kabineta</w:t>
      </w:r>
    </w:p>
    <w:p w14:paraId="3A97678B" w14:textId="06EF0E10" w:rsidR="00C73FA0" w:rsidRPr="00F867E7" w:rsidRDefault="00597D2D" w:rsidP="00C73FA0">
      <w:pPr>
        <w:spacing w:after="0" w:line="240" w:lineRule="auto"/>
        <w:ind w:hanging="709"/>
        <w:jc w:val="right"/>
        <w:rPr>
          <w:rFonts w:ascii="Times New Roman" w:eastAsiaTheme="majorEastAsia" w:hAnsi="Times New Roman" w:cs="Times New Roman"/>
          <w:bCs/>
          <w:color w:val="000000" w:themeColor="text1"/>
          <w:kern w:val="24"/>
          <w:sz w:val="28"/>
          <w:szCs w:val="28"/>
        </w:rPr>
      </w:pPr>
      <w:r w:rsidRPr="00F867E7">
        <w:rPr>
          <w:rFonts w:ascii="Times New Roman" w:eastAsiaTheme="majorEastAsia" w:hAnsi="Times New Roman" w:cs="Times New Roman"/>
          <w:bCs/>
          <w:color w:val="000000" w:themeColor="text1"/>
          <w:kern w:val="24"/>
          <w:sz w:val="28"/>
          <w:szCs w:val="28"/>
        </w:rPr>
        <w:t>20</w:t>
      </w:r>
      <w:r w:rsidR="00C73FA0" w:rsidRPr="00F867E7">
        <w:rPr>
          <w:rFonts w:ascii="Times New Roman" w:eastAsiaTheme="majorEastAsia" w:hAnsi="Times New Roman" w:cs="Times New Roman"/>
          <w:bCs/>
          <w:color w:val="000000" w:themeColor="text1"/>
          <w:kern w:val="24"/>
          <w:sz w:val="28"/>
          <w:szCs w:val="28"/>
        </w:rPr>
        <w:t>19. gada</w:t>
      </w:r>
      <w:r w:rsidRPr="00F867E7">
        <w:rPr>
          <w:rFonts w:ascii="Times New Roman" w:eastAsiaTheme="majorEastAsia" w:hAnsi="Times New Roman" w:cs="Times New Roman"/>
          <w:bCs/>
          <w:color w:val="000000" w:themeColor="text1"/>
          <w:kern w:val="24"/>
          <w:sz w:val="28"/>
          <w:szCs w:val="28"/>
        </w:rPr>
        <w:t xml:space="preserve">   </w:t>
      </w:r>
      <w:r w:rsidR="00C73FA0" w:rsidRPr="00F867E7">
        <w:rPr>
          <w:rFonts w:ascii="Times New Roman" w:eastAsiaTheme="majorEastAsia" w:hAnsi="Times New Roman" w:cs="Times New Roman"/>
          <w:bCs/>
          <w:color w:val="000000" w:themeColor="text1"/>
          <w:kern w:val="24"/>
          <w:sz w:val="28"/>
          <w:szCs w:val="28"/>
        </w:rPr>
        <w:t> </w:t>
      </w:r>
    </w:p>
    <w:p w14:paraId="5D6C1656" w14:textId="77777777" w:rsidR="00C73FA0" w:rsidRPr="00F867E7" w:rsidRDefault="00C73FA0" w:rsidP="00C73FA0">
      <w:pPr>
        <w:spacing w:after="0" w:line="240" w:lineRule="auto"/>
        <w:jc w:val="right"/>
        <w:rPr>
          <w:rFonts w:ascii="Times New Roman" w:eastAsiaTheme="majorEastAsia" w:hAnsi="Times New Roman" w:cs="Times New Roman"/>
          <w:sz w:val="28"/>
          <w:szCs w:val="28"/>
        </w:rPr>
      </w:pPr>
      <w:r w:rsidRPr="00F867E7">
        <w:rPr>
          <w:rFonts w:ascii="Times New Roman" w:eastAsiaTheme="majorEastAsia" w:hAnsi="Times New Roman" w:cs="Times New Roman"/>
          <w:sz w:val="28"/>
          <w:szCs w:val="28"/>
        </w:rPr>
        <w:t>rīkojums Nr. )</w:t>
      </w:r>
    </w:p>
    <w:p w14:paraId="16A1CF17" w14:textId="77777777" w:rsidR="00C73FA0" w:rsidRPr="00F867E7" w:rsidRDefault="00C73FA0" w:rsidP="00C73FA0">
      <w:pPr>
        <w:spacing w:after="0" w:line="240" w:lineRule="auto"/>
        <w:ind w:hanging="709"/>
        <w:jc w:val="right"/>
        <w:rPr>
          <w:rFonts w:ascii="Times New Roman" w:eastAsia="Times New Roman" w:hAnsi="Times New Roman" w:cs="Times New Roman"/>
          <w:b/>
          <w:sz w:val="28"/>
          <w:szCs w:val="28"/>
          <w:lang w:eastAsia="lv-LV"/>
        </w:rPr>
      </w:pPr>
    </w:p>
    <w:p w14:paraId="589263C5"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030A622C"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4064F126"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7B841D5D"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16677279"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199F3ED6"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0D3A5809"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124FFEE7"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21F2AF26"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7636065D" w14:textId="77777777" w:rsidR="00C73FA0" w:rsidRPr="00F867E7" w:rsidRDefault="00C73FA0" w:rsidP="00C73FA0">
      <w:pPr>
        <w:spacing w:after="0" w:line="240" w:lineRule="auto"/>
        <w:ind w:hanging="709"/>
        <w:jc w:val="center"/>
        <w:rPr>
          <w:rFonts w:ascii="Times New Roman" w:eastAsia="Times New Roman" w:hAnsi="Times New Roman" w:cs="Times New Roman"/>
          <w:b/>
          <w:sz w:val="28"/>
          <w:szCs w:val="28"/>
          <w:lang w:eastAsia="lv-LV"/>
        </w:rPr>
      </w:pPr>
    </w:p>
    <w:p w14:paraId="4F68D374" w14:textId="740633DC" w:rsidR="00597D2D" w:rsidRPr="00F867E7" w:rsidRDefault="00597D2D" w:rsidP="00597D2D">
      <w:pPr>
        <w:spacing w:after="0" w:line="240" w:lineRule="auto"/>
        <w:jc w:val="center"/>
        <w:rPr>
          <w:rFonts w:ascii="Times New Roman" w:hAnsi="Times New Roman" w:cs="Times New Roman"/>
          <w:b/>
          <w:sz w:val="28"/>
          <w:szCs w:val="28"/>
        </w:rPr>
      </w:pPr>
      <w:r w:rsidRPr="00F867E7">
        <w:rPr>
          <w:rFonts w:ascii="Times New Roman" w:hAnsi="Times New Roman" w:cs="Times New Roman"/>
          <w:b/>
          <w:sz w:val="28"/>
          <w:szCs w:val="28"/>
        </w:rPr>
        <w:t>Konceptuālais ziņojums “Par risinājumu</w:t>
      </w:r>
    </w:p>
    <w:p w14:paraId="0384E9CD" w14:textId="3B69FBE2" w:rsidR="00597D2D" w:rsidRPr="00F867E7" w:rsidRDefault="00597D2D" w:rsidP="00597D2D">
      <w:pPr>
        <w:spacing w:after="0" w:line="240" w:lineRule="auto"/>
        <w:jc w:val="center"/>
        <w:rPr>
          <w:rFonts w:ascii="Times New Roman" w:hAnsi="Times New Roman" w:cs="Times New Roman"/>
          <w:b/>
          <w:sz w:val="28"/>
          <w:szCs w:val="28"/>
        </w:rPr>
      </w:pPr>
      <w:r w:rsidRPr="00F867E7">
        <w:rPr>
          <w:rFonts w:ascii="Times New Roman" w:hAnsi="Times New Roman" w:cs="Times New Roman"/>
          <w:b/>
          <w:sz w:val="28"/>
          <w:szCs w:val="28"/>
        </w:rPr>
        <w:t xml:space="preserve">medicīniska rakstura piespiedu līdzekļa izpildes regulējumam” </w:t>
      </w:r>
    </w:p>
    <w:p w14:paraId="3E9BFADE" w14:textId="77777777" w:rsidR="00C73FA0" w:rsidRPr="00F867E7" w:rsidRDefault="00C73FA0" w:rsidP="00C73FA0">
      <w:pPr>
        <w:tabs>
          <w:tab w:val="left" w:pos="6521"/>
        </w:tabs>
        <w:spacing w:after="0" w:line="240" w:lineRule="auto"/>
        <w:ind w:hanging="709"/>
        <w:jc w:val="center"/>
        <w:rPr>
          <w:rFonts w:ascii="Times New Roman" w:eastAsiaTheme="majorEastAsia" w:hAnsi="Times New Roman" w:cs="Times New Roman"/>
          <w:b/>
          <w:bCs/>
          <w:kern w:val="24"/>
          <w:sz w:val="32"/>
          <w:szCs w:val="32"/>
        </w:rPr>
      </w:pPr>
    </w:p>
    <w:p w14:paraId="00F3F6A3" w14:textId="77777777" w:rsidR="00C73FA0" w:rsidRPr="00F867E7" w:rsidRDefault="00C73FA0" w:rsidP="00C73FA0">
      <w:pPr>
        <w:tabs>
          <w:tab w:val="left" w:pos="6521"/>
        </w:tabs>
        <w:spacing w:after="0" w:line="240" w:lineRule="auto"/>
        <w:ind w:hanging="709"/>
        <w:jc w:val="center"/>
        <w:rPr>
          <w:rFonts w:ascii="Times New Roman" w:eastAsiaTheme="majorEastAsia" w:hAnsi="Times New Roman" w:cs="Times New Roman"/>
          <w:b/>
          <w:bCs/>
          <w:kern w:val="24"/>
          <w:sz w:val="32"/>
          <w:szCs w:val="32"/>
        </w:rPr>
      </w:pPr>
    </w:p>
    <w:p w14:paraId="2A49727B"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5EB9930D"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104B522C"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349C281E"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65BBE156"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3C0834B"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3B79D965"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4C95C8FD"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294C6ED3"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444511E"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BE8DC23"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2F522ED1"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EDAC464"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29AD2093"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1C75EC6"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088BB4B0"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29F86FF"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6D0AD447"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537E9A82"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3AFA4AAA"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2F0F22A4"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2B0C0F8"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01E7F0AB"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3A088C4A"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74FAC740"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53BAE752"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44492568" w14:textId="77777777" w:rsidR="00C73FA0" w:rsidRPr="00F867E7" w:rsidRDefault="00C73FA0" w:rsidP="00C73FA0">
      <w:pPr>
        <w:pStyle w:val="ListParagraph"/>
        <w:tabs>
          <w:tab w:val="left" w:pos="3686"/>
          <w:tab w:val="left" w:pos="3828"/>
        </w:tabs>
        <w:spacing w:after="0" w:line="240" w:lineRule="auto"/>
        <w:ind w:left="0" w:right="95"/>
        <w:rPr>
          <w:rFonts w:ascii="Times New Roman" w:hAnsi="Times New Roman" w:cs="Times New Roman"/>
          <w:b/>
          <w:sz w:val="24"/>
          <w:szCs w:val="24"/>
        </w:rPr>
      </w:pPr>
    </w:p>
    <w:p w14:paraId="452CE0D8" w14:textId="7520BBBA" w:rsidR="00C73FA0" w:rsidRPr="00184643" w:rsidRDefault="00C73FA0" w:rsidP="00C73FA0">
      <w:pPr>
        <w:pStyle w:val="ListParagraph"/>
        <w:spacing w:after="0" w:line="240" w:lineRule="auto"/>
        <w:jc w:val="center"/>
        <w:rPr>
          <w:rFonts w:ascii="Times New Roman" w:hAnsi="Times New Roman" w:cs="Times New Roman"/>
          <w:b/>
          <w:bCs/>
          <w:sz w:val="28"/>
          <w:szCs w:val="28"/>
        </w:rPr>
      </w:pPr>
      <w:r w:rsidRPr="00184643">
        <w:rPr>
          <w:rFonts w:ascii="Times New Roman" w:hAnsi="Times New Roman" w:cs="Times New Roman"/>
          <w:b/>
          <w:bCs/>
          <w:sz w:val="28"/>
          <w:szCs w:val="28"/>
        </w:rPr>
        <w:t xml:space="preserve">2019. gada </w:t>
      </w:r>
      <w:r w:rsidR="00E84D91">
        <w:rPr>
          <w:rFonts w:ascii="Times New Roman" w:hAnsi="Times New Roman" w:cs="Times New Roman"/>
          <w:b/>
          <w:bCs/>
          <w:sz w:val="28"/>
          <w:szCs w:val="28"/>
        </w:rPr>
        <w:t>novembris</w:t>
      </w:r>
    </w:p>
    <w:p w14:paraId="65BAA50B" w14:textId="77777777" w:rsidR="00C73FA0" w:rsidRPr="00F867E7" w:rsidRDefault="00C73FA0" w:rsidP="00C73FA0">
      <w:pPr>
        <w:pStyle w:val="ListParagraph"/>
        <w:spacing w:after="0" w:line="240" w:lineRule="auto"/>
        <w:jc w:val="center"/>
        <w:rPr>
          <w:rFonts w:ascii="Times New Roman" w:hAnsi="Times New Roman" w:cs="Times New Roman"/>
          <w:b/>
          <w:bCs/>
          <w:sz w:val="24"/>
          <w:szCs w:val="24"/>
        </w:rPr>
      </w:pPr>
    </w:p>
    <w:p w14:paraId="607BC750" w14:textId="753F1A94" w:rsidR="00C73FA0" w:rsidRPr="00F867E7" w:rsidRDefault="00AD7761" w:rsidP="00E71E53">
      <w:pPr>
        <w:spacing w:after="0" w:line="240" w:lineRule="auto"/>
        <w:jc w:val="center"/>
        <w:rPr>
          <w:rFonts w:ascii="Times New Roman" w:hAnsi="Times New Roman" w:cs="Times New Roman"/>
          <w:b/>
          <w:sz w:val="28"/>
          <w:szCs w:val="28"/>
        </w:rPr>
      </w:pPr>
      <w:r w:rsidRPr="00F867E7">
        <w:rPr>
          <w:rFonts w:ascii="Times New Roman" w:hAnsi="Times New Roman" w:cs="Times New Roman"/>
          <w:b/>
          <w:sz w:val="28"/>
          <w:szCs w:val="28"/>
        </w:rPr>
        <w:br w:type="page"/>
      </w:r>
      <w:r w:rsidR="00C73FA0" w:rsidRPr="00F867E7">
        <w:rPr>
          <w:rFonts w:ascii="Times New Roman" w:hAnsi="Times New Roman" w:cs="Times New Roman"/>
          <w:b/>
          <w:sz w:val="28"/>
          <w:szCs w:val="28"/>
        </w:rPr>
        <w:lastRenderedPageBreak/>
        <w:t>SATURS</w:t>
      </w:r>
    </w:p>
    <w:p w14:paraId="1B67AC31" w14:textId="109AA268" w:rsidR="00C73FA0" w:rsidRPr="00F867E7" w:rsidRDefault="00C73FA0" w:rsidP="00C73FA0">
      <w:pPr>
        <w:spacing w:after="0" w:line="240" w:lineRule="auto"/>
        <w:jc w:val="center"/>
        <w:rPr>
          <w:rFonts w:ascii="Times New Roman" w:hAnsi="Times New Roman" w:cs="Times New Roman"/>
          <w:b/>
          <w:sz w:val="28"/>
          <w:szCs w:val="28"/>
        </w:rPr>
      </w:pPr>
    </w:p>
    <w:p w14:paraId="17552C67" w14:textId="77777777" w:rsidR="00A954DC" w:rsidRPr="00F867E7" w:rsidRDefault="00A954DC" w:rsidP="00C73FA0">
      <w:pPr>
        <w:spacing w:after="0" w:line="240" w:lineRule="auto"/>
        <w:jc w:val="center"/>
        <w:rPr>
          <w:rFonts w:ascii="Times New Roman" w:hAnsi="Times New Roman" w:cs="Times New Roman"/>
          <w:b/>
          <w:sz w:val="28"/>
          <w:szCs w:val="28"/>
        </w:rPr>
      </w:pPr>
    </w:p>
    <w:bookmarkStart w:id="0" w:name="_Hlk20820740" w:displacedByCustomXml="next"/>
    <w:sdt>
      <w:sdtPr>
        <w:rPr>
          <w:rFonts w:ascii="Times New Roman" w:eastAsiaTheme="minorHAnsi" w:hAnsi="Times New Roman" w:cs="Times New Roman"/>
          <w:color w:val="auto"/>
          <w:sz w:val="22"/>
          <w:szCs w:val="22"/>
          <w:lang w:val="lv-LV"/>
        </w:rPr>
        <w:id w:val="1868258421"/>
        <w:docPartObj>
          <w:docPartGallery w:val="Table of Contents"/>
          <w:docPartUnique/>
        </w:docPartObj>
      </w:sdtPr>
      <w:sdtEndPr>
        <w:rPr>
          <w:b/>
          <w:bCs/>
          <w:noProof/>
        </w:rPr>
      </w:sdtEndPr>
      <w:sdtContent>
        <w:p w14:paraId="71FDE535" w14:textId="3FB3A224" w:rsidR="00A954DC" w:rsidRPr="00E71E53" w:rsidRDefault="00A954DC">
          <w:pPr>
            <w:pStyle w:val="TOCHeading"/>
            <w:rPr>
              <w:rFonts w:ascii="Times New Roman" w:hAnsi="Times New Roman" w:cs="Times New Roman"/>
              <w:sz w:val="28"/>
              <w:szCs w:val="28"/>
            </w:rPr>
          </w:pPr>
        </w:p>
        <w:p w14:paraId="00CAAF14" w14:textId="16F80595" w:rsidR="00E84D91" w:rsidRPr="00E84D91" w:rsidRDefault="00A954DC">
          <w:pPr>
            <w:pStyle w:val="TOC1"/>
            <w:tabs>
              <w:tab w:val="right" w:leader="dot" w:pos="9061"/>
            </w:tabs>
            <w:rPr>
              <w:rFonts w:ascii="Times New Roman" w:eastAsiaTheme="minorEastAsia" w:hAnsi="Times New Roman"/>
              <w:b/>
              <w:noProof/>
              <w:sz w:val="28"/>
              <w:szCs w:val="28"/>
              <w:lang w:eastAsia="lv-LV"/>
            </w:rPr>
          </w:pPr>
          <w:r w:rsidRPr="00E71E53">
            <w:rPr>
              <w:rFonts w:ascii="Times New Roman" w:hAnsi="Times New Roman"/>
              <w:sz w:val="28"/>
              <w:szCs w:val="28"/>
            </w:rPr>
            <w:fldChar w:fldCharType="begin"/>
          </w:r>
          <w:r w:rsidRPr="00E71E53">
            <w:rPr>
              <w:rFonts w:ascii="Times New Roman" w:hAnsi="Times New Roman"/>
              <w:sz w:val="28"/>
              <w:szCs w:val="28"/>
            </w:rPr>
            <w:instrText xml:space="preserve"> TOC \o "1-1" \h \z \u </w:instrText>
          </w:r>
          <w:r w:rsidRPr="00E71E53">
            <w:rPr>
              <w:rFonts w:ascii="Times New Roman" w:hAnsi="Times New Roman"/>
              <w:sz w:val="28"/>
              <w:szCs w:val="28"/>
            </w:rPr>
            <w:fldChar w:fldCharType="separate"/>
          </w:r>
          <w:hyperlink w:anchor="_Toc24113804" w:history="1">
            <w:r w:rsidR="00E84D91" w:rsidRPr="00E84D91">
              <w:rPr>
                <w:rStyle w:val="Hyperlink"/>
                <w:rFonts w:ascii="Times New Roman" w:hAnsi="Times New Roman"/>
                <w:b/>
                <w:noProof/>
                <w:sz w:val="28"/>
                <w:szCs w:val="28"/>
              </w:rPr>
              <w:t>Konceptuālā ziņojuma kopsavilkums</w:t>
            </w:r>
            <w:r w:rsidR="00E84D91" w:rsidRPr="00E84D91">
              <w:rPr>
                <w:rFonts w:ascii="Times New Roman" w:hAnsi="Times New Roman"/>
                <w:b/>
                <w:noProof/>
                <w:webHidden/>
                <w:sz w:val="28"/>
                <w:szCs w:val="28"/>
              </w:rPr>
              <w:tab/>
            </w:r>
            <w:r w:rsidR="00E84D91" w:rsidRPr="00E84D91">
              <w:rPr>
                <w:rFonts w:ascii="Times New Roman" w:hAnsi="Times New Roman"/>
                <w:b/>
                <w:noProof/>
                <w:webHidden/>
                <w:sz w:val="28"/>
                <w:szCs w:val="28"/>
              </w:rPr>
              <w:fldChar w:fldCharType="begin"/>
            </w:r>
            <w:r w:rsidR="00E84D91" w:rsidRPr="00E84D91">
              <w:rPr>
                <w:rFonts w:ascii="Times New Roman" w:hAnsi="Times New Roman"/>
                <w:b/>
                <w:noProof/>
                <w:webHidden/>
                <w:sz w:val="28"/>
                <w:szCs w:val="28"/>
              </w:rPr>
              <w:instrText xml:space="preserve"> PAGEREF _Toc24113804 \h </w:instrText>
            </w:r>
            <w:r w:rsidR="00E84D91" w:rsidRPr="00E84D91">
              <w:rPr>
                <w:rFonts w:ascii="Times New Roman" w:hAnsi="Times New Roman"/>
                <w:b/>
                <w:noProof/>
                <w:webHidden/>
                <w:sz w:val="28"/>
                <w:szCs w:val="28"/>
              </w:rPr>
            </w:r>
            <w:r w:rsidR="00E84D91" w:rsidRPr="00E84D91">
              <w:rPr>
                <w:rFonts w:ascii="Times New Roman" w:hAnsi="Times New Roman"/>
                <w:b/>
                <w:noProof/>
                <w:webHidden/>
                <w:sz w:val="28"/>
                <w:szCs w:val="28"/>
              </w:rPr>
              <w:fldChar w:fldCharType="separate"/>
            </w:r>
            <w:r w:rsidR="00E84D91" w:rsidRPr="00E84D91">
              <w:rPr>
                <w:rFonts w:ascii="Times New Roman" w:hAnsi="Times New Roman"/>
                <w:b/>
                <w:noProof/>
                <w:webHidden/>
                <w:sz w:val="28"/>
                <w:szCs w:val="28"/>
              </w:rPr>
              <w:t>2</w:t>
            </w:r>
            <w:r w:rsidR="00E84D91" w:rsidRPr="00E84D91">
              <w:rPr>
                <w:rFonts w:ascii="Times New Roman" w:hAnsi="Times New Roman"/>
                <w:b/>
                <w:noProof/>
                <w:webHidden/>
                <w:sz w:val="28"/>
                <w:szCs w:val="28"/>
              </w:rPr>
              <w:fldChar w:fldCharType="end"/>
            </w:r>
          </w:hyperlink>
        </w:p>
        <w:p w14:paraId="7AAB4A29" w14:textId="04B99330" w:rsidR="00E84D91" w:rsidRPr="00E84D91" w:rsidRDefault="00E84D91">
          <w:pPr>
            <w:pStyle w:val="TOC1"/>
            <w:tabs>
              <w:tab w:val="right" w:leader="dot" w:pos="9061"/>
            </w:tabs>
            <w:rPr>
              <w:rFonts w:ascii="Times New Roman" w:eastAsiaTheme="minorEastAsia" w:hAnsi="Times New Roman"/>
              <w:b/>
              <w:noProof/>
              <w:sz w:val="28"/>
              <w:szCs w:val="28"/>
              <w:lang w:eastAsia="lv-LV"/>
            </w:rPr>
          </w:pPr>
          <w:hyperlink w:anchor="_Toc24113805" w:history="1">
            <w:r w:rsidRPr="00E84D91">
              <w:rPr>
                <w:rStyle w:val="Hyperlink"/>
                <w:rFonts w:ascii="Times New Roman" w:hAnsi="Times New Roman"/>
                <w:b/>
                <w:noProof/>
                <w:sz w:val="28"/>
                <w:szCs w:val="28"/>
              </w:rPr>
              <w:t>I. Esošās situācijas raksturojums</w:t>
            </w:r>
            <w:r w:rsidRPr="00E84D91">
              <w:rPr>
                <w:rFonts w:ascii="Times New Roman" w:hAnsi="Times New Roman"/>
                <w:b/>
                <w:noProof/>
                <w:webHidden/>
                <w:sz w:val="28"/>
                <w:szCs w:val="28"/>
              </w:rPr>
              <w:tab/>
            </w:r>
            <w:r w:rsidRPr="00E84D91">
              <w:rPr>
                <w:rFonts w:ascii="Times New Roman" w:hAnsi="Times New Roman"/>
                <w:b/>
                <w:noProof/>
                <w:webHidden/>
                <w:sz w:val="28"/>
                <w:szCs w:val="28"/>
              </w:rPr>
              <w:fldChar w:fldCharType="begin"/>
            </w:r>
            <w:r w:rsidRPr="00E84D91">
              <w:rPr>
                <w:rFonts w:ascii="Times New Roman" w:hAnsi="Times New Roman"/>
                <w:b/>
                <w:noProof/>
                <w:webHidden/>
                <w:sz w:val="28"/>
                <w:szCs w:val="28"/>
              </w:rPr>
              <w:instrText xml:space="preserve"> PAGEREF _Toc24113805 \h </w:instrText>
            </w:r>
            <w:r w:rsidRPr="00E84D91">
              <w:rPr>
                <w:rFonts w:ascii="Times New Roman" w:hAnsi="Times New Roman"/>
                <w:b/>
                <w:noProof/>
                <w:webHidden/>
                <w:sz w:val="28"/>
                <w:szCs w:val="28"/>
              </w:rPr>
            </w:r>
            <w:r w:rsidRPr="00E84D91">
              <w:rPr>
                <w:rFonts w:ascii="Times New Roman" w:hAnsi="Times New Roman"/>
                <w:b/>
                <w:noProof/>
                <w:webHidden/>
                <w:sz w:val="28"/>
                <w:szCs w:val="28"/>
              </w:rPr>
              <w:fldChar w:fldCharType="separate"/>
            </w:r>
            <w:r w:rsidRPr="00E84D91">
              <w:rPr>
                <w:rFonts w:ascii="Times New Roman" w:hAnsi="Times New Roman"/>
                <w:b/>
                <w:noProof/>
                <w:webHidden/>
                <w:sz w:val="28"/>
                <w:szCs w:val="28"/>
              </w:rPr>
              <w:t>3</w:t>
            </w:r>
            <w:r w:rsidRPr="00E84D91">
              <w:rPr>
                <w:rFonts w:ascii="Times New Roman" w:hAnsi="Times New Roman"/>
                <w:b/>
                <w:noProof/>
                <w:webHidden/>
                <w:sz w:val="28"/>
                <w:szCs w:val="28"/>
              </w:rPr>
              <w:fldChar w:fldCharType="end"/>
            </w:r>
          </w:hyperlink>
        </w:p>
        <w:p w14:paraId="1848F412" w14:textId="3D3BB408" w:rsidR="00E84D91" w:rsidRPr="00E84D91" w:rsidRDefault="00E84D91">
          <w:pPr>
            <w:pStyle w:val="TOC1"/>
            <w:tabs>
              <w:tab w:val="right" w:leader="dot" w:pos="9061"/>
            </w:tabs>
            <w:rPr>
              <w:rFonts w:ascii="Times New Roman" w:eastAsiaTheme="minorEastAsia" w:hAnsi="Times New Roman"/>
              <w:b/>
              <w:noProof/>
              <w:sz w:val="28"/>
              <w:szCs w:val="28"/>
              <w:lang w:eastAsia="lv-LV"/>
            </w:rPr>
          </w:pPr>
          <w:hyperlink w:anchor="_Toc24113806" w:history="1">
            <w:r w:rsidRPr="00E84D91">
              <w:rPr>
                <w:rStyle w:val="Hyperlink"/>
                <w:rFonts w:ascii="Times New Roman" w:eastAsia="Times New Roman" w:hAnsi="Times New Roman"/>
                <w:b/>
                <w:noProof/>
                <w:sz w:val="28"/>
                <w:szCs w:val="28"/>
                <w:lang w:eastAsia="ru-RU"/>
              </w:rPr>
              <w:t>II. Darba grupā apspriestās problēmas</w:t>
            </w:r>
            <w:r w:rsidRPr="00E84D91">
              <w:rPr>
                <w:rFonts w:ascii="Times New Roman" w:hAnsi="Times New Roman"/>
                <w:b/>
                <w:noProof/>
                <w:webHidden/>
                <w:sz w:val="28"/>
                <w:szCs w:val="28"/>
              </w:rPr>
              <w:tab/>
            </w:r>
            <w:r w:rsidRPr="00E84D91">
              <w:rPr>
                <w:rFonts w:ascii="Times New Roman" w:hAnsi="Times New Roman"/>
                <w:b/>
                <w:noProof/>
                <w:webHidden/>
                <w:sz w:val="28"/>
                <w:szCs w:val="28"/>
              </w:rPr>
              <w:fldChar w:fldCharType="begin"/>
            </w:r>
            <w:r w:rsidRPr="00E84D91">
              <w:rPr>
                <w:rFonts w:ascii="Times New Roman" w:hAnsi="Times New Roman"/>
                <w:b/>
                <w:noProof/>
                <w:webHidden/>
                <w:sz w:val="28"/>
                <w:szCs w:val="28"/>
              </w:rPr>
              <w:instrText xml:space="preserve"> PAGEREF _Toc24113806 \h </w:instrText>
            </w:r>
            <w:r w:rsidRPr="00E84D91">
              <w:rPr>
                <w:rFonts w:ascii="Times New Roman" w:hAnsi="Times New Roman"/>
                <w:b/>
                <w:noProof/>
                <w:webHidden/>
                <w:sz w:val="28"/>
                <w:szCs w:val="28"/>
              </w:rPr>
            </w:r>
            <w:r w:rsidRPr="00E84D91">
              <w:rPr>
                <w:rFonts w:ascii="Times New Roman" w:hAnsi="Times New Roman"/>
                <w:b/>
                <w:noProof/>
                <w:webHidden/>
                <w:sz w:val="28"/>
                <w:szCs w:val="28"/>
              </w:rPr>
              <w:fldChar w:fldCharType="separate"/>
            </w:r>
            <w:r w:rsidRPr="00E84D91">
              <w:rPr>
                <w:rFonts w:ascii="Times New Roman" w:hAnsi="Times New Roman"/>
                <w:b/>
                <w:noProof/>
                <w:webHidden/>
                <w:sz w:val="28"/>
                <w:szCs w:val="28"/>
              </w:rPr>
              <w:t>10</w:t>
            </w:r>
            <w:r w:rsidRPr="00E84D91">
              <w:rPr>
                <w:rFonts w:ascii="Times New Roman" w:hAnsi="Times New Roman"/>
                <w:b/>
                <w:noProof/>
                <w:webHidden/>
                <w:sz w:val="28"/>
                <w:szCs w:val="28"/>
              </w:rPr>
              <w:fldChar w:fldCharType="end"/>
            </w:r>
          </w:hyperlink>
        </w:p>
        <w:p w14:paraId="41C80837" w14:textId="69302406" w:rsidR="00E84D91" w:rsidRPr="00E84D91" w:rsidRDefault="00E84D91">
          <w:pPr>
            <w:pStyle w:val="TOC1"/>
            <w:tabs>
              <w:tab w:val="right" w:leader="dot" w:pos="9061"/>
            </w:tabs>
            <w:rPr>
              <w:rFonts w:ascii="Times New Roman" w:eastAsiaTheme="minorEastAsia" w:hAnsi="Times New Roman"/>
              <w:b/>
              <w:noProof/>
              <w:sz w:val="28"/>
              <w:szCs w:val="28"/>
              <w:lang w:eastAsia="lv-LV"/>
            </w:rPr>
          </w:pPr>
          <w:hyperlink w:anchor="_Toc24113807" w:history="1">
            <w:r w:rsidRPr="00E84D91">
              <w:rPr>
                <w:rStyle w:val="Hyperlink"/>
                <w:rFonts w:ascii="Times New Roman" w:hAnsi="Times New Roman"/>
                <w:b/>
                <w:noProof/>
                <w:sz w:val="28"/>
                <w:szCs w:val="28"/>
              </w:rPr>
              <w:t>III. Piedāvātais risinājums</w:t>
            </w:r>
            <w:r w:rsidRPr="00E84D91">
              <w:rPr>
                <w:rFonts w:ascii="Times New Roman" w:hAnsi="Times New Roman"/>
                <w:b/>
                <w:noProof/>
                <w:webHidden/>
                <w:sz w:val="28"/>
                <w:szCs w:val="28"/>
              </w:rPr>
              <w:tab/>
            </w:r>
            <w:r w:rsidRPr="00E84D91">
              <w:rPr>
                <w:rFonts w:ascii="Times New Roman" w:hAnsi="Times New Roman"/>
                <w:b/>
                <w:noProof/>
                <w:webHidden/>
                <w:sz w:val="28"/>
                <w:szCs w:val="28"/>
              </w:rPr>
              <w:fldChar w:fldCharType="begin"/>
            </w:r>
            <w:r w:rsidRPr="00E84D91">
              <w:rPr>
                <w:rFonts w:ascii="Times New Roman" w:hAnsi="Times New Roman"/>
                <w:b/>
                <w:noProof/>
                <w:webHidden/>
                <w:sz w:val="28"/>
                <w:szCs w:val="28"/>
              </w:rPr>
              <w:instrText xml:space="preserve"> PAGEREF _Toc24113807 \h </w:instrText>
            </w:r>
            <w:r w:rsidRPr="00E84D91">
              <w:rPr>
                <w:rFonts w:ascii="Times New Roman" w:hAnsi="Times New Roman"/>
                <w:b/>
                <w:noProof/>
                <w:webHidden/>
                <w:sz w:val="28"/>
                <w:szCs w:val="28"/>
              </w:rPr>
            </w:r>
            <w:r w:rsidRPr="00E84D91">
              <w:rPr>
                <w:rFonts w:ascii="Times New Roman" w:hAnsi="Times New Roman"/>
                <w:b/>
                <w:noProof/>
                <w:webHidden/>
                <w:sz w:val="28"/>
                <w:szCs w:val="28"/>
              </w:rPr>
              <w:fldChar w:fldCharType="separate"/>
            </w:r>
            <w:r w:rsidRPr="00E84D91">
              <w:rPr>
                <w:rFonts w:ascii="Times New Roman" w:hAnsi="Times New Roman"/>
                <w:b/>
                <w:noProof/>
                <w:webHidden/>
                <w:sz w:val="28"/>
                <w:szCs w:val="28"/>
              </w:rPr>
              <w:t>18</w:t>
            </w:r>
            <w:r w:rsidRPr="00E84D91">
              <w:rPr>
                <w:rFonts w:ascii="Times New Roman" w:hAnsi="Times New Roman"/>
                <w:b/>
                <w:noProof/>
                <w:webHidden/>
                <w:sz w:val="28"/>
                <w:szCs w:val="28"/>
              </w:rPr>
              <w:fldChar w:fldCharType="end"/>
            </w:r>
          </w:hyperlink>
        </w:p>
        <w:p w14:paraId="31F0103B" w14:textId="2EF347DE" w:rsidR="00E84D91" w:rsidRPr="00E84D91" w:rsidRDefault="00E84D91">
          <w:pPr>
            <w:pStyle w:val="TOC1"/>
            <w:tabs>
              <w:tab w:val="right" w:leader="dot" w:pos="9061"/>
            </w:tabs>
            <w:rPr>
              <w:rFonts w:ascii="Times New Roman" w:eastAsiaTheme="minorEastAsia" w:hAnsi="Times New Roman"/>
              <w:b/>
              <w:noProof/>
              <w:sz w:val="28"/>
              <w:szCs w:val="28"/>
              <w:lang w:eastAsia="lv-LV"/>
            </w:rPr>
          </w:pPr>
          <w:hyperlink w:anchor="_Toc24113808" w:history="1">
            <w:r w:rsidRPr="00E84D91">
              <w:rPr>
                <w:rStyle w:val="Hyperlink"/>
                <w:rFonts w:ascii="Times New Roman" w:hAnsi="Times New Roman"/>
                <w:b/>
                <w:noProof/>
                <w:sz w:val="28"/>
                <w:szCs w:val="28"/>
              </w:rPr>
              <w:t>IV. Ietekme uz valsts un pašvaldību budžetu</w:t>
            </w:r>
            <w:r w:rsidRPr="00E84D91">
              <w:rPr>
                <w:rFonts w:ascii="Times New Roman" w:hAnsi="Times New Roman"/>
                <w:b/>
                <w:noProof/>
                <w:webHidden/>
                <w:sz w:val="28"/>
                <w:szCs w:val="28"/>
              </w:rPr>
              <w:tab/>
            </w:r>
            <w:r w:rsidRPr="00E84D91">
              <w:rPr>
                <w:rFonts w:ascii="Times New Roman" w:hAnsi="Times New Roman"/>
                <w:b/>
                <w:noProof/>
                <w:webHidden/>
                <w:sz w:val="28"/>
                <w:szCs w:val="28"/>
              </w:rPr>
              <w:fldChar w:fldCharType="begin"/>
            </w:r>
            <w:r w:rsidRPr="00E84D91">
              <w:rPr>
                <w:rFonts w:ascii="Times New Roman" w:hAnsi="Times New Roman"/>
                <w:b/>
                <w:noProof/>
                <w:webHidden/>
                <w:sz w:val="28"/>
                <w:szCs w:val="28"/>
              </w:rPr>
              <w:instrText xml:space="preserve"> PAGEREF _Toc24113808 \h </w:instrText>
            </w:r>
            <w:r w:rsidRPr="00E84D91">
              <w:rPr>
                <w:rFonts w:ascii="Times New Roman" w:hAnsi="Times New Roman"/>
                <w:b/>
                <w:noProof/>
                <w:webHidden/>
                <w:sz w:val="28"/>
                <w:szCs w:val="28"/>
              </w:rPr>
            </w:r>
            <w:r w:rsidRPr="00E84D91">
              <w:rPr>
                <w:rFonts w:ascii="Times New Roman" w:hAnsi="Times New Roman"/>
                <w:b/>
                <w:noProof/>
                <w:webHidden/>
                <w:sz w:val="28"/>
                <w:szCs w:val="28"/>
              </w:rPr>
              <w:fldChar w:fldCharType="separate"/>
            </w:r>
            <w:r w:rsidRPr="00E84D91">
              <w:rPr>
                <w:rFonts w:ascii="Times New Roman" w:hAnsi="Times New Roman"/>
                <w:b/>
                <w:noProof/>
                <w:webHidden/>
                <w:sz w:val="28"/>
                <w:szCs w:val="28"/>
              </w:rPr>
              <w:t>20</w:t>
            </w:r>
            <w:r w:rsidRPr="00E84D91">
              <w:rPr>
                <w:rFonts w:ascii="Times New Roman" w:hAnsi="Times New Roman"/>
                <w:b/>
                <w:noProof/>
                <w:webHidden/>
                <w:sz w:val="28"/>
                <w:szCs w:val="28"/>
              </w:rPr>
              <w:fldChar w:fldCharType="end"/>
            </w:r>
          </w:hyperlink>
        </w:p>
        <w:p w14:paraId="61AB70A3" w14:textId="211BA135" w:rsidR="00E84D91" w:rsidRPr="00E84D91" w:rsidRDefault="00E84D91">
          <w:pPr>
            <w:pStyle w:val="TOC1"/>
            <w:tabs>
              <w:tab w:val="right" w:leader="dot" w:pos="9061"/>
            </w:tabs>
            <w:rPr>
              <w:rFonts w:ascii="Times New Roman" w:eastAsiaTheme="minorEastAsia" w:hAnsi="Times New Roman"/>
              <w:b/>
              <w:noProof/>
              <w:sz w:val="28"/>
              <w:szCs w:val="28"/>
              <w:lang w:eastAsia="lv-LV"/>
            </w:rPr>
          </w:pPr>
          <w:hyperlink w:anchor="_Toc24113809" w:history="1">
            <w:r w:rsidRPr="00E84D91">
              <w:rPr>
                <w:rStyle w:val="Hyperlink"/>
                <w:rFonts w:ascii="Times New Roman" w:hAnsi="Times New Roman"/>
                <w:b/>
                <w:noProof/>
                <w:sz w:val="28"/>
                <w:szCs w:val="28"/>
              </w:rPr>
              <w:t>V. Kopsavilkums par konceptuālajā ziņojumā iekļauto risinājumu (risinājumu variantu) realizācijai nepieciešamo valsts un pašvaldību budžeta finansējumu</w:t>
            </w:r>
            <w:r w:rsidRPr="00E84D91">
              <w:rPr>
                <w:rFonts w:ascii="Times New Roman" w:hAnsi="Times New Roman"/>
                <w:b/>
                <w:noProof/>
                <w:webHidden/>
                <w:sz w:val="28"/>
                <w:szCs w:val="28"/>
              </w:rPr>
              <w:tab/>
            </w:r>
            <w:r w:rsidRPr="00E84D91">
              <w:rPr>
                <w:rFonts w:ascii="Times New Roman" w:hAnsi="Times New Roman"/>
                <w:b/>
                <w:noProof/>
                <w:webHidden/>
                <w:sz w:val="28"/>
                <w:szCs w:val="28"/>
              </w:rPr>
              <w:fldChar w:fldCharType="begin"/>
            </w:r>
            <w:r w:rsidRPr="00E84D91">
              <w:rPr>
                <w:rFonts w:ascii="Times New Roman" w:hAnsi="Times New Roman"/>
                <w:b/>
                <w:noProof/>
                <w:webHidden/>
                <w:sz w:val="28"/>
                <w:szCs w:val="28"/>
              </w:rPr>
              <w:instrText xml:space="preserve"> PAGEREF _Toc24113809 \h </w:instrText>
            </w:r>
            <w:r w:rsidRPr="00E84D91">
              <w:rPr>
                <w:rFonts w:ascii="Times New Roman" w:hAnsi="Times New Roman"/>
                <w:b/>
                <w:noProof/>
                <w:webHidden/>
                <w:sz w:val="28"/>
                <w:szCs w:val="28"/>
              </w:rPr>
            </w:r>
            <w:r w:rsidRPr="00E84D91">
              <w:rPr>
                <w:rFonts w:ascii="Times New Roman" w:hAnsi="Times New Roman"/>
                <w:b/>
                <w:noProof/>
                <w:webHidden/>
                <w:sz w:val="28"/>
                <w:szCs w:val="28"/>
              </w:rPr>
              <w:fldChar w:fldCharType="separate"/>
            </w:r>
            <w:r w:rsidRPr="00E84D91">
              <w:rPr>
                <w:rFonts w:ascii="Times New Roman" w:hAnsi="Times New Roman"/>
                <w:b/>
                <w:noProof/>
                <w:webHidden/>
                <w:sz w:val="28"/>
                <w:szCs w:val="28"/>
              </w:rPr>
              <w:t>21</w:t>
            </w:r>
            <w:r w:rsidRPr="00E84D91">
              <w:rPr>
                <w:rFonts w:ascii="Times New Roman" w:hAnsi="Times New Roman"/>
                <w:b/>
                <w:noProof/>
                <w:webHidden/>
                <w:sz w:val="28"/>
                <w:szCs w:val="28"/>
              </w:rPr>
              <w:fldChar w:fldCharType="end"/>
            </w:r>
          </w:hyperlink>
        </w:p>
        <w:p w14:paraId="344F27C7" w14:textId="3103FB41" w:rsidR="00A954DC" w:rsidRPr="00F867E7" w:rsidRDefault="00A954DC">
          <w:pPr>
            <w:rPr>
              <w:rFonts w:ascii="Times New Roman" w:hAnsi="Times New Roman" w:cs="Times New Roman"/>
            </w:rPr>
          </w:pPr>
          <w:r w:rsidRPr="00E71E53">
            <w:rPr>
              <w:rFonts w:ascii="Times New Roman" w:hAnsi="Times New Roman" w:cs="Times New Roman"/>
              <w:sz w:val="28"/>
              <w:szCs w:val="28"/>
            </w:rPr>
            <w:fldChar w:fldCharType="end"/>
          </w:r>
        </w:p>
      </w:sdtContent>
    </w:sdt>
    <w:p w14:paraId="1FB0C62B" w14:textId="7869F007" w:rsidR="0029741E" w:rsidRPr="00F867E7" w:rsidRDefault="00D277FF" w:rsidP="00F867E7">
      <w:pPr>
        <w:pStyle w:val="Heading1"/>
        <w:jc w:val="center"/>
        <w:rPr>
          <w:rFonts w:ascii="Times New Roman" w:hAnsi="Times New Roman" w:cs="Times New Roman"/>
          <w:b/>
          <w:color w:val="auto"/>
          <w:sz w:val="28"/>
          <w:szCs w:val="28"/>
        </w:rPr>
      </w:pPr>
      <w:bookmarkStart w:id="1" w:name="_Hlk20826427"/>
      <w:bookmarkStart w:id="2" w:name="_Toc24113804"/>
      <w:r w:rsidRPr="00F867E7">
        <w:rPr>
          <w:rFonts w:ascii="Times New Roman" w:hAnsi="Times New Roman" w:cs="Times New Roman"/>
          <w:b/>
          <w:color w:val="auto"/>
          <w:sz w:val="28"/>
          <w:szCs w:val="28"/>
        </w:rPr>
        <w:t>K</w:t>
      </w:r>
      <w:r w:rsidR="008C2852" w:rsidRPr="00F867E7">
        <w:rPr>
          <w:rFonts w:ascii="Times New Roman" w:hAnsi="Times New Roman" w:cs="Times New Roman"/>
          <w:b/>
          <w:color w:val="auto"/>
          <w:sz w:val="28"/>
          <w:szCs w:val="28"/>
        </w:rPr>
        <w:t>onceptuāl</w:t>
      </w:r>
      <w:r w:rsidR="00597D2D" w:rsidRPr="00F867E7">
        <w:rPr>
          <w:rFonts w:ascii="Times New Roman" w:hAnsi="Times New Roman" w:cs="Times New Roman"/>
          <w:b/>
          <w:color w:val="auto"/>
          <w:sz w:val="28"/>
          <w:szCs w:val="28"/>
        </w:rPr>
        <w:t>ā</w:t>
      </w:r>
      <w:r w:rsidRPr="00F867E7">
        <w:rPr>
          <w:rFonts w:ascii="Times New Roman" w:hAnsi="Times New Roman" w:cs="Times New Roman"/>
          <w:b/>
          <w:color w:val="auto"/>
          <w:sz w:val="28"/>
          <w:szCs w:val="28"/>
        </w:rPr>
        <w:t xml:space="preserve"> ziņojum</w:t>
      </w:r>
      <w:r w:rsidR="00597D2D" w:rsidRPr="00F867E7">
        <w:rPr>
          <w:rFonts w:ascii="Times New Roman" w:hAnsi="Times New Roman" w:cs="Times New Roman"/>
          <w:b/>
          <w:color w:val="auto"/>
          <w:sz w:val="28"/>
          <w:szCs w:val="28"/>
        </w:rPr>
        <w:t>a</w:t>
      </w:r>
      <w:r w:rsidRPr="00F867E7">
        <w:rPr>
          <w:rFonts w:ascii="Times New Roman" w:hAnsi="Times New Roman" w:cs="Times New Roman"/>
          <w:b/>
          <w:color w:val="auto"/>
          <w:sz w:val="28"/>
          <w:szCs w:val="28"/>
        </w:rPr>
        <w:t xml:space="preserve"> </w:t>
      </w:r>
      <w:r w:rsidR="00597D2D" w:rsidRPr="00F867E7">
        <w:rPr>
          <w:rFonts w:ascii="Times New Roman" w:hAnsi="Times New Roman" w:cs="Times New Roman"/>
          <w:b/>
          <w:color w:val="auto"/>
          <w:sz w:val="28"/>
          <w:szCs w:val="28"/>
        </w:rPr>
        <w:t>kopsavilkums</w:t>
      </w:r>
      <w:bookmarkEnd w:id="2"/>
    </w:p>
    <w:bookmarkEnd w:id="0"/>
    <w:bookmarkEnd w:id="1"/>
    <w:p w14:paraId="5BAF1904" w14:textId="77777777" w:rsidR="006518C7" w:rsidRPr="00F867E7" w:rsidRDefault="006518C7" w:rsidP="00D333E5">
      <w:pPr>
        <w:spacing w:after="120" w:line="240" w:lineRule="auto"/>
        <w:jc w:val="both"/>
        <w:rPr>
          <w:rFonts w:ascii="Times New Roman" w:hAnsi="Times New Roman" w:cs="Times New Roman"/>
          <w:sz w:val="28"/>
          <w:szCs w:val="28"/>
        </w:rPr>
      </w:pPr>
    </w:p>
    <w:p w14:paraId="5A35D435" w14:textId="77777777" w:rsidR="00AD7761" w:rsidRPr="00F867E7" w:rsidRDefault="00E756F0" w:rsidP="00D956F6">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Ministru kabinets ir uzdevis Veselības ministrijai sadarbībā ar Tieslietu ministriju izvērtēt normatīvo regulējumu par medicīniska rakstura piespiedu līdzekļa izpildi, sagatavot nepieciešamo</w:t>
      </w:r>
      <w:r w:rsidR="00504CA5" w:rsidRPr="00F867E7">
        <w:rPr>
          <w:rFonts w:ascii="Times New Roman" w:hAnsi="Times New Roman" w:cs="Times New Roman"/>
          <w:sz w:val="28"/>
          <w:szCs w:val="28"/>
        </w:rPr>
        <w:t>s</w:t>
      </w:r>
      <w:r w:rsidRPr="00F867E7">
        <w:rPr>
          <w:rFonts w:ascii="Times New Roman" w:hAnsi="Times New Roman" w:cs="Times New Roman"/>
          <w:sz w:val="28"/>
          <w:szCs w:val="28"/>
        </w:rPr>
        <w:t xml:space="preserve"> normatīvo aktu grozījumus un veselības ministram noteiktā kārtībā iesniegt tos izskatīšanai Ministru kabineta sēdē</w:t>
      </w:r>
      <w:r w:rsidRPr="00F867E7">
        <w:rPr>
          <w:rStyle w:val="FootnoteReference"/>
          <w:rFonts w:ascii="Times New Roman" w:hAnsi="Times New Roman" w:cs="Times New Roman"/>
          <w:sz w:val="28"/>
          <w:szCs w:val="28"/>
        </w:rPr>
        <w:footnoteReference w:id="1"/>
      </w:r>
      <w:r w:rsidR="006D1911" w:rsidRPr="00F867E7">
        <w:rPr>
          <w:rFonts w:ascii="Times New Roman" w:hAnsi="Times New Roman" w:cs="Times New Roman"/>
          <w:sz w:val="28"/>
          <w:szCs w:val="28"/>
        </w:rPr>
        <w:t>.</w:t>
      </w:r>
      <w:r w:rsidRPr="00F867E7">
        <w:rPr>
          <w:rFonts w:ascii="Times New Roman" w:hAnsi="Times New Roman" w:cs="Times New Roman"/>
          <w:sz w:val="28"/>
          <w:szCs w:val="28"/>
        </w:rPr>
        <w:t xml:space="preserve"> </w:t>
      </w:r>
      <w:r w:rsidR="002D203C" w:rsidRPr="00F867E7">
        <w:rPr>
          <w:rFonts w:ascii="Times New Roman" w:hAnsi="Times New Roman" w:cs="Times New Roman"/>
          <w:sz w:val="28"/>
          <w:szCs w:val="28"/>
        </w:rPr>
        <w:t xml:space="preserve">Ministru kabineta dotā uzdevuma izpildei izveidota darba grupa, </w:t>
      </w:r>
      <w:r w:rsidR="00D956F6" w:rsidRPr="00F867E7">
        <w:rPr>
          <w:rFonts w:ascii="Times New Roman" w:hAnsi="Times New Roman" w:cs="Times New Roman"/>
          <w:sz w:val="28"/>
          <w:szCs w:val="28"/>
        </w:rPr>
        <w:t xml:space="preserve">kurā pārstāvētas </w:t>
      </w:r>
      <w:r w:rsidR="002D203C" w:rsidRPr="00F867E7">
        <w:rPr>
          <w:rFonts w:ascii="Times New Roman" w:hAnsi="Times New Roman" w:cs="Times New Roman"/>
          <w:sz w:val="28"/>
          <w:szCs w:val="28"/>
        </w:rPr>
        <w:t>dažādu jomu iestādes</w:t>
      </w:r>
      <w:r w:rsidR="002D203C" w:rsidRPr="00F867E7">
        <w:rPr>
          <w:rStyle w:val="FootnoteReference"/>
          <w:rFonts w:ascii="Times New Roman" w:hAnsi="Times New Roman" w:cs="Times New Roman"/>
          <w:sz w:val="28"/>
          <w:szCs w:val="28"/>
        </w:rPr>
        <w:footnoteReference w:id="2"/>
      </w:r>
      <w:r w:rsidR="00CD7D70" w:rsidRPr="00F867E7">
        <w:rPr>
          <w:rFonts w:ascii="Times New Roman" w:hAnsi="Times New Roman" w:cs="Times New Roman"/>
          <w:sz w:val="28"/>
          <w:szCs w:val="28"/>
        </w:rPr>
        <w:t xml:space="preserve">. </w:t>
      </w:r>
    </w:p>
    <w:p w14:paraId="7CEC907D" w14:textId="77777777" w:rsidR="002A1C46" w:rsidRPr="00F867E7" w:rsidRDefault="002D203C" w:rsidP="00D956F6">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Analizējot praksē konstatētās problēmas saistībā ar medicīniska rakstura piespiedu līdzekļa izpildes nodrošināšanu, kā arī risinot jautājumu par nepieciešamajiem grozījumiem normatīvajos aktos, darba grupas locekļi secināj</w:t>
      </w:r>
      <w:r w:rsidR="00504CA5" w:rsidRPr="00F867E7">
        <w:rPr>
          <w:rFonts w:ascii="Times New Roman" w:hAnsi="Times New Roman" w:cs="Times New Roman"/>
          <w:sz w:val="28"/>
          <w:szCs w:val="28"/>
        </w:rPr>
        <w:t>uši</w:t>
      </w:r>
      <w:r w:rsidRPr="00F867E7">
        <w:rPr>
          <w:rFonts w:ascii="Times New Roman" w:hAnsi="Times New Roman" w:cs="Times New Roman"/>
          <w:sz w:val="28"/>
          <w:szCs w:val="28"/>
        </w:rPr>
        <w:t>, ka</w:t>
      </w:r>
      <w:r w:rsidR="00CD7D70" w:rsidRPr="00F867E7">
        <w:rPr>
          <w:rFonts w:ascii="Times New Roman" w:hAnsi="Times New Roman" w:cs="Times New Roman"/>
          <w:sz w:val="28"/>
          <w:szCs w:val="28"/>
        </w:rPr>
        <w:t xml:space="preserve">, ņemot vērā personas, kam noteikts medicīniska rakstura piespiedu līdzeklis, specifisko tiesisko statusu, problēmai nav viennozīmīga risinājuma. </w:t>
      </w:r>
    </w:p>
    <w:p w14:paraId="57891553" w14:textId="6CEC075E" w:rsidR="00106B6B" w:rsidRPr="00F867E7" w:rsidRDefault="00106B6B" w:rsidP="002A1C46">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Konceptuāla</w:t>
      </w:r>
      <w:r w:rsidR="000E0932" w:rsidRPr="00F867E7">
        <w:rPr>
          <w:rFonts w:ascii="Times New Roman" w:hAnsi="Times New Roman" w:cs="Times New Roman"/>
          <w:sz w:val="28"/>
          <w:szCs w:val="28"/>
        </w:rPr>
        <w:t>jā</w:t>
      </w:r>
      <w:r w:rsidRPr="00F867E7">
        <w:rPr>
          <w:rFonts w:ascii="Times New Roman" w:hAnsi="Times New Roman" w:cs="Times New Roman"/>
          <w:sz w:val="28"/>
          <w:szCs w:val="28"/>
        </w:rPr>
        <w:t xml:space="preserve"> z</w:t>
      </w:r>
      <w:r w:rsidR="00CD7D70" w:rsidRPr="00F867E7">
        <w:rPr>
          <w:rFonts w:ascii="Times New Roman" w:hAnsi="Times New Roman" w:cs="Times New Roman"/>
          <w:sz w:val="28"/>
          <w:szCs w:val="28"/>
        </w:rPr>
        <w:t>iņojum</w:t>
      </w:r>
      <w:r w:rsidR="000E0932" w:rsidRPr="00F867E7">
        <w:rPr>
          <w:rFonts w:ascii="Times New Roman" w:hAnsi="Times New Roman" w:cs="Times New Roman"/>
          <w:sz w:val="28"/>
          <w:szCs w:val="28"/>
        </w:rPr>
        <w:t xml:space="preserve">ā izklāstīta </w:t>
      </w:r>
      <w:r w:rsidR="006518C7" w:rsidRPr="00F867E7">
        <w:rPr>
          <w:rFonts w:ascii="Times New Roman" w:hAnsi="Times New Roman" w:cs="Times New Roman"/>
          <w:sz w:val="28"/>
          <w:szCs w:val="28"/>
        </w:rPr>
        <w:t>pašreizējā situācija un</w:t>
      </w:r>
      <w:r w:rsidR="000E0932" w:rsidRPr="00F867E7">
        <w:rPr>
          <w:rFonts w:ascii="Times New Roman" w:hAnsi="Times New Roman" w:cs="Times New Roman"/>
          <w:sz w:val="28"/>
          <w:szCs w:val="28"/>
        </w:rPr>
        <w:t xml:space="preserve"> konstatētās</w:t>
      </w:r>
      <w:r w:rsidR="00CD7D70" w:rsidRPr="00F867E7">
        <w:rPr>
          <w:rFonts w:ascii="Times New Roman" w:hAnsi="Times New Roman" w:cs="Times New Roman"/>
          <w:sz w:val="28"/>
          <w:szCs w:val="28"/>
        </w:rPr>
        <w:t xml:space="preserve"> problēmas</w:t>
      </w:r>
      <w:r w:rsidR="000E0932" w:rsidRPr="00F867E7">
        <w:rPr>
          <w:rFonts w:ascii="Times New Roman" w:hAnsi="Times New Roman" w:cs="Times New Roman"/>
          <w:sz w:val="28"/>
          <w:szCs w:val="28"/>
        </w:rPr>
        <w:t>,</w:t>
      </w:r>
      <w:r w:rsidR="00CD7D70" w:rsidRPr="00F867E7">
        <w:rPr>
          <w:rFonts w:ascii="Times New Roman" w:hAnsi="Times New Roman" w:cs="Times New Roman"/>
          <w:sz w:val="28"/>
          <w:szCs w:val="28"/>
        </w:rPr>
        <w:t xml:space="preserve"> </w:t>
      </w:r>
      <w:r w:rsidR="002A1C46" w:rsidRPr="00F867E7">
        <w:rPr>
          <w:rFonts w:ascii="Times New Roman" w:hAnsi="Times New Roman" w:cs="Times New Roman"/>
          <w:sz w:val="28"/>
          <w:szCs w:val="28"/>
        </w:rPr>
        <w:t>sniedzot priekšlikums</w:t>
      </w:r>
      <w:r w:rsidR="00CD7D70" w:rsidRPr="00F867E7">
        <w:rPr>
          <w:rFonts w:ascii="Times New Roman" w:hAnsi="Times New Roman" w:cs="Times New Roman"/>
          <w:sz w:val="28"/>
          <w:szCs w:val="28"/>
        </w:rPr>
        <w:t xml:space="preserve"> iespējam</w:t>
      </w:r>
      <w:r w:rsidRPr="00F867E7">
        <w:rPr>
          <w:rFonts w:ascii="Times New Roman" w:hAnsi="Times New Roman" w:cs="Times New Roman"/>
          <w:sz w:val="28"/>
          <w:szCs w:val="28"/>
        </w:rPr>
        <w:t>ā</w:t>
      </w:r>
      <w:r w:rsidR="002A1C46" w:rsidRPr="00F867E7">
        <w:rPr>
          <w:rFonts w:ascii="Times New Roman" w:hAnsi="Times New Roman" w:cs="Times New Roman"/>
          <w:sz w:val="28"/>
          <w:szCs w:val="28"/>
        </w:rPr>
        <w:t>m</w:t>
      </w:r>
      <w:r w:rsidR="00CD7D70" w:rsidRPr="00F867E7">
        <w:rPr>
          <w:rFonts w:ascii="Times New Roman" w:hAnsi="Times New Roman" w:cs="Times New Roman"/>
          <w:sz w:val="28"/>
          <w:szCs w:val="28"/>
        </w:rPr>
        <w:t xml:space="preserve"> izmaiņ</w:t>
      </w:r>
      <w:r w:rsidR="002A1C46" w:rsidRPr="00F867E7">
        <w:rPr>
          <w:rFonts w:ascii="Times New Roman" w:hAnsi="Times New Roman" w:cs="Times New Roman"/>
          <w:sz w:val="28"/>
          <w:szCs w:val="28"/>
        </w:rPr>
        <w:t>ām</w:t>
      </w:r>
      <w:r w:rsidR="00CD7D70" w:rsidRPr="00F867E7">
        <w:rPr>
          <w:rFonts w:ascii="Times New Roman" w:hAnsi="Times New Roman" w:cs="Times New Roman"/>
          <w:sz w:val="28"/>
          <w:szCs w:val="28"/>
        </w:rPr>
        <w:t xml:space="preserve"> tiesību aktos, </w:t>
      </w:r>
      <w:r w:rsidR="006518C7" w:rsidRPr="00F867E7">
        <w:rPr>
          <w:rFonts w:ascii="Times New Roman" w:hAnsi="Times New Roman" w:cs="Times New Roman"/>
          <w:sz w:val="28"/>
          <w:szCs w:val="28"/>
        </w:rPr>
        <w:t>lai</w:t>
      </w:r>
      <w:r w:rsidR="009D6011" w:rsidRPr="00F867E7">
        <w:rPr>
          <w:rFonts w:ascii="Times New Roman" w:hAnsi="Times New Roman" w:cs="Times New Roman"/>
          <w:sz w:val="28"/>
          <w:szCs w:val="28"/>
        </w:rPr>
        <w:t xml:space="preserve"> nodrošinātu gan stratēģiski, gan izmaksu efektīvāko medicīniska rakstura piespiedu līdzekļa izpildes kārtību.</w:t>
      </w:r>
      <w:r w:rsidR="00CD7D70" w:rsidRPr="00F867E7">
        <w:rPr>
          <w:rFonts w:ascii="Times New Roman" w:hAnsi="Times New Roman" w:cs="Times New Roman"/>
          <w:sz w:val="28"/>
          <w:szCs w:val="28"/>
        </w:rPr>
        <w:t xml:space="preserve"> </w:t>
      </w:r>
      <w:r w:rsidR="002A1C46" w:rsidRPr="00F867E7">
        <w:rPr>
          <w:rFonts w:ascii="Times New Roman" w:hAnsi="Times New Roman" w:cs="Times New Roman"/>
          <w:sz w:val="28"/>
          <w:szCs w:val="28"/>
        </w:rPr>
        <w:t>Lai veiktu konkrētas izmaiņas tiesību aktos, sākotnēji jā</w:t>
      </w:r>
      <w:r w:rsidR="000E0932" w:rsidRPr="00F867E7">
        <w:rPr>
          <w:rFonts w:ascii="Times New Roman" w:hAnsi="Times New Roman" w:cs="Times New Roman"/>
          <w:sz w:val="28"/>
          <w:szCs w:val="28"/>
        </w:rPr>
        <w:t xml:space="preserve">lemj par nepieciešamību noteikt jaunu funkciju (veidot jaunu iestādi), kam būtu pienākums, papildinot jau esošo informācijas plūsmu, nodrošināt medicīniska rakstura piespiedu līdzekļa izpildē iesaistīto pušu komunikāciju. Tādējādi </w:t>
      </w:r>
      <w:r w:rsidR="002A1C46" w:rsidRPr="00F867E7">
        <w:rPr>
          <w:rFonts w:ascii="Times New Roman" w:hAnsi="Times New Roman" w:cs="Times New Roman"/>
          <w:sz w:val="28"/>
          <w:szCs w:val="28"/>
        </w:rPr>
        <w:t>konceptuālais ziņojums piedāvā izšķirties starp diviem risinājuma variantiem</w:t>
      </w:r>
      <w:r w:rsidR="000E0932" w:rsidRPr="00F867E7">
        <w:rPr>
          <w:rFonts w:ascii="Times New Roman" w:hAnsi="Times New Roman" w:cs="Times New Roman"/>
          <w:sz w:val="28"/>
          <w:szCs w:val="28"/>
        </w:rPr>
        <w:t xml:space="preserve"> – </w:t>
      </w:r>
      <w:r w:rsidR="00D85DD9" w:rsidRPr="00F867E7">
        <w:rPr>
          <w:rFonts w:ascii="Times New Roman" w:hAnsi="Times New Roman" w:cs="Times New Roman"/>
          <w:sz w:val="28"/>
          <w:szCs w:val="28"/>
        </w:rPr>
        <w:t xml:space="preserve">vienu, kas paredz sistēmas sakārtošanu ar tiesību aktu grozījumu </w:t>
      </w:r>
      <w:r w:rsidR="00D85DD9" w:rsidRPr="00F867E7">
        <w:rPr>
          <w:rFonts w:ascii="Times New Roman" w:hAnsi="Times New Roman" w:cs="Times New Roman"/>
          <w:sz w:val="28"/>
          <w:szCs w:val="28"/>
        </w:rPr>
        <w:lastRenderedPageBreak/>
        <w:t>palīdzību un bez papildu finansējuma piesaistes, un otru, kas paredz jaunas funkcijas izveidi esošā iestādē, paredzot papildu cilvēkresursu un finansējuma piesaistes nepieciešamību.</w:t>
      </w:r>
      <w:r w:rsidR="002A1C46" w:rsidRPr="00F867E7">
        <w:rPr>
          <w:rFonts w:ascii="Times New Roman" w:hAnsi="Times New Roman" w:cs="Times New Roman"/>
          <w:sz w:val="28"/>
          <w:szCs w:val="28"/>
        </w:rPr>
        <w:t xml:space="preserve">  </w:t>
      </w:r>
      <w:r w:rsidR="000E0932" w:rsidRPr="00F867E7">
        <w:rPr>
          <w:rFonts w:ascii="Times New Roman" w:hAnsi="Times New Roman" w:cs="Times New Roman"/>
          <w:sz w:val="28"/>
          <w:szCs w:val="28"/>
        </w:rPr>
        <w:t xml:space="preserve"> </w:t>
      </w:r>
    </w:p>
    <w:p w14:paraId="7C03A4C1" w14:textId="541746AF" w:rsidR="00D333E5" w:rsidRPr="00F867E7" w:rsidRDefault="006518C7" w:rsidP="00F867E7">
      <w:pPr>
        <w:pStyle w:val="Heading1"/>
        <w:jc w:val="center"/>
        <w:rPr>
          <w:rFonts w:ascii="Times New Roman" w:hAnsi="Times New Roman" w:cs="Times New Roman"/>
          <w:b/>
          <w:color w:val="auto"/>
          <w:sz w:val="28"/>
          <w:szCs w:val="28"/>
        </w:rPr>
      </w:pPr>
      <w:bookmarkStart w:id="3" w:name="_Toc24113805"/>
      <w:r w:rsidRPr="00F867E7">
        <w:rPr>
          <w:rFonts w:ascii="Times New Roman" w:hAnsi="Times New Roman" w:cs="Times New Roman"/>
          <w:b/>
          <w:color w:val="auto"/>
          <w:sz w:val="28"/>
          <w:szCs w:val="28"/>
        </w:rPr>
        <w:t>I.</w:t>
      </w:r>
      <w:r w:rsidR="00A954DC" w:rsidRPr="00F867E7">
        <w:rPr>
          <w:rFonts w:ascii="Times New Roman" w:hAnsi="Times New Roman" w:cs="Times New Roman"/>
          <w:b/>
          <w:color w:val="auto"/>
          <w:sz w:val="28"/>
          <w:szCs w:val="28"/>
        </w:rPr>
        <w:t xml:space="preserve"> Esošās</w:t>
      </w:r>
      <w:r w:rsidRPr="00F867E7">
        <w:rPr>
          <w:rFonts w:ascii="Times New Roman" w:hAnsi="Times New Roman" w:cs="Times New Roman"/>
          <w:b/>
          <w:color w:val="auto"/>
          <w:sz w:val="28"/>
          <w:szCs w:val="28"/>
        </w:rPr>
        <w:t> </w:t>
      </w:r>
      <w:r w:rsidR="00A954DC" w:rsidRPr="00F867E7">
        <w:rPr>
          <w:rFonts w:ascii="Times New Roman" w:hAnsi="Times New Roman" w:cs="Times New Roman"/>
          <w:b/>
          <w:color w:val="auto"/>
          <w:sz w:val="28"/>
          <w:szCs w:val="28"/>
        </w:rPr>
        <w:t>s</w:t>
      </w:r>
      <w:r w:rsidRPr="00F867E7">
        <w:rPr>
          <w:rFonts w:ascii="Times New Roman" w:hAnsi="Times New Roman" w:cs="Times New Roman"/>
          <w:b/>
          <w:color w:val="auto"/>
          <w:sz w:val="28"/>
          <w:szCs w:val="28"/>
        </w:rPr>
        <w:t xml:space="preserve">ituācijas </w:t>
      </w:r>
      <w:r w:rsidR="00A954DC" w:rsidRPr="00F867E7">
        <w:rPr>
          <w:rFonts w:ascii="Times New Roman" w:hAnsi="Times New Roman" w:cs="Times New Roman"/>
          <w:b/>
          <w:color w:val="auto"/>
          <w:sz w:val="28"/>
          <w:szCs w:val="28"/>
        </w:rPr>
        <w:t>raksturojums</w:t>
      </w:r>
      <w:bookmarkEnd w:id="3"/>
    </w:p>
    <w:p w14:paraId="32D481E4" w14:textId="77777777" w:rsidR="006518C7" w:rsidRPr="00F867E7" w:rsidRDefault="006518C7" w:rsidP="00E41228">
      <w:pPr>
        <w:spacing w:after="120" w:line="240" w:lineRule="auto"/>
        <w:ind w:firstLine="720"/>
        <w:jc w:val="both"/>
        <w:rPr>
          <w:rFonts w:ascii="Times New Roman" w:hAnsi="Times New Roman" w:cs="Times New Roman"/>
          <w:sz w:val="28"/>
          <w:szCs w:val="28"/>
        </w:rPr>
      </w:pPr>
    </w:p>
    <w:p w14:paraId="1D87D262" w14:textId="77777777" w:rsidR="00E41228" w:rsidRPr="00F867E7" w:rsidRDefault="006E45DB" w:rsidP="00E41228">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Medicīniska rakstura piespiedu līdzeklis</w:t>
      </w:r>
      <w:r w:rsidR="00C22D2C" w:rsidRPr="00F867E7">
        <w:rPr>
          <w:rFonts w:ascii="Times New Roman" w:hAnsi="Times New Roman" w:cs="Times New Roman"/>
          <w:sz w:val="28"/>
          <w:szCs w:val="28"/>
        </w:rPr>
        <w:t xml:space="preserve"> ir krimināltiesību institūts – tiesību normu kopums, kas nosaka valsts reakciju uz to personu kaitīgiem nodarījumiem, kuras psihisko slimību vai psihisko traucējumu dēļ nevar tikt sodītas par izdarītajiem kaitīgiem nodarījumiem</w:t>
      </w:r>
      <w:r w:rsidR="00C22D2C" w:rsidRPr="00F867E7">
        <w:rPr>
          <w:rStyle w:val="FootnoteReference"/>
          <w:rFonts w:ascii="Times New Roman" w:hAnsi="Times New Roman" w:cs="Times New Roman"/>
          <w:sz w:val="28"/>
          <w:szCs w:val="28"/>
        </w:rPr>
        <w:footnoteReference w:id="3"/>
      </w:r>
      <w:r w:rsidR="009C4E79" w:rsidRPr="00F867E7">
        <w:rPr>
          <w:rFonts w:ascii="Times New Roman" w:hAnsi="Times New Roman" w:cs="Times New Roman"/>
          <w:sz w:val="28"/>
          <w:szCs w:val="28"/>
        </w:rPr>
        <w:t xml:space="preserve">. </w:t>
      </w:r>
      <w:r w:rsidR="0096038C" w:rsidRPr="00F867E7">
        <w:rPr>
          <w:rFonts w:ascii="Times New Roman" w:hAnsi="Times New Roman" w:cs="Times New Roman"/>
          <w:sz w:val="28"/>
          <w:szCs w:val="28"/>
        </w:rPr>
        <w:t>Medicī</w:t>
      </w:r>
      <w:r w:rsidR="00504CA5" w:rsidRPr="00F867E7">
        <w:rPr>
          <w:rFonts w:ascii="Times New Roman" w:hAnsi="Times New Roman" w:cs="Times New Roman"/>
          <w:sz w:val="28"/>
          <w:szCs w:val="28"/>
        </w:rPr>
        <w:t>niska rakstura piespiedu līdzekļa piemērošanu, kontroli, grozīšanu un atcelšanu</w:t>
      </w:r>
      <w:r w:rsidR="00E41228" w:rsidRPr="00F867E7">
        <w:rPr>
          <w:rFonts w:ascii="Times New Roman" w:hAnsi="Times New Roman" w:cs="Times New Roman"/>
          <w:sz w:val="28"/>
          <w:szCs w:val="28"/>
        </w:rPr>
        <w:t xml:space="preserve"> regulē Krimināllikum</w:t>
      </w:r>
      <w:r w:rsidR="00FD775A" w:rsidRPr="00F867E7">
        <w:rPr>
          <w:rFonts w:ascii="Times New Roman" w:hAnsi="Times New Roman" w:cs="Times New Roman"/>
          <w:sz w:val="28"/>
          <w:szCs w:val="28"/>
        </w:rPr>
        <w:t>s</w:t>
      </w:r>
      <w:r w:rsidR="00E41228" w:rsidRPr="00F867E7">
        <w:rPr>
          <w:rFonts w:ascii="Times New Roman" w:hAnsi="Times New Roman" w:cs="Times New Roman"/>
          <w:sz w:val="28"/>
          <w:szCs w:val="28"/>
        </w:rPr>
        <w:t xml:space="preserve"> un Kriminālprocesa likum</w:t>
      </w:r>
      <w:r w:rsidR="00FD775A" w:rsidRPr="00F867E7">
        <w:rPr>
          <w:rFonts w:ascii="Times New Roman" w:hAnsi="Times New Roman" w:cs="Times New Roman"/>
          <w:sz w:val="28"/>
          <w:szCs w:val="28"/>
        </w:rPr>
        <w:t>s</w:t>
      </w:r>
      <w:r w:rsidR="00504CA5" w:rsidRPr="00F867E7">
        <w:rPr>
          <w:rFonts w:ascii="Times New Roman" w:hAnsi="Times New Roman" w:cs="Times New Roman"/>
          <w:sz w:val="28"/>
          <w:szCs w:val="28"/>
        </w:rPr>
        <w:t>.</w:t>
      </w:r>
      <w:r w:rsidR="00FD775A" w:rsidRPr="00F867E7">
        <w:rPr>
          <w:rFonts w:ascii="Times New Roman" w:hAnsi="Times New Roman" w:cs="Times New Roman"/>
          <w:sz w:val="28"/>
          <w:szCs w:val="28"/>
        </w:rPr>
        <w:t xml:space="preserve"> Savukārt</w:t>
      </w:r>
      <w:r w:rsidR="00BD63B5" w:rsidRPr="00F867E7">
        <w:rPr>
          <w:rFonts w:ascii="Times New Roman" w:hAnsi="Times New Roman" w:cs="Times New Roman"/>
          <w:sz w:val="28"/>
          <w:szCs w:val="28"/>
        </w:rPr>
        <w:t xml:space="preserve"> Ā</w:t>
      </w:r>
      <w:r w:rsidR="00756B49" w:rsidRPr="00F867E7">
        <w:rPr>
          <w:rFonts w:ascii="Times New Roman" w:hAnsi="Times New Roman" w:cs="Times New Roman"/>
          <w:sz w:val="28"/>
          <w:szCs w:val="28"/>
        </w:rPr>
        <w:t>rstniecības likums nosaka</w:t>
      </w:r>
      <w:r w:rsidR="006518C7" w:rsidRPr="00F867E7">
        <w:rPr>
          <w:rFonts w:ascii="Times New Roman" w:hAnsi="Times New Roman" w:cs="Times New Roman"/>
          <w:sz w:val="28"/>
          <w:szCs w:val="28"/>
        </w:rPr>
        <w:t xml:space="preserve"> </w:t>
      </w:r>
      <w:r w:rsidR="00FD775A" w:rsidRPr="00F867E7">
        <w:rPr>
          <w:rFonts w:ascii="Times New Roman" w:hAnsi="Times New Roman" w:cs="Times New Roman"/>
          <w:sz w:val="28"/>
          <w:szCs w:val="28"/>
        </w:rPr>
        <w:t>pacientu</w:t>
      </w:r>
      <w:r w:rsidR="00756B49" w:rsidRPr="00F867E7">
        <w:rPr>
          <w:rFonts w:ascii="Times New Roman" w:hAnsi="Times New Roman" w:cs="Times New Roman"/>
          <w:sz w:val="28"/>
          <w:szCs w:val="28"/>
        </w:rPr>
        <w:t xml:space="preserve"> ārstēšanu</w:t>
      </w:r>
      <w:r w:rsidR="006518C7" w:rsidRPr="00F867E7">
        <w:rPr>
          <w:rFonts w:ascii="Times New Roman" w:hAnsi="Times New Roman" w:cs="Times New Roman"/>
          <w:sz w:val="28"/>
          <w:szCs w:val="28"/>
        </w:rPr>
        <w:t xml:space="preserve"> psihisko un uzvedības traucējumu gadījumā. </w:t>
      </w:r>
    </w:p>
    <w:p w14:paraId="7E9EC92C" w14:textId="634A2709" w:rsidR="00504CA5" w:rsidRPr="00F867E7" w:rsidRDefault="00504CA5" w:rsidP="009C4E79">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Atbilstoši </w:t>
      </w:r>
      <w:r w:rsidRPr="00F867E7">
        <w:rPr>
          <w:rFonts w:ascii="Times New Roman" w:hAnsi="Times New Roman" w:cs="Times New Roman"/>
          <w:b/>
          <w:sz w:val="28"/>
          <w:szCs w:val="28"/>
        </w:rPr>
        <w:t>Krimināllikuma</w:t>
      </w:r>
      <w:r w:rsidRPr="00F867E7">
        <w:rPr>
          <w:rFonts w:ascii="Times New Roman" w:hAnsi="Times New Roman" w:cs="Times New Roman"/>
          <w:sz w:val="28"/>
          <w:szCs w:val="28"/>
        </w:rPr>
        <w:t xml:space="preserve"> 68. panta pirmajai daļai</w:t>
      </w:r>
      <w:r w:rsidR="009C4E79" w:rsidRPr="00F867E7">
        <w:rPr>
          <w:rFonts w:ascii="Times New Roman" w:hAnsi="Times New Roman" w:cs="Times New Roman"/>
          <w:sz w:val="28"/>
          <w:szCs w:val="28"/>
        </w:rPr>
        <w:t xml:space="preserve"> </w:t>
      </w:r>
      <w:r w:rsidRPr="00F867E7">
        <w:rPr>
          <w:rFonts w:ascii="Times New Roman" w:hAnsi="Times New Roman" w:cs="Times New Roman"/>
          <w:sz w:val="28"/>
          <w:szCs w:val="28"/>
        </w:rPr>
        <w:t>personām, kas izdarījušas šajā likumā paredzētos nodarījumus, bet sirgst ar psihiskiem traucējumiem un ir atzītas par nepieskaitāmām vai ierobežoti pieskaitāmām,</w:t>
      </w:r>
      <w:r w:rsidR="009C4E79" w:rsidRPr="00F867E7">
        <w:rPr>
          <w:rFonts w:ascii="Times New Roman" w:hAnsi="Times New Roman" w:cs="Times New Roman"/>
          <w:sz w:val="28"/>
          <w:szCs w:val="28"/>
        </w:rPr>
        <w:t xml:space="preserve"> un</w:t>
      </w:r>
      <w:r w:rsidRPr="00F867E7">
        <w:rPr>
          <w:rFonts w:ascii="Times New Roman" w:hAnsi="Times New Roman" w:cs="Times New Roman"/>
          <w:sz w:val="28"/>
          <w:szCs w:val="28"/>
        </w:rPr>
        <w:t xml:space="preserve"> </w:t>
      </w:r>
      <w:r w:rsidR="009C4E79" w:rsidRPr="00F867E7">
        <w:rPr>
          <w:rFonts w:ascii="Times New Roman" w:hAnsi="Times New Roman" w:cs="Times New Roman"/>
          <w:sz w:val="28"/>
          <w:szCs w:val="28"/>
        </w:rPr>
        <w:t>ja šī persona pēc izdarītā nodarījuma rakstura un sava psihiskā stāvokļa dēļ ir bīstama sabiedrībai, tiesa var noteikt šādus medicīniska rakstura piespiedu līdzekļus</w:t>
      </w:r>
      <w:r w:rsidR="005149D5">
        <w:rPr>
          <w:rFonts w:ascii="Times New Roman" w:hAnsi="Times New Roman" w:cs="Times New Roman"/>
          <w:sz w:val="28"/>
          <w:szCs w:val="28"/>
        </w:rPr>
        <w:t xml:space="preserve"> (1. tabula)</w:t>
      </w:r>
      <w:r w:rsidR="009C4E79" w:rsidRPr="00F867E7">
        <w:rPr>
          <w:rFonts w:ascii="Times New Roman" w:hAnsi="Times New Roman" w:cs="Times New Roman"/>
          <w:sz w:val="28"/>
          <w:szCs w:val="28"/>
        </w:rPr>
        <w:t>:</w:t>
      </w:r>
    </w:p>
    <w:p w14:paraId="2C989971" w14:textId="77777777" w:rsidR="00504CA5" w:rsidRPr="00F867E7" w:rsidRDefault="00504CA5" w:rsidP="004E0B7D">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1) ambulatora ārstēšana medicīnas iestādē;</w:t>
      </w:r>
    </w:p>
    <w:p w14:paraId="754352A6" w14:textId="77777777" w:rsidR="00504CA5" w:rsidRPr="00F867E7" w:rsidRDefault="00504CA5" w:rsidP="009C4E79">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2) ārstēšana vispārēja tipa psihiatriskajā slimnīcā (nodaļā);</w:t>
      </w:r>
    </w:p>
    <w:p w14:paraId="32C698E6" w14:textId="77777777" w:rsidR="00504CA5" w:rsidRPr="00F867E7" w:rsidRDefault="00504CA5" w:rsidP="009C4E79">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3) ārstēšana specializētā psihiatriskajā slimnīcā (nodaļā) ar apsardzi.</w:t>
      </w:r>
    </w:p>
    <w:p w14:paraId="660D32A3" w14:textId="77777777" w:rsidR="00F32338" w:rsidRPr="00F867E7" w:rsidRDefault="00AF2331" w:rsidP="00F32338">
      <w:pPr>
        <w:spacing w:after="120" w:line="240" w:lineRule="auto"/>
        <w:ind w:firstLine="720"/>
        <w:jc w:val="right"/>
        <w:rPr>
          <w:rFonts w:ascii="Times New Roman" w:hAnsi="Times New Roman" w:cs="Times New Roman"/>
          <w:i/>
          <w:sz w:val="24"/>
          <w:szCs w:val="24"/>
        </w:rPr>
      </w:pPr>
      <w:r w:rsidRPr="00F867E7">
        <w:rPr>
          <w:rFonts w:ascii="Times New Roman" w:hAnsi="Times New Roman" w:cs="Times New Roman"/>
          <w:i/>
          <w:sz w:val="24"/>
          <w:szCs w:val="24"/>
        </w:rPr>
        <w:t>1.</w:t>
      </w:r>
      <w:r w:rsidR="00F32338" w:rsidRPr="00F867E7">
        <w:rPr>
          <w:rFonts w:ascii="Times New Roman" w:hAnsi="Times New Roman" w:cs="Times New Roman"/>
          <w:i/>
          <w:sz w:val="24"/>
          <w:szCs w:val="24"/>
        </w:rPr>
        <w:t>tabula</w:t>
      </w:r>
    </w:p>
    <w:p w14:paraId="235C807E" w14:textId="0053F8B3" w:rsidR="00F32338" w:rsidRPr="00F867E7" w:rsidRDefault="00000331" w:rsidP="0018464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Lēmumi par m</w:t>
      </w:r>
      <w:r w:rsidR="00F32338" w:rsidRPr="00F867E7">
        <w:rPr>
          <w:rFonts w:ascii="Times New Roman" w:hAnsi="Times New Roman" w:cs="Times New Roman"/>
          <w:b/>
          <w:sz w:val="24"/>
          <w:szCs w:val="24"/>
        </w:rPr>
        <w:t>edicīniska rakstura piespiedu līdzekļa piemērošan</w:t>
      </w:r>
      <w:r>
        <w:rPr>
          <w:rFonts w:ascii="Times New Roman" w:hAnsi="Times New Roman" w:cs="Times New Roman"/>
          <w:b/>
          <w:sz w:val="24"/>
          <w:szCs w:val="24"/>
        </w:rPr>
        <w:t>u (2014.-2018.)</w:t>
      </w:r>
    </w:p>
    <w:tbl>
      <w:tblPr>
        <w:tblStyle w:val="TableGrid"/>
        <w:tblW w:w="0" w:type="auto"/>
        <w:tblLook w:val="04A0" w:firstRow="1" w:lastRow="0" w:firstColumn="1" w:lastColumn="0" w:noHBand="0" w:noVBand="1"/>
      </w:tblPr>
      <w:tblGrid>
        <w:gridCol w:w="2547"/>
        <w:gridCol w:w="1276"/>
        <w:gridCol w:w="1417"/>
        <w:gridCol w:w="1276"/>
        <w:gridCol w:w="1276"/>
        <w:gridCol w:w="1269"/>
      </w:tblGrid>
      <w:tr w:rsidR="005149D5" w14:paraId="44D1E22F" w14:textId="77777777" w:rsidTr="00000331">
        <w:tc>
          <w:tcPr>
            <w:tcW w:w="2547" w:type="dxa"/>
            <w:vMerge w:val="restart"/>
          </w:tcPr>
          <w:p w14:paraId="1C361FD3" w14:textId="719835F8" w:rsidR="005149D5" w:rsidRPr="00DE359B" w:rsidRDefault="005149D5" w:rsidP="005149D5">
            <w:pPr>
              <w:spacing w:after="120"/>
              <w:jc w:val="center"/>
              <w:rPr>
                <w:rFonts w:ascii="Times New Roman" w:hAnsi="Times New Roman" w:cs="Times New Roman"/>
                <w:b/>
                <w:sz w:val="24"/>
                <w:szCs w:val="24"/>
              </w:rPr>
            </w:pPr>
            <w:r w:rsidRPr="00DE359B">
              <w:rPr>
                <w:rFonts w:ascii="Times New Roman" w:hAnsi="Times New Roman" w:cs="Times New Roman"/>
                <w:b/>
                <w:sz w:val="24"/>
                <w:szCs w:val="24"/>
              </w:rPr>
              <w:t>MRPL veids</w:t>
            </w:r>
          </w:p>
        </w:tc>
        <w:tc>
          <w:tcPr>
            <w:tcW w:w="1276" w:type="dxa"/>
          </w:tcPr>
          <w:p w14:paraId="636FB20C" w14:textId="47064874" w:rsidR="005149D5" w:rsidRPr="00DE359B" w:rsidRDefault="005149D5" w:rsidP="005149D5">
            <w:pPr>
              <w:spacing w:after="120"/>
              <w:jc w:val="center"/>
              <w:rPr>
                <w:rFonts w:ascii="Times New Roman" w:hAnsi="Times New Roman" w:cs="Times New Roman"/>
                <w:sz w:val="24"/>
                <w:szCs w:val="24"/>
              </w:rPr>
            </w:pPr>
            <w:r w:rsidRPr="00DE359B">
              <w:rPr>
                <w:rFonts w:ascii="Times New Roman" w:hAnsi="Times New Roman" w:cs="Times New Roman"/>
                <w:sz w:val="24"/>
                <w:szCs w:val="24"/>
              </w:rPr>
              <w:t>2014</w:t>
            </w:r>
          </w:p>
        </w:tc>
        <w:tc>
          <w:tcPr>
            <w:tcW w:w="1417" w:type="dxa"/>
          </w:tcPr>
          <w:p w14:paraId="4F0E72BD" w14:textId="24885EF8" w:rsidR="005149D5" w:rsidRPr="00DE359B" w:rsidRDefault="005149D5" w:rsidP="005149D5">
            <w:pPr>
              <w:spacing w:after="120"/>
              <w:jc w:val="center"/>
              <w:rPr>
                <w:rFonts w:ascii="Times New Roman" w:hAnsi="Times New Roman" w:cs="Times New Roman"/>
                <w:sz w:val="24"/>
                <w:szCs w:val="24"/>
              </w:rPr>
            </w:pPr>
            <w:r w:rsidRPr="00DE359B">
              <w:rPr>
                <w:rFonts w:ascii="Times New Roman" w:hAnsi="Times New Roman" w:cs="Times New Roman"/>
                <w:sz w:val="24"/>
                <w:szCs w:val="24"/>
              </w:rPr>
              <w:t>2015</w:t>
            </w:r>
          </w:p>
        </w:tc>
        <w:tc>
          <w:tcPr>
            <w:tcW w:w="1276" w:type="dxa"/>
          </w:tcPr>
          <w:p w14:paraId="7854AA94" w14:textId="1DB81A4D" w:rsidR="005149D5" w:rsidRPr="00DE359B" w:rsidRDefault="005149D5" w:rsidP="005149D5">
            <w:pPr>
              <w:spacing w:after="120"/>
              <w:jc w:val="center"/>
              <w:rPr>
                <w:rFonts w:ascii="Times New Roman" w:hAnsi="Times New Roman" w:cs="Times New Roman"/>
                <w:sz w:val="24"/>
                <w:szCs w:val="24"/>
              </w:rPr>
            </w:pPr>
            <w:r w:rsidRPr="00DE359B">
              <w:rPr>
                <w:rFonts w:ascii="Times New Roman" w:hAnsi="Times New Roman" w:cs="Times New Roman"/>
                <w:sz w:val="24"/>
                <w:szCs w:val="24"/>
              </w:rPr>
              <w:t>2016</w:t>
            </w:r>
          </w:p>
        </w:tc>
        <w:tc>
          <w:tcPr>
            <w:tcW w:w="1276" w:type="dxa"/>
          </w:tcPr>
          <w:p w14:paraId="6320DB83" w14:textId="7AAF883C" w:rsidR="005149D5" w:rsidRPr="00DE359B" w:rsidRDefault="005149D5" w:rsidP="005149D5">
            <w:pPr>
              <w:spacing w:after="120"/>
              <w:jc w:val="center"/>
              <w:rPr>
                <w:rFonts w:ascii="Times New Roman" w:hAnsi="Times New Roman" w:cs="Times New Roman"/>
                <w:sz w:val="24"/>
                <w:szCs w:val="24"/>
              </w:rPr>
            </w:pPr>
            <w:r w:rsidRPr="00DE359B">
              <w:rPr>
                <w:rFonts w:ascii="Times New Roman" w:hAnsi="Times New Roman" w:cs="Times New Roman"/>
                <w:sz w:val="24"/>
                <w:szCs w:val="24"/>
              </w:rPr>
              <w:t>2017</w:t>
            </w:r>
          </w:p>
        </w:tc>
        <w:tc>
          <w:tcPr>
            <w:tcW w:w="1269" w:type="dxa"/>
          </w:tcPr>
          <w:p w14:paraId="7E921238" w14:textId="7F0D047A" w:rsidR="005149D5" w:rsidRPr="00DE359B" w:rsidRDefault="005149D5" w:rsidP="005149D5">
            <w:pPr>
              <w:spacing w:after="120"/>
              <w:jc w:val="center"/>
              <w:rPr>
                <w:rFonts w:ascii="Times New Roman" w:hAnsi="Times New Roman" w:cs="Times New Roman"/>
                <w:sz w:val="24"/>
                <w:szCs w:val="24"/>
              </w:rPr>
            </w:pPr>
            <w:r w:rsidRPr="00DE359B">
              <w:rPr>
                <w:rFonts w:ascii="Times New Roman" w:hAnsi="Times New Roman" w:cs="Times New Roman"/>
                <w:sz w:val="24"/>
                <w:szCs w:val="24"/>
              </w:rPr>
              <w:t>2018</w:t>
            </w:r>
          </w:p>
        </w:tc>
      </w:tr>
      <w:tr w:rsidR="005149D5" w14:paraId="197B028B" w14:textId="77777777" w:rsidTr="00000331">
        <w:tc>
          <w:tcPr>
            <w:tcW w:w="2547" w:type="dxa"/>
            <w:vMerge/>
          </w:tcPr>
          <w:p w14:paraId="617ED261" w14:textId="77777777" w:rsidR="005149D5" w:rsidRDefault="005149D5" w:rsidP="005149D5">
            <w:pPr>
              <w:spacing w:after="120"/>
              <w:jc w:val="center"/>
              <w:rPr>
                <w:rFonts w:ascii="Times New Roman" w:hAnsi="Times New Roman" w:cs="Times New Roman"/>
                <w:sz w:val="24"/>
                <w:szCs w:val="24"/>
              </w:rPr>
            </w:pPr>
          </w:p>
        </w:tc>
        <w:tc>
          <w:tcPr>
            <w:tcW w:w="6514" w:type="dxa"/>
            <w:gridSpan w:val="5"/>
          </w:tcPr>
          <w:p w14:paraId="205FE258" w14:textId="76C06EAE" w:rsidR="005149D5" w:rsidRPr="00DE359B" w:rsidRDefault="005149D5" w:rsidP="005149D5">
            <w:pPr>
              <w:spacing w:after="120"/>
              <w:jc w:val="center"/>
              <w:rPr>
                <w:rFonts w:ascii="Times New Roman" w:hAnsi="Times New Roman" w:cs="Times New Roman"/>
                <w:b/>
                <w:sz w:val="24"/>
                <w:szCs w:val="24"/>
              </w:rPr>
            </w:pPr>
            <w:r w:rsidRPr="00DE359B">
              <w:rPr>
                <w:rFonts w:ascii="Times New Roman" w:hAnsi="Times New Roman" w:cs="Times New Roman"/>
                <w:b/>
                <w:sz w:val="24"/>
                <w:szCs w:val="24"/>
              </w:rPr>
              <w:t>Lēmumu skaits/ personu skaits</w:t>
            </w:r>
          </w:p>
        </w:tc>
      </w:tr>
      <w:tr w:rsidR="005149D5" w14:paraId="12214F18" w14:textId="77777777" w:rsidTr="00000331">
        <w:tc>
          <w:tcPr>
            <w:tcW w:w="2547" w:type="dxa"/>
          </w:tcPr>
          <w:p w14:paraId="42DEF805" w14:textId="2F47BE66" w:rsidR="005149D5" w:rsidRDefault="005149D5" w:rsidP="00F32338">
            <w:pPr>
              <w:spacing w:after="120"/>
              <w:jc w:val="both"/>
              <w:rPr>
                <w:rFonts w:ascii="Times New Roman" w:hAnsi="Times New Roman" w:cs="Times New Roman"/>
                <w:sz w:val="24"/>
                <w:szCs w:val="24"/>
              </w:rPr>
            </w:pPr>
            <w:r>
              <w:rPr>
                <w:rFonts w:ascii="Times New Roman" w:hAnsi="Times New Roman" w:cs="Times New Roman"/>
                <w:sz w:val="24"/>
                <w:szCs w:val="24"/>
              </w:rPr>
              <w:t>Ambulatoriska ārstēšana medicīnas iestādē</w:t>
            </w:r>
          </w:p>
        </w:tc>
        <w:tc>
          <w:tcPr>
            <w:tcW w:w="1276" w:type="dxa"/>
          </w:tcPr>
          <w:p w14:paraId="7EDDB493" w14:textId="296E96B2"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32/ 31</w:t>
            </w:r>
          </w:p>
        </w:tc>
        <w:tc>
          <w:tcPr>
            <w:tcW w:w="1417" w:type="dxa"/>
          </w:tcPr>
          <w:p w14:paraId="1A6566A9" w14:textId="74A08E98"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34/ 32</w:t>
            </w:r>
          </w:p>
        </w:tc>
        <w:tc>
          <w:tcPr>
            <w:tcW w:w="1276" w:type="dxa"/>
          </w:tcPr>
          <w:p w14:paraId="3F203397" w14:textId="6A642A85"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42/ 40</w:t>
            </w:r>
          </w:p>
        </w:tc>
        <w:tc>
          <w:tcPr>
            <w:tcW w:w="1276" w:type="dxa"/>
          </w:tcPr>
          <w:p w14:paraId="51680BA9" w14:textId="558275D0"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24/ 24</w:t>
            </w:r>
          </w:p>
        </w:tc>
        <w:tc>
          <w:tcPr>
            <w:tcW w:w="1269" w:type="dxa"/>
          </w:tcPr>
          <w:p w14:paraId="1F942A23" w14:textId="79B90B6E"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19/ 19</w:t>
            </w:r>
          </w:p>
        </w:tc>
      </w:tr>
      <w:tr w:rsidR="005149D5" w14:paraId="4A4013D2" w14:textId="77777777" w:rsidTr="00000331">
        <w:tc>
          <w:tcPr>
            <w:tcW w:w="2547" w:type="dxa"/>
          </w:tcPr>
          <w:p w14:paraId="22E3FF0C" w14:textId="18760A93" w:rsidR="005149D5" w:rsidRDefault="005149D5" w:rsidP="00F32338">
            <w:pPr>
              <w:spacing w:after="120"/>
              <w:jc w:val="both"/>
              <w:rPr>
                <w:rFonts w:ascii="Times New Roman" w:hAnsi="Times New Roman" w:cs="Times New Roman"/>
                <w:sz w:val="24"/>
                <w:szCs w:val="24"/>
              </w:rPr>
            </w:pPr>
            <w:r>
              <w:rPr>
                <w:rFonts w:ascii="Times New Roman" w:hAnsi="Times New Roman" w:cs="Times New Roman"/>
                <w:sz w:val="24"/>
                <w:szCs w:val="24"/>
              </w:rPr>
              <w:t>Ā</w:t>
            </w:r>
            <w:r w:rsidRPr="005149D5">
              <w:rPr>
                <w:rFonts w:ascii="Times New Roman" w:hAnsi="Times New Roman" w:cs="Times New Roman"/>
                <w:sz w:val="24"/>
                <w:szCs w:val="24"/>
              </w:rPr>
              <w:t>rstēšana vispārēja tipa psihiatriskajā slimnīcā (nodaļā)</w:t>
            </w:r>
          </w:p>
        </w:tc>
        <w:tc>
          <w:tcPr>
            <w:tcW w:w="1276" w:type="dxa"/>
          </w:tcPr>
          <w:p w14:paraId="1FBC3319" w14:textId="02882DC0"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52/ 50</w:t>
            </w:r>
          </w:p>
        </w:tc>
        <w:tc>
          <w:tcPr>
            <w:tcW w:w="1417" w:type="dxa"/>
          </w:tcPr>
          <w:p w14:paraId="1201015A" w14:textId="11DA8CC5"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59/ 53</w:t>
            </w:r>
          </w:p>
        </w:tc>
        <w:tc>
          <w:tcPr>
            <w:tcW w:w="1276" w:type="dxa"/>
          </w:tcPr>
          <w:p w14:paraId="4B9DA72C" w14:textId="61D26C38"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50/ 45</w:t>
            </w:r>
          </w:p>
        </w:tc>
        <w:tc>
          <w:tcPr>
            <w:tcW w:w="1276" w:type="dxa"/>
          </w:tcPr>
          <w:p w14:paraId="7A2315C7" w14:textId="61562111"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50/ 46</w:t>
            </w:r>
          </w:p>
        </w:tc>
        <w:tc>
          <w:tcPr>
            <w:tcW w:w="1269" w:type="dxa"/>
          </w:tcPr>
          <w:p w14:paraId="2F07687B" w14:textId="310146A4"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37/ 36</w:t>
            </w:r>
          </w:p>
        </w:tc>
      </w:tr>
      <w:tr w:rsidR="005149D5" w14:paraId="55FC9B03" w14:textId="77777777" w:rsidTr="00000331">
        <w:tc>
          <w:tcPr>
            <w:tcW w:w="2547" w:type="dxa"/>
          </w:tcPr>
          <w:p w14:paraId="174530AA" w14:textId="2258D237" w:rsidR="005149D5" w:rsidRDefault="005149D5" w:rsidP="005149D5">
            <w:pPr>
              <w:spacing w:after="120"/>
              <w:rPr>
                <w:rFonts w:ascii="Times New Roman" w:hAnsi="Times New Roman" w:cs="Times New Roman"/>
                <w:sz w:val="24"/>
                <w:szCs w:val="24"/>
              </w:rPr>
            </w:pPr>
            <w:r>
              <w:rPr>
                <w:rFonts w:ascii="Times New Roman" w:hAnsi="Times New Roman" w:cs="Times New Roman"/>
                <w:sz w:val="24"/>
                <w:szCs w:val="24"/>
              </w:rPr>
              <w:t>Ā</w:t>
            </w:r>
            <w:r w:rsidRPr="005149D5">
              <w:rPr>
                <w:rFonts w:ascii="Times New Roman" w:hAnsi="Times New Roman" w:cs="Times New Roman"/>
                <w:sz w:val="24"/>
                <w:szCs w:val="24"/>
              </w:rPr>
              <w:t>rstēšana specializētā psihiatriskajā slimnīcā (nodaļā)</w:t>
            </w:r>
            <w:r>
              <w:rPr>
                <w:rFonts w:ascii="Times New Roman" w:hAnsi="Times New Roman" w:cs="Times New Roman"/>
                <w:sz w:val="24"/>
                <w:szCs w:val="24"/>
              </w:rPr>
              <w:t xml:space="preserve"> </w:t>
            </w:r>
            <w:r w:rsidRPr="005149D5">
              <w:rPr>
                <w:rFonts w:ascii="Times New Roman" w:hAnsi="Times New Roman" w:cs="Times New Roman"/>
                <w:sz w:val="24"/>
                <w:szCs w:val="24"/>
              </w:rPr>
              <w:t>ar apsardzi</w:t>
            </w:r>
          </w:p>
        </w:tc>
        <w:tc>
          <w:tcPr>
            <w:tcW w:w="1276" w:type="dxa"/>
          </w:tcPr>
          <w:p w14:paraId="5468A746" w14:textId="3ABDA12E"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19/ 14</w:t>
            </w:r>
          </w:p>
        </w:tc>
        <w:tc>
          <w:tcPr>
            <w:tcW w:w="1417" w:type="dxa"/>
          </w:tcPr>
          <w:p w14:paraId="4DE60723" w14:textId="70DF7ECA"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14/ 10</w:t>
            </w:r>
          </w:p>
        </w:tc>
        <w:tc>
          <w:tcPr>
            <w:tcW w:w="1276" w:type="dxa"/>
          </w:tcPr>
          <w:p w14:paraId="0CACBA56" w14:textId="60C6A8C7"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10/ 7</w:t>
            </w:r>
          </w:p>
        </w:tc>
        <w:tc>
          <w:tcPr>
            <w:tcW w:w="1276" w:type="dxa"/>
          </w:tcPr>
          <w:p w14:paraId="597528F1" w14:textId="1C748A86"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12/ 12</w:t>
            </w:r>
          </w:p>
        </w:tc>
        <w:tc>
          <w:tcPr>
            <w:tcW w:w="1269" w:type="dxa"/>
          </w:tcPr>
          <w:p w14:paraId="7EB08C20" w14:textId="4892CE79" w:rsidR="005149D5" w:rsidRDefault="005149D5" w:rsidP="005149D5">
            <w:pPr>
              <w:spacing w:after="120"/>
              <w:jc w:val="center"/>
              <w:rPr>
                <w:rFonts w:ascii="Times New Roman" w:hAnsi="Times New Roman" w:cs="Times New Roman"/>
                <w:sz w:val="24"/>
                <w:szCs w:val="24"/>
              </w:rPr>
            </w:pPr>
            <w:r>
              <w:rPr>
                <w:rFonts w:ascii="Times New Roman" w:hAnsi="Times New Roman" w:cs="Times New Roman"/>
                <w:sz w:val="24"/>
                <w:szCs w:val="24"/>
              </w:rPr>
              <w:t>8/ 8</w:t>
            </w:r>
          </w:p>
        </w:tc>
      </w:tr>
    </w:tbl>
    <w:p w14:paraId="3541595D" w14:textId="232A33C3" w:rsidR="00F32338" w:rsidRPr="00F867E7" w:rsidRDefault="00F32338" w:rsidP="00F32338">
      <w:pPr>
        <w:spacing w:after="120" w:line="240" w:lineRule="auto"/>
        <w:jc w:val="both"/>
        <w:rPr>
          <w:rFonts w:ascii="Times New Roman" w:hAnsi="Times New Roman" w:cs="Times New Roman"/>
          <w:i/>
          <w:sz w:val="24"/>
          <w:szCs w:val="24"/>
        </w:rPr>
      </w:pPr>
      <w:r w:rsidRPr="00F867E7">
        <w:rPr>
          <w:rFonts w:ascii="Times New Roman" w:hAnsi="Times New Roman" w:cs="Times New Roman"/>
          <w:i/>
          <w:sz w:val="24"/>
          <w:szCs w:val="24"/>
        </w:rPr>
        <w:fldChar w:fldCharType="begin"/>
      </w:r>
      <w:r w:rsidRPr="00F867E7">
        <w:rPr>
          <w:rFonts w:ascii="Times New Roman" w:hAnsi="Times New Roman" w:cs="Times New Roman"/>
          <w:i/>
          <w:sz w:val="24"/>
          <w:szCs w:val="24"/>
        </w:rPr>
        <w:instrText xml:space="preserve"> LINK Excel.Sheet.12 "\\\\vnozare.pri\\vm\\Redirect_profiles\\VM_Kristina_bruvere\\My Documents\\MRPL\\medrakst_lidz_20062019.xlsx" "medrakst lidz 20062019!R1C1:R23C4" \a \f 5 \h  \* MERGEFORMAT </w:instrText>
      </w:r>
      <w:r w:rsidRPr="00F867E7">
        <w:rPr>
          <w:rFonts w:ascii="Times New Roman" w:hAnsi="Times New Roman" w:cs="Times New Roman"/>
          <w:i/>
          <w:sz w:val="24"/>
          <w:szCs w:val="24"/>
        </w:rPr>
        <w:fldChar w:fldCharType="end"/>
      </w:r>
      <w:r w:rsidRPr="00F867E7">
        <w:rPr>
          <w:rFonts w:ascii="Times New Roman" w:hAnsi="Times New Roman" w:cs="Times New Roman"/>
          <w:i/>
          <w:sz w:val="24"/>
          <w:szCs w:val="24"/>
        </w:rPr>
        <w:t xml:space="preserve">Datu avots: </w:t>
      </w:r>
      <w:r w:rsidR="005149D5">
        <w:rPr>
          <w:rFonts w:ascii="Times New Roman" w:hAnsi="Times New Roman" w:cs="Times New Roman"/>
          <w:i/>
          <w:sz w:val="24"/>
          <w:szCs w:val="24"/>
        </w:rPr>
        <w:t>Sodu reģistrs</w:t>
      </w:r>
      <w:r w:rsidRPr="00F867E7">
        <w:rPr>
          <w:rFonts w:ascii="Times New Roman" w:hAnsi="Times New Roman" w:cs="Times New Roman"/>
          <w:i/>
          <w:sz w:val="24"/>
          <w:szCs w:val="24"/>
        </w:rPr>
        <w:t xml:space="preserve"> </w:t>
      </w:r>
    </w:p>
    <w:p w14:paraId="270E0C91" w14:textId="2C9464F1" w:rsidR="007B38C5" w:rsidRDefault="00A64E62" w:rsidP="007B38C5">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Medicīniska rakstura piespiedu līdzekļa veidu un ārstniecības iestādes tipu nosaka tiesa saskaņā ar Krimināllikuma 69.</w:t>
      </w:r>
      <w:r w:rsidR="00F32338" w:rsidRPr="00F867E7">
        <w:rPr>
          <w:rFonts w:ascii="Times New Roman" w:hAnsi="Times New Roman" w:cs="Times New Roman"/>
          <w:sz w:val="28"/>
          <w:szCs w:val="28"/>
        </w:rPr>
        <w:t> </w:t>
      </w:r>
      <w:r w:rsidRPr="00F867E7">
        <w:rPr>
          <w:rFonts w:ascii="Times New Roman" w:hAnsi="Times New Roman" w:cs="Times New Roman"/>
          <w:sz w:val="28"/>
          <w:szCs w:val="28"/>
        </w:rPr>
        <w:t>pantu. Tāpat</w:t>
      </w:r>
      <w:r w:rsidR="005A778B" w:rsidRPr="00F867E7">
        <w:rPr>
          <w:rFonts w:ascii="Times New Roman" w:hAnsi="Times New Roman" w:cs="Times New Roman"/>
          <w:sz w:val="28"/>
          <w:szCs w:val="28"/>
        </w:rPr>
        <w:t xml:space="preserve"> Krimināllikuma </w:t>
      </w:r>
      <w:r w:rsidR="006F1773" w:rsidRPr="00F867E7">
        <w:rPr>
          <w:rFonts w:ascii="Times New Roman" w:hAnsi="Times New Roman" w:cs="Times New Roman"/>
          <w:sz w:val="28"/>
          <w:szCs w:val="28"/>
        </w:rPr>
        <w:lastRenderedPageBreak/>
        <w:t>69.</w:t>
      </w:r>
      <w:r w:rsidR="005B67DC" w:rsidRPr="00F867E7">
        <w:rPr>
          <w:rFonts w:ascii="Times New Roman" w:hAnsi="Times New Roman" w:cs="Times New Roman"/>
          <w:sz w:val="28"/>
          <w:szCs w:val="28"/>
        </w:rPr>
        <w:t> </w:t>
      </w:r>
      <w:r w:rsidR="006F1773" w:rsidRPr="00F867E7">
        <w:rPr>
          <w:rFonts w:ascii="Times New Roman" w:hAnsi="Times New Roman" w:cs="Times New Roman"/>
          <w:sz w:val="28"/>
          <w:szCs w:val="28"/>
        </w:rPr>
        <w:t>pant</w:t>
      </w:r>
      <w:r w:rsidRPr="00F867E7">
        <w:rPr>
          <w:rFonts w:ascii="Times New Roman" w:hAnsi="Times New Roman" w:cs="Times New Roman"/>
          <w:sz w:val="28"/>
          <w:szCs w:val="28"/>
        </w:rPr>
        <w:t xml:space="preserve">s nosaka, ka </w:t>
      </w:r>
      <w:r w:rsidR="003C1866" w:rsidRPr="00F867E7">
        <w:rPr>
          <w:rFonts w:ascii="Times New Roman" w:hAnsi="Times New Roman" w:cs="Times New Roman"/>
          <w:sz w:val="28"/>
          <w:szCs w:val="28"/>
        </w:rPr>
        <w:t>m</w:t>
      </w:r>
      <w:r w:rsidR="006F1773" w:rsidRPr="00F867E7">
        <w:rPr>
          <w:rFonts w:ascii="Times New Roman" w:hAnsi="Times New Roman" w:cs="Times New Roman"/>
          <w:sz w:val="28"/>
          <w:szCs w:val="28"/>
        </w:rPr>
        <w:t>edicīniska rakstura piespiedu līdzekļa piemērošanu tiesa izbeidz vai to groza uz mazāk ierobežojošu līdzekli, ja attiecīgā persona ir izveseļojusies vai tās veselības stāvoklis uzlabojies, vai tiek konstatēts, ka šīs personas veselības stāvoklis ir citādi mainījies tiktāl, ka tā vairs nav bīstama sabiedrībai</w:t>
      </w:r>
      <w:r w:rsidRPr="00F867E7">
        <w:rPr>
          <w:rStyle w:val="FootnoteReference"/>
          <w:rFonts w:ascii="Times New Roman" w:hAnsi="Times New Roman" w:cs="Times New Roman"/>
          <w:sz w:val="28"/>
          <w:szCs w:val="28"/>
        </w:rPr>
        <w:footnoteReference w:id="4"/>
      </w:r>
      <w:r w:rsidR="006F1773" w:rsidRPr="00F867E7">
        <w:rPr>
          <w:rFonts w:ascii="Times New Roman" w:hAnsi="Times New Roman" w:cs="Times New Roman"/>
          <w:sz w:val="28"/>
          <w:szCs w:val="28"/>
        </w:rPr>
        <w:t>.</w:t>
      </w:r>
      <w:r w:rsidR="003C1866" w:rsidRPr="00F867E7">
        <w:rPr>
          <w:rFonts w:ascii="Times New Roman" w:hAnsi="Times New Roman" w:cs="Times New Roman"/>
          <w:sz w:val="28"/>
          <w:szCs w:val="28"/>
        </w:rPr>
        <w:t xml:space="preserve"> </w:t>
      </w:r>
      <w:r w:rsidR="006F1773" w:rsidRPr="00F867E7">
        <w:rPr>
          <w:rFonts w:ascii="Times New Roman" w:hAnsi="Times New Roman" w:cs="Times New Roman"/>
          <w:sz w:val="28"/>
          <w:szCs w:val="28"/>
        </w:rPr>
        <w:t>Medicīniska rakstura piespiedu līdzekli tiesa var grozīt uz vairāk ierobežojošu līdzekli, ja persona nepilda tai noteikto medicīniska rakstura piespiedu līdzekli</w:t>
      </w:r>
      <w:r w:rsidR="003C1866" w:rsidRPr="00F867E7">
        <w:rPr>
          <w:rStyle w:val="FootnoteReference"/>
          <w:rFonts w:ascii="Times New Roman" w:hAnsi="Times New Roman" w:cs="Times New Roman"/>
          <w:sz w:val="28"/>
          <w:szCs w:val="28"/>
        </w:rPr>
        <w:footnoteReference w:id="5"/>
      </w:r>
      <w:r w:rsidR="00000331">
        <w:rPr>
          <w:rFonts w:ascii="Times New Roman" w:hAnsi="Times New Roman" w:cs="Times New Roman"/>
          <w:sz w:val="28"/>
          <w:szCs w:val="28"/>
        </w:rPr>
        <w:t xml:space="preserve"> (2. tabula).</w:t>
      </w:r>
    </w:p>
    <w:p w14:paraId="0FF4FFB9" w14:textId="03737FD1" w:rsidR="00DE359B" w:rsidRPr="00F867E7" w:rsidRDefault="00DE359B" w:rsidP="00DE359B">
      <w:pPr>
        <w:spacing w:after="12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2</w:t>
      </w:r>
      <w:r w:rsidRPr="00F867E7">
        <w:rPr>
          <w:rFonts w:ascii="Times New Roman" w:hAnsi="Times New Roman" w:cs="Times New Roman"/>
          <w:i/>
          <w:sz w:val="24"/>
          <w:szCs w:val="24"/>
        </w:rPr>
        <w:t>.tabula</w:t>
      </w:r>
    </w:p>
    <w:p w14:paraId="66A1BE24" w14:textId="77777777" w:rsidR="00000331" w:rsidRDefault="00000331" w:rsidP="003F72B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Lēmumi par m</w:t>
      </w:r>
      <w:r w:rsidR="00DE359B" w:rsidRPr="00F867E7">
        <w:rPr>
          <w:rFonts w:ascii="Times New Roman" w:hAnsi="Times New Roman" w:cs="Times New Roman"/>
          <w:b/>
          <w:sz w:val="24"/>
          <w:szCs w:val="24"/>
        </w:rPr>
        <w:t xml:space="preserve">edicīniska rakstura piespiedu līdzekļa </w:t>
      </w:r>
      <w:r>
        <w:rPr>
          <w:rFonts w:ascii="Times New Roman" w:hAnsi="Times New Roman" w:cs="Times New Roman"/>
          <w:b/>
          <w:sz w:val="24"/>
          <w:szCs w:val="24"/>
        </w:rPr>
        <w:t xml:space="preserve">grozīšanu vai atcelšanu </w:t>
      </w:r>
    </w:p>
    <w:tbl>
      <w:tblPr>
        <w:tblStyle w:val="TableGrid"/>
        <w:tblW w:w="0" w:type="auto"/>
        <w:tblLook w:val="04A0" w:firstRow="1" w:lastRow="0" w:firstColumn="1" w:lastColumn="0" w:noHBand="0" w:noVBand="1"/>
      </w:tblPr>
      <w:tblGrid>
        <w:gridCol w:w="1644"/>
        <w:gridCol w:w="1484"/>
        <w:gridCol w:w="1483"/>
        <w:gridCol w:w="1483"/>
        <w:gridCol w:w="1483"/>
        <w:gridCol w:w="1484"/>
      </w:tblGrid>
      <w:tr w:rsidR="00DE359B" w14:paraId="4948AAD6" w14:textId="77777777" w:rsidTr="00000331">
        <w:tc>
          <w:tcPr>
            <w:tcW w:w="1644" w:type="dxa"/>
            <w:vMerge w:val="restart"/>
          </w:tcPr>
          <w:p w14:paraId="20E5251A" w14:textId="77777777" w:rsidR="00DE359B" w:rsidRPr="00000331" w:rsidRDefault="00DE359B" w:rsidP="005F7AE4">
            <w:pPr>
              <w:spacing w:after="120"/>
              <w:jc w:val="center"/>
              <w:rPr>
                <w:rFonts w:ascii="Times New Roman" w:hAnsi="Times New Roman" w:cs="Times New Roman"/>
                <w:b/>
                <w:sz w:val="24"/>
                <w:szCs w:val="24"/>
              </w:rPr>
            </w:pPr>
            <w:r w:rsidRPr="00000331">
              <w:rPr>
                <w:rFonts w:ascii="Times New Roman" w:hAnsi="Times New Roman" w:cs="Times New Roman"/>
                <w:b/>
                <w:sz w:val="24"/>
                <w:szCs w:val="24"/>
              </w:rPr>
              <w:t>MRPL veids</w:t>
            </w:r>
          </w:p>
        </w:tc>
        <w:tc>
          <w:tcPr>
            <w:tcW w:w="1484" w:type="dxa"/>
          </w:tcPr>
          <w:p w14:paraId="11CD2413" w14:textId="77777777" w:rsidR="00DE359B" w:rsidRDefault="00DE359B" w:rsidP="005F7AE4">
            <w:pPr>
              <w:spacing w:after="120"/>
              <w:jc w:val="center"/>
              <w:rPr>
                <w:rFonts w:ascii="Times New Roman" w:hAnsi="Times New Roman" w:cs="Times New Roman"/>
                <w:sz w:val="24"/>
                <w:szCs w:val="24"/>
              </w:rPr>
            </w:pPr>
            <w:r>
              <w:rPr>
                <w:rFonts w:ascii="Times New Roman" w:hAnsi="Times New Roman" w:cs="Times New Roman"/>
                <w:sz w:val="24"/>
                <w:szCs w:val="24"/>
              </w:rPr>
              <w:t>2014</w:t>
            </w:r>
          </w:p>
        </w:tc>
        <w:tc>
          <w:tcPr>
            <w:tcW w:w="1483" w:type="dxa"/>
          </w:tcPr>
          <w:p w14:paraId="05EDA746" w14:textId="77777777" w:rsidR="00DE359B" w:rsidRDefault="00DE359B" w:rsidP="005F7AE4">
            <w:pPr>
              <w:spacing w:after="120"/>
              <w:jc w:val="center"/>
              <w:rPr>
                <w:rFonts w:ascii="Times New Roman" w:hAnsi="Times New Roman" w:cs="Times New Roman"/>
                <w:sz w:val="24"/>
                <w:szCs w:val="24"/>
              </w:rPr>
            </w:pPr>
            <w:r>
              <w:rPr>
                <w:rFonts w:ascii="Times New Roman" w:hAnsi="Times New Roman" w:cs="Times New Roman"/>
                <w:sz w:val="24"/>
                <w:szCs w:val="24"/>
              </w:rPr>
              <w:t>2015</w:t>
            </w:r>
          </w:p>
        </w:tc>
        <w:tc>
          <w:tcPr>
            <w:tcW w:w="1483" w:type="dxa"/>
          </w:tcPr>
          <w:p w14:paraId="0936EF04" w14:textId="77777777" w:rsidR="00DE359B" w:rsidRDefault="00DE359B" w:rsidP="005F7AE4">
            <w:pPr>
              <w:spacing w:after="120"/>
              <w:jc w:val="center"/>
              <w:rPr>
                <w:rFonts w:ascii="Times New Roman" w:hAnsi="Times New Roman" w:cs="Times New Roman"/>
                <w:sz w:val="24"/>
                <w:szCs w:val="24"/>
              </w:rPr>
            </w:pPr>
            <w:r>
              <w:rPr>
                <w:rFonts w:ascii="Times New Roman" w:hAnsi="Times New Roman" w:cs="Times New Roman"/>
                <w:sz w:val="24"/>
                <w:szCs w:val="24"/>
              </w:rPr>
              <w:t>2016</w:t>
            </w:r>
          </w:p>
        </w:tc>
        <w:tc>
          <w:tcPr>
            <w:tcW w:w="1483" w:type="dxa"/>
          </w:tcPr>
          <w:p w14:paraId="1B7C23FA" w14:textId="77777777" w:rsidR="00DE359B" w:rsidRDefault="00DE359B" w:rsidP="005F7AE4">
            <w:pPr>
              <w:spacing w:after="120"/>
              <w:jc w:val="center"/>
              <w:rPr>
                <w:rFonts w:ascii="Times New Roman" w:hAnsi="Times New Roman" w:cs="Times New Roman"/>
                <w:sz w:val="24"/>
                <w:szCs w:val="24"/>
              </w:rPr>
            </w:pPr>
            <w:r>
              <w:rPr>
                <w:rFonts w:ascii="Times New Roman" w:hAnsi="Times New Roman" w:cs="Times New Roman"/>
                <w:sz w:val="24"/>
                <w:szCs w:val="24"/>
              </w:rPr>
              <w:t>2017</w:t>
            </w:r>
          </w:p>
        </w:tc>
        <w:tc>
          <w:tcPr>
            <w:tcW w:w="1484" w:type="dxa"/>
          </w:tcPr>
          <w:p w14:paraId="047CF827" w14:textId="77777777" w:rsidR="00DE359B" w:rsidRDefault="00DE359B" w:rsidP="005F7AE4">
            <w:pPr>
              <w:spacing w:after="120"/>
              <w:jc w:val="center"/>
              <w:rPr>
                <w:rFonts w:ascii="Times New Roman" w:hAnsi="Times New Roman" w:cs="Times New Roman"/>
                <w:sz w:val="24"/>
                <w:szCs w:val="24"/>
              </w:rPr>
            </w:pPr>
            <w:r>
              <w:rPr>
                <w:rFonts w:ascii="Times New Roman" w:hAnsi="Times New Roman" w:cs="Times New Roman"/>
                <w:sz w:val="24"/>
                <w:szCs w:val="24"/>
              </w:rPr>
              <w:t>2018</w:t>
            </w:r>
          </w:p>
        </w:tc>
      </w:tr>
      <w:tr w:rsidR="00DE359B" w14:paraId="5E0E6949" w14:textId="77777777" w:rsidTr="00000331">
        <w:tc>
          <w:tcPr>
            <w:tcW w:w="1644" w:type="dxa"/>
            <w:vMerge/>
          </w:tcPr>
          <w:p w14:paraId="03CEB634" w14:textId="77777777" w:rsidR="00DE359B" w:rsidRDefault="00DE359B" w:rsidP="005F7AE4">
            <w:pPr>
              <w:spacing w:after="120"/>
              <w:jc w:val="center"/>
              <w:rPr>
                <w:rFonts w:ascii="Times New Roman" w:hAnsi="Times New Roman" w:cs="Times New Roman"/>
                <w:sz w:val="24"/>
                <w:szCs w:val="24"/>
              </w:rPr>
            </w:pPr>
          </w:p>
        </w:tc>
        <w:tc>
          <w:tcPr>
            <w:tcW w:w="7417" w:type="dxa"/>
            <w:gridSpan w:val="5"/>
          </w:tcPr>
          <w:p w14:paraId="2C308FEE" w14:textId="77777777" w:rsidR="00DE359B" w:rsidRPr="00000331" w:rsidRDefault="00DE359B" w:rsidP="005F7AE4">
            <w:pPr>
              <w:spacing w:after="120"/>
              <w:jc w:val="center"/>
              <w:rPr>
                <w:rFonts w:ascii="Times New Roman" w:hAnsi="Times New Roman" w:cs="Times New Roman"/>
                <w:b/>
                <w:sz w:val="24"/>
                <w:szCs w:val="24"/>
              </w:rPr>
            </w:pPr>
            <w:r w:rsidRPr="00000331">
              <w:rPr>
                <w:rFonts w:ascii="Times New Roman" w:hAnsi="Times New Roman" w:cs="Times New Roman"/>
                <w:b/>
                <w:sz w:val="24"/>
                <w:szCs w:val="24"/>
              </w:rPr>
              <w:t>Lēmumu skaits/ personu skaits</w:t>
            </w:r>
          </w:p>
        </w:tc>
      </w:tr>
      <w:tr w:rsidR="00DE359B" w14:paraId="30B6A537" w14:textId="77777777" w:rsidTr="00000331">
        <w:tc>
          <w:tcPr>
            <w:tcW w:w="1644" w:type="dxa"/>
          </w:tcPr>
          <w:p w14:paraId="69EA0ED4" w14:textId="52C628E5" w:rsidR="00DE359B" w:rsidRDefault="00000331" w:rsidP="005F7AE4">
            <w:pPr>
              <w:spacing w:after="120"/>
              <w:jc w:val="both"/>
              <w:rPr>
                <w:rFonts w:ascii="Times New Roman" w:hAnsi="Times New Roman" w:cs="Times New Roman"/>
                <w:sz w:val="24"/>
                <w:szCs w:val="24"/>
              </w:rPr>
            </w:pPr>
            <w:r>
              <w:rPr>
                <w:rFonts w:ascii="Times New Roman" w:hAnsi="Times New Roman" w:cs="Times New Roman"/>
                <w:sz w:val="24"/>
                <w:szCs w:val="24"/>
              </w:rPr>
              <w:t>MRPL grozīšana</w:t>
            </w:r>
          </w:p>
        </w:tc>
        <w:tc>
          <w:tcPr>
            <w:tcW w:w="1484" w:type="dxa"/>
          </w:tcPr>
          <w:p w14:paraId="5347B7C7" w14:textId="3A150800" w:rsidR="00DE359B" w:rsidRDefault="00000331" w:rsidP="005F7AE4">
            <w:pPr>
              <w:spacing w:after="120"/>
              <w:jc w:val="center"/>
              <w:rPr>
                <w:rFonts w:ascii="Times New Roman" w:hAnsi="Times New Roman" w:cs="Times New Roman"/>
                <w:sz w:val="24"/>
                <w:szCs w:val="24"/>
              </w:rPr>
            </w:pPr>
            <w:r>
              <w:rPr>
                <w:rFonts w:ascii="Times New Roman" w:hAnsi="Times New Roman" w:cs="Times New Roman"/>
                <w:sz w:val="24"/>
                <w:szCs w:val="24"/>
              </w:rPr>
              <w:t>92/ 81</w:t>
            </w:r>
          </w:p>
        </w:tc>
        <w:tc>
          <w:tcPr>
            <w:tcW w:w="1483" w:type="dxa"/>
          </w:tcPr>
          <w:p w14:paraId="01622231" w14:textId="0F5753C6" w:rsidR="00DE359B" w:rsidRDefault="00000331" w:rsidP="005F7AE4">
            <w:pPr>
              <w:spacing w:after="120"/>
              <w:jc w:val="center"/>
              <w:rPr>
                <w:rFonts w:ascii="Times New Roman" w:hAnsi="Times New Roman" w:cs="Times New Roman"/>
                <w:sz w:val="24"/>
                <w:szCs w:val="24"/>
              </w:rPr>
            </w:pPr>
            <w:r>
              <w:rPr>
                <w:rFonts w:ascii="Times New Roman" w:hAnsi="Times New Roman" w:cs="Times New Roman"/>
                <w:sz w:val="24"/>
                <w:szCs w:val="24"/>
              </w:rPr>
              <w:t>71/ 62</w:t>
            </w:r>
          </w:p>
        </w:tc>
        <w:tc>
          <w:tcPr>
            <w:tcW w:w="1483" w:type="dxa"/>
          </w:tcPr>
          <w:p w14:paraId="2CC65D8F" w14:textId="57E8E350" w:rsidR="00DE359B" w:rsidRDefault="00000331" w:rsidP="005F7AE4">
            <w:pPr>
              <w:spacing w:after="120"/>
              <w:jc w:val="center"/>
              <w:rPr>
                <w:rFonts w:ascii="Times New Roman" w:hAnsi="Times New Roman" w:cs="Times New Roman"/>
                <w:sz w:val="24"/>
                <w:szCs w:val="24"/>
              </w:rPr>
            </w:pPr>
            <w:r>
              <w:rPr>
                <w:rFonts w:ascii="Times New Roman" w:hAnsi="Times New Roman" w:cs="Times New Roman"/>
                <w:sz w:val="24"/>
                <w:szCs w:val="24"/>
              </w:rPr>
              <w:t>79/ 69</w:t>
            </w:r>
          </w:p>
        </w:tc>
        <w:tc>
          <w:tcPr>
            <w:tcW w:w="1483" w:type="dxa"/>
          </w:tcPr>
          <w:p w14:paraId="510013C9" w14:textId="429539E4" w:rsidR="00DE359B" w:rsidRDefault="00000331" w:rsidP="005F7AE4">
            <w:pPr>
              <w:spacing w:after="120"/>
              <w:jc w:val="center"/>
              <w:rPr>
                <w:rFonts w:ascii="Times New Roman" w:hAnsi="Times New Roman" w:cs="Times New Roman"/>
                <w:sz w:val="24"/>
                <w:szCs w:val="24"/>
              </w:rPr>
            </w:pPr>
            <w:r>
              <w:rPr>
                <w:rFonts w:ascii="Times New Roman" w:hAnsi="Times New Roman" w:cs="Times New Roman"/>
                <w:sz w:val="24"/>
                <w:szCs w:val="24"/>
              </w:rPr>
              <w:t>75/ 69</w:t>
            </w:r>
          </w:p>
        </w:tc>
        <w:tc>
          <w:tcPr>
            <w:tcW w:w="1484" w:type="dxa"/>
          </w:tcPr>
          <w:p w14:paraId="0B03ED63" w14:textId="47CE5B8D" w:rsidR="00DE359B" w:rsidRDefault="00000331" w:rsidP="005F7AE4">
            <w:pPr>
              <w:spacing w:after="120"/>
              <w:jc w:val="center"/>
              <w:rPr>
                <w:rFonts w:ascii="Times New Roman" w:hAnsi="Times New Roman" w:cs="Times New Roman"/>
                <w:sz w:val="24"/>
                <w:szCs w:val="24"/>
              </w:rPr>
            </w:pPr>
            <w:r>
              <w:rPr>
                <w:rFonts w:ascii="Times New Roman" w:hAnsi="Times New Roman" w:cs="Times New Roman"/>
                <w:sz w:val="24"/>
                <w:szCs w:val="24"/>
              </w:rPr>
              <w:t>91/ 82</w:t>
            </w:r>
          </w:p>
        </w:tc>
      </w:tr>
      <w:tr w:rsidR="00DE359B" w14:paraId="5FD33DB3" w14:textId="77777777" w:rsidTr="00000331">
        <w:tc>
          <w:tcPr>
            <w:tcW w:w="1644" w:type="dxa"/>
          </w:tcPr>
          <w:p w14:paraId="69ECF5EF" w14:textId="2D4C9A7D" w:rsidR="00DE359B" w:rsidRDefault="00000331" w:rsidP="005F7AE4">
            <w:pPr>
              <w:spacing w:after="120"/>
              <w:jc w:val="both"/>
              <w:rPr>
                <w:rFonts w:ascii="Times New Roman" w:hAnsi="Times New Roman" w:cs="Times New Roman"/>
                <w:sz w:val="24"/>
                <w:szCs w:val="24"/>
              </w:rPr>
            </w:pPr>
            <w:r>
              <w:rPr>
                <w:rFonts w:ascii="Times New Roman" w:hAnsi="Times New Roman" w:cs="Times New Roman"/>
                <w:sz w:val="24"/>
                <w:szCs w:val="24"/>
              </w:rPr>
              <w:t>MRPL atcelšana</w:t>
            </w:r>
          </w:p>
        </w:tc>
        <w:tc>
          <w:tcPr>
            <w:tcW w:w="1484" w:type="dxa"/>
          </w:tcPr>
          <w:p w14:paraId="42A3D28D" w14:textId="69969A56" w:rsidR="00DE359B" w:rsidRDefault="00000331" w:rsidP="005F7AE4">
            <w:pPr>
              <w:spacing w:after="120"/>
              <w:jc w:val="center"/>
              <w:rPr>
                <w:rFonts w:ascii="Times New Roman" w:hAnsi="Times New Roman" w:cs="Times New Roman"/>
                <w:sz w:val="24"/>
                <w:szCs w:val="24"/>
              </w:rPr>
            </w:pPr>
            <w:r>
              <w:rPr>
                <w:rFonts w:ascii="Times New Roman" w:hAnsi="Times New Roman" w:cs="Times New Roman"/>
                <w:sz w:val="24"/>
                <w:szCs w:val="24"/>
              </w:rPr>
              <w:t>89/ 86</w:t>
            </w:r>
          </w:p>
        </w:tc>
        <w:tc>
          <w:tcPr>
            <w:tcW w:w="1483" w:type="dxa"/>
          </w:tcPr>
          <w:p w14:paraId="21D14750" w14:textId="620AB835" w:rsidR="00DE359B" w:rsidRDefault="00000331" w:rsidP="005F7AE4">
            <w:pPr>
              <w:spacing w:after="120"/>
              <w:jc w:val="center"/>
              <w:rPr>
                <w:rFonts w:ascii="Times New Roman" w:hAnsi="Times New Roman" w:cs="Times New Roman"/>
                <w:sz w:val="24"/>
                <w:szCs w:val="24"/>
              </w:rPr>
            </w:pPr>
            <w:r>
              <w:rPr>
                <w:rFonts w:ascii="Times New Roman" w:hAnsi="Times New Roman" w:cs="Times New Roman"/>
                <w:sz w:val="24"/>
                <w:szCs w:val="24"/>
              </w:rPr>
              <w:t>122/ 107</w:t>
            </w:r>
          </w:p>
        </w:tc>
        <w:tc>
          <w:tcPr>
            <w:tcW w:w="1483" w:type="dxa"/>
          </w:tcPr>
          <w:p w14:paraId="74A9849A" w14:textId="10A3FD02" w:rsidR="00DE359B" w:rsidRDefault="00000331" w:rsidP="005F7AE4">
            <w:pPr>
              <w:spacing w:after="120"/>
              <w:jc w:val="center"/>
              <w:rPr>
                <w:rFonts w:ascii="Times New Roman" w:hAnsi="Times New Roman" w:cs="Times New Roman"/>
                <w:sz w:val="24"/>
                <w:szCs w:val="24"/>
              </w:rPr>
            </w:pPr>
            <w:r>
              <w:rPr>
                <w:rFonts w:ascii="Times New Roman" w:hAnsi="Times New Roman" w:cs="Times New Roman"/>
                <w:sz w:val="24"/>
                <w:szCs w:val="24"/>
              </w:rPr>
              <w:t>89/ 80</w:t>
            </w:r>
          </w:p>
        </w:tc>
        <w:tc>
          <w:tcPr>
            <w:tcW w:w="1483" w:type="dxa"/>
          </w:tcPr>
          <w:p w14:paraId="2650FF28" w14:textId="5B90A224" w:rsidR="00DE359B" w:rsidRDefault="00000331" w:rsidP="005F7AE4">
            <w:pPr>
              <w:spacing w:after="120"/>
              <w:jc w:val="center"/>
              <w:rPr>
                <w:rFonts w:ascii="Times New Roman" w:hAnsi="Times New Roman" w:cs="Times New Roman"/>
                <w:sz w:val="24"/>
                <w:szCs w:val="24"/>
              </w:rPr>
            </w:pPr>
            <w:r>
              <w:rPr>
                <w:rFonts w:ascii="Times New Roman" w:hAnsi="Times New Roman" w:cs="Times New Roman"/>
                <w:sz w:val="24"/>
                <w:szCs w:val="24"/>
              </w:rPr>
              <w:t>104/ 95</w:t>
            </w:r>
          </w:p>
        </w:tc>
        <w:tc>
          <w:tcPr>
            <w:tcW w:w="1484" w:type="dxa"/>
          </w:tcPr>
          <w:p w14:paraId="0C597B13" w14:textId="2090A946" w:rsidR="00DE359B" w:rsidRDefault="00000331" w:rsidP="005F7AE4">
            <w:pPr>
              <w:spacing w:after="120"/>
              <w:jc w:val="center"/>
              <w:rPr>
                <w:rFonts w:ascii="Times New Roman" w:hAnsi="Times New Roman" w:cs="Times New Roman"/>
                <w:sz w:val="24"/>
                <w:szCs w:val="24"/>
              </w:rPr>
            </w:pPr>
            <w:r>
              <w:rPr>
                <w:rFonts w:ascii="Times New Roman" w:hAnsi="Times New Roman" w:cs="Times New Roman"/>
                <w:sz w:val="24"/>
                <w:szCs w:val="24"/>
              </w:rPr>
              <w:t>74/ 70</w:t>
            </w:r>
          </w:p>
        </w:tc>
      </w:tr>
    </w:tbl>
    <w:p w14:paraId="42F5C829" w14:textId="77777777" w:rsidR="00DE359B" w:rsidRPr="00F867E7" w:rsidRDefault="00DE359B" w:rsidP="00DE359B">
      <w:pPr>
        <w:spacing w:after="120" w:line="240" w:lineRule="auto"/>
        <w:jc w:val="both"/>
        <w:rPr>
          <w:rFonts w:ascii="Times New Roman" w:hAnsi="Times New Roman" w:cs="Times New Roman"/>
          <w:i/>
          <w:sz w:val="24"/>
          <w:szCs w:val="24"/>
        </w:rPr>
      </w:pPr>
      <w:r w:rsidRPr="00F867E7">
        <w:rPr>
          <w:rFonts w:ascii="Times New Roman" w:hAnsi="Times New Roman" w:cs="Times New Roman"/>
          <w:i/>
          <w:sz w:val="24"/>
          <w:szCs w:val="24"/>
        </w:rPr>
        <w:fldChar w:fldCharType="begin"/>
      </w:r>
      <w:r w:rsidRPr="00F867E7">
        <w:rPr>
          <w:rFonts w:ascii="Times New Roman" w:hAnsi="Times New Roman" w:cs="Times New Roman"/>
          <w:i/>
          <w:sz w:val="24"/>
          <w:szCs w:val="24"/>
        </w:rPr>
        <w:instrText xml:space="preserve"> LINK Excel.Sheet.12 "\\\\vnozare.pri\\vm\\Redirect_profiles\\VM_Kristina_bruvere\\My Documents\\MRPL\\medrakst_lidz_20062019.xlsx" "medrakst lidz 20062019!R1C1:R23C4" \a \f 5 \h  \* MERGEFORMAT </w:instrText>
      </w:r>
      <w:r w:rsidRPr="00F867E7">
        <w:rPr>
          <w:rFonts w:ascii="Times New Roman" w:hAnsi="Times New Roman" w:cs="Times New Roman"/>
          <w:i/>
          <w:sz w:val="24"/>
          <w:szCs w:val="24"/>
        </w:rPr>
        <w:fldChar w:fldCharType="end"/>
      </w:r>
      <w:r w:rsidRPr="00F867E7">
        <w:rPr>
          <w:rFonts w:ascii="Times New Roman" w:hAnsi="Times New Roman" w:cs="Times New Roman"/>
          <w:i/>
          <w:sz w:val="24"/>
          <w:szCs w:val="24"/>
        </w:rPr>
        <w:t xml:space="preserve">Datu avots: </w:t>
      </w:r>
      <w:r>
        <w:rPr>
          <w:rFonts w:ascii="Times New Roman" w:hAnsi="Times New Roman" w:cs="Times New Roman"/>
          <w:i/>
          <w:sz w:val="24"/>
          <w:szCs w:val="24"/>
        </w:rPr>
        <w:t>Sodu reģistrs</w:t>
      </w:r>
      <w:r w:rsidRPr="00F867E7">
        <w:rPr>
          <w:rFonts w:ascii="Times New Roman" w:hAnsi="Times New Roman" w:cs="Times New Roman"/>
          <w:i/>
          <w:sz w:val="24"/>
          <w:szCs w:val="24"/>
        </w:rPr>
        <w:t xml:space="preserve"> </w:t>
      </w:r>
    </w:p>
    <w:p w14:paraId="6104F0F6" w14:textId="77777777" w:rsidR="00B75317" w:rsidRPr="00F867E7" w:rsidRDefault="003544C4" w:rsidP="003544C4">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Ņemot vērā, ka medicīniska rakstura piespiedu līdzekļa ilgums atkarīgs no personas psihiskā stāvokļa un ārstēšanas norises, tiesa nenosaka medicīniska rakstura piespiedu līdzekļa piemērošanas termiņu. Tāpēc likumdevējs ir noteicis kārtību, kādā tas kontrolējams un noteicis kompetences lēmuma izpildes gaitā tiesai un ārstniecības iestādei. </w:t>
      </w:r>
      <w:r w:rsidR="00B75317" w:rsidRPr="00F867E7">
        <w:rPr>
          <w:rFonts w:ascii="Times New Roman" w:hAnsi="Times New Roman" w:cs="Times New Roman"/>
          <w:sz w:val="28"/>
          <w:szCs w:val="28"/>
        </w:rPr>
        <w:t>Saskaņā ar Kriminālprocesa likumā noteikto lēmuma par medicīniska rakstura piespiedu līdzekļa izpildi kontrolē pirmās instances tiesa.</w:t>
      </w:r>
    </w:p>
    <w:p w14:paraId="159D08DA" w14:textId="77777777" w:rsidR="00890AB6" w:rsidRPr="00F867E7" w:rsidRDefault="003375DF" w:rsidP="008533F5">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P</w:t>
      </w:r>
      <w:r w:rsidR="00A572F3" w:rsidRPr="00F867E7">
        <w:rPr>
          <w:rFonts w:ascii="Times New Roman" w:hAnsi="Times New Roman" w:cs="Times New Roman"/>
          <w:sz w:val="28"/>
          <w:szCs w:val="28"/>
        </w:rPr>
        <w:t xml:space="preserve">ersonām, kam noteikts medicīniska rakstura piespiedu līdzeklis, tāpat kā </w:t>
      </w:r>
      <w:r w:rsidRPr="00F867E7">
        <w:rPr>
          <w:rFonts w:ascii="Times New Roman" w:hAnsi="Times New Roman" w:cs="Times New Roman"/>
          <w:sz w:val="28"/>
          <w:szCs w:val="28"/>
        </w:rPr>
        <w:t>jebkurai citai personai</w:t>
      </w:r>
      <w:r w:rsidR="00A572F3" w:rsidRPr="00F867E7">
        <w:rPr>
          <w:rFonts w:ascii="Times New Roman" w:hAnsi="Times New Roman" w:cs="Times New Roman"/>
          <w:sz w:val="28"/>
          <w:szCs w:val="28"/>
        </w:rPr>
        <w:t xml:space="preserve"> ar psihiskiem</w:t>
      </w:r>
      <w:r w:rsidRPr="00F867E7">
        <w:rPr>
          <w:rFonts w:ascii="Times New Roman" w:hAnsi="Times New Roman" w:cs="Times New Roman"/>
          <w:sz w:val="28"/>
          <w:szCs w:val="28"/>
        </w:rPr>
        <w:t xml:space="preserve"> un uzvedības traucējumiem</w:t>
      </w:r>
      <w:r w:rsidR="00A572F3" w:rsidRPr="00F867E7">
        <w:rPr>
          <w:rFonts w:ascii="Times New Roman" w:hAnsi="Times New Roman" w:cs="Times New Roman"/>
          <w:sz w:val="28"/>
          <w:szCs w:val="28"/>
        </w:rPr>
        <w:t xml:space="preserve"> saskaņā ar </w:t>
      </w:r>
      <w:r w:rsidR="00D333E5" w:rsidRPr="00F867E7">
        <w:rPr>
          <w:rFonts w:ascii="Times New Roman" w:hAnsi="Times New Roman" w:cs="Times New Roman"/>
          <w:b/>
          <w:sz w:val="28"/>
          <w:szCs w:val="28"/>
        </w:rPr>
        <w:t>Ārstniecības likum</w:t>
      </w:r>
      <w:r w:rsidR="00072FFB" w:rsidRPr="00F867E7">
        <w:rPr>
          <w:rFonts w:ascii="Times New Roman" w:hAnsi="Times New Roman" w:cs="Times New Roman"/>
          <w:b/>
          <w:sz w:val="28"/>
          <w:szCs w:val="28"/>
        </w:rPr>
        <w:t>a</w:t>
      </w:r>
      <w:r w:rsidR="00072FFB" w:rsidRPr="00F867E7">
        <w:rPr>
          <w:rFonts w:ascii="Times New Roman" w:hAnsi="Times New Roman" w:cs="Times New Roman"/>
          <w:sz w:val="28"/>
          <w:szCs w:val="28"/>
        </w:rPr>
        <w:t xml:space="preserve"> </w:t>
      </w:r>
      <w:r w:rsidR="007532EC" w:rsidRPr="00F867E7">
        <w:rPr>
          <w:rFonts w:ascii="Times New Roman" w:hAnsi="Times New Roman" w:cs="Times New Roman"/>
          <w:sz w:val="28"/>
          <w:szCs w:val="28"/>
        </w:rPr>
        <w:t>65.pant</w:t>
      </w:r>
      <w:r w:rsidR="00A572F3" w:rsidRPr="00F867E7">
        <w:rPr>
          <w:rFonts w:ascii="Times New Roman" w:hAnsi="Times New Roman" w:cs="Times New Roman"/>
          <w:sz w:val="28"/>
          <w:szCs w:val="28"/>
        </w:rPr>
        <w:t>u ir</w:t>
      </w:r>
      <w:r w:rsidR="007532EC" w:rsidRPr="00F867E7">
        <w:rPr>
          <w:rFonts w:ascii="Times New Roman" w:hAnsi="Times New Roman" w:cs="Times New Roman"/>
          <w:sz w:val="28"/>
          <w:szCs w:val="28"/>
        </w:rPr>
        <w:t xml:space="preserve"> jānodrošina visas pilsoņa, politiskās, ekonomiskās un sociālās tiesības, kuras paredz likums. Psihiskie traucējumi vai psihiskā slimība nedrīkst būt par iemeslu cilvēka diskriminācijai.</w:t>
      </w:r>
      <w:r w:rsidR="00890AB6" w:rsidRPr="00F867E7">
        <w:rPr>
          <w:rFonts w:ascii="Times New Roman" w:hAnsi="Times New Roman" w:cs="Times New Roman"/>
          <w:sz w:val="28"/>
          <w:szCs w:val="28"/>
        </w:rPr>
        <w:t xml:space="preserve"> </w:t>
      </w:r>
      <w:r w:rsidR="00C647D3" w:rsidRPr="00F867E7">
        <w:rPr>
          <w:rFonts w:ascii="Times New Roman" w:hAnsi="Times New Roman" w:cs="Times New Roman"/>
          <w:sz w:val="28"/>
          <w:szCs w:val="28"/>
        </w:rPr>
        <w:t>Lai gan saskaņā ar likumu psihiatriskā palīdzība balstās uz brīvprātības principu</w:t>
      </w:r>
      <w:r w:rsidR="00C647D3" w:rsidRPr="00F867E7">
        <w:rPr>
          <w:rStyle w:val="FootnoteReference"/>
          <w:rFonts w:ascii="Times New Roman" w:hAnsi="Times New Roman" w:cs="Times New Roman"/>
          <w:sz w:val="28"/>
          <w:szCs w:val="28"/>
        </w:rPr>
        <w:footnoteReference w:id="6"/>
      </w:r>
      <w:r w:rsidR="00C647D3" w:rsidRPr="00F867E7">
        <w:rPr>
          <w:rFonts w:ascii="Times New Roman" w:hAnsi="Times New Roman" w:cs="Times New Roman"/>
          <w:sz w:val="28"/>
          <w:szCs w:val="28"/>
        </w:rPr>
        <w:t>, gadījumos, kad personas psihiskie traucējumi ir par iemeslu citu personu apdraudējumam vai Krimināllikumā paredzētam nodarījumam, personai var tikt noteikts pienākums ārstēties.</w:t>
      </w:r>
    </w:p>
    <w:p w14:paraId="446953DC" w14:textId="77777777" w:rsidR="009C5AA5" w:rsidRPr="00F867E7" w:rsidRDefault="00C8002C" w:rsidP="00C8002C">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Medicīniska rakstura piespiedu līdzekļa noteikšanas un piemērošanas mērķis nav personas sodīšana par kaitīga nodarījuma izdarīšanu. Medicīniska rakstura piespiedu līdzekli piemēro, lai sekmētu personas, kas sirgst ar psihiskiem traucējumiem vai slimībām, psihiskās veselības uzlabošanu un atjaunošanu, kā arī aizsargātu sabiedriskās intereses – novērstu jaunu kaitīgo nodarījumu izdarīšanas iespējamību. Personas rīcības brīvības ierobežošana nav medicīniska rakstura </w:t>
      </w:r>
      <w:r w:rsidRPr="00F867E7">
        <w:rPr>
          <w:rFonts w:ascii="Times New Roman" w:hAnsi="Times New Roman" w:cs="Times New Roman"/>
          <w:sz w:val="28"/>
          <w:szCs w:val="28"/>
        </w:rPr>
        <w:lastRenderedPageBreak/>
        <w:t>piespiedu līdzekļa mērķis, bet gan blakne, ko rada piespiedu ārstēšanas pasākumu īstenošana</w:t>
      </w:r>
      <w:r w:rsidRPr="00F867E7">
        <w:rPr>
          <w:rStyle w:val="FootnoteReference"/>
          <w:rFonts w:ascii="Times New Roman" w:hAnsi="Times New Roman" w:cs="Times New Roman"/>
          <w:sz w:val="28"/>
          <w:szCs w:val="28"/>
        </w:rPr>
        <w:footnoteReference w:id="7"/>
      </w:r>
      <w:r w:rsidRPr="00F867E7">
        <w:rPr>
          <w:rFonts w:ascii="Times New Roman" w:hAnsi="Times New Roman" w:cs="Times New Roman"/>
          <w:sz w:val="28"/>
          <w:szCs w:val="28"/>
        </w:rPr>
        <w:t>.</w:t>
      </w:r>
    </w:p>
    <w:p w14:paraId="4ADF1C8D" w14:textId="24F88864" w:rsidR="003F72BF" w:rsidRDefault="00B708AA" w:rsidP="003544C4">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Saskaņā ar Kriminālprocesa likuma 596. pantu tiesa medicīniska rakstura piespiedu līdzekli personai piemēro, izvērtējot </w:t>
      </w:r>
      <w:proofErr w:type="spellStart"/>
      <w:r w:rsidRPr="00F867E7">
        <w:rPr>
          <w:rFonts w:ascii="Times New Roman" w:hAnsi="Times New Roman" w:cs="Times New Roman"/>
          <w:sz w:val="28"/>
          <w:szCs w:val="28"/>
        </w:rPr>
        <w:t>tiespsihiatriskās</w:t>
      </w:r>
      <w:proofErr w:type="spellEnd"/>
      <w:r w:rsidRPr="00F867E7">
        <w:rPr>
          <w:rFonts w:ascii="Times New Roman" w:hAnsi="Times New Roman" w:cs="Times New Roman"/>
          <w:sz w:val="28"/>
          <w:szCs w:val="28"/>
        </w:rPr>
        <w:t xml:space="preserve"> ekspertīzes atzinumu un tajā izdarītos secinājumus.</w:t>
      </w:r>
      <w:r w:rsidR="00E379B1" w:rsidRPr="00F867E7">
        <w:rPr>
          <w:rFonts w:ascii="Times New Roman" w:hAnsi="Times New Roman" w:cs="Times New Roman"/>
          <w:sz w:val="28"/>
          <w:szCs w:val="28"/>
        </w:rPr>
        <w:t xml:space="preserve"> </w:t>
      </w:r>
      <w:proofErr w:type="spellStart"/>
      <w:r w:rsidR="00E379B1" w:rsidRPr="00F867E7">
        <w:rPr>
          <w:rFonts w:ascii="Times New Roman" w:hAnsi="Times New Roman" w:cs="Times New Roman"/>
          <w:sz w:val="28"/>
          <w:szCs w:val="28"/>
        </w:rPr>
        <w:t>Tiespsihiatriskās</w:t>
      </w:r>
      <w:proofErr w:type="spellEnd"/>
      <w:r w:rsidR="00E379B1" w:rsidRPr="00F867E7">
        <w:rPr>
          <w:rFonts w:ascii="Times New Roman" w:hAnsi="Times New Roman" w:cs="Times New Roman"/>
          <w:sz w:val="28"/>
          <w:szCs w:val="28"/>
        </w:rPr>
        <w:t xml:space="preserve"> ekspertīzes uzdevums ir konstatēt, vai persona noziedzīga nodarījuma izdarīšanas laikā slimojusi ar psihiskiem traucējumiem, kuru dēļ nav varējusi saprast savu darbību vai to vadīt</w:t>
      </w:r>
      <w:r w:rsidR="00E379B1" w:rsidRPr="00F867E7">
        <w:rPr>
          <w:rStyle w:val="FootnoteReference"/>
          <w:rFonts w:ascii="Times New Roman" w:hAnsi="Times New Roman" w:cs="Times New Roman"/>
          <w:sz w:val="28"/>
          <w:szCs w:val="28"/>
        </w:rPr>
        <w:footnoteReference w:id="8"/>
      </w:r>
      <w:r w:rsidR="00AF2331" w:rsidRPr="00F867E7">
        <w:rPr>
          <w:rFonts w:ascii="Times New Roman" w:hAnsi="Times New Roman" w:cs="Times New Roman"/>
          <w:sz w:val="28"/>
          <w:szCs w:val="28"/>
        </w:rPr>
        <w:t xml:space="preserve"> (1. un 2. attēls)</w:t>
      </w:r>
      <w:r w:rsidR="00E379B1" w:rsidRPr="00F867E7">
        <w:rPr>
          <w:rFonts w:ascii="Times New Roman" w:hAnsi="Times New Roman" w:cs="Times New Roman"/>
          <w:sz w:val="28"/>
          <w:szCs w:val="28"/>
        </w:rPr>
        <w:t xml:space="preserve">. </w:t>
      </w:r>
    </w:p>
    <w:p w14:paraId="6530889F" w14:textId="77777777" w:rsidR="003F72BF" w:rsidRPr="00F867E7" w:rsidRDefault="003F72BF" w:rsidP="003F72BF">
      <w:pPr>
        <w:spacing w:after="120" w:line="240" w:lineRule="auto"/>
        <w:ind w:firstLine="720"/>
        <w:jc w:val="right"/>
        <w:rPr>
          <w:rFonts w:ascii="Times New Roman" w:hAnsi="Times New Roman" w:cs="Times New Roman"/>
          <w:i/>
          <w:sz w:val="24"/>
          <w:szCs w:val="24"/>
        </w:rPr>
      </w:pPr>
      <w:r w:rsidRPr="00F867E7">
        <w:rPr>
          <w:rFonts w:ascii="Times New Roman" w:hAnsi="Times New Roman" w:cs="Times New Roman"/>
          <w:i/>
          <w:sz w:val="24"/>
          <w:szCs w:val="24"/>
        </w:rPr>
        <w:t>1.attēls</w:t>
      </w:r>
    </w:p>
    <w:p w14:paraId="11F616BA" w14:textId="77777777" w:rsidR="003F72BF" w:rsidRPr="00F867E7" w:rsidRDefault="003F72BF" w:rsidP="003F72BF">
      <w:pPr>
        <w:spacing w:after="0" w:line="240" w:lineRule="auto"/>
        <w:jc w:val="center"/>
        <w:rPr>
          <w:rFonts w:ascii="Times New Roman" w:hAnsi="Times New Roman" w:cs="Times New Roman"/>
          <w:b/>
          <w:color w:val="000000"/>
          <w:sz w:val="24"/>
          <w:szCs w:val="24"/>
        </w:rPr>
      </w:pPr>
      <w:proofErr w:type="spellStart"/>
      <w:r w:rsidRPr="00F867E7">
        <w:rPr>
          <w:rFonts w:ascii="Times New Roman" w:hAnsi="Times New Roman" w:cs="Times New Roman"/>
          <w:b/>
          <w:color w:val="000000"/>
          <w:sz w:val="24"/>
          <w:szCs w:val="24"/>
        </w:rPr>
        <w:t>Tiespsihiatriskā</w:t>
      </w:r>
      <w:proofErr w:type="spellEnd"/>
      <w:r w:rsidRPr="00F867E7">
        <w:rPr>
          <w:rFonts w:ascii="Times New Roman" w:hAnsi="Times New Roman" w:cs="Times New Roman"/>
          <w:b/>
          <w:color w:val="000000"/>
          <w:sz w:val="24"/>
          <w:szCs w:val="24"/>
        </w:rPr>
        <w:t xml:space="preserve"> ekspertīze - personas, kuras ieteikts atzīt </w:t>
      </w:r>
    </w:p>
    <w:p w14:paraId="28D2A4AE" w14:textId="77777777" w:rsidR="003F72BF" w:rsidRPr="00F867E7" w:rsidRDefault="003F72BF" w:rsidP="003F72BF">
      <w:pPr>
        <w:spacing w:after="0" w:line="240" w:lineRule="auto"/>
        <w:jc w:val="center"/>
        <w:rPr>
          <w:rFonts w:ascii="Times New Roman" w:hAnsi="Times New Roman" w:cs="Times New Roman"/>
          <w:b/>
          <w:color w:val="000000"/>
          <w:sz w:val="24"/>
          <w:szCs w:val="24"/>
        </w:rPr>
      </w:pPr>
      <w:r w:rsidRPr="00F867E7">
        <w:rPr>
          <w:rFonts w:ascii="Times New Roman" w:hAnsi="Times New Roman" w:cs="Times New Roman"/>
          <w:b/>
          <w:color w:val="000000"/>
          <w:sz w:val="24"/>
          <w:szCs w:val="24"/>
        </w:rPr>
        <w:t xml:space="preserve">par </w:t>
      </w:r>
      <w:r>
        <w:rPr>
          <w:rFonts w:ascii="Times New Roman" w:hAnsi="Times New Roman" w:cs="Times New Roman"/>
          <w:b/>
          <w:color w:val="000000"/>
          <w:sz w:val="24"/>
          <w:szCs w:val="24"/>
        </w:rPr>
        <w:t>ierobežoti</w:t>
      </w:r>
      <w:r w:rsidRPr="00F867E7">
        <w:rPr>
          <w:rFonts w:ascii="Times New Roman" w:hAnsi="Times New Roman" w:cs="Times New Roman"/>
          <w:b/>
          <w:color w:val="000000"/>
          <w:sz w:val="24"/>
          <w:szCs w:val="24"/>
        </w:rPr>
        <w:t xml:space="preserve"> pieskaitāmām vai nepieskaitāmām nozieguma izdarīšanas brīdī </w:t>
      </w:r>
    </w:p>
    <w:p w14:paraId="34046926" w14:textId="77777777" w:rsidR="003F72BF" w:rsidRPr="00F867E7" w:rsidRDefault="003F72BF" w:rsidP="003F72BF">
      <w:pPr>
        <w:spacing w:after="0" w:line="240" w:lineRule="auto"/>
        <w:jc w:val="center"/>
        <w:rPr>
          <w:rFonts w:ascii="Times New Roman" w:hAnsi="Times New Roman" w:cs="Times New Roman"/>
          <w:b/>
          <w:color w:val="000000"/>
          <w:sz w:val="24"/>
          <w:szCs w:val="24"/>
        </w:rPr>
      </w:pPr>
      <w:r w:rsidRPr="00F867E7">
        <w:rPr>
          <w:rFonts w:ascii="Times New Roman" w:hAnsi="Times New Roman" w:cs="Times New Roman"/>
          <w:b/>
          <w:color w:val="000000"/>
          <w:sz w:val="24"/>
          <w:szCs w:val="24"/>
        </w:rPr>
        <w:t xml:space="preserve">(rekomendēts medicīniska rakstura piespiedu līdzeklis) </w:t>
      </w:r>
    </w:p>
    <w:p w14:paraId="2842AAA7" w14:textId="77777777" w:rsidR="003F72BF" w:rsidRPr="00F867E7" w:rsidRDefault="003F72BF" w:rsidP="003F72BF">
      <w:pPr>
        <w:spacing w:after="0" w:line="240" w:lineRule="auto"/>
        <w:jc w:val="center"/>
        <w:rPr>
          <w:rFonts w:ascii="Times New Roman" w:hAnsi="Times New Roman" w:cs="Times New Roman"/>
          <w:color w:val="000000"/>
          <w:sz w:val="24"/>
          <w:szCs w:val="24"/>
        </w:rPr>
      </w:pPr>
    </w:p>
    <w:p w14:paraId="209985F6" w14:textId="7BFC86C6" w:rsidR="003F72BF" w:rsidRPr="00F867E7" w:rsidRDefault="003F72BF" w:rsidP="003F72BF">
      <w:pPr>
        <w:spacing w:after="12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8BDF7BE" wp14:editId="5405C251">
            <wp:extent cx="4993005" cy="295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3005" cy="2956560"/>
                    </a:xfrm>
                    <a:prstGeom prst="rect">
                      <a:avLst/>
                    </a:prstGeom>
                    <a:noFill/>
                  </pic:spPr>
                </pic:pic>
              </a:graphicData>
            </a:graphic>
          </wp:inline>
        </w:drawing>
      </w:r>
    </w:p>
    <w:p w14:paraId="3CB4F82C" w14:textId="77777777" w:rsidR="003F72BF" w:rsidRPr="00F867E7" w:rsidRDefault="003F72BF" w:rsidP="003F72BF">
      <w:pPr>
        <w:spacing w:after="120" w:line="240" w:lineRule="auto"/>
        <w:ind w:firstLine="720"/>
        <w:jc w:val="both"/>
        <w:rPr>
          <w:rFonts w:ascii="Times New Roman" w:hAnsi="Times New Roman" w:cs="Times New Roman"/>
          <w:i/>
          <w:sz w:val="24"/>
          <w:szCs w:val="24"/>
        </w:rPr>
      </w:pPr>
      <w:r w:rsidRPr="00F867E7">
        <w:rPr>
          <w:rFonts w:ascii="Times New Roman" w:hAnsi="Times New Roman" w:cs="Times New Roman"/>
          <w:i/>
          <w:sz w:val="24"/>
          <w:szCs w:val="24"/>
        </w:rPr>
        <w:t>Datu avots: Slimību profilakses un kontroles centrs</w:t>
      </w:r>
    </w:p>
    <w:p w14:paraId="17C2EF66" w14:textId="00D6C8B9" w:rsidR="00E379B1" w:rsidRPr="00F867E7" w:rsidRDefault="00E379B1" w:rsidP="003544C4">
      <w:pPr>
        <w:spacing w:after="120" w:line="240" w:lineRule="auto"/>
        <w:ind w:firstLine="720"/>
        <w:jc w:val="both"/>
        <w:rPr>
          <w:rFonts w:ascii="Times New Roman" w:hAnsi="Times New Roman" w:cs="Times New Roman"/>
          <w:sz w:val="28"/>
          <w:szCs w:val="28"/>
        </w:rPr>
      </w:pPr>
      <w:proofErr w:type="spellStart"/>
      <w:r w:rsidRPr="00F867E7">
        <w:rPr>
          <w:rFonts w:ascii="Times New Roman" w:hAnsi="Times New Roman" w:cs="Times New Roman"/>
          <w:sz w:val="28"/>
          <w:szCs w:val="28"/>
        </w:rPr>
        <w:t>Tiespsihiatrisko</w:t>
      </w:r>
      <w:proofErr w:type="spellEnd"/>
      <w:r w:rsidRPr="00F867E7">
        <w:rPr>
          <w:rFonts w:ascii="Times New Roman" w:hAnsi="Times New Roman" w:cs="Times New Roman"/>
          <w:sz w:val="28"/>
          <w:szCs w:val="28"/>
        </w:rPr>
        <w:t xml:space="preserve"> ekspertīzi veic ārstniecības personas, kas ieguvušas sertifikātu psihiatra specialitātē un </w:t>
      </w:r>
      <w:proofErr w:type="spellStart"/>
      <w:r w:rsidRPr="00F867E7">
        <w:rPr>
          <w:rFonts w:ascii="Times New Roman" w:hAnsi="Times New Roman" w:cs="Times New Roman"/>
          <w:sz w:val="28"/>
          <w:szCs w:val="28"/>
        </w:rPr>
        <w:t>tiespsihiatrijas</w:t>
      </w:r>
      <w:proofErr w:type="spellEnd"/>
      <w:r w:rsidRPr="00F867E7">
        <w:rPr>
          <w:rFonts w:ascii="Times New Roman" w:hAnsi="Times New Roman" w:cs="Times New Roman"/>
          <w:sz w:val="28"/>
          <w:szCs w:val="28"/>
        </w:rPr>
        <w:t xml:space="preserve"> eksperta </w:t>
      </w:r>
      <w:proofErr w:type="spellStart"/>
      <w:r w:rsidRPr="00F867E7">
        <w:rPr>
          <w:rFonts w:ascii="Times New Roman" w:hAnsi="Times New Roman" w:cs="Times New Roman"/>
          <w:sz w:val="28"/>
          <w:szCs w:val="28"/>
        </w:rPr>
        <w:t>apakšspecialitātē</w:t>
      </w:r>
      <w:proofErr w:type="spellEnd"/>
      <w:r w:rsidRPr="00F867E7">
        <w:rPr>
          <w:rStyle w:val="FootnoteReference"/>
          <w:rFonts w:ascii="Times New Roman" w:hAnsi="Times New Roman" w:cs="Times New Roman"/>
          <w:sz w:val="28"/>
          <w:szCs w:val="28"/>
        </w:rPr>
        <w:footnoteReference w:id="9"/>
      </w:r>
      <w:r w:rsidRPr="00F867E7">
        <w:rPr>
          <w:rFonts w:ascii="Times New Roman" w:hAnsi="Times New Roman" w:cs="Times New Roman"/>
          <w:sz w:val="28"/>
          <w:szCs w:val="28"/>
        </w:rPr>
        <w:t>, atbilstoši Ministru kabineta noteiktai kārtībai</w:t>
      </w:r>
      <w:r w:rsidRPr="00F867E7">
        <w:rPr>
          <w:rStyle w:val="FootnoteReference"/>
          <w:rFonts w:ascii="Times New Roman" w:hAnsi="Times New Roman" w:cs="Times New Roman"/>
          <w:sz w:val="28"/>
          <w:szCs w:val="28"/>
        </w:rPr>
        <w:footnoteReference w:id="10"/>
      </w:r>
      <w:r w:rsidRPr="00F867E7">
        <w:rPr>
          <w:rFonts w:ascii="Times New Roman" w:hAnsi="Times New Roman" w:cs="Times New Roman"/>
          <w:sz w:val="28"/>
          <w:szCs w:val="28"/>
        </w:rPr>
        <w:t>, izmantojot reģistrētas tiesu psihiatriskās ekspertīzes metodes</w:t>
      </w:r>
      <w:r w:rsidRPr="00F867E7">
        <w:rPr>
          <w:rStyle w:val="FootnoteReference"/>
          <w:rFonts w:ascii="Times New Roman" w:hAnsi="Times New Roman" w:cs="Times New Roman"/>
          <w:sz w:val="28"/>
          <w:szCs w:val="28"/>
        </w:rPr>
        <w:footnoteReference w:id="11"/>
      </w:r>
      <w:r w:rsidRPr="00F867E7">
        <w:rPr>
          <w:rFonts w:ascii="Times New Roman" w:hAnsi="Times New Roman" w:cs="Times New Roman"/>
          <w:sz w:val="28"/>
          <w:szCs w:val="28"/>
          <w:vertAlign w:val="superscript"/>
        </w:rPr>
        <w:t>,</w:t>
      </w:r>
      <w:r w:rsidRPr="00F867E7">
        <w:rPr>
          <w:rStyle w:val="FootnoteReference"/>
          <w:rFonts w:ascii="Times New Roman" w:hAnsi="Times New Roman" w:cs="Times New Roman"/>
          <w:sz w:val="28"/>
          <w:szCs w:val="28"/>
        </w:rPr>
        <w:footnoteReference w:id="12"/>
      </w:r>
      <w:r w:rsidRPr="00F867E7">
        <w:rPr>
          <w:rFonts w:ascii="Times New Roman" w:hAnsi="Times New Roman" w:cs="Times New Roman"/>
          <w:sz w:val="28"/>
          <w:szCs w:val="28"/>
        </w:rPr>
        <w:t>.</w:t>
      </w:r>
    </w:p>
    <w:p w14:paraId="782A357B" w14:textId="0C2F7D91" w:rsidR="00265301" w:rsidRDefault="00265301" w:rsidP="00265301">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Kriminālprocesa likuma 635. panta pirmajā daļā noteikts, ka tiesa lēmumu par medicīniska rakstura piespiedu līdzekļa noteikšanu kopā ar ekspertīzes </w:t>
      </w:r>
      <w:r w:rsidRPr="00F867E7">
        <w:rPr>
          <w:rFonts w:ascii="Times New Roman" w:hAnsi="Times New Roman" w:cs="Times New Roman"/>
          <w:sz w:val="28"/>
          <w:szCs w:val="28"/>
        </w:rPr>
        <w:lastRenderedPageBreak/>
        <w:t xml:space="preserve">atzinuma kopiju </w:t>
      </w:r>
      <w:proofErr w:type="spellStart"/>
      <w:r w:rsidRPr="00F867E7">
        <w:rPr>
          <w:rFonts w:ascii="Times New Roman" w:hAnsi="Times New Roman" w:cs="Times New Roman"/>
          <w:sz w:val="28"/>
          <w:szCs w:val="28"/>
        </w:rPr>
        <w:t>nosūta</w:t>
      </w:r>
      <w:proofErr w:type="spellEnd"/>
      <w:r w:rsidRPr="00F867E7">
        <w:rPr>
          <w:rFonts w:ascii="Times New Roman" w:hAnsi="Times New Roman" w:cs="Times New Roman"/>
          <w:sz w:val="28"/>
          <w:szCs w:val="28"/>
        </w:rPr>
        <w:t xml:space="preserve"> izpildei ārstniecības iestādei</w:t>
      </w:r>
      <w:r w:rsidRPr="00F867E7">
        <w:rPr>
          <w:rStyle w:val="FootnoteReference"/>
          <w:rFonts w:ascii="Times New Roman" w:hAnsi="Times New Roman" w:cs="Times New Roman"/>
          <w:sz w:val="28"/>
          <w:szCs w:val="28"/>
        </w:rPr>
        <w:footnoteReference w:id="13"/>
      </w:r>
      <w:r w:rsidRPr="00F867E7">
        <w:rPr>
          <w:rFonts w:ascii="Times New Roman" w:hAnsi="Times New Roman" w:cs="Times New Roman"/>
          <w:sz w:val="28"/>
          <w:szCs w:val="28"/>
        </w:rPr>
        <w:t xml:space="preserve">. Lēmums par medicīniska rakstura piespiedu līdzekļa noteikšanu izpildāms nekavējoties pēc tā spēkā stāšanās. </w:t>
      </w:r>
    </w:p>
    <w:p w14:paraId="770A7E5F" w14:textId="77777777" w:rsidR="00756522" w:rsidRPr="00F867E7" w:rsidRDefault="00756522" w:rsidP="00756522">
      <w:pPr>
        <w:spacing w:after="120" w:line="240" w:lineRule="auto"/>
        <w:jc w:val="right"/>
        <w:rPr>
          <w:rFonts w:ascii="Times New Roman" w:hAnsi="Times New Roman" w:cs="Times New Roman"/>
          <w:i/>
          <w:sz w:val="24"/>
          <w:szCs w:val="24"/>
        </w:rPr>
      </w:pPr>
      <w:r w:rsidRPr="00F867E7">
        <w:rPr>
          <w:rFonts w:ascii="Times New Roman" w:hAnsi="Times New Roman" w:cs="Times New Roman"/>
          <w:sz w:val="28"/>
          <w:szCs w:val="28"/>
        </w:rPr>
        <w:tab/>
      </w:r>
      <w:r w:rsidRPr="00F867E7">
        <w:rPr>
          <w:rFonts w:ascii="Times New Roman" w:hAnsi="Times New Roman" w:cs="Times New Roman"/>
          <w:i/>
          <w:sz w:val="24"/>
          <w:szCs w:val="24"/>
        </w:rPr>
        <w:t>2. attēls</w:t>
      </w:r>
    </w:p>
    <w:p w14:paraId="689EF407" w14:textId="77777777" w:rsidR="00756522" w:rsidRPr="00F867E7" w:rsidRDefault="00756522" w:rsidP="00756522">
      <w:pPr>
        <w:spacing w:after="0" w:line="240" w:lineRule="auto"/>
        <w:jc w:val="center"/>
        <w:rPr>
          <w:rFonts w:ascii="Times New Roman" w:hAnsi="Times New Roman" w:cs="Times New Roman"/>
          <w:b/>
          <w:sz w:val="24"/>
          <w:szCs w:val="24"/>
        </w:rPr>
      </w:pPr>
      <w:proofErr w:type="spellStart"/>
      <w:r w:rsidRPr="00F867E7">
        <w:rPr>
          <w:rFonts w:ascii="Times New Roman" w:hAnsi="Times New Roman" w:cs="Times New Roman"/>
          <w:b/>
          <w:sz w:val="24"/>
          <w:szCs w:val="24"/>
        </w:rPr>
        <w:t>Tiespsihiatriskā</w:t>
      </w:r>
      <w:proofErr w:type="spellEnd"/>
      <w:r w:rsidRPr="00F867E7">
        <w:rPr>
          <w:rFonts w:ascii="Times New Roman" w:hAnsi="Times New Roman" w:cs="Times New Roman"/>
          <w:b/>
          <w:sz w:val="24"/>
          <w:szCs w:val="24"/>
        </w:rPr>
        <w:t xml:space="preserve"> ekspertīze (ieteiktais MRPL)</w:t>
      </w:r>
    </w:p>
    <w:p w14:paraId="35049193" w14:textId="77777777" w:rsidR="00756522" w:rsidRPr="00F867E7" w:rsidRDefault="00756522" w:rsidP="00756522">
      <w:pPr>
        <w:spacing w:after="0" w:line="240" w:lineRule="auto"/>
        <w:jc w:val="center"/>
        <w:rPr>
          <w:rFonts w:ascii="Times New Roman" w:hAnsi="Times New Roman" w:cs="Times New Roman"/>
          <w:sz w:val="24"/>
          <w:szCs w:val="24"/>
        </w:rPr>
      </w:pPr>
    </w:p>
    <w:p w14:paraId="0B5196DD" w14:textId="77777777" w:rsidR="00756522" w:rsidRPr="00F867E7" w:rsidRDefault="00756522" w:rsidP="00756522">
      <w:pPr>
        <w:spacing w:after="12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C492FB" wp14:editId="66477A21">
            <wp:extent cx="5267325" cy="326771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267710"/>
                    </a:xfrm>
                    <a:prstGeom prst="rect">
                      <a:avLst/>
                    </a:prstGeom>
                    <a:noFill/>
                  </pic:spPr>
                </pic:pic>
              </a:graphicData>
            </a:graphic>
          </wp:inline>
        </w:drawing>
      </w:r>
    </w:p>
    <w:p w14:paraId="54154352" w14:textId="77777777" w:rsidR="00756522" w:rsidRPr="00F867E7" w:rsidRDefault="00756522" w:rsidP="00756522">
      <w:pPr>
        <w:spacing w:after="120" w:line="240" w:lineRule="auto"/>
        <w:ind w:firstLine="720"/>
        <w:jc w:val="both"/>
        <w:rPr>
          <w:rFonts w:ascii="Times New Roman" w:hAnsi="Times New Roman" w:cs="Times New Roman"/>
          <w:i/>
          <w:sz w:val="24"/>
          <w:szCs w:val="24"/>
        </w:rPr>
      </w:pPr>
      <w:r w:rsidRPr="00F867E7">
        <w:rPr>
          <w:rFonts w:ascii="Times New Roman" w:hAnsi="Times New Roman" w:cs="Times New Roman"/>
          <w:i/>
          <w:sz w:val="24"/>
          <w:szCs w:val="24"/>
        </w:rPr>
        <w:t>Datu avots: Slimību profilakses un kontroles centrs</w:t>
      </w:r>
    </w:p>
    <w:p w14:paraId="06529FDB" w14:textId="77777777" w:rsidR="00265301" w:rsidRPr="00F867E7" w:rsidRDefault="00265301" w:rsidP="00265301">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No valsts budžeta apmaksātas ambulatoras psihiatra konsultācijas pieaugušiem nodrošina: Rīgā 19 ārstniecības iestādēs, Vidzemē 10 ārstniecības iestādēs, Kurzemē 11 ārstniecības iestādēs, Zemgalē 7 ārstniecības iestādēs, Latgalē 10 ārstniecības iestādēs</w:t>
      </w:r>
      <w:r w:rsidRPr="00F867E7">
        <w:rPr>
          <w:rStyle w:val="FootnoteReference"/>
          <w:rFonts w:ascii="Times New Roman" w:hAnsi="Times New Roman" w:cs="Times New Roman"/>
          <w:sz w:val="28"/>
          <w:szCs w:val="28"/>
        </w:rPr>
        <w:footnoteReference w:id="14"/>
      </w:r>
      <w:r w:rsidRPr="00F867E7">
        <w:rPr>
          <w:rFonts w:ascii="Times New Roman" w:hAnsi="Times New Roman" w:cs="Times New Roman"/>
          <w:sz w:val="28"/>
          <w:szCs w:val="28"/>
        </w:rPr>
        <w:t xml:space="preserve">. </w:t>
      </w:r>
      <w:r w:rsidRPr="00F867E7">
        <w:rPr>
          <w:rFonts w:ascii="Times New Roman" w:hAnsi="Times New Roman" w:cs="Times New Roman"/>
          <w:bCs/>
          <w:sz w:val="28"/>
          <w:szCs w:val="28"/>
        </w:rPr>
        <w:t>Stacionāros psihiskās veselības aprūpes pakalpojumus pieaugušajiem sniedz:</w:t>
      </w:r>
      <w:bookmarkStart w:id="5" w:name="_Hlk15979448"/>
      <w:r w:rsidRPr="00F867E7">
        <w:rPr>
          <w:rFonts w:ascii="Times New Roman" w:hAnsi="Times New Roman" w:cs="Times New Roman"/>
          <w:sz w:val="28"/>
          <w:szCs w:val="28"/>
        </w:rPr>
        <w:t xml:space="preserve"> VSIA "Rīgas psihiatrijas un narkoloģijas centrs"</w:t>
      </w:r>
      <w:bookmarkEnd w:id="5"/>
      <w:r w:rsidRPr="00F867E7">
        <w:rPr>
          <w:rFonts w:ascii="Times New Roman" w:hAnsi="Times New Roman" w:cs="Times New Roman"/>
          <w:sz w:val="28"/>
          <w:szCs w:val="28"/>
        </w:rPr>
        <w:t xml:space="preserve">, VSIA "Daugavpils psihoneiroloģiskā slimnīca", VSIA "Slimnīca </w:t>
      </w:r>
      <w:proofErr w:type="spellStart"/>
      <w:r w:rsidRPr="00F867E7">
        <w:rPr>
          <w:rFonts w:ascii="Times New Roman" w:hAnsi="Times New Roman" w:cs="Times New Roman"/>
          <w:sz w:val="28"/>
          <w:szCs w:val="28"/>
        </w:rPr>
        <w:t>Ģintermuiža</w:t>
      </w:r>
      <w:proofErr w:type="spellEnd"/>
      <w:r w:rsidRPr="00F867E7">
        <w:rPr>
          <w:rFonts w:ascii="Times New Roman" w:hAnsi="Times New Roman" w:cs="Times New Roman"/>
          <w:sz w:val="28"/>
          <w:szCs w:val="28"/>
        </w:rPr>
        <w:t>", VSIA "Strenču psihoneiroloģiskā slimnīca", VSIA "Aknīstes psihoneiroloģiskā slimnīca", VSIA "Piejūras slimnīca", Latvijas cietuma slimnīca Olaines cietumā. Specializēta psihiatriskā nodaļa ar apsardzi ir tikai VSIA "Rīgas psihiatrijas un narkoloģijas centrs"</w:t>
      </w:r>
      <w:r w:rsidRPr="00F867E7">
        <w:rPr>
          <w:rStyle w:val="FootnoteReference"/>
          <w:rFonts w:ascii="Times New Roman" w:hAnsi="Times New Roman" w:cs="Times New Roman"/>
          <w:sz w:val="28"/>
          <w:szCs w:val="28"/>
        </w:rPr>
        <w:footnoteReference w:id="15"/>
      </w:r>
      <w:r w:rsidRPr="00F867E7">
        <w:rPr>
          <w:rFonts w:ascii="Times New Roman" w:hAnsi="Times New Roman" w:cs="Times New Roman"/>
          <w:sz w:val="28"/>
          <w:szCs w:val="28"/>
        </w:rPr>
        <w:t>.</w:t>
      </w:r>
    </w:p>
    <w:p w14:paraId="0A08289A" w14:textId="2E663AA5" w:rsidR="003F72BF" w:rsidRPr="00F867E7" w:rsidRDefault="007A7006" w:rsidP="00756522">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Normatīvie akti nenosaka kritērijus, kā tiesa izvēlas ārstniecības iestādi, uz kuru sūtīt izpildei lēmumu par medicīniska rakstura piespiedu līdzekļa </w:t>
      </w:r>
      <w:r w:rsidRPr="00F867E7">
        <w:rPr>
          <w:rFonts w:ascii="Times New Roman" w:hAnsi="Times New Roman" w:cs="Times New Roman"/>
          <w:sz w:val="28"/>
          <w:szCs w:val="28"/>
        </w:rPr>
        <w:lastRenderedPageBreak/>
        <w:t xml:space="preserve">piemērošanu un eksperta atzinuma kopiju. Šobrīd tiesa ievēro kārtību, ka gadījumā, ja nav izteikts lūgums par ārstēšanos konkrētā ārstniecības iestādē, lēmumu nodod izpildei atbilstoši personas deklarētajai dzīvesvietai. </w:t>
      </w:r>
      <w:r w:rsidR="00482ACE" w:rsidRPr="00F867E7">
        <w:rPr>
          <w:rFonts w:ascii="Times New Roman" w:hAnsi="Times New Roman" w:cs="Times New Roman"/>
          <w:sz w:val="28"/>
          <w:szCs w:val="28"/>
        </w:rPr>
        <w:t>Bez tam ā</w:t>
      </w:r>
      <w:r w:rsidRPr="00F867E7">
        <w:rPr>
          <w:rFonts w:ascii="Times New Roman" w:hAnsi="Times New Roman" w:cs="Times New Roman"/>
          <w:sz w:val="28"/>
          <w:szCs w:val="28"/>
        </w:rPr>
        <w:t xml:space="preserve">rstniecības iestādes izvēli nosaka tas, </w:t>
      </w:r>
      <w:r w:rsidR="00482ACE" w:rsidRPr="00F867E7">
        <w:rPr>
          <w:rFonts w:ascii="Times New Roman" w:hAnsi="Times New Roman" w:cs="Times New Roman"/>
          <w:sz w:val="28"/>
          <w:szCs w:val="28"/>
        </w:rPr>
        <w:t xml:space="preserve">vai </w:t>
      </w:r>
      <w:r w:rsidRPr="00F867E7">
        <w:rPr>
          <w:rFonts w:ascii="Times New Roman" w:hAnsi="Times New Roman" w:cs="Times New Roman"/>
          <w:sz w:val="28"/>
          <w:szCs w:val="28"/>
        </w:rPr>
        <w:t>medicīniska rakstura piespiedu līdzeklis izpildāms ambulatori, stacionārā vai slēgta tipa stacionārā ar apsardzi, kas arī nosaka ārstniecības iestādes izvēli.</w:t>
      </w:r>
    </w:p>
    <w:p w14:paraId="6B79DAA3" w14:textId="36F2ED98" w:rsidR="00AF2ABA" w:rsidRPr="00F867E7" w:rsidRDefault="00B32A49" w:rsidP="00AF2ABA">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P</w:t>
      </w:r>
      <w:r w:rsidR="004C4BB0" w:rsidRPr="00F867E7">
        <w:rPr>
          <w:rFonts w:ascii="Times New Roman" w:hAnsi="Times New Roman" w:cs="Times New Roman"/>
          <w:sz w:val="28"/>
          <w:szCs w:val="28"/>
        </w:rPr>
        <w:t>ersonas</w:t>
      </w:r>
      <w:r w:rsidRPr="00F867E7">
        <w:rPr>
          <w:rFonts w:ascii="Times New Roman" w:hAnsi="Times New Roman" w:cs="Times New Roman"/>
          <w:sz w:val="28"/>
          <w:szCs w:val="28"/>
        </w:rPr>
        <w:t xml:space="preserve">, kurai piemērots medicīniska rakstura piespiedu līdzeklis, </w:t>
      </w:r>
      <w:r w:rsidR="004C4BB0" w:rsidRPr="00F867E7">
        <w:rPr>
          <w:rFonts w:ascii="Times New Roman" w:hAnsi="Times New Roman" w:cs="Times New Roman"/>
          <w:sz w:val="28"/>
          <w:szCs w:val="28"/>
        </w:rPr>
        <w:t>ārstēšan</w:t>
      </w:r>
      <w:r w:rsidRPr="00F867E7">
        <w:rPr>
          <w:rFonts w:ascii="Times New Roman" w:hAnsi="Times New Roman" w:cs="Times New Roman"/>
          <w:sz w:val="28"/>
          <w:szCs w:val="28"/>
        </w:rPr>
        <w:t>u</w:t>
      </w:r>
      <w:r w:rsidR="004C4BB0" w:rsidRPr="00F867E7">
        <w:rPr>
          <w:rFonts w:ascii="Times New Roman" w:hAnsi="Times New Roman" w:cs="Times New Roman"/>
          <w:sz w:val="28"/>
          <w:szCs w:val="28"/>
        </w:rPr>
        <w:t xml:space="preserve"> ārstniecības iestād</w:t>
      </w:r>
      <w:r w:rsidRPr="00F867E7">
        <w:rPr>
          <w:rFonts w:ascii="Times New Roman" w:hAnsi="Times New Roman" w:cs="Times New Roman"/>
          <w:sz w:val="28"/>
          <w:szCs w:val="28"/>
        </w:rPr>
        <w:t xml:space="preserve">ē </w:t>
      </w:r>
      <w:r w:rsidR="004C4BB0" w:rsidRPr="00F867E7">
        <w:rPr>
          <w:rFonts w:ascii="Times New Roman" w:hAnsi="Times New Roman" w:cs="Times New Roman"/>
          <w:sz w:val="28"/>
          <w:szCs w:val="28"/>
        </w:rPr>
        <w:t>veic</w:t>
      </w:r>
      <w:r w:rsidR="00052333" w:rsidRPr="00F867E7">
        <w:rPr>
          <w:rFonts w:ascii="Times New Roman" w:hAnsi="Times New Roman" w:cs="Times New Roman"/>
          <w:sz w:val="28"/>
          <w:szCs w:val="28"/>
        </w:rPr>
        <w:t xml:space="preserve"> psihiatrs</w:t>
      </w:r>
      <w:r w:rsidRPr="00F867E7">
        <w:rPr>
          <w:rFonts w:ascii="Times New Roman" w:hAnsi="Times New Roman" w:cs="Times New Roman"/>
          <w:sz w:val="28"/>
          <w:szCs w:val="28"/>
        </w:rPr>
        <w:t xml:space="preserve"> saskaņā ar Ārstniecības likum</w:t>
      </w:r>
      <w:r w:rsidR="00C5790A" w:rsidRPr="00F867E7">
        <w:rPr>
          <w:rFonts w:ascii="Times New Roman" w:hAnsi="Times New Roman" w:cs="Times New Roman"/>
          <w:sz w:val="28"/>
          <w:szCs w:val="28"/>
        </w:rPr>
        <w:t xml:space="preserve">a prasībām un </w:t>
      </w:r>
      <w:r w:rsidR="00E843B8" w:rsidRPr="00F867E7">
        <w:rPr>
          <w:rFonts w:ascii="Times New Roman" w:hAnsi="Times New Roman" w:cs="Times New Roman"/>
          <w:sz w:val="28"/>
          <w:szCs w:val="28"/>
        </w:rPr>
        <w:t>psihiatram</w:t>
      </w:r>
      <w:r w:rsidRPr="00F867E7">
        <w:rPr>
          <w:rFonts w:ascii="Times New Roman" w:hAnsi="Times New Roman" w:cs="Times New Roman"/>
          <w:sz w:val="28"/>
          <w:szCs w:val="28"/>
        </w:rPr>
        <w:t xml:space="preserve"> noteikt</w:t>
      </w:r>
      <w:r w:rsidR="00C5790A" w:rsidRPr="00F867E7">
        <w:rPr>
          <w:rFonts w:ascii="Times New Roman" w:hAnsi="Times New Roman" w:cs="Times New Roman"/>
          <w:sz w:val="28"/>
          <w:szCs w:val="28"/>
        </w:rPr>
        <w:t>o</w:t>
      </w:r>
      <w:r w:rsidRPr="00F867E7">
        <w:rPr>
          <w:rFonts w:ascii="Times New Roman" w:hAnsi="Times New Roman" w:cs="Times New Roman"/>
          <w:sz w:val="28"/>
          <w:szCs w:val="28"/>
        </w:rPr>
        <w:t xml:space="preserve"> kompetenci</w:t>
      </w:r>
      <w:r w:rsidRPr="00F867E7">
        <w:rPr>
          <w:rStyle w:val="FootnoteReference"/>
          <w:rFonts w:ascii="Times New Roman" w:hAnsi="Times New Roman" w:cs="Times New Roman"/>
          <w:sz w:val="28"/>
          <w:szCs w:val="28"/>
        </w:rPr>
        <w:footnoteReference w:id="16"/>
      </w:r>
      <w:r w:rsidR="004C4BB0" w:rsidRPr="00F867E7">
        <w:rPr>
          <w:rFonts w:ascii="Times New Roman" w:hAnsi="Times New Roman" w:cs="Times New Roman"/>
          <w:sz w:val="28"/>
          <w:szCs w:val="28"/>
        </w:rPr>
        <w:t>.</w:t>
      </w:r>
      <w:r w:rsidR="00E843B8" w:rsidRPr="00F867E7">
        <w:rPr>
          <w:rFonts w:ascii="Times New Roman" w:hAnsi="Times New Roman" w:cs="Times New Roman"/>
          <w:sz w:val="28"/>
          <w:szCs w:val="28"/>
        </w:rPr>
        <w:t xml:space="preserve"> Ņemot vērā, ka medicīniska rakstura piespiedu līdzekļa veidu un ārstniecības iestādes tipu tiesa nosaka atbilstoši</w:t>
      </w:r>
      <w:r w:rsidR="00A05BBE" w:rsidRPr="00F867E7">
        <w:rPr>
          <w:rFonts w:ascii="Times New Roman" w:hAnsi="Times New Roman" w:cs="Times New Roman"/>
          <w:sz w:val="28"/>
          <w:szCs w:val="28"/>
        </w:rPr>
        <w:t xml:space="preserve"> </w:t>
      </w:r>
      <w:proofErr w:type="spellStart"/>
      <w:r w:rsidR="00A05BBE" w:rsidRPr="00F867E7">
        <w:rPr>
          <w:rFonts w:ascii="Times New Roman" w:hAnsi="Times New Roman" w:cs="Times New Roman"/>
          <w:sz w:val="28"/>
          <w:szCs w:val="28"/>
        </w:rPr>
        <w:t>tiespsihiatriskās</w:t>
      </w:r>
      <w:proofErr w:type="spellEnd"/>
      <w:r w:rsidR="00A05BBE" w:rsidRPr="00F867E7">
        <w:rPr>
          <w:rFonts w:ascii="Times New Roman" w:hAnsi="Times New Roman" w:cs="Times New Roman"/>
          <w:sz w:val="28"/>
          <w:szCs w:val="28"/>
        </w:rPr>
        <w:t xml:space="preserve"> ekspertīzes slēdzienam par</w:t>
      </w:r>
      <w:r w:rsidR="00E843B8" w:rsidRPr="00F867E7">
        <w:rPr>
          <w:rFonts w:ascii="Times New Roman" w:hAnsi="Times New Roman" w:cs="Times New Roman"/>
          <w:sz w:val="28"/>
          <w:szCs w:val="28"/>
        </w:rPr>
        <w:t xml:space="preserve"> personas veselības stāvokli un bīstamīb</w:t>
      </w:r>
      <w:r w:rsidR="00A05BBE" w:rsidRPr="00F867E7">
        <w:rPr>
          <w:rFonts w:ascii="Times New Roman" w:hAnsi="Times New Roman" w:cs="Times New Roman"/>
          <w:sz w:val="28"/>
          <w:szCs w:val="28"/>
        </w:rPr>
        <w:t>u</w:t>
      </w:r>
      <w:r w:rsidR="00E843B8" w:rsidRPr="00F867E7">
        <w:rPr>
          <w:rFonts w:ascii="Times New Roman" w:hAnsi="Times New Roman" w:cs="Times New Roman"/>
          <w:sz w:val="28"/>
          <w:szCs w:val="28"/>
        </w:rPr>
        <w:t xml:space="preserve">, </w:t>
      </w:r>
      <w:r w:rsidR="004C4BB0" w:rsidRPr="00F867E7">
        <w:rPr>
          <w:rFonts w:ascii="Times New Roman" w:hAnsi="Times New Roman" w:cs="Times New Roman"/>
          <w:sz w:val="28"/>
          <w:szCs w:val="28"/>
        </w:rPr>
        <w:t>persona, kurai piemērots medicīniska rakstura piespiedu līdzeklis – ambulatora ārstēšana medicīnas iestādē, ārstam nerada lielāku apdraudējumu vai risku, kā jebkura cita persona, kurai</w:t>
      </w:r>
      <w:r w:rsidR="00E843B8" w:rsidRPr="00F867E7">
        <w:rPr>
          <w:rFonts w:ascii="Times New Roman" w:hAnsi="Times New Roman" w:cs="Times New Roman"/>
          <w:sz w:val="28"/>
          <w:szCs w:val="28"/>
        </w:rPr>
        <w:t xml:space="preserve"> ir</w:t>
      </w:r>
      <w:r w:rsidR="004C4BB0" w:rsidRPr="00F867E7">
        <w:rPr>
          <w:rFonts w:ascii="Times New Roman" w:hAnsi="Times New Roman" w:cs="Times New Roman"/>
          <w:sz w:val="28"/>
          <w:szCs w:val="28"/>
        </w:rPr>
        <w:t xml:space="preserve"> </w:t>
      </w:r>
      <w:r w:rsidR="00A05BBE" w:rsidRPr="00F867E7">
        <w:rPr>
          <w:rFonts w:ascii="Times New Roman" w:hAnsi="Times New Roman" w:cs="Times New Roman"/>
          <w:sz w:val="28"/>
          <w:szCs w:val="28"/>
        </w:rPr>
        <w:t xml:space="preserve">tāda paša </w:t>
      </w:r>
      <w:r w:rsidR="004C4BB0" w:rsidRPr="00F867E7">
        <w:rPr>
          <w:rFonts w:ascii="Times New Roman" w:hAnsi="Times New Roman" w:cs="Times New Roman"/>
          <w:sz w:val="28"/>
          <w:szCs w:val="28"/>
        </w:rPr>
        <w:t>rakstura saslimšana un kura ārstējas ambulatori.</w:t>
      </w:r>
      <w:r w:rsidR="00AF2ABA" w:rsidRPr="00F867E7">
        <w:rPr>
          <w:rFonts w:ascii="Times New Roman" w:hAnsi="Times New Roman" w:cs="Times New Roman"/>
          <w:sz w:val="28"/>
          <w:szCs w:val="28"/>
        </w:rPr>
        <w:t xml:space="preserve"> </w:t>
      </w:r>
    </w:p>
    <w:p w14:paraId="3CC57E60" w14:textId="5B052CE6" w:rsidR="00AF2ABA" w:rsidRPr="00F867E7" w:rsidRDefault="00AF2ABA" w:rsidP="00671EB8">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Ar noteiktām slimībām slimojošu pacientu reģistrā (turpmāk – reģistrs) tiek apkopota informācija par pacientiem, kuriem diagnosticēti psihiski un uzvedības traucējumi, tostarp viena no </w:t>
      </w:r>
      <w:r w:rsidR="00671EB8" w:rsidRPr="00F867E7">
        <w:rPr>
          <w:rFonts w:ascii="Times New Roman" w:hAnsi="Times New Roman" w:cs="Times New Roman"/>
          <w:sz w:val="28"/>
          <w:szCs w:val="28"/>
        </w:rPr>
        <w:t>reģistrā</w:t>
      </w:r>
      <w:r w:rsidRPr="00F867E7">
        <w:rPr>
          <w:rFonts w:ascii="Times New Roman" w:hAnsi="Times New Roman" w:cs="Times New Roman"/>
          <w:sz w:val="28"/>
          <w:szCs w:val="28"/>
        </w:rPr>
        <w:t xml:space="preserve"> iekļau</w:t>
      </w:r>
      <w:r w:rsidR="007A7006" w:rsidRPr="00F867E7">
        <w:rPr>
          <w:rFonts w:ascii="Times New Roman" w:hAnsi="Times New Roman" w:cs="Times New Roman"/>
          <w:sz w:val="28"/>
          <w:szCs w:val="28"/>
        </w:rPr>
        <w:t>t</w:t>
      </w:r>
      <w:r w:rsidRPr="00F867E7">
        <w:rPr>
          <w:rFonts w:ascii="Times New Roman" w:hAnsi="Times New Roman" w:cs="Times New Roman"/>
          <w:sz w:val="28"/>
          <w:szCs w:val="28"/>
        </w:rPr>
        <w:t xml:space="preserve">ajām pazīmēm </w:t>
      </w:r>
      <w:r w:rsidR="000B0042" w:rsidRPr="00F867E7">
        <w:rPr>
          <w:rFonts w:ascii="Times New Roman" w:hAnsi="Times New Roman" w:cs="Times New Roman"/>
          <w:sz w:val="28"/>
          <w:szCs w:val="28"/>
        </w:rPr>
        <w:t xml:space="preserve">attiecas uz personām, kurām </w:t>
      </w:r>
      <w:r w:rsidR="000B0042" w:rsidRPr="00F867E7">
        <w:rPr>
          <w:rFonts w:ascii="Times New Roman" w:hAnsi="Times New Roman" w:cs="Times New Roman"/>
          <w:bCs/>
          <w:sz w:val="28"/>
          <w:szCs w:val="28"/>
        </w:rPr>
        <w:t>kriminālprocesa ietvaros noteikts</w:t>
      </w:r>
      <w:r w:rsidR="000B0042" w:rsidRPr="00F867E7">
        <w:rPr>
          <w:rFonts w:ascii="Times New Roman" w:hAnsi="Times New Roman" w:cs="Times New Roman"/>
          <w:sz w:val="28"/>
          <w:szCs w:val="28"/>
        </w:rPr>
        <w:t xml:space="preserve"> medicīniska rakstura piespiedu līdzeklis</w:t>
      </w:r>
      <w:r w:rsidRPr="00F867E7">
        <w:rPr>
          <w:rStyle w:val="FootnoteReference"/>
          <w:rFonts w:ascii="Times New Roman" w:hAnsi="Times New Roman" w:cs="Times New Roman"/>
          <w:sz w:val="28"/>
          <w:szCs w:val="28"/>
        </w:rPr>
        <w:footnoteReference w:id="17"/>
      </w:r>
      <w:r w:rsidRPr="00F867E7">
        <w:rPr>
          <w:rFonts w:ascii="Times New Roman" w:hAnsi="Times New Roman" w:cs="Times New Roman"/>
          <w:sz w:val="28"/>
          <w:szCs w:val="28"/>
        </w:rPr>
        <w:t>.</w:t>
      </w:r>
      <w:r w:rsidR="00671EB8" w:rsidRPr="00F867E7">
        <w:rPr>
          <w:rFonts w:ascii="Times New Roman" w:hAnsi="Times New Roman" w:cs="Times New Roman"/>
          <w:sz w:val="28"/>
          <w:szCs w:val="28"/>
        </w:rPr>
        <w:t xml:space="preserve"> Datus reģistram sniedz ambulatorās iestādes un stacionāro ārstniecības iestāžu ambulatorās nodaļas, līdz ar to informācija par medicīniska rakstura piespiedu līdzekli ir pieejama par tiem pacientiem, par kuriem </w:t>
      </w:r>
      <w:r w:rsidR="00671EB8" w:rsidRPr="00F867E7">
        <w:rPr>
          <w:rFonts w:ascii="Times New Roman" w:hAnsi="Times New Roman" w:cs="Times New Roman"/>
          <w:bCs/>
          <w:sz w:val="28"/>
          <w:szCs w:val="28"/>
        </w:rPr>
        <w:t>ambulatorajam psihiatram</w:t>
      </w:r>
      <w:r w:rsidR="00671EB8" w:rsidRPr="00F867E7">
        <w:rPr>
          <w:rFonts w:ascii="Times New Roman" w:hAnsi="Times New Roman" w:cs="Times New Roman"/>
          <w:sz w:val="28"/>
          <w:szCs w:val="28"/>
        </w:rPr>
        <w:t> ir informācija un dati ir sniegti reģistram. Ņemot vērā, ka reģistrā pieejama informācija gan par tām personām, kam medicīniska rakstura piespiedu līdzeklis noteikts kārtējā gadā, gan arī tām, kam turpinās iepriekšējos gados noteiktā piespiedu līdzekļa izpilde</w:t>
      </w:r>
      <w:r w:rsidR="00671EB8" w:rsidRPr="00F867E7">
        <w:rPr>
          <w:rStyle w:val="FootnoteReference"/>
          <w:rFonts w:ascii="Times New Roman" w:hAnsi="Times New Roman" w:cs="Times New Roman"/>
          <w:sz w:val="28"/>
          <w:szCs w:val="28"/>
        </w:rPr>
        <w:footnoteReference w:id="18"/>
      </w:r>
      <w:r w:rsidR="00671EB8" w:rsidRPr="00F867E7">
        <w:rPr>
          <w:rFonts w:ascii="Times New Roman" w:hAnsi="Times New Roman" w:cs="Times New Roman"/>
          <w:sz w:val="28"/>
          <w:szCs w:val="28"/>
        </w:rPr>
        <w:t xml:space="preserve">, reģistrā iekļauto pacientu skaits pārsniedz Tiesu informatīvajā sistēmā minēto personu skaitu. Tādējādi reģistra dati </w:t>
      </w:r>
      <w:r w:rsidR="00DD3571" w:rsidRPr="00F867E7">
        <w:rPr>
          <w:rFonts w:ascii="Times New Roman" w:hAnsi="Times New Roman" w:cs="Times New Roman"/>
          <w:sz w:val="28"/>
          <w:szCs w:val="28"/>
        </w:rPr>
        <w:t xml:space="preserve">precīzāk atspoguļo </w:t>
      </w:r>
      <w:r w:rsidR="00671EB8" w:rsidRPr="00F867E7">
        <w:rPr>
          <w:rFonts w:ascii="Times New Roman" w:hAnsi="Times New Roman" w:cs="Times New Roman"/>
          <w:sz w:val="28"/>
          <w:szCs w:val="28"/>
        </w:rPr>
        <w:t>psihiatru darba apjomu, kas saistīts ar personu, kam noteikts medicīniska rakstura piespiedu līdzeklis, ārstēšanu</w:t>
      </w:r>
      <w:r w:rsidR="00DD3571" w:rsidRPr="00F867E7">
        <w:rPr>
          <w:rFonts w:ascii="Times New Roman" w:hAnsi="Times New Roman" w:cs="Times New Roman"/>
          <w:sz w:val="28"/>
          <w:szCs w:val="28"/>
        </w:rPr>
        <w:t xml:space="preserve"> </w:t>
      </w:r>
      <w:r w:rsidR="00671EB8" w:rsidRPr="00F867E7">
        <w:rPr>
          <w:rFonts w:ascii="Times New Roman" w:hAnsi="Times New Roman" w:cs="Times New Roman"/>
          <w:sz w:val="28"/>
          <w:szCs w:val="28"/>
        </w:rPr>
        <w:t>(</w:t>
      </w:r>
      <w:r w:rsidR="00DE359B">
        <w:rPr>
          <w:rFonts w:ascii="Times New Roman" w:hAnsi="Times New Roman" w:cs="Times New Roman"/>
          <w:sz w:val="28"/>
          <w:szCs w:val="28"/>
        </w:rPr>
        <w:t>3</w:t>
      </w:r>
      <w:r w:rsidR="00671EB8" w:rsidRPr="00F867E7">
        <w:rPr>
          <w:rFonts w:ascii="Times New Roman" w:hAnsi="Times New Roman" w:cs="Times New Roman"/>
          <w:sz w:val="28"/>
          <w:szCs w:val="28"/>
        </w:rPr>
        <w:t>. tabula).</w:t>
      </w:r>
    </w:p>
    <w:p w14:paraId="7F8DF6B9" w14:textId="21140861" w:rsidR="00AF2ABA" w:rsidRPr="00F867E7" w:rsidRDefault="00DE359B" w:rsidP="00AF2ABA">
      <w:pPr>
        <w:spacing w:after="12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3</w:t>
      </w:r>
      <w:r w:rsidR="00AF2331" w:rsidRPr="00F867E7">
        <w:rPr>
          <w:rFonts w:ascii="Times New Roman" w:hAnsi="Times New Roman" w:cs="Times New Roman"/>
          <w:i/>
          <w:sz w:val="24"/>
          <w:szCs w:val="24"/>
        </w:rPr>
        <w:t>. </w:t>
      </w:r>
      <w:r w:rsidR="00AF2ABA" w:rsidRPr="00F867E7">
        <w:rPr>
          <w:rFonts w:ascii="Times New Roman" w:hAnsi="Times New Roman" w:cs="Times New Roman"/>
          <w:i/>
          <w:sz w:val="24"/>
          <w:szCs w:val="24"/>
        </w:rPr>
        <w:t>tabula</w:t>
      </w:r>
    </w:p>
    <w:p w14:paraId="7FEFCE3C" w14:textId="77777777" w:rsidR="00FC596F" w:rsidRPr="00F867E7" w:rsidRDefault="00AF2ABA" w:rsidP="00FC596F">
      <w:pPr>
        <w:spacing w:after="0" w:line="240" w:lineRule="auto"/>
        <w:jc w:val="center"/>
        <w:rPr>
          <w:rFonts w:ascii="Times New Roman" w:hAnsi="Times New Roman" w:cs="Times New Roman"/>
          <w:b/>
          <w:sz w:val="24"/>
          <w:szCs w:val="24"/>
        </w:rPr>
      </w:pPr>
      <w:r w:rsidRPr="00F867E7">
        <w:rPr>
          <w:rFonts w:ascii="Times New Roman" w:hAnsi="Times New Roman" w:cs="Times New Roman"/>
          <w:b/>
          <w:sz w:val="24"/>
          <w:szCs w:val="24"/>
        </w:rPr>
        <w:t>Pacientu skaits, kuriem noteikt</w:t>
      </w:r>
      <w:r w:rsidR="00FC596F" w:rsidRPr="00F867E7">
        <w:rPr>
          <w:rFonts w:ascii="Times New Roman" w:hAnsi="Times New Roman" w:cs="Times New Roman"/>
          <w:b/>
          <w:sz w:val="24"/>
          <w:szCs w:val="24"/>
        </w:rPr>
        <w:t xml:space="preserve">s medicīniska rakstura piespiedu līdzeklis </w:t>
      </w:r>
    </w:p>
    <w:p w14:paraId="043F0CD9" w14:textId="3CD93C81" w:rsidR="00AF2ABA" w:rsidRPr="00F867E7" w:rsidRDefault="00FC596F" w:rsidP="00FC596F">
      <w:pPr>
        <w:spacing w:after="0" w:line="240" w:lineRule="auto"/>
        <w:jc w:val="center"/>
        <w:rPr>
          <w:rFonts w:ascii="Times New Roman" w:hAnsi="Times New Roman" w:cs="Times New Roman"/>
          <w:b/>
          <w:sz w:val="24"/>
          <w:szCs w:val="24"/>
        </w:rPr>
      </w:pPr>
      <w:r w:rsidRPr="00F867E7">
        <w:rPr>
          <w:rFonts w:ascii="Times New Roman" w:hAnsi="Times New Roman" w:cs="Times New Roman"/>
          <w:b/>
          <w:sz w:val="24"/>
          <w:szCs w:val="24"/>
        </w:rPr>
        <w:t>(</w:t>
      </w:r>
      <w:r w:rsidR="00AF2ABA" w:rsidRPr="00F867E7">
        <w:rPr>
          <w:rFonts w:ascii="Times New Roman" w:hAnsi="Times New Roman" w:cs="Times New Roman"/>
          <w:b/>
          <w:sz w:val="24"/>
          <w:szCs w:val="24"/>
        </w:rPr>
        <w:t>2015. - 2017.gadā, absolūtos skaitļos</w:t>
      </w:r>
      <w:r w:rsidRPr="00F867E7">
        <w:rPr>
          <w:rFonts w:ascii="Times New Roman" w:hAnsi="Times New Roman" w:cs="Times New Roman"/>
          <w:b/>
          <w:sz w:val="24"/>
          <w:szCs w:val="24"/>
        </w:rPr>
        <w:t>)</w:t>
      </w:r>
    </w:p>
    <w:p w14:paraId="74F2F3A8" w14:textId="77777777" w:rsidR="00FC596F" w:rsidRPr="00F867E7" w:rsidRDefault="00FC596F" w:rsidP="00FC596F">
      <w:pPr>
        <w:spacing w:after="0" w:line="240" w:lineRule="auto"/>
        <w:jc w:val="center"/>
        <w:rPr>
          <w:rFonts w:ascii="Times New Roman" w:hAnsi="Times New Roman" w:cs="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3739"/>
        <w:gridCol w:w="1955"/>
        <w:gridCol w:w="1402"/>
        <w:gridCol w:w="1955"/>
      </w:tblGrid>
      <w:tr w:rsidR="00AF2ABA" w:rsidRPr="00F867E7" w14:paraId="63B4AE80" w14:textId="77777777" w:rsidTr="00590AB1">
        <w:tc>
          <w:tcPr>
            <w:tcW w:w="37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DC9B35" w14:textId="77777777" w:rsidR="00AF2ABA" w:rsidRPr="00F867E7" w:rsidRDefault="00AF2ABA" w:rsidP="00590AB1">
            <w:pPr>
              <w:spacing w:after="0" w:line="240" w:lineRule="auto"/>
              <w:jc w:val="both"/>
              <w:rPr>
                <w:rFonts w:ascii="Times New Roman" w:hAnsi="Times New Roman" w:cs="Times New Roman"/>
                <w:sz w:val="24"/>
                <w:szCs w:val="24"/>
              </w:rPr>
            </w:pPr>
            <w:r w:rsidRPr="00F867E7">
              <w:rPr>
                <w:rFonts w:ascii="Times New Roman" w:hAnsi="Times New Roman" w:cs="Times New Roman"/>
                <w:sz w:val="24"/>
                <w:szCs w:val="24"/>
              </w:rPr>
              <w:t>  </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3AE07A"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2015</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C25FD7"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2016</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E3C2CA"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2017</w:t>
            </w:r>
          </w:p>
        </w:tc>
      </w:tr>
      <w:tr w:rsidR="00AF2ABA" w:rsidRPr="00F867E7" w14:paraId="3B43E447" w14:textId="77777777" w:rsidTr="00590AB1">
        <w:tc>
          <w:tcPr>
            <w:tcW w:w="37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974CA7" w14:textId="77777777" w:rsidR="00AF2ABA" w:rsidRPr="00F867E7" w:rsidRDefault="00AF2ABA" w:rsidP="00590AB1">
            <w:pPr>
              <w:spacing w:after="0" w:line="240" w:lineRule="auto"/>
              <w:jc w:val="both"/>
              <w:rPr>
                <w:rFonts w:ascii="Times New Roman" w:hAnsi="Times New Roman" w:cs="Times New Roman"/>
                <w:sz w:val="24"/>
                <w:szCs w:val="24"/>
              </w:rPr>
            </w:pPr>
            <w:r w:rsidRPr="00F867E7">
              <w:rPr>
                <w:rFonts w:ascii="Times New Roman" w:hAnsi="Times New Roman" w:cs="Times New Roman"/>
                <w:b/>
                <w:bCs/>
                <w:sz w:val="24"/>
                <w:szCs w:val="24"/>
              </w:rPr>
              <w:t>KOPĀ</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646894"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b/>
                <w:bCs/>
                <w:sz w:val="24"/>
                <w:szCs w:val="24"/>
              </w:rPr>
              <w:t>612</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0CBB4C"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b/>
                <w:bCs/>
                <w:sz w:val="24"/>
                <w:szCs w:val="24"/>
              </w:rPr>
              <w:t>592</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7A4208"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b/>
                <w:bCs/>
                <w:sz w:val="24"/>
                <w:szCs w:val="24"/>
              </w:rPr>
              <w:t>571</w:t>
            </w:r>
          </w:p>
        </w:tc>
      </w:tr>
      <w:tr w:rsidR="00AF2ABA" w:rsidRPr="00F867E7" w14:paraId="2D5C3EDE" w14:textId="77777777" w:rsidTr="00590AB1">
        <w:tc>
          <w:tcPr>
            <w:tcW w:w="37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995A8D" w14:textId="77777777" w:rsidR="00AF2ABA" w:rsidRPr="00F867E7" w:rsidRDefault="00AF2ABA" w:rsidP="00590AB1">
            <w:pPr>
              <w:spacing w:after="0" w:line="240" w:lineRule="auto"/>
              <w:jc w:val="both"/>
              <w:rPr>
                <w:rFonts w:ascii="Times New Roman" w:hAnsi="Times New Roman" w:cs="Times New Roman"/>
                <w:sz w:val="24"/>
                <w:szCs w:val="24"/>
              </w:rPr>
            </w:pPr>
            <w:r w:rsidRPr="00F867E7">
              <w:rPr>
                <w:rFonts w:ascii="Times New Roman" w:hAnsi="Times New Roman" w:cs="Times New Roman"/>
                <w:sz w:val="24"/>
                <w:szCs w:val="24"/>
              </w:rPr>
              <w:t>Ambulatora</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339622"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509</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13780F"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491</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F1ABE5"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472</w:t>
            </w:r>
          </w:p>
        </w:tc>
      </w:tr>
      <w:tr w:rsidR="00AF2ABA" w:rsidRPr="00F867E7" w14:paraId="58156D5A" w14:textId="77777777" w:rsidTr="00590AB1">
        <w:tc>
          <w:tcPr>
            <w:tcW w:w="37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E499D9" w14:textId="77777777" w:rsidR="00AF2ABA" w:rsidRPr="00F867E7" w:rsidRDefault="00AF2ABA" w:rsidP="00590AB1">
            <w:pPr>
              <w:spacing w:after="0" w:line="240" w:lineRule="auto"/>
              <w:jc w:val="both"/>
              <w:rPr>
                <w:rFonts w:ascii="Times New Roman" w:hAnsi="Times New Roman" w:cs="Times New Roman"/>
                <w:sz w:val="24"/>
                <w:szCs w:val="24"/>
              </w:rPr>
            </w:pPr>
            <w:r w:rsidRPr="00F867E7">
              <w:rPr>
                <w:rFonts w:ascii="Times New Roman" w:hAnsi="Times New Roman" w:cs="Times New Roman"/>
                <w:sz w:val="24"/>
                <w:szCs w:val="24"/>
              </w:rPr>
              <w:t>Stacionāra</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EEF372"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79</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FE3F8B"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77</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D89D3F"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77</w:t>
            </w:r>
          </w:p>
        </w:tc>
      </w:tr>
      <w:tr w:rsidR="00AF2ABA" w:rsidRPr="00F867E7" w14:paraId="74414992" w14:textId="77777777" w:rsidTr="00590AB1">
        <w:tc>
          <w:tcPr>
            <w:tcW w:w="37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10EC16" w14:textId="77777777" w:rsidR="00AF2ABA" w:rsidRPr="00F867E7" w:rsidRDefault="00AF2ABA" w:rsidP="00590AB1">
            <w:pPr>
              <w:spacing w:after="0" w:line="240" w:lineRule="auto"/>
              <w:jc w:val="both"/>
              <w:rPr>
                <w:rFonts w:ascii="Times New Roman" w:hAnsi="Times New Roman" w:cs="Times New Roman"/>
                <w:sz w:val="24"/>
                <w:szCs w:val="24"/>
              </w:rPr>
            </w:pPr>
            <w:r w:rsidRPr="00F867E7">
              <w:rPr>
                <w:rFonts w:ascii="Times New Roman" w:hAnsi="Times New Roman" w:cs="Times New Roman"/>
                <w:sz w:val="24"/>
                <w:szCs w:val="24"/>
              </w:rPr>
              <w:lastRenderedPageBreak/>
              <w:t>Stacionāra ar stingru režīmu</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3DF264"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24</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88BD78"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24</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D987F3" w14:textId="77777777" w:rsidR="00AF2ABA" w:rsidRPr="00F867E7" w:rsidRDefault="00AF2ABA" w:rsidP="00590AB1">
            <w:pPr>
              <w:spacing w:after="0" w:line="240" w:lineRule="auto"/>
              <w:jc w:val="center"/>
              <w:rPr>
                <w:rFonts w:ascii="Times New Roman" w:hAnsi="Times New Roman" w:cs="Times New Roman"/>
                <w:sz w:val="24"/>
                <w:szCs w:val="24"/>
              </w:rPr>
            </w:pPr>
            <w:r w:rsidRPr="00F867E7">
              <w:rPr>
                <w:rFonts w:ascii="Times New Roman" w:hAnsi="Times New Roman" w:cs="Times New Roman"/>
                <w:sz w:val="24"/>
                <w:szCs w:val="24"/>
              </w:rPr>
              <w:t>22</w:t>
            </w:r>
          </w:p>
        </w:tc>
      </w:tr>
    </w:tbl>
    <w:p w14:paraId="07B04D25" w14:textId="77777777" w:rsidR="00AF2ABA" w:rsidRPr="00F867E7" w:rsidRDefault="00AF2ABA" w:rsidP="00AF2ABA">
      <w:pPr>
        <w:spacing w:after="120" w:line="240" w:lineRule="auto"/>
        <w:jc w:val="both"/>
        <w:rPr>
          <w:rFonts w:ascii="Times New Roman" w:hAnsi="Times New Roman" w:cs="Times New Roman"/>
          <w:i/>
          <w:sz w:val="24"/>
          <w:szCs w:val="24"/>
        </w:rPr>
      </w:pPr>
      <w:r w:rsidRPr="00F867E7">
        <w:rPr>
          <w:rFonts w:ascii="Times New Roman" w:hAnsi="Times New Roman" w:cs="Times New Roman"/>
          <w:i/>
          <w:sz w:val="24"/>
          <w:szCs w:val="24"/>
        </w:rPr>
        <w:t xml:space="preserve">Datu avots: Ar noteiktām slimībām slimojošu pacientu reģistrs </w:t>
      </w:r>
    </w:p>
    <w:p w14:paraId="4AEE082E" w14:textId="77777777" w:rsidR="00490F00" w:rsidRPr="00F867E7" w:rsidRDefault="00055EDE" w:rsidP="006D42EF">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J</w:t>
      </w:r>
      <w:r w:rsidR="005734AA" w:rsidRPr="00F867E7">
        <w:rPr>
          <w:rFonts w:ascii="Times New Roman" w:hAnsi="Times New Roman" w:cs="Times New Roman"/>
          <w:sz w:val="28"/>
          <w:szCs w:val="28"/>
        </w:rPr>
        <w:t xml:space="preserve">a persona neierodas ārstniecības iestādē, uz kuru ir nosūtīts lēmums par medicīniska rakstura piespiedu līdzekļa piemērošanu, </w:t>
      </w:r>
      <w:r w:rsidR="00201A1F" w:rsidRPr="00F867E7">
        <w:rPr>
          <w:rFonts w:ascii="Times New Roman" w:hAnsi="Times New Roman" w:cs="Times New Roman"/>
          <w:sz w:val="28"/>
          <w:szCs w:val="28"/>
        </w:rPr>
        <w:t>ārstniecības iestāde</w:t>
      </w:r>
      <w:r w:rsidR="00D65056" w:rsidRPr="00F867E7">
        <w:rPr>
          <w:rFonts w:ascii="Times New Roman" w:hAnsi="Times New Roman" w:cs="Times New Roman"/>
          <w:sz w:val="28"/>
          <w:szCs w:val="28"/>
        </w:rPr>
        <w:t>s</w:t>
      </w:r>
      <w:r w:rsidRPr="00F867E7">
        <w:rPr>
          <w:rFonts w:ascii="Times New Roman" w:hAnsi="Times New Roman" w:cs="Times New Roman"/>
          <w:sz w:val="28"/>
          <w:szCs w:val="28"/>
        </w:rPr>
        <w:t xml:space="preserve"> pienākums</w:t>
      </w:r>
      <w:r w:rsidR="00D65056" w:rsidRPr="00F867E7">
        <w:rPr>
          <w:rFonts w:ascii="Times New Roman" w:hAnsi="Times New Roman" w:cs="Times New Roman"/>
          <w:sz w:val="28"/>
          <w:szCs w:val="28"/>
        </w:rPr>
        <w:t xml:space="preserve"> ir ziņot</w:t>
      </w:r>
      <w:r w:rsidR="00201A1F" w:rsidRPr="00F867E7">
        <w:rPr>
          <w:rFonts w:ascii="Times New Roman" w:hAnsi="Times New Roman" w:cs="Times New Roman"/>
          <w:sz w:val="28"/>
          <w:szCs w:val="28"/>
        </w:rPr>
        <w:t xml:space="preserve"> par to</w:t>
      </w:r>
      <w:r w:rsidR="00D65056" w:rsidRPr="00F867E7">
        <w:rPr>
          <w:rFonts w:ascii="Times New Roman" w:hAnsi="Times New Roman" w:cs="Times New Roman"/>
          <w:sz w:val="28"/>
          <w:szCs w:val="28"/>
        </w:rPr>
        <w:t xml:space="preserve"> </w:t>
      </w:r>
      <w:r w:rsidR="00201A1F" w:rsidRPr="00F867E7">
        <w:rPr>
          <w:rFonts w:ascii="Times New Roman" w:hAnsi="Times New Roman" w:cs="Times New Roman"/>
          <w:sz w:val="28"/>
          <w:szCs w:val="28"/>
        </w:rPr>
        <w:t>tiesai</w:t>
      </w:r>
      <w:r w:rsidRPr="00F867E7">
        <w:rPr>
          <w:rStyle w:val="FootnoteReference"/>
          <w:rFonts w:ascii="Times New Roman" w:hAnsi="Times New Roman" w:cs="Times New Roman"/>
          <w:sz w:val="28"/>
          <w:szCs w:val="28"/>
        </w:rPr>
        <w:footnoteReference w:id="19"/>
      </w:r>
      <w:r w:rsidR="00201A1F" w:rsidRPr="00F867E7">
        <w:rPr>
          <w:rFonts w:ascii="Times New Roman" w:hAnsi="Times New Roman" w:cs="Times New Roman"/>
          <w:sz w:val="28"/>
          <w:szCs w:val="28"/>
        </w:rPr>
        <w:t>.</w:t>
      </w:r>
    </w:p>
    <w:p w14:paraId="28BCB6E3" w14:textId="6F4742D9" w:rsidR="00741C8C" w:rsidRPr="00F867E7" w:rsidRDefault="00EC2F30" w:rsidP="00B8607B">
      <w:pPr>
        <w:spacing w:after="120" w:line="240" w:lineRule="auto"/>
        <w:ind w:firstLine="720"/>
        <w:jc w:val="both"/>
        <w:rPr>
          <w:rFonts w:ascii="Times New Roman" w:hAnsi="Times New Roman" w:cs="Times New Roman"/>
          <w:color w:val="FF0000"/>
          <w:sz w:val="28"/>
          <w:szCs w:val="28"/>
        </w:rPr>
      </w:pPr>
      <w:r w:rsidRPr="00F867E7">
        <w:rPr>
          <w:rFonts w:ascii="Times New Roman" w:hAnsi="Times New Roman" w:cs="Times New Roman"/>
          <w:sz w:val="28"/>
          <w:szCs w:val="28"/>
        </w:rPr>
        <w:t>Kriminālprocesa</w:t>
      </w:r>
      <w:r w:rsidR="00F62082" w:rsidRPr="00F867E7">
        <w:rPr>
          <w:rFonts w:ascii="Times New Roman" w:hAnsi="Times New Roman" w:cs="Times New Roman"/>
          <w:sz w:val="28"/>
          <w:szCs w:val="28"/>
        </w:rPr>
        <w:t xml:space="preserve"> likuma 607. panta pirmā un otrā daļa nosaka, ja persona, kurai noteikts medicīniska rakstura piespiedu līdzeklis, izveseļojusies vai tās veselības stāvoklis uzlabojies, vai tiek konstatēts, ka šīs personas veselības stāvoklis citādi mainījies tiktāl, ka tā vairs nav bīstama sabiedrībai, tās ārstniecības iestādes vadītājs, kurā ārstējas attiecīgā persona, pamatojoties uz ārsta speciālista vai ārstu konsilija</w:t>
      </w:r>
      <w:r w:rsidR="00E579FC" w:rsidRPr="00F867E7">
        <w:rPr>
          <w:rStyle w:val="FootnoteReference"/>
          <w:rFonts w:ascii="Times New Roman" w:hAnsi="Times New Roman" w:cs="Times New Roman"/>
          <w:sz w:val="28"/>
          <w:szCs w:val="28"/>
        </w:rPr>
        <w:footnoteReference w:id="20"/>
      </w:r>
      <w:r w:rsidR="00F62082" w:rsidRPr="00F867E7">
        <w:rPr>
          <w:rFonts w:ascii="Times New Roman" w:hAnsi="Times New Roman" w:cs="Times New Roman"/>
          <w:sz w:val="28"/>
          <w:szCs w:val="28"/>
        </w:rPr>
        <w:t xml:space="preserve"> atzinumu, ierosina tiesai izlemt jautājumu par noteiktā medicīniska rakstura piespiedu līdzekļa atcelšanu vai grozīšanu uz mazāk ierobežojošu. Ja persona nepilda tai noteikto medicīniska rakstura piespiedu līdzekli, tās ārstniecības iestādes vadītājs, kurā ārstējas attiecīgā persona, pamatojoties uz ārsta speciālista vai konsilija atzinumu, ierosina tiesai izlemt jautājumu par noteiktā medicīniska rakstura piespiedu līdzekļa grozīšanu uz vairāk ierobežojošu</w:t>
      </w:r>
      <w:r w:rsidR="00421537" w:rsidRPr="00F867E7">
        <w:rPr>
          <w:rFonts w:ascii="Times New Roman" w:hAnsi="Times New Roman" w:cs="Times New Roman"/>
          <w:sz w:val="28"/>
          <w:szCs w:val="28"/>
        </w:rPr>
        <w:t>.</w:t>
      </w:r>
      <w:r w:rsidR="00824073" w:rsidRPr="00F867E7">
        <w:rPr>
          <w:rFonts w:ascii="Times New Roman" w:hAnsi="Times New Roman" w:cs="Times New Roman"/>
          <w:sz w:val="28"/>
          <w:szCs w:val="28"/>
        </w:rPr>
        <w:t xml:space="preserve"> </w:t>
      </w:r>
    </w:p>
    <w:p w14:paraId="6AC0E4B3" w14:textId="3426791E" w:rsidR="002324F2" w:rsidRPr="00F867E7" w:rsidRDefault="00106D75" w:rsidP="00B92C2A">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Savukārt šī panta trešā un ceturtā daļa nosaka, ka norādīto pieteikumu par medicīniska rakstura piespiedu līdzekļa grozīšanu vai atcelšanu var iesniegt arī pati persona, kurai piemērots piespiedu līdzeklis, kā arī prokurors.</w:t>
      </w:r>
      <w:r w:rsidR="007B38C5" w:rsidRPr="00F867E7">
        <w:rPr>
          <w:rFonts w:ascii="Times New Roman" w:hAnsi="Times New Roman" w:cs="Times New Roman"/>
          <w:sz w:val="28"/>
          <w:szCs w:val="28"/>
        </w:rPr>
        <w:t xml:space="preserve"> </w:t>
      </w:r>
      <w:r w:rsidR="00B92C2A" w:rsidRPr="00F867E7">
        <w:rPr>
          <w:rFonts w:ascii="Times New Roman" w:hAnsi="Times New Roman" w:cs="Times New Roman"/>
          <w:sz w:val="28"/>
          <w:szCs w:val="28"/>
        </w:rPr>
        <w:t xml:space="preserve">Tikai gadījumā, ja gada laikā pēc medicīniska rakstura piespiedu līdzekļa noteikšanas vai jautājuma par tā atcelšanu vai grozīšanu pēdējās izskatīšanas dienas nav saņemts ierosinājums vai informācija no ārstniecības iestādes, </w:t>
      </w:r>
      <w:r w:rsidR="00AF59A2" w:rsidRPr="00F867E7">
        <w:rPr>
          <w:rFonts w:ascii="Times New Roman" w:hAnsi="Times New Roman" w:cs="Times New Roman"/>
          <w:sz w:val="28"/>
          <w:szCs w:val="28"/>
        </w:rPr>
        <w:t>personas vai</w:t>
      </w:r>
      <w:r w:rsidR="00B92C2A" w:rsidRPr="00F867E7">
        <w:rPr>
          <w:rFonts w:ascii="Times New Roman" w:hAnsi="Times New Roman" w:cs="Times New Roman"/>
          <w:sz w:val="28"/>
          <w:szCs w:val="28"/>
        </w:rPr>
        <w:t xml:space="preserve"> prokurora, tiesa, kuras kontrolē ir lēmuma izpilde, pēc savas iniciatīvas izskata jautājumu par medicīniska rakstura piespiedu līdzekļa atcelšanu vai grozīšanu. Visos g</w:t>
      </w:r>
      <w:r w:rsidR="007B38C5" w:rsidRPr="00F867E7">
        <w:rPr>
          <w:rFonts w:ascii="Times New Roman" w:hAnsi="Times New Roman" w:cs="Times New Roman"/>
          <w:sz w:val="28"/>
          <w:szCs w:val="28"/>
        </w:rPr>
        <w:t>adījum</w:t>
      </w:r>
      <w:r w:rsidR="00B92C2A" w:rsidRPr="00F867E7">
        <w:rPr>
          <w:rFonts w:ascii="Times New Roman" w:hAnsi="Times New Roman" w:cs="Times New Roman"/>
          <w:sz w:val="28"/>
          <w:szCs w:val="28"/>
        </w:rPr>
        <w:t>os</w:t>
      </w:r>
      <w:r w:rsidR="007B38C5" w:rsidRPr="00F867E7">
        <w:rPr>
          <w:rFonts w:ascii="Times New Roman" w:hAnsi="Times New Roman" w:cs="Times New Roman"/>
          <w:sz w:val="28"/>
          <w:szCs w:val="28"/>
        </w:rPr>
        <w:t xml:space="preserve"> iesniegumam pievienojams</w:t>
      </w:r>
      <w:r w:rsidR="00B92C2A" w:rsidRPr="00F867E7">
        <w:rPr>
          <w:rFonts w:ascii="Times New Roman" w:hAnsi="Times New Roman" w:cs="Times New Roman"/>
          <w:sz w:val="28"/>
          <w:szCs w:val="28"/>
        </w:rPr>
        <w:t xml:space="preserve"> vai tiek pieprasīts</w:t>
      </w:r>
      <w:r w:rsidR="007B38C5" w:rsidRPr="00F867E7">
        <w:rPr>
          <w:rFonts w:ascii="Times New Roman" w:hAnsi="Times New Roman" w:cs="Times New Roman"/>
          <w:sz w:val="28"/>
          <w:szCs w:val="28"/>
        </w:rPr>
        <w:t xml:space="preserve"> ārstniecības iestādes atzinums</w:t>
      </w:r>
      <w:r w:rsidR="00E579FC" w:rsidRPr="00F867E7">
        <w:rPr>
          <w:rStyle w:val="FootnoteReference"/>
          <w:rFonts w:ascii="Times New Roman" w:hAnsi="Times New Roman" w:cs="Times New Roman"/>
          <w:sz w:val="28"/>
          <w:szCs w:val="28"/>
        </w:rPr>
        <w:footnoteReference w:id="21"/>
      </w:r>
      <w:r w:rsidR="007B38C5" w:rsidRPr="00F867E7">
        <w:rPr>
          <w:rFonts w:ascii="Times New Roman" w:hAnsi="Times New Roman" w:cs="Times New Roman"/>
          <w:sz w:val="28"/>
          <w:szCs w:val="28"/>
        </w:rPr>
        <w:t>. Tādējādi  ā</w:t>
      </w:r>
      <w:r w:rsidR="00B01756" w:rsidRPr="00F867E7">
        <w:rPr>
          <w:rFonts w:ascii="Times New Roman" w:hAnsi="Times New Roman" w:cs="Times New Roman"/>
          <w:sz w:val="28"/>
          <w:szCs w:val="28"/>
        </w:rPr>
        <w:t xml:space="preserve">rstniecības iestādei, </w:t>
      </w:r>
      <w:r w:rsidR="00AF75F7" w:rsidRPr="00F867E7">
        <w:rPr>
          <w:rFonts w:ascii="Times New Roman" w:hAnsi="Times New Roman" w:cs="Times New Roman"/>
          <w:sz w:val="28"/>
          <w:szCs w:val="28"/>
        </w:rPr>
        <w:t>kurai</w:t>
      </w:r>
      <w:r w:rsidR="007B38C5" w:rsidRPr="00F867E7">
        <w:rPr>
          <w:rFonts w:ascii="Times New Roman" w:hAnsi="Times New Roman" w:cs="Times New Roman"/>
          <w:sz w:val="28"/>
          <w:szCs w:val="28"/>
        </w:rPr>
        <w:t xml:space="preserve"> tiesa nosūtījusi lēmumu,</w:t>
      </w:r>
      <w:r w:rsidR="00AF75F7" w:rsidRPr="00F867E7">
        <w:rPr>
          <w:rFonts w:ascii="Times New Roman" w:hAnsi="Times New Roman" w:cs="Times New Roman"/>
          <w:sz w:val="28"/>
          <w:szCs w:val="28"/>
        </w:rPr>
        <w:t xml:space="preserve"> ir pienākums izvērtēt personas veselības stāvokli un gada laikā iesniegt tiesai ierosinājumu izlemt jautājumu par noteiktā medicīniska rakstura piespiedu līdzekļa</w:t>
      </w:r>
      <w:r w:rsidR="004A50C8" w:rsidRPr="00F867E7">
        <w:rPr>
          <w:rFonts w:ascii="Times New Roman" w:hAnsi="Times New Roman" w:cs="Times New Roman"/>
          <w:sz w:val="28"/>
          <w:szCs w:val="28"/>
        </w:rPr>
        <w:t xml:space="preserve"> turpināšanu,</w:t>
      </w:r>
      <w:r w:rsidR="00AF75F7" w:rsidRPr="00F867E7">
        <w:rPr>
          <w:rFonts w:ascii="Times New Roman" w:hAnsi="Times New Roman" w:cs="Times New Roman"/>
          <w:sz w:val="28"/>
          <w:szCs w:val="28"/>
        </w:rPr>
        <w:t xml:space="preserve"> atcelšanu vai grozīšanu uz mazāk</w:t>
      </w:r>
      <w:r w:rsidR="004A50C8" w:rsidRPr="00F867E7">
        <w:rPr>
          <w:rFonts w:ascii="Times New Roman" w:hAnsi="Times New Roman" w:cs="Times New Roman"/>
          <w:sz w:val="28"/>
          <w:szCs w:val="28"/>
        </w:rPr>
        <w:t xml:space="preserve"> vai vairāk</w:t>
      </w:r>
      <w:r w:rsidR="00AF75F7" w:rsidRPr="00F867E7">
        <w:rPr>
          <w:rFonts w:ascii="Times New Roman" w:hAnsi="Times New Roman" w:cs="Times New Roman"/>
          <w:sz w:val="28"/>
          <w:szCs w:val="28"/>
        </w:rPr>
        <w:t xml:space="preserve"> ierobežojošu</w:t>
      </w:r>
      <w:r w:rsidR="004A50C8" w:rsidRPr="00F867E7">
        <w:rPr>
          <w:rFonts w:ascii="Times New Roman" w:hAnsi="Times New Roman" w:cs="Times New Roman"/>
          <w:sz w:val="28"/>
          <w:szCs w:val="28"/>
        </w:rPr>
        <w:t>.</w:t>
      </w:r>
      <w:r w:rsidR="00AF75F7" w:rsidRPr="00F867E7">
        <w:rPr>
          <w:rFonts w:ascii="Times New Roman" w:hAnsi="Times New Roman" w:cs="Times New Roman"/>
          <w:sz w:val="28"/>
          <w:szCs w:val="28"/>
        </w:rPr>
        <w:t xml:space="preserve"> </w:t>
      </w:r>
    </w:p>
    <w:p w14:paraId="051296C0" w14:textId="28C65C09" w:rsidR="00CB3CA5" w:rsidRPr="00F867E7" w:rsidRDefault="00913E80" w:rsidP="00B8607B">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Ņemot vērā</w:t>
      </w:r>
      <w:r w:rsidR="002F2C6D" w:rsidRPr="00F867E7">
        <w:rPr>
          <w:rFonts w:ascii="Times New Roman" w:hAnsi="Times New Roman" w:cs="Times New Roman"/>
          <w:sz w:val="28"/>
          <w:szCs w:val="28"/>
        </w:rPr>
        <w:t xml:space="preserve"> Krimināllikum</w:t>
      </w:r>
      <w:r w:rsidRPr="00F867E7">
        <w:rPr>
          <w:rFonts w:ascii="Times New Roman" w:hAnsi="Times New Roman" w:cs="Times New Roman"/>
          <w:sz w:val="28"/>
          <w:szCs w:val="28"/>
        </w:rPr>
        <w:t>ā</w:t>
      </w:r>
      <w:r w:rsidR="002F2C6D" w:rsidRPr="00F867E7">
        <w:rPr>
          <w:rFonts w:ascii="Times New Roman" w:hAnsi="Times New Roman" w:cs="Times New Roman"/>
          <w:sz w:val="28"/>
          <w:szCs w:val="28"/>
        </w:rPr>
        <w:t>, Kriminālprocesa likum</w:t>
      </w:r>
      <w:r w:rsidRPr="00F867E7">
        <w:rPr>
          <w:rFonts w:ascii="Times New Roman" w:hAnsi="Times New Roman" w:cs="Times New Roman"/>
          <w:sz w:val="28"/>
          <w:szCs w:val="28"/>
        </w:rPr>
        <w:t>ā</w:t>
      </w:r>
      <w:r w:rsidR="002F2C6D" w:rsidRPr="00F867E7">
        <w:rPr>
          <w:rFonts w:ascii="Times New Roman" w:hAnsi="Times New Roman" w:cs="Times New Roman"/>
          <w:sz w:val="28"/>
          <w:szCs w:val="28"/>
        </w:rPr>
        <w:t>, Ārstniecības likum</w:t>
      </w:r>
      <w:r w:rsidRPr="00F867E7">
        <w:rPr>
          <w:rFonts w:ascii="Times New Roman" w:hAnsi="Times New Roman" w:cs="Times New Roman"/>
          <w:sz w:val="28"/>
          <w:szCs w:val="28"/>
        </w:rPr>
        <w:t>ā</w:t>
      </w:r>
      <w:r w:rsidR="00437A88" w:rsidRPr="00F867E7">
        <w:rPr>
          <w:rFonts w:ascii="Times New Roman" w:hAnsi="Times New Roman" w:cs="Times New Roman"/>
          <w:sz w:val="28"/>
          <w:szCs w:val="28"/>
        </w:rPr>
        <w:t>, Pacientu tiesību likumā</w:t>
      </w:r>
      <w:r w:rsidR="002F2C6D" w:rsidRPr="00F867E7">
        <w:rPr>
          <w:rFonts w:ascii="Times New Roman" w:hAnsi="Times New Roman" w:cs="Times New Roman"/>
          <w:sz w:val="28"/>
          <w:szCs w:val="28"/>
        </w:rPr>
        <w:t xml:space="preserve"> un Ministru kabineta 2017.</w:t>
      </w:r>
      <w:r w:rsidR="00A271C3" w:rsidRPr="00F867E7">
        <w:rPr>
          <w:rFonts w:ascii="Times New Roman" w:hAnsi="Times New Roman" w:cs="Times New Roman"/>
          <w:sz w:val="28"/>
          <w:szCs w:val="28"/>
        </w:rPr>
        <w:t> </w:t>
      </w:r>
      <w:r w:rsidR="002F2C6D" w:rsidRPr="00F867E7">
        <w:rPr>
          <w:rFonts w:ascii="Times New Roman" w:hAnsi="Times New Roman" w:cs="Times New Roman"/>
          <w:sz w:val="28"/>
          <w:szCs w:val="28"/>
        </w:rPr>
        <w:t>gada 29.</w:t>
      </w:r>
      <w:r w:rsidR="00A271C3" w:rsidRPr="00F867E7">
        <w:rPr>
          <w:rFonts w:ascii="Times New Roman" w:hAnsi="Times New Roman" w:cs="Times New Roman"/>
          <w:sz w:val="28"/>
          <w:szCs w:val="28"/>
        </w:rPr>
        <w:t> </w:t>
      </w:r>
      <w:r w:rsidR="002F2C6D" w:rsidRPr="00F867E7">
        <w:rPr>
          <w:rFonts w:ascii="Times New Roman" w:hAnsi="Times New Roman" w:cs="Times New Roman"/>
          <w:sz w:val="28"/>
          <w:szCs w:val="28"/>
        </w:rPr>
        <w:t>augusta noteikum</w:t>
      </w:r>
      <w:r w:rsidRPr="00F867E7">
        <w:rPr>
          <w:rFonts w:ascii="Times New Roman" w:hAnsi="Times New Roman" w:cs="Times New Roman"/>
          <w:sz w:val="28"/>
          <w:szCs w:val="28"/>
        </w:rPr>
        <w:t>os</w:t>
      </w:r>
      <w:r w:rsidR="002F2C6D" w:rsidRPr="00F867E7">
        <w:rPr>
          <w:rFonts w:ascii="Times New Roman" w:hAnsi="Times New Roman" w:cs="Times New Roman"/>
          <w:sz w:val="28"/>
          <w:szCs w:val="28"/>
        </w:rPr>
        <w:t xml:space="preserve"> Nr.</w:t>
      </w:r>
      <w:r w:rsidR="00857E31" w:rsidRPr="00F867E7">
        <w:rPr>
          <w:rFonts w:ascii="Times New Roman" w:hAnsi="Times New Roman" w:cs="Times New Roman"/>
          <w:sz w:val="28"/>
          <w:szCs w:val="28"/>
        </w:rPr>
        <w:t> </w:t>
      </w:r>
      <w:r w:rsidR="002F2C6D" w:rsidRPr="00F867E7">
        <w:rPr>
          <w:rFonts w:ascii="Times New Roman" w:hAnsi="Times New Roman" w:cs="Times New Roman"/>
          <w:sz w:val="28"/>
          <w:szCs w:val="28"/>
        </w:rPr>
        <w:t xml:space="preserve">512 </w:t>
      </w:r>
      <w:r w:rsidRPr="00F867E7">
        <w:rPr>
          <w:rFonts w:ascii="Times New Roman" w:hAnsi="Times New Roman" w:cs="Times New Roman"/>
          <w:sz w:val="28"/>
          <w:szCs w:val="28"/>
        </w:rPr>
        <w:t xml:space="preserve">noteikto, jau šobrīd ir </w:t>
      </w:r>
      <w:r w:rsidR="00FA3E32" w:rsidRPr="00F867E7">
        <w:rPr>
          <w:rFonts w:ascii="Times New Roman" w:hAnsi="Times New Roman" w:cs="Times New Roman"/>
          <w:sz w:val="28"/>
          <w:szCs w:val="28"/>
        </w:rPr>
        <w:t>paredzēta</w:t>
      </w:r>
      <w:r w:rsidR="004118B6" w:rsidRPr="00F867E7">
        <w:rPr>
          <w:rFonts w:ascii="Times New Roman" w:hAnsi="Times New Roman" w:cs="Times New Roman"/>
          <w:sz w:val="28"/>
          <w:szCs w:val="28"/>
        </w:rPr>
        <w:t xml:space="preserve"> vispārēja</w:t>
      </w:r>
      <w:r w:rsidR="00FA3E32" w:rsidRPr="00F867E7">
        <w:rPr>
          <w:rFonts w:ascii="Times New Roman" w:hAnsi="Times New Roman" w:cs="Times New Roman"/>
          <w:sz w:val="28"/>
          <w:szCs w:val="28"/>
        </w:rPr>
        <w:t xml:space="preserve"> </w:t>
      </w:r>
      <w:r w:rsidR="002F2C6D" w:rsidRPr="00F867E7">
        <w:rPr>
          <w:rFonts w:ascii="Times New Roman" w:hAnsi="Times New Roman" w:cs="Times New Roman"/>
          <w:sz w:val="28"/>
          <w:szCs w:val="28"/>
        </w:rPr>
        <w:t>kārtīb</w:t>
      </w:r>
      <w:r w:rsidR="00C807D7" w:rsidRPr="00F867E7">
        <w:rPr>
          <w:rFonts w:ascii="Times New Roman" w:hAnsi="Times New Roman" w:cs="Times New Roman"/>
          <w:sz w:val="28"/>
          <w:szCs w:val="28"/>
        </w:rPr>
        <w:t>a</w:t>
      </w:r>
      <w:r w:rsidR="002F2C6D" w:rsidRPr="00F867E7">
        <w:rPr>
          <w:rFonts w:ascii="Times New Roman" w:hAnsi="Times New Roman" w:cs="Times New Roman"/>
          <w:sz w:val="28"/>
          <w:szCs w:val="28"/>
        </w:rPr>
        <w:t>, kādā ārstniecības iestāde</w:t>
      </w:r>
      <w:r w:rsidR="00424499" w:rsidRPr="00F867E7">
        <w:rPr>
          <w:rFonts w:ascii="Times New Roman" w:hAnsi="Times New Roman" w:cs="Times New Roman"/>
          <w:sz w:val="28"/>
          <w:szCs w:val="28"/>
        </w:rPr>
        <w:t xml:space="preserve"> nodrošina personai noteiktā</w:t>
      </w:r>
      <w:r w:rsidR="002F2C6D" w:rsidRPr="00F867E7">
        <w:rPr>
          <w:rFonts w:ascii="Times New Roman" w:hAnsi="Times New Roman" w:cs="Times New Roman"/>
          <w:sz w:val="28"/>
          <w:szCs w:val="28"/>
        </w:rPr>
        <w:t xml:space="preserve"> medicīniska rakstura piespiedu līdzekļa </w:t>
      </w:r>
      <w:r w:rsidR="00424499" w:rsidRPr="00F867E7">
        <w:rPr>
          <w:rFonts w:ascii="Times New Roman" w:hAnsi="Times New Roman" w:cs="Times New Roman"/>
          <w:sz w:val="28"/>
          <w:szCs w:val="28"/>
        </w:rPr>
        <w:t>izpildi</w:t>
      </w:r>
      <w:r w:rsidR="004118B6" w:rsidRPr="00F867E7">
        <w:rPr>
          <w:rFonts w:ascii="Times New Roman" w:hAnsi="Times New Roman" w:cs="Times New Roman"/>
          <w:sz w:val="28"/>
          <w:szCs w:val="28"/>
        </w:rPr>
        <w:t>,</w:t>
      </w:r>
      <w:r w:rsidR="002F2C6D" w:rsidRPr="00F867E7">
        <w:rPr>
          <w:rFonts w:ascii="Times New Roman" w:hAnsi="Times New Roman" w:cs="Times New Roman"/>
          <w:sz w:val="28"/>
          <w:szCs w:val="28"/>
        </w:rPr>
        <w:t xml:space="preserve"> un kārtīb</w:t>
      </w:r>
      <w:r w:rsidR="004118B6" w:rsidRPr="00F867E7">
        <w:rPr>
          <w:rFonts w:ascii="Times New Roman" w:hAnsi="Times New Roman" w:cs="Times New Roman"/>
          <w:sz w:val="28"/>
          <w:szCs w:val="28"/>
        </w:rPr>
        <w:t>a</w:t>
      </w:r>
      <w:r w:rsidR="002F2C6D" w:rsidRPr="00F867E7">
        <w:rPr>
          <w:rFonts w:ascii="Times New Roman" w:hAnsi="Times New Roman" w:cs="Times New Roman"/>
          <w:sz w:val="28"/>
          <w:szCs w:val="28"/>
        </w:rPr>
        <w:t xml:space="preserve">, kādā tiesa </w:t>
      </w:r>
      <w:r w:rsidR="006968A0" w:rsidRPr="00F867E7">
        <w:rPr>
          <w:rFonts w:ascii="Times New Roman" w:hAnsi="Times New Roman" w:cs="Times New Roman"/>
          <w:sz w:val="28"/>
          <w:szCs w:val="28"/>
        </w:rPr>
        <w:t>to</w:t>
      </w:r>
      <w:r w:rsidR="002F2C6D" w:rsidRPr="00F867E7">
        <w:rPr>
          <w:rFonts w:ascii="Times New Roman" w:hAnsi="Times New Roman" w:cs="Times New Roman"/>
          <w:sz w:val="28"/>
          <w:szCs w:val="28"/>
        </w:rPr>
        <w:t xml:space="preserve"> kontrolē.</w:t>
      </w:r>
      <w:r w:rsidR="0056681F" w:rsidRPr="00F867E7">
        <w:rPr>
          <w:rFonts w:ascii="Times New Roman" w:hAnsi="Times New Roman" w:cs="Times New Roman"/>
          <w:sz w:val="28"/>
          <w:szCs w:val="28"/>
        </w:rPr>
        <w:t xml:space="preserve"> </w:t>
      </w:r>
      <w:r w:rsidR="00857E31" w:rsidRPr="00F867E7">
        <w:rPr>
          <w:rFonts w:ascii="Times New Roman" w:hAnsi="Times New Roman" w:cs="Times New Roman"/>
          <w:sz w:val="28"/>
          <w:szCs w:val="28"/>
        </w:rPr>
        <w:t xml:space="preserve">Kā liecina ārstniecības iestāžu </w:t>
      </w:r>
      <w:r w:rsidR="00857E31" w:rsidRPr="00F867E7">
        <w:rPr>
          <w:rFonts w:ascii="Times New Roman" w:hAnsi="Times New Roman" w:cs="Times New Roman"/>
          <w:sz w:val="28"/>
          <w:szCs w:val="28"/>
        </w:rPr>
        <w:lastRenderedPageBreak/>
        <w:t>pieredze, normatīvā regulējuma esamība un iespēja, ka tiesas lēmuma nepildīšanas rezultāts var būt medicīniska rakstura piespiedu līdzekļa mainīšana uz vairāk ierobežojošu, disciplinē pacientus</w:t>
      </w:r>
      <w:r w:rsidR="00857E31" w:rsidRPr="00F867E7">
        <w:rPr>
          <w:rStyle w:val="FootnoteReference"/>
          <w:rFonts w:ascii="Times New Roman" w:hAnsi="Times New Roman" w:cs="Times New Roman"/>
          <w:sz w:val="28"/>
          <w:szCs w:val="28"/>
        </w:rPr>
        <w:footnoteReference w:id="22"/>
      </w:r>
      <w:r w:rsidR="00857E31" w:rsidRPr="00F867E7">
        <w:rPr>
          <w:rFonts w:ascii="Times New Roman" w:hAnsi="Times New Roman" w:cs="Times New Roman"/>
          <w:sz w:val="28"/>
          <w:szCs w:val="28"/>
        </w:rPr>
        <w:t xml:space="preserve">.  </w:t>
      </w:r>
      <w:r w:rsidR="0056681F" w:rsidRPr="00F867E7">
        <w:rPr>
          <w:rFonts w:ascii="Times New Roman" w:hAnsi="Times New Roman" w:cs="Times New Roman"/>
          <w:sz w:val="28"/>
          <w:szCs w:val="28"/>
        </w:rPr>
        <w:t xml:space="preserve">Pietrūkst </w:t>
      </w:r>
      <w:r w:rsidR="00057DDB" w:rsidRPr="00F867E7">
        <w:rPr>
          <w:rFonts w:ascii="Times New Roman" w:hAnsi="Times New Roman" w:cs="Times New Roman"/>
          <w:sz w:val="28"/>
          <w:szCs w:val="28"/>
        </w:rPr>
        <w:t>regulējuma atsevišķiem ar medicīniska rakstura piespiedu līdzekļa izpildi saistītiem jautājumiem (sk</w:t>
      </w:r>
      <w:r w:rsidR="00857E31" w:rsidRPr="00F867E7">
        <w:rPr>
          <w:rFonts w:ascii="Times New Roman" w:hAnsi="Times New Roman" w:cs="Times New Roman"/>
          <w:sz w:val="28"/>
          <w:szCs w:val="28"/>
        </w:rPr>
        <w:t>. II. </w:t>
      </w:r>
      <w:r w:rsidR="00057DDB" w:rsidRPr="00F867E7">
        <w:rPr>
          <w:rFonts w:ascii="Times New Roman" w:hAnsi="Times New Roman" w:cs="Times New Roman"/>
          <w:sz w:val="28"/>
          <w:szCs w:val="28"/>
        </w:rPr>
        <w:t>nodaļu).</w:t>
      </w:r>
      <w:r w:rsidR="00AE3574" w:rsidRPr="00F867E7">
        <w:rPr>
          <w:rFonts w:ascii="Times New Roman" w:hAnsi="Times New Roman" w:cs="Times New Roman"/>
        </w:rPr>
        <w:t xml:space="preserve"> </w:t>
      </w:r>
    </w:p>
    <w:p w14:paraId="352DF08F" w14:textId="77777777" w:rsidR="0028310B" w:rsidRPr="00F867E7" w:rsidRDefault="00CD40E3" w:rsidP="00DD7907">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Personas, kurai </w:t>
      </w:r>
      <w:r w:rsidR="004B080E" w:rsidRPr="00F867E7">
        <w:rPr>
          <w:rFonts w:ascii="Times New Roman" w:hAnsi="Times New Roman" w:cs="Times New Roman"/>
          <w:sz w:val="28"/>
          <w:szCs w:val="28"/>
        </w:rPr>
        <w:t>piemērots medicīniska rakstura piespiedu līdzeklis</w:t>
      </w:r>
      <w:r w:rsidRPr="00F867E7">
        <w:rPr>
          <w:rFonts w:ascii="Times New Roman" w:hAnsi="Times New Roman" w:cs="Times New Roman"/>
          <w:sz w:val="28"/>
          <w:szCs w:val="28"/>
        </w:rPr>
        <w:t xml:space="preserve"> </w:t>
      </w:r>
      <w:r w:rsidR="00F0796B" w:rsidRPr="00F867E7">
        <w:rPr>
          <w:rFonts w:ascii="Times New Roman" w:hAnsi="Times New Roman" w:cs="Times New Roman"/>
          <w:sz w:val="28"/>
          <w:szCs w:val="28"/>
        </w:rPr>
        <w:t xml:space="preserve">(it īpaši </w:t>
      </w:r>
      <w:r w:rsidR="004B080E" w:rsidRPr="00F867E7">
        <w:rPr>
          <w:rFonts w:ascii="Times New Roman" w:hAnsi="Times New Roman" w:cs="Times New Roman"/>
          <w:sz w:val="28"/>
          <w:szCs w:val="28"/>
        </w:rPr>
        <w:t>ambulatora ārstēšana medicīnas iestādē</w:t>
      </w:r>
      <w:r w:rsidR="00F0796B" w:rsidRPr="00F867E7">
        <w:rPr>
          <w:rFonts w:ascii="Times New Roman" w:hAnsi="Times New Roman" w:cs="Times New Roman"/>
          <w:sz w:val="28"/>
          <w:szCs w:val="28"/>
        </w:rPr>
        <w:t>)</w:t>
      </w:r>
      <w:r w:rsidR="004B080E" w:rsidRPr="00F867E7">
        <w:rPr>
          <w:rFonts w:ascii="Times New Roman" w:hAnsi="Times New Roman" w:cs="Times New Roman"/>
          <w:sz w:val="28"/>
          <w:szCs w:val="28"/>
        </w:rPr>
        <w:t>,</w:t>
      </w:r>
      <w:r w:rsidRPr="00F867E7">
        <w:rPr>
          <w:rFonts w:ascii="Times New Roman" w:hAnsi="Times New Roman" w:cs="Times New Roman"/>
          <w:sz w:val="28"/>
          <w:szCs w:val="28"/>
        </w:rPr>
        <w:t xml:space="preserve"> ārstēšana balstās uz</w:t>
      </w:r>
      <w:r w:rsidR="004B080E" w:rsidRPr="00F867E7">
        <w:rPr>
          <w:rFonts w:ascii="Times New Roman" w:hAnsi="Times New Roman" w:cs="Times New Roman"/>
          <w:sz w:val="28"/>
          <w:szCs w:val="28"/>
        </w:rPr>
        <w:t xml:space="preserve"> labprātīg</w:t>
      </w:r>
      <w:r w:rsidRPr="00F867E7">
        <w:rPr>
          <w:rFonts w:ascii="Times New Roman" w:hAnsi="Times New Roman" w:cs="Times New Roman"/>
          <w:sz w:val="28"/>
          <w:szCs w:val="28"/>
        </w:rPr>
        <w:t xml:space="preserve">u noteiktā līdzekļa pildīšanu un </w:t>
      </w:r>
      <w:r w:rsidR="004B080E" w:rsidRPr="00F867E7">
        <w:rPr>
          <w:rFonts w:ascii="Times New Roman" w:hAnsi="Times New Roman" w:cs="Times New Roman"/>
          <w:sz w:val="28"/>
          <w:szCs w:val="28"/>
        </w:rPr>
        <w:t>ārsta norādījumu</w:t>
      </w:r>
      <w:r w:rsidRPr="00F867E7">
        <w:rPr>
          <w:rFonts w:ascii="Times New Roman" w:hAnsi="Times New Roman" w:cs="Times New Roman"/>
          <w:sz w:val="28"/>
          <w:szCs w:val="28"/>
        </w:rPr>
        <w:t xml:space="preserve"> ievērošanu</w:t>
      </w:r>
      <w:r w:rsidR="00F0796B" w:rsidRPr="00F867E7">
        <w:rPr>
          <w:rFonts w:ascii="Times New Roman" w:hAnsi="Times New Roman" w:cs="Times New Roman"/>
          <w:sz w:val="28"/>
          <w:szCs w:val="28"/>
        </w:rPr>
        <w:t xml:space="preserve">. </w:t>
      </w:r>
      <w:r w:rsidR="007639EB" w:rsidRPr="00F867E7">
        <w:rPr>
          <w:rFonts w:ascii="Times New Roman" w:hAnsi="Times New Roman" w:cs="Times New Roman"/>
          <w:sz w:val="28"/>
          <w:szCs w:val="28"/>
        </w:rPr>
        <w:t>Ārstam</w:t>
      </w:r>
      <w:r w:rsidR="00F0796B" w:rsidRPr="00F867E7">
        <w:rPr>
          <w:rFonts w:ascii="Times New Roman" w:hAnsi="Times New Roman" w:cs="Times New Roman"/>
          <w:sz w:val="28"/>
          <w:szCs w:val="28"/>
        </w:rPr>
        <w:t>, ārstējot minēto personu</w:t>
      </w:r>
      <w:r w:rsidR="007639EB" w:rsidRPr="00F867E7">
        <w:rPr>
          <w:rFonts w:ascii="Times New Roman" w:hAnsi="Times New Roman" w:cs="Times New Roman"/>
          <w:sz w:val="28"/>
          <w:szCs w:val="28"/>
        </w:rPr>
        <w:t xml:space="preserve">, </w:t>
      </w:r>
      <w:r w:rsidR="00FA48BF" w:rsidRPr="00F867E7">
        <w:rPr>
          <w:rFonts w:ascii="Times New Roman" w:hAnsi="Times New Roman" w:cs="Times New Roman"/>
          <w:sz w:val="28"/>
          <w:szCs w:val="28"/>
        </w:rPr>
        <w:t xml:space="preserve">nav jāpiemēro </w:t>
      </w:r>
      <w:r w:rsidR="007F1017" w:rsidRPr="00F867E7">
        <w:rPr>
          <w:rFonts w:ascii="Times New Roman" w:hAnsi="Times New Roman" w:cs="Times New Roman"/>
          <w:sz w:val="28"/>
          <w:szCs w:val="28"/>
        </w:rPr>
        <w:t xml:space="preserve">nekādi </w:t>
      </w:r>
      <w:r w:rsidR="00F0796B" w:rsidRPr="00F867E7">
        <w:rPr>
          <w:rFonts w:ascii="Times New Roman" w:hAnsi="Times New Roman" w:cs="Times New Roman"/>
          <w:sz w:val="28"/>
          <w:szCs w:val="28"/>
        </w:rPr>
        <w:t>papildus</w:t>
      </w:r>
      <w:r w:rsidR="007639EB" w:rsidRPr="00F867E7">
        <w:rPr>
          <w:rFonts w:ascii="Times New Roman" w:hAnsi="Times New Roman" w:cs="Times New Roman"/>
          <w:sz w:val="28"/>
          <w:szCs w:val="28"/>
        </w:rPr>
        <w:t xml:space="preserve"> piespiedu līdzekļi, un viņa pienākums ir ārstēt personu un sniegt informāciju tiesai atbilstoši likumā noteiktajam. </w:t>
      </w:r>
      <w:r w:rsidR="00DD7907" w:rsidRPr="00F867E7">
        <w:rPr>
          <w:rFonts w:ascii="Times New Roman" w:hAnsi="Times New Roman" w:cs="Times New Roman"/>
          <w:sz w:val="28"/>
          <w:szCs w:val="28"/>
        </w:rPr>
        <w:t>Tādējādi</w:t>
      </w:r>
      <w:r w:rsidR="0028310B" w:rsidRPr="00F867E7">
        <w:rPr>
          <w:rFonts w:ascii="Times New Roman" w:hAnsi="Times New Roman" w:cs="Times New Roman"/>
          <w:sz w:val="28"/>
          <w:szCs w:val="28"/>
        </w:rPr>
        <w:t xml:space="preserve"> ārstniecības iestādei ir pienākums informēt tiesu par to, ka persona labprātīgi neierodas ārstniecības iestādē</w:t>
      </w:r>
      <w:r w:rsidR="00FB25F2" w:rsidRPr="00F867E7">
        <w:rPr>
          <w:rFonts w:ascii="Times New Roman" w:hAnsi="Times New Roman" w:cs="Times New Roman"/>
          <w:sz w:val="28"/>
          <w:szCs w:val="28"/>
        </w:rPr>
        <w:t xml:space="preserve"> vai</w:t>
      </w:r>
      <w:r w:rsidR="0028310B" w:rsidRPr="00F867E7">
        <w:rPr>
          <w:rFonts w:ascii="Times New Roman" w:hAnsi="Times New Roman" w:cs="Times New Roman"/>
          <w:sz w:val="28"/>
          <w:szCs w:val="28"/>
        </w:rPr>
        <w:t xml:space="preserve"> labprātīgi nepilda ārsta norādījumus, </w:t>
      </w:r>
      <w:r w:rsidR="00FB25F2" w:rsidRPr="00F867E7">
        <w:rPr>
          <w:rFonts w:ascii="Times New Roman" w:hAnsi="Times New Roman" w:cs="Times New Roman"/>
          <w:sz w:val="28"/>
          <w:szCs w:val="28"/>
        </w:rPr>
        <w:t>kā arī par to, ka persona</w:t>
      </w:r>
      <w:r w:rsidR="0028310B" w:rsidRPr="00F867E7">
        <w:rPr>
          <w:rFonts w:ascii="Times New Roman" w:hAnsi="Times New Roman" w:cs="Times New Roman"/>
          <w:sz w:val="28"/>
          <w:szCs w:val="28"/>
        </w:rPr>
        <w:t xml:space="preserve"> ārstējas un pilda ārsta norādījumus.</w:t>
      </w:r>
    </w:p>
    <w:p w14:paraId="3E726941" w14:textId="77777777" w:rsidR="00D45F64" w:rsidRPr="00F867E7" w:rsidRDefault="00D45F64" w:rsidP="00D45F64">
      <w:pPr>
        <w:spacing w:after="120" w:line="240" w:lineRule="auto"/>
        <w:ind w:firstLine="720"/>
        <w:jc w:val="both"/>
        <w:rPr>
          <w:rFonts w:ascii="Times New Roman" w:eastAsia="Times New Roman" w:hAnsi="Times New Roman" w:cs="Times New Roman"/>
          <w:sz w:val="28"/>
          <w:szCs w:val="28"/>
          <w:lang w:eastAsia="ru-RU"/>
        </w:rPr>
      </w:pPr>
      <w:r w:rsidRPr="00F867E7">
        <w:rPr>
          <w:rFonts w:ascii="Times New Roman" w:eastAsia="Times New Roman" w:hAnsi="Times New Roman" w:cs="Times New Roman"/>
          <w:sz w:val="28"/>
          <w:szCs w:val="28"/>
          <w:lang w:eastAsia="ru-RU"/>
        </w:rPr>
        <w:t>Ārstniecības iestādes sniegtos pakalpojumus personām ar psihiskiem un uzvedības traucējumiem, tai skaitā personām, kam ar tiesas lēmumu piemērots medicīniska rakstura piespiedu līdzeklis, apmaksā Nacionālais veselības dienests saskaņā ar Ministru kabineta 2018. gada 28. augusta noteikumiem Nr.555 “Veselības aprūpes pakalpojumu organizēšanas un samaksas kārtība”.</w:t>
      </w:r>
    </w:p>
    <w:p w14:paraId="463CAB25" w14:textId="77777777" w:rsidR="00D45F64" w:rsidRPr="00F867E7" w:rsidRDefault="00D45F64" w:rsidP="00D45F64">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No 2019. gada 1. aprīļa psihiatriem uzsākta jauna apmaksas kārtība –  kabinetu tāmes maksājums, kura ietvaros tiek apmaksāts viss veiktais darbs, tajā skaitā dokumentu gatavošana tiesām vai citām institūcijām. Lai būtu iespēja uzskaitīt veikto darbu, ir izveidotas jaunas uzskaites manipulācijas, kas tiks ņemtas vērā, vērtējot kabinetu noslodzi un nodrošinot samaksu arī par atbilžu sagatavošanu pēc </w:t>
      </w:r>
      <w:proofErr w:type="spellStart"/>
      <w:r w:rsidRPr="00F867E7">
        <w:rPr>
          <w:rFonts w:ascii="Times New Roman" w:hAnsi="Times New Roman" w:cs="Times New Roman"/>
          <w:sz w:val="28"/>
          <w:szCs w:val="28"/>
        </w:rPr>
        <w:t>tiesībsargājošo</w:t>
      </w:r>
      <w:proofErr w:type="spellEnd"/>
      <w:r w:rsidRPr="00F867E7">
        <w:rPr>
          <w:rFonts w:ascii="Times New Roman" w:hAnsi="Times New Roman" w:cs="Times New Roman"/>
          <w:sz w:val="28"/>
          <w:szCs w:val="28"/>
        </w:rPr>
        <w:t xml:space="preserve"> un citu iestāžu motivēta pieprasījuma, psihiatra piedalīšanos tiesas sēdē, psihiatra atzinuma sagatavošanu tiesai u.c</w:t>
      </w:r>
      <w:r w:rsidR="00CF56A9" w:rsidRPr="00F867E7">
        <w:rPr>
          <w:rFonts w:ascii="Times New Roman" w:hAnsi="Times New Roman" w:cs="Times New Roman"/>
          <w:sz w:val="28"/>
          <w:szCs w:val="28"/>
        </w:rPr>
        <w:t>. (</w:t>
      </w:r>
      <w:r w:rsidR="00AF2331" w:rsidRPr="00F867E7">
        <w:rPr>
          <w:rFonts w:ascii="Times New Roman" w:hAnsi="Times New Roman" w:cs="Times New Roman"/>
          <w:sz w:val="28"/>
          <w:szCs w:val="28"/>
        </w:rPr>
        <w:t>3. </w:t>
      </w:r>
      <w:r w:rsidR="00CF56A9" w:rsidRPr="00F867E7">
        <w:rPr>
          <w:rFonts w:ascii="Times New Roman" w:hAnsi="Times New Roman" w:cs="Times New Roman"/>
          <w:sz w:val="28"/>
          <w:szCs w:val="28"/>
        </w:rPr>
        <w:t>tabul</w:t>
      </w:r>
      <w:r w:rsidR="00AF2331" w:rsidRPr="00F867E7">
        <w:rPr>
          <w:rFonts w:ascii="Times New Roman" w:hAnsi="Times New Roman" w:cs="Times New Roman"/>
          <w:sz w:val="28"/>
          <w:szCs w:val="28"/>
        </w:rPr>
        <w:t>a</w:t>
      </w:r>
      <w:r w:rsidR="00CF56A9" w:rsidRPr="00F867E7">
        <w:rPr>
          <w:rFonts w:ascii="Times New Roman" w:hAnsi="Times New Roman" w:cs="Times New Roman"/>
          <w:sz w:val="28"/>
          <w:szCs w:val="28"/>
        </w:rPr>
        <w:t>).</w:t>
      </w:r>
    </w:p>
    <w:p w14:paraId="207E7DB0" w14:textId="77777777" w:rsidR="00262E2B" w:rsidRPr="00F867E7" w:rsidRDefault="00AF2331" w:rsidP="00262E2B">
      <w:pPr>
        <w:spacing w:after="120" w:line="240" w:lineRule="auto"/>
        <w:ind w:firstLine="720"/>
        <w:jc w:val="right"/>
        <w:rPr>
          <w:rFonts w:ascii="Times New Roman" w:eastAsia="Times New Roman" w:hAnsi="Times New Roman" w:cs="Times New Roman"/>
          <w:i/>
          <w:sz w:val="24"/>
          <w:szCs w:val="24"/>
          <w:lang w:eastAsia="ru-RU"/>
        </w:rPr>
      </w:pPr>
      <w:r w:rsidRPr="00F867E7">
        <w:rPr>
          <w:rFonts w:ascii="Times New Roman" w:eastAsia="Times New Roman" w:hAnsi="Times New Roman" w:cs="Times New Roman"/>
          <w:i/>
          <w:sz w:val="24"/>
          <w:szCs w:val="24"/>
          <w:lang w:eastAsia="ru-RU"/>
        </w:rPr>
        <w:t>3. </w:t>
      </w:r>
      <w:r w:rsidR="00262E2B" w:rsidRPr="00F867E7">
        <w:rPr>
          <w:rFonts w:ascii="Times New Roman" w:eastAsia="Times New Roman" w:hAnsi="Times New Roman" w:cs="Times New Roman"/>
          <w:i/>
          <w:sz w:val="24"/>
          <w:szCs w:val="24"/>
          <w:lang w:eastAsia="ru-RU"/>
        </w:rPr>
        <w:t>tabula</w:t>
      </w:r>
    </w:p>
    <w:tbl>
      <w:tblPr>
        <w:tblStyle w:val="TableGrid"/>
        <w:tblW w:w="0" w:type="auto"/>
        <w:tblLook w:val="04A0" w:firstRow="1" w:lastRow="0" w:firstColumn="1" w:lastColumn="0" w:noHBand="0" w:noVBand="1"/>
      </w:tblPr>
      <w:tblGrid>
        <w:gridCol w:w="1576"/>
        <w:gridCol w:w="7485"/>
      </w:tblGrid>
      <w:tr w:rsidR="00D45F64" w:rsidRPr="00F867E7" w14:paraId="151A7F2A" w14:textId="77777777" w:rsidTr="00590AB1">
        <w:tc>
          <w:tcPr>
            <w:tcW w:w="1576" w:type="dxa"/>
          </w:tcPr>
          <w:p w14:paraId="2FA89B36"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Manipulācijas kods</w:t>
            </w:r>
          </w:p>
        </w:tc>
        <w:tc>
          <w:tcPr>
            <w:tcW w:w="7711" w:type="dxa"/>
          </w:tcPr>
          <w:p w14:paraId="72572B06"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Manipulācijas nosaukums</w:t>
            </w:r>
          </w:p>
        </w:tc>
      </w:tr>
      <w:tr w:rsidR="00D45F64" w:rsidRPr="00F867E7" w14:paraId="6DEE65AF" w14:textId="77777777" w:rsidTr="00590AB1">
        <w:tc>
          <w:tcPr>
            <w:tcW w:w="1576" w:type="dxa"/>
          </w:tcPr>
          <w:p w14:paraId="348D3D02"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60016</w:t>
            </w:r>
          </w:p>
        </w:tc>
        <w:tc>
          <w:tcPr>
            <w:tcW w:w="7711" w:type="dxa"/>
          </w:tcPr>
          <w:p w14:paraId="296A4BE5"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Piespiedu psihiatriska ārstēšana pēc tiesas lēmuma</w:t>
            </w:r>
          </w:p>
        </w:tc>
      </w:tr>
      <w:tr w:rsidR="00D45F64" w:rsidRPr="00F867E7" w14:paraId="43F96212" w14:textId="77777777" w:rsidTr="00590AB1">
        <w:tc>
          <w:tcPr>
            <w:tcW w:w="1576" w:type="dxa"/>
          </w:tcPr>
          <w:p w14:paraId="6DBFCE14"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60017</w:t>
            </w:r>
          </w:p>
        </w:tc>
        <w:tc>
          <w:tcPr>
            <w:tcW w:w="7711" w:type="dxa"/>
          </w:tcPr>
          <w:p w14:paraId="7251B77E"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Pakalpojuma “Piespiedu psihiatriska ārstēšana stacionārā ar apsardzi” pacienti</w:t>
            </w:r>
          </w:p>
        </w:tc>
      </w:tr>
      <w:tr w:rsidR="00D45F64" w:rsidRPr="00F867E7" w14:paraId="2349142A" w14:textId="77777777" w:rsidTr="00590AB1">
        <w:tc>
          <w:tcPr>
            <w:tcW w:w="1576" w:type="dxa"/>
          </w:tcPr>
          <w:p w14:paraId="51342BC6"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60220</w:t>
            </w:r>
          </w:p>
        </w:tc>
        <w:tc>
          <w:tcPr>
            <w:tcW w:w="7711" w:type="dxa"/>
          </w:tcPr>
          <w:p w14:paraId="59801F99"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 xml:space="preserve">Vienas </w:t>
            </w:r>
            <w:proofErr w:type="spellStart"/>
            <w:r w:rsidRPr="00F867E7">
              <w:rPr>
                <w:rFonts w:ascii="Times New Roman" w:hAnsi="Times New Roman" w:cs="Times New Roman"/>
                <w:sz w:val="24"/>
                <w:szCs w:val="24"/>
              </w:rPr>
              <w:t>tiespsihiatriskās</w:t>
            </w:r>
            <w:proofErr w:type="spellEnd"/>
            <w:r w:rsidRPr="00F867E7">
              <w:rPr>
                <w:rFonts w:ascii="Times New Roman" w:hAnsi="Times New Roman" w:cs="Times New Roman"/>
                <w:sz w:val="24"/>
                <w:szCs w:val="24"/>
              </w:rPr>
              <w:t xml:space="preserve"> ekspertīzes sagatavošana VSIA “Rīgas psihiatrijas un narkoloģijas centrs”</w:t>
            </w:r>
          </w:p>
        </w:tc>
      </w:tr>
      <w:tr w:rsidR="00D45F64" w:rsidRPr="00F867E7" w14:paraId="6A838A11" w14:textId="77777777" w:rsidTr="00590AB1">
        <w:tc>
          <w:tcPr>
            <w:tcW w:w="1576" w:type="dxa"/>
          </w:tcPr>
          <w:p w14:paraId="45975218"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60221</w:t>
            </w:r>
          </w:p>
        </w:tc>
        <w:tc>
          <w:tcPr>
            <w:tcW w:w="7711" w:type="dxa"/>
          </w:tcPr>
          <w:p w14:paraId="59353D75"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 xml:space="preserve">Atbilžu sagatavošana pēc </w:t>
            </w:r>
            <w:proofErr w:type="spellStart"/>
            <w:r w:rsidRPr="00F867E7">
              <w:rPr>
                <w:rFonts w:ascii="Times New Roman" w:hAnsi="Times New Roman" w:cs="Times New Roman"/>
                <w:sz w:val="24"/>
                <w:szCs w:val="24"/>
              </w:rPr>
              <w:t>tiesībsargājošo</w:t>
            </w:r>
            <w:proofErr w:type="spellEnd"/>
            <w:r w:rsidRPr="00F867E7">
              <w:rPr>
                <w:rFonts w:ascii="Times New Roman" w:hAnsi="Times New Roman" w:cs="Times New Roman"/>
                <w:sz w:val="24"/>
                <w:szCs w:val="24"/>
              </w:rPr>
              <w:t xml:space="preserve"> un citu iestāžu motivēta pieprasījuma </w:t>
            </w:r>
          </w:p>
        </w:tc>
      </w:tr>
      <w:tr w:rsidR="00D45F64" w:rsidRPr="00F867E7" w14:paraId="711260DF" w14:textId="77777777" w:rsidTr="00590AB1">
        <w:tc>
          <w:tcPr>
            <w:tcW w:w="1576" w:type="dxa"/>
          </w:tcPr>
          <w:p w14:paraId="5354A2D7"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60222</w:t>
            </w:r>
          </w:p>
        </w:tc>
        <w:tc>
          <w:tcPr>
            <w:tcW w:w="7711" w:type="dxa"/>
          </w:tcPr>
          <w:p w14:paraId="70F7E4D3"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Psihiatra piedalīšanās tiesas sēdē</w:t>
            </w:r>
          </w:p>
        </w:tc>
      </w:tr>
      <w:tr w:rsidR="00D45F64" w:rsidRPr="00F867E7" w14:paraId="3A83AAFA" w14:textId="77777777" w:rsidTr="00590AB1">
        <w:tc>
          <w:tcPr>
            <w:tcW w:w="1576" w:type="dxa"/>
          </w:tcPr>
          <w:p w14:paraId="691B2C57" w14:textId="77777777" w:rsidR="00D45F64" w:rsidRPr="00F867E7" w:rsidRDefault="00D45F64" w:rsidP="00590AB1">
            <w:pPr>
              <w:spacing w:after="120"/>
              <w:jc w:val="center"/>
              <w:rPr>
                <w:rFonts w:ascii="Times New Roman" w:hAnsi="Times New Roman" w:cs="Times New Roman"/>
                <w:sz w:val="24"/>
                <w:szCs w:val="24"/>
              </w:rPr>
            </w:pPr>
            <w:r w:rsidRPr="00F867E7">
              <w:rPr>
                <w:rFonts w:ascii="Times New Roman" w:hAnsi="Times New Roman" w:cs="Times New Roman"/>
                <w:sz w:val="24"/>
                <w:szCs w:val="24"/>
              </w:rPr>
              <w:t>60223</w:t>
            </w:r>
          </w:p>
        </w:tc>
        <w:tc>
          <w:tcPr>
            <w:tcW w:w="7711" w:type="dxa"/>
          </w:tcPr>
          <w:p w14:paraId="52810402" w14:textId="77777777" w:rsidR="00D45F64" w:rsidRPr="00F867E7" w:rsidRDefault="00D45F64" w:rsidP="00590AB1">
            <w:pPr>
              <w:spacing w:after="120"/>
              <w:jc w:val="both"/>
              <w:rPr>
                <w:rFonts w:ascii="Times New Roman" w:hAnsi="Times New Roman" w:cs="Times New Roman"/>
                <w:sz w:val="24"/>
                <w:szCs w:val="24"/>
              </w:rPr>
            </w:pPr>
            <w:r w:rsidRPr="00F867E7">
              <w:rPr>
                <w:rFonts w:ascii="Times New Roman" w:hAnsi="Times New Roman" w:cs="Times New Roman"/>
                <w:sz w:val="24"/>
                <w:szCs w:val="24"/>
              </w:rPr>
              <w:t>Psihiatra atzinuma sagatavošana tiesai</w:t>
            </w:r>
          </w:p>
        </w:tc>
      </w:tr>
    </w:tbl>
    <w:p w14:paraId="68430206" w14:textId="77777777" w:rsidR="00196BFA" w:rsidRPr="00F867E7" w:rsidRDefault="00196BFA" w:rsidP="00CF56A9">
      <w:pPr>
        <w:spacing w:after="120" w:line="240" w:lineRule="auto"/>
        <w:jc w:val="both"/>
        <w:rPr>
          <w:rFonts w:ascii="Times New Roman" w:eastAsia="Times New Roman" w:hAnsi="Times New Roman" w:cs="Times New Roman"/>
          <w:sz w:val="28"/>
          <w:szCs w:val="28"/>
          <w:lang w:eastAsia="ru-RU"/>
        </w:rPr>
      </w:pPr>
    </w:p>
    <w:p w14:paraId="6DB18BC6" w14:textId="77777777" w:rsidR="00421296" w:rsidRPr="00F867E7" w:rsidRDefault="00421296" w:rsidP="009602DD">
      <w:pPr>
        <w:spacing w:after="120" w:line="240" w:lineRule="auto"/>
        <w:ind w:firstLine="720"/>
        <w:jc w:val="both"/>
        <w:rPr>
          <w:rFonts w:ascii="Times New Roman" w:eastAsia="Times New Roman" w:hAnsi="Times New Roman" w:cs="Times New Roman"/>
          <w:sz w:val="28"/>
          <w:szCs w:val="28"/>
          <w:lang w:eastAsia="ru-RU"/>
        </w:rPr>
      </w:pPr>
      <w:r w:rsidRPr="00F867E7">
        <w:rPr>
          <w:rFonts w:ascii="Times New Roman" w:eastAsia="Times New Roman" w:hAnsi="Times New Roman" w:cs="Times New Roman"/>
          <w:sz w:val="28"/>
          <w:szCs w:val="28"/>
          <w:lang w:eastAsia="ru-RU"/>
        </w:rPr>
        <w:lastRenderedPageBreak/>
        <w:t xml:space="preserve">Personu ar psihiskiem un uzvedības </w:t>
      </w:r>
      <w:r w:rsidR="009602DD" w:rsidRPr="00F867E7">
        <w:rPr>
          <w:rFonts w:ascii="Times New Roman" w:eastAsia="Times New Roman" w:hAnsi="Times New Roman" w:cs="Times New Roman"/>
          <w:sz w:val="28"/>
          <w:szCs w:val="28"/>
          <w:lang w:eastAsia="ru-RU"/>
        </w:rPr>
        <w:t>traucējumiem veiktie nodarījumi saistīti ar viņu veselības stāvokli, kas savukārt saistīts ar psihisko veselību un psihiskās veselības aprūpes pieejamību. Psihiskās veselības aprūpes pieejamības plāns 2019.-2020.gadam</w:t>
      </w:r>
      <w:r w:rsidR="009602DD" w:rsidRPr="00F867E7">
        <w:rPr>
          <w:rStyle w:val="FootnoteReference"/>
          <w:rFonts w:ascii="Times New Roman" w:eastAsia="Times New Roman" w:hAnsi="Times New Roman" w:cs="Times New Roman"/>
          <w:sz w:val="28"/>
          <w:szCs w:val="28"/>
          <w:lang w:eastAsia="ru-RU"/>
        </w:rPr>
        <w:footnoteReference w:id="23"/>
      </w:r>
      <w:r w:rsidR="009602DD" w:rsidRPr="00F867E7">
        <w:rPr>
          <w:rFonts w:ascii="Times New Roman" w:eastAsia="Times New Roman" w:hAnsi="Times New Roman" w:cs="Times New Roman"/>
          <w:sz w:val="28"/>
          <w:szCs w:val="28"/>
          <w:lang w:eastAsia="ru-RU"/>
        </w:rPr>
        <w:t>, paredz virkni p</w:t>
      </w:r>
      <w:r w:rsidRPr="00F867E7">
        <w:rPr>
          <w:rFonts w:ascii="Times New Roman" w:eastAsia="Times New Roman" w:hAnsi="Times New Roman" w:cs="Times New Roman"/>
          <w:sz w:val="28"/>
          <w:szCs w:val="28"/>
          <w:lang w:eastAsia="ru-RU"/>
        </w:rPr>
        <w:t>asākum</w:t>
      </w:r>
      <w:r w:rsidR="009602DD" w:rsidRPr="00F867E7">
        <w:rPr>
          <w:rFonts w:ascii="Times New Roman" w:eastAsia="Times New Roman" w:hAnsi="Times New Roman" w:cs="Times New Roman"/>
          <w:sz w:val="28"/>
          <w:szCs w:val="28"/>
          <w:lang w:eastAsia="ru-RU"/>
        </w:rPr>
        <w:t>u</w:t>
      </w:r>
      <w:r w:rsidRPr="00F867E7">
        <w:rPr>
          <w:rFonts w:ascii="Times New Roman" w:eastAsia="Times New Roman" w:hAnsi="Times New Roman" w:cs="Times New Roman"/>
          <w:sz w:val="28"/>
          <w:szCs w:val="28"/>
          <w:lang w:eastAsia="ru-RU"/>
        </w:rPr>
        <w:t xml:space="preserve"> situācijas uzlabošanai</w:t>
      </w:r>
      <w:r w:rsidR="009602DD" w:rsidRPr="00F867E7">
        <w:rPr>
          <w:rFonts w:ascii="Times New Roman" w:eastAsia="Times New Roman" w:hAnsi="Times New Roman" w:cs="Times New Roman"/>
          <w:sz w:val="28"/>
          <w:szCs w:val="28"/>
          <w:lang w:eastAsia="ru-RU"/>
        </w:rPr>
        <w:t xml:space="preserve">, kas ietver psihiatru prakses stiprināšanu, ģimenes ārsta lielāku iesaistīšanos, jaunu ambulatoro centru veidošanu, </w:t>
      </w:r>
      <w:proofErr w:type="spellStart"/>
      <w:r w:rsidR="009602DD" w:rsidRPr="00F867E7">
        <w:rPr>
          <w:rFonts w:ascii="Times New Roman" w:eastAsia="Times New Roman" w:hAnsi="Times New Roman" w:cs="Times New Roman"/>
          <w:sz w:val="28"/>
          <w:szCs w:val="28"/>
          <w:lang w:eastAsia="ru-RU"/>
        </w:rPr>
        <w:t>multiprofesionālas</w:t>
      </w:r>
      <w:proofErr w:type="spellEnd"/>
      <w:r w:rsidR="009602DD" w:rsidRPr="00F867E7">
        <w:rPr>
          <w:rFonts w:ascii="Times New Roman" w:eastAsia="Times New Roman" w:hAnsi="Times New Roman" w:cs="Times New Roman"/>
          <w:sz w:val="28"/>
          <w:szCs w:val="28"/>
          <w:lang w:eastAsia="ru-RU"/>
        </w:rPr>
        <w:t xml:space="preserve"> komandas izveidi, pilnveidot metodisko vadību u.c. Vienlaikus ļoti būtiska ir sabiedrības attieksmes maiņa</w:t>
      </w:r>
      <w:r w:rsidR="008172E1" w:rsidRPr="00F867E7">
        <w:rPr>
          <w:rFonts w:ascii="Times New Roman" w:eastAsia="Times New Roman" w:hAnsi="Times New Roman" w:cs="Times New Roman"/>
          <w:sz w:val="28"/>
          <w:szCs w:val="28"/>
          <w:lang w:eastAsia="ru-RU"/>
        </w:rPr>
        <w:t>, kā arī</w:t>
      </w:r>
      <w:r w:rsidR="009602DD" w:rsidRPr="00F867E7">
        <w:rPr>
          <w:rFonts w:ascii="Times New Roman" w:eastAsia="Times New Roman" w:hAnsi="Times New Roman" w:cs="Times New Roman"/>
          <w:sz w:val="28"/>
          <w:szCs w:val="28"/>
          <w:lang w:eastAsia="ru-RU"/>
        </w:rPr>
        <w:t xml:space="preserve"> likumisko pārstāvju</w:t>
      </w:r>
      <w:r w:rsidR="0081434F" w:rsidRPr="00F867E7">
        <w:rPr>
          <w:rFonts w:ascii="Times New Roman" w:eastAsia="Times New Roman" w:hAnsi="Times New Roman" w:cs="Times New Roman"/>
          <w:sz w:val="28"/>
          <w:szCs w:val="28"/>
          <w:lang w:eastAsia="ru-RU"/>
        </w:rPr>
        <w:t xml:space="preserve"> </w:t>
      </w:r>
      <w:r w:rsidR="008172E1" w:rsidRPr="00F867E7">
        <w:rPr>
          <w:rFonts w:ascii="Times New Roman" w:eastAsia="Times New Roman" w:hAnsi="Times New Roman" w:cs="Times New Roman"/>
          <w:sz w:val="28"/>
          <w:szCs w:val="28"/>
          <w:lang w:eastAsia="ru-RU"/>
        </w:rPr>
        <w:t>lomas stiprināšana</w:t>
      </w:r>
      <w:r w:rsidR="009602DD" w:rsidRPr="00F867E7">
        <w:rPr>
          <w:rFonts w:ascii="Times New Roman" w:eastAsia="Times New Roman" w:hAnsi="Times New Roman" w:cs="Times New Roman"/>
          <w:sz w:val="28"/>
          <w:szCs w:val="28"/>
          <w:lang w:eastAsia="ru-RU"/>
        </w:rPr>
        <w:t xml:space="preserve"> </w:t>
      </w:r>
      <w:r w:rsidR="0081434F" w:rsidRPr="00F867E7">
        <w:rPr>
          <w:rFonts w:ascii="Times New Roman" w:eastAsia="Times New Roman" w:hAnsi="Times New Roman" w:cs="Times New Roman"/>
          <w:sz w:val="28"/>
          <w:szCs w:val="28"/>
          <w:lang w:eastAsia="ru-RU"/>
        </w:rPr>
        <w:t>psihisko slimību pacientu ārstēšanas procesa nodrošināšanā.</w:t>
      </w:r>
    </w:p>
    <w:p w14:paraId="372E13F6" w14:textId="2019B63D" w:rsidR="00196BFA" w:rsidRPr="00F867E7" w:rsidRDefault="00196BFA" w:rsidP="00F867E7">
      <w:pPr>
        <w:pStyle w:val="Heading1"/>
        <w:jc w:val="center"/>
        <w:rPr>
          <w:rFonts w:ascii="Times New Roman" w:eastAsia="Times New Roman" w:hAnsi="Times New Roman" w:cs="Times New Roman"/>
          <w:b/>
          <w:color w:val="auto"/>
          <w:sz w:val="28"/>
          <w:szCs w:val="28"/>
          <w:lang w:eastAsia="ru-RU"/>
        </w:rPr>
      </w:pPr>
      <w:bookmarkStart w:id="6" w:name="_Toc24113806"/>
      <w:r w:rsidRPr="00F867E7">
        <w:rPr>
          <w:rFonts w:ascii="Times New Roman" w:eastAsia="Times New Roman" w:hAnsi="Times New Roman" w:cs="Times New Roman"/>
          <w:b/>
          <w:color w:val="auto"/>
          <w:sz w:val="28"/>
          <w:szCs w:val="28"/>
          <w:lang w:eastAsia="ru-RU"/>
        </w:rPr>
        <w:t>I</w:t>
      </w:r>
      <w:r w:rsidR="00AD7761" w:rsidRPr="00F867E7">
        <w:rPr>
          <w:rFonts w:ascii="Times New Roman" w:eastAsia="Times New Roman" w:hAnsi="Times New Roman" w:cs="Times New Roman"/>
          <w:b/>
          <w:color w:val="auto"/>
          <w:sz w:val="28"/>
          <w:szCs w:val="28"/>
          <w:lang w:eastAsia="ru-RU"/>
        </w:rPr>
        <w:t>I</w:t>
      </w:r>
      <w:r w:rsidRPr="00F867E7">
        <w:rPr>
          <w:rFonts w:ascii="Times New Roman" w:eastAsia="Times New Roman" w:hAnsi="Times New Roman" w:cs="Times New Roman"/>
          <w:b/>
          <w:color w:val="auto"/>
          <w:sz w:val="28"/>
          <w:szCs w:val="28"/>
          <w:lang w:eastAsia="ru-RU"/>
        </w:rPr>
        <w:t xml:space="preserve">. </w:t>
      </w:r>
      <w:r w:rsidR="006677B2" w:rsidRPr="00F867E7">
        <w:rPr>
          <w:rFonts w:ascii="Times New Roman" w:eastAsia="Times New Roman" w:hAnsi="Times New Roman" w:cs="Times New Roman"/>
          <w:b/>
          <w:color w:val="auto"/>
          <w:sz w:val="28"/>
          <w:szCs w:val="28"/>
          <w:lang w:eastAsia="ru-RU"/>
        </w:rPr>
        <w:t xml:space="preserve">Darba grupā </w:t>
      </w:r>
      <w:r w:rsidR="00857E31" w:rsidRPr="00F867E7">
        <w:rPr>
          <w:rFonts w:ascii="Times New Roman" w:eastAsia="Times New Roman" w:hAnsi="Times New Roman" w:cs="Times New Roman"/>
          <w:b/>
          <w:color w:val="auto"/>
          <w:sz w:val="28"/>
          <w:szCs w:val="28"/>
          <w:lang w:eastAsia="ru-RU"/>
        </w:rPr>
        <w:t>apspriestās</w:t>
      </w:r>
      <w:r w:rsidR="006677B2" w:rsidRPr="00F867E7">
        <w:rPr>
          <w:rFonts w:ascii="Times New Roman" w:eastAsia="Times New Roman" w:hAnsi="Times New Roman" w:cs="Times New Roman"/>
          <w:b/>
          <w:color w:val="auto"/>
          <w:sz w:val="28"/>
          <w:szCs w:val="28"/>
          <w:lang w:eastAsia="ru-RU"/>
        </w:rPr>
        <w:t xml:space="preserve"> problēmas</w:t>
      </w:r>
      <w:bookmarkEnd w:id="6"/>
    </w:p>
    <w:p w14:paraId="7DC0A59F" w14:textId="09BC3C42" w:rsidR="00B21820" w:rsidRPr="00F867E7" w:rsidRDefault="00B21820" w:rsidP="00D333E5">
      <w:pPr>
        <w:spacing w:after="120" w:line="240" w:lineRule="auto"/>
        <w:jc w:val="both"/>
        <w:rPr>
          <w:rFonts w:ascii="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567"/>
        <w:gridCol w:w="4253"/>
        <w:gridCol w:w="4253"/>
      </w:tblGrid>
      <w:tr w:rsidR="00BA17AB" w:rsidRPr="00F867E7" w14:paraId="3015E758" w14:textId="77777777" w:rsidTr="008B66FB">
        <w:tc>
          <w:tcPr>
            <w:tcW w:w="567" w:type="dxa"/>
          </w:tcPr>
          <w:p w14:paraId="57C21829" w14:textId="77777777" w:rsidR="00BA17AB" w:rsidRPr="00F867E7" w:rsidRDefault="00BA17AB" w:rsidP="00BA17AB">
            <w:pPr>
              <w:spacing w:after="120"/>
              <w:jc w:val="center"/>
              <w:rPr>
                <w:rFonts w:ascii="Times New Roman" w:hAnsi="Times New Roman" w:cs="Times New Roman"/>
                <w:sz w:val="28"/>
                <w:szCs w:val="28"/>
              </w:rPr>
            </w:pPr>
          </w:p>
        </w:tc>
        <w:tc>
          <w:tcPr>
            <w:tcW w:w="4253" w:type="dxa"/>
          </w:tcPr>
          <w:p w14:paraId="4C25D18F" w14:textId="19FE2A26" w:rsidR="00BA17AB" w:rsidRPr="00F867E7" w:rsidRDefault="00BA17AB" w:rsidP="00BA17AB">
            <w:pPr>
              <w:spacing w:after="120"/>
              <w:jc w:val="center"/>
              <w:rPr>
                <w:rFonts w:ascii="Times New Roman" w:hAnsi="Times New Roman" w:cs="Times New Roman"/>
                <w:sz w:val="28"/>
                <w:szCs w:val="28"/>
              </w:rPr>
            </w:pPr>
            <w:r w:rsidRPr="00F867E7">
              <w:rPr>
                <w:rFonts w:ascii="Times New Roman" w:hAnsi="Times New Roman" w:cs="Times New Roman"/>
                <w:sz w:val="28"/>
                <w:szCs w:val="28"/>
              </w:rPr>
              <w:t>Problēma</w:t>
            </w:r>
          </w:p>
        </w:tc>
        <w:tc>
          <w:tcPr>
            <w:tcW w:w="4253" w:type="dxa"/>
          </w:tcPr>
          <w:p w14:paraId="61E52DAB" w14:textId="03258CB8" w:rsidR="00BA17AB" w:rsidRPr="00F867E7" w:rsidRDefault="00184643" w:rsidP="00BA17AB">
            <w:pPr>
              <w:spacing w:after="120"/>
              <w:jc w:val="center"/>
              <w:rPr>
                <w:rFonts w:ascii="Times New Roman" w:hAnsi="Times New Roman" w:cs="Times New Roman"/>
                <w:sz w:val="28"/>
                <w:szCs w:val="28"/>
              </w:rPr>
            </w:pPr>
            <w:r>
              <w:rPr>
                <w:rFonts w:ascii="Times New Roman" w:hAnsi="Times New Roman" w:cs="Times New Roman"/>
                <w:sz w:val="28"/>
                <w:szCs w:val="28"/>
              </w:rPr>
              <w:t>Risinājums</w:t>
            </w:r>
          </w:p>
        </w:tc>
      </w:tr>
      <w:tr w:rsidR="006677B2" w:rsidRPr="00F867E7" w14:paraId="2FE7645B" w14:textId="77777777" w:rsidTr="008B66FB">
        <w:tc>
          <w:tcPr>
            <w:tcW w:w="567" w:type="dxa"/>
          </w:tcPr>
          <w:p w14:paraId="044EA0DA" w14:textId="6E36B24B" w:rsidR="006677B2" w:rsidRPr="00F867E7" w:rsidRDefault="006677B2"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1.</w:t>
            </w:r>
          </w:p>
        </w:tc>
        <w:tc>
          <w:tcPr>
            <w:tcW w:w="4253" w:type="dxa"/>
          </w:tcPr>
          <w:p w14:paraId="577D74C8" w14:textId="7526A0A4" w:rsidR="006677B2" w:rsidRPr="00F867E7" w:rsidRDefault="006677B2" w:rsidP="006677B2">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Saskaņā ar Kriminālprocesa likumu tiesas lēmuma par medicīniska rakstura piespiedu līdzekļa piemērošanu izpilde jāuzsāk nekavējoties pēc nolēmuma spēkā stāšanās. Ja persona nav uzsākusi sev noteiktā medicīniska rakstura piespiedu līdzekļa izpildi, ārstniecības iestādei par to jāziņo tiesai, kuras kontrolē ir lēmuma izpilde. Neskaidrību rada tas, ka </w:t>
            </w:r>
            <w:r w:rsidRPr="00F867E7">
              <w:rPr>
                <w:rFonts w:ascii="Times New Roman" w:hAnsi="Times New Roman" w:cs="Times New Roman"/>
                <w:b/>
                <w:sz w:val="28"/>
                <w:szCs w:val="28"/>
              </w:rPr>
              <w:t>nav noteikts termiņš, kurā personai jāierodas ārstniecības iestādē</w:t>
            </w:r>
            <w:r w:rsidRPr="00F867E7">
              <w:rPr>
                <w:rFonts w:ascii="Times New Roman" w:hAnsi="Times New Roman" w:cs="Times New Roman"/>
                <w:sz w:val="28"/>
                <w:szCs w:val="28"/>
              </w:rPr>
              <w:t xml:space="preserve"> vai jāsazinās ar to un pēc kura beigām tiktu konstatēta tiesas lēmuma nepildīšana. </w:t>
            </w:r>
          </w:p>
        </w:tc>
        <w:tc>
          <w:tcPr>
            <w:tcW w:w="4253" w:type="dxa"/>
          </w:tcPr>
          <w:p w14:paraId="6BA1C39B" w14:textId="77777777" w:rsidR="000A450A" w:rsidRPr="00F867E7" w:rsidRDefault="000A450A" w:rsidP="006677B2">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Ārstniecības likumā jānosaka termiņš, kurā personai, kam noteikts medicīniska rakstura piespiedu līdzeklis, jāierodas ārstniecības iestādē vai jāsazinās ar to. </w:t>
            </w:r>
          </w:p>
          <w:p w14:paraId="02F5EF3B" w14:textId="644F3D01" w:rsidR="006677B2" w:rsidRPr="00F867E7" w:rsidRDefault="006677B2" w:rsidP="000A450A">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Kriminālprocesa likumā </w:t>
            </w:r>
            <w:r w:rsidR="000A450A" w:rsidRPr="00F867E7">
              <w:rPr>
                <w:rFonts w:ascii="Times New Roman" w:hAnsi="Times New Roman" w:cs="Times New Roman"/>
                <w:sz w:val="28"/>
                <w:szCs w:val="28"/>
              </w:rPr>
              <w:t>jā</w:t>
            </w:r>
            <w:r w:rsidRPr="00F867E7">
              <w:rPr>
                <w:rFonts w:ascii="Times New Roman" w:hAnsi="Times New Roman" w:cs="Times New Roman"/>
                <w:sz w:val="28"/>
                <w:szCs w:val="28"/>
              </w:rPr>
              <w:t>paredz, ka tiesa, pamatojoties uz</w:t>
            </w:r>
            <w:r w:rsidR="000A450A" w:rsidRPr="00F867E7">
              <w:rPr>
                <w:rFonts w:ascii="Times New Roman" w:hAnsi="Times New Roman" w:cs="Times New Roman"/>
                <w:sz w:val="28"/>
                <w:szCs w:val="28"/>
              </w:rPr>
              <w:t xml:space="preserve"> Ārstniecības likumā noteikto, lēmumā iekļauj informāciju par ierašanās termiņu.</w:t>
            </w:r>
            <w:r w:rsidRPr="00F867E7">
              <w:rPr>
                <w:rFonts w:ascii="Times New Roman" w:hAnsi="Times New Roman" w:cs="Times New Roman"/>
                <w:sz w:val="28"/>
                <w:szCs w:val="28"/>
              </w:rPr>
              <w:t xml:space="preserve"> </w:t>
            </w:r>
          </w:p>
        </w:tc>
      </w:tr>
      <w:tr w:rsidR="006677B2" w:rsidRPr="00F867E7" w14:paraId="551A0F29" w14:textId="77777777" w:rsidTr="008B66FB">
        <w:tc>
          <w:tcPr>
            <w:tcW w:w="567" w:type="dxa"/>
          </w:tcPr>
          <w:p w14:paraId="5B01BA32" w14:textId="14079106" w:rsidR="006677B2" w:rsidRPr="00F867E7" w:rsidRDefault="00DC28CB"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2.</w:t>
            </w:r>
          </w:p>
        </w:tc>
        <w:tc>
          <w:tcPr>
            <w:tcW w:w="4253" w:type="dxa"/>
          </w:tcPr>
          <w:p w14:paraId="69817B43" w14:textId="75BCFAC1" w:rsidR="006D12C5" w:rsidRPr="00F867E7" w:rsidRDefault="006D12C5" w:rsidP="00DC28CB">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Darba grupā bija daudz diskusiju par to, </w:t>
            </w:r>
            <w:r w:rsidRPr="00F867E7">
              <w:rPr>
                <w:rFonts w:ascii="Times New Roman" w:hAnsi="Times New Roman" w:cs="Times New Roman"/>
                <w:b/>
                <w:sz w:val="28"/>
                <w:szCs w:val="28"/>
              </w:rPr>
              <w:t>kā tiesa izvēlas ārstniecības iestādi</w:t>
            </w:r>
            <w:r w:rsidRPr="00F867E7">
              <w:rPr>
                <w:rFonts w:ascii="Times New Roman" w:hAnsi="Times New Roman" w:cs="Times New Roman"/>
                <w:sz w:val="28"/>
                <w:szCs w:val="28"/>
              </w:rPr>
              <w:t xml:space="preserve">, kurai </w:t>
            </w:r>
            <w:proofErr w:type="spellStart"/>
            <w:r w:rsidRPr="00F867E7">
              <w:rPr>
                <w:rFonts w:ascii="Times New Roman" w:hAnsi="Times New Roman" w:cs="Times New Roman"/>
                <w:sz w:val="28"/>
                <w:szCs w:val="28"/>
              </w:rPr>
              <w:t>nosūta</w:t>
            </w:r>
            <w:proofErr w:type="spellEnd"/>
            <w:r w:rsidRPr="00F867E7">
              <w:rPr>
                <w:rFonts w:ascii="Times New Roman" w:hAnsi="Times New Roman" w:cs="Times New Roman"/>
                <w:sz w:val="28"/>
                <w:szCs w:val="28"/>
              </w:rPr>
              <w:t xml:space="preserve"> lēmumu par medicīniska rakstura piespiedu līdzekli. Rīgā tiesas lēmums parasti tiek nosūtīts VSIA “Rīgas psihiatrijas un narkoloģijas centrs”, lai gan ambulatoros psihiatra pakalpojumus sniedz arī citas iestādes. Ārpus Rīgas lēmums tiek sūtīts uz dzīvesvietai tuvāko </w:t>
            </w:r>
            <w:r w:rsidRPr="00F867E7">
              <w:rPr>
                <w:rFonts w:ascii="Times New Roman" w:hAnsi="Times New Roman" w:cs="Times New Roman"/>
                <w:sz w:val="28"/>
                <w:szCs w:val="28"/>
              </w:rPr>
              <w:lastRenderedPageBreak/>
              <w:t xml:space="preserve">ārstniecības iestādi. Vienlaikus tiesa ņem vērā personas vēlmi ārstēties noteiktā ārstniecības iestādē, kas ir būtiski, ja persona jau iepriekš ārstējusies šajā iestādē. </w:t>
            </w:r>
          </w:p>
          <w:p w14:paraId="6C50F76A" w14:textId="038DBB7D" w:rsidR="006677B2" w:rsidRPr="00F867E7" w:rsidRDefault="00BA17AB" w:rsidP="00DC28CB">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Darba grupa uzskata, ka persona, kam piemērots medicīniska rakstura piespiedu līdzeklis, drīkstētu ārstēties arī citā ārstniecības iestādē, </w:t>
            </w:r>
            <w:r w:rsidR="00CF641B" w:rsidRPr="00F867E7">
              <w:rPr>
                <w:rFonts w:ascii="Times New Roman" w:hAnsi="Times New Roman" w:cs="Times New Roman"/>
                <w:sz w:val="28"/>
                <w:szCs w:val="28"/>
              </w:rPr>
              <w:t>nevis tikai tiesas izvēlētajā</w:t>
            </w:r>
            <w:r w:rsidRPr="00F867E7">
              <w:rPr>
                <w:rFonts w:ascii="Times New Roman" w:hAnsi="Times New Roman" w:cs="Times New Roman"/>
                <w:sz w:val="28"/>
                <w:szCs w:val="28"/>
              </w:rPr>
              <w:t>. Šādā gadījumā personai ir pienākums paziņot par to tiesai, kuras kontrolē ir lēmuma izpilde, kā arī</w:t>
            </w:r>
            <w:r w:rsidR="0005050A" w:rsidRPr="00F867E7">
              <w:rPr>
                <w:rFonts w:ascii="Times New Roman" w:hAnsi="Times New Roman" w:cs="Times New Roman"/>
                <w:sz w:val="28"/>
                <w:szCs w:val="28"/>
              </w:rPr>
              <w:t xml:space="preserve"> </w:t>
            </w:r>
            <w:r w:rsidR="00CF641B" w:rsidRPr="00F867E7">
              <w:rPr>
                <w:rFonts w:ascii="Times New Roman" w:hAnsi="Times New Roman" w:cs="Times New Roman"/>
                <w:sz w:val="28"/>
                <w:szCs w:val="28"/>
              </w:rPr>
              <w:t>ārstniecības iestādei, kura saņēmusi tiesas lēmumu</w:t>
            </w:r>
            <w:r w:rsidR="0005050A" w:rsidRPr="00F867E7">
              <w:rPr>
                <w:rFonts w:ascii="Times New Roman" w:hAnsi="Times New Roman" w:cs="Times New Roman"/>
                <w:sz w:val="28"/>
                <w:szCs w:val="28"/>
              </w:rPr>
              <w:t xml:space="preserve">. Noprotams, ka praksē šādi gadījumi ir, lai gan tas nav noteikts </w:t>
            </w:r>
            <w:r w:rsidRPr="00F867E7">
              <w:rPr>
                <w:rFonts w:ascii="Times New Roman" w:hAnsi="Times New Roman" w:cs="Times New Roman"/>
                <w:sz w:val="28"/>
                <w:szCs w:val="28"/>
              </w:rPr>
              <w:t xml:space="preserve">tiesību aktos.  </w:t>
            </w:r>
          </w:p>
        </w:tc>
        <w:tc>
          <w:tcPr>
            <w:tcW w:w="4253" w:type="dxa"/>
          </w:tcPr>
          <w:p w14:paraId="2CED8479" w14:textId="162B4C60" w:rsidR="00DC28CB" w:rsidRPr="00F867E7" w:rsidRDefault="00DC28CB"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Pašreiz izmaiņas regulējumā</w:t>
            </w:r>
            <w:r w:rsidR="00CF641B" w:rsidRPr="00F867E7">
              <w:rPr>
                <w:rFonts w:ascii="Times New Roman" w:hAnsi="Times New Roman" w:cs="Times New Roman"/>
                <w:sz w:val="28"/>
                <w:szCs w:val="28"/>
              </w:rPr>
              <w:t xml:space="preserve"> attiecībā uz ārstniecības iestādes izvēles kritērijiem</w:t>
            </w:r>
            <w:r w:rsidRPr="00F867E7">
              <w:rPr>
                <w:rFonts w:ascii="Times New Roman" w:hAnsi="Times New Roman" w:cs="Times New Roman"/>
                <w:sz w:val="28"/>
                <w:szCs w:val="28"/>
              </w:rPr>
              <w:t xml:space="preserve"> netiek plānotas. </w:t>
            </w:r>
          </w:p>
          <w:p w14:paraId="43BB007B" w14:textId="77777777" w:rsidR="00BA17AB" w:rsidRPr="00F867E7" w:rsidRDefault="00DC28CB" w:rsidP="00D333E5">
            <w:pPr>
              <w:spacing w:after="120"/>
              <w:jc w:val="both"/>
              <w:rPr>
                <w:rFonts w:ascii="Times New Roman" w:hAnsi="Times New Roman" w:cs="Times New Roman"/>
                <w:sz w:val="28"/>
                <w:szCs w:val="28"/>
                <w:highlight w:val="yellow"/>
              </w:rPr>
            </w:pPr>
            <w:r w:rsidRPr="00F867E7">
              <w:rPr>
                <w:rFonts w:ascii="Times New Roman" w:hAnsi="Times New Roman" w:cs="Times New Roman"/>
                <w:sz w:val="28"/>
                <w:szCs w:val="28"/>
              </w:rPr>
              <w:t xml:space="preserve">Nacionālā veselības dienesta mājas lapā ir pieejams </w:t>
            </w:r>
            <w:proofErr w:type="spellStart"/>
            <w:r w:rsidRPr="00F867E7">
              <w:rPr>
                <w:rFonts w:ascii="Times New Roman" w:hAnsi="Times New Roman" w:cs="Times New Roman"/>
                <w:sz w:val="28"/>
                <w:szCs w:val="28"/>
              </w:rPr>
              <w:t>līgumiestāžu</w:t>
            </w:r>
            <w:proofErr w:type="spellEnd"/>
            <w:r w:rsidRPr="00F867E7">
              <w:rPr>
                <w:rFonts w:ascii="Times New Roman" w:hAnsi="Times New Roman" w:cs="Times New Roman"/>
                <w:sz w:val="28"/>
                <w:szCs w:val="28"/>
              </w:rPr>
              <w:t xml:space="preserve"> saraksts</w:t>
            </w:r>
            <w:r w:rsidRPr="00F867E7">
              <w:rPr>
                <w:rStyle w:val="FootnoteReference"/>
                <w:rFonts w:ascii="Times New Roman" w:hAnsi="Times New Roman" w:cs="Times New Roman"/>
                <w:sz w:val="28"/>
                <w:szCs w:val="28"/>
              </w:rPr>
              <w:footnoteReference w:id="24"/>
            </w:r>
            <w:r w:rsidRPr="00F867E7">
              <w:rPr>
                <w:rFonts w:ascii="Times New Roman" w:hAnsi="Times New Roman" w:cs="Times New Roman"/>
                <w:sz w:val="28"/>
                <w:szCs w:val="28"/>
              </w:rPr>
              <w:t>, kurā apkopotas tās ārstniecības iestādes un speciālisti, kas sniedz valsts apmaksātus pakalpojumus un kurš tiek regulāri aktualizēts.</w:t>
            </w:r>
          </w:p>
          <w:p w14:paraId="2880DBA8" w14:textId="77777777" w:rsidR="00DC28CB" w:rsidRPr="00F867E7" w:rsidRDefault="00BA17AB"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Tādējādi tiesa var izmantot šo informāciju, lai izvēlētos ārstniecības iestādi, kurai nosūtīt konkrēto lēmumu par</w:t>
            </w:r>
            <w:r w:rsidR="00C947B3" w:rsidRPr="00F867E7">
              <w:rPr>
                <w:rFonts w:ascii="Times New Roman" w:hAnsi="Times New Roman" w:cs="Times New Roman"/>
                <w:sz w:val="28"/>
                <w:szCs w:val="28"/>
              </w:rPr>
              <w:t xml:space="preserve"> personai noteikto</w:t>
            </w:r>
            <w:r w:rsidRPr="00F867E7">
              <w:rPr>
                <w:rFonts w:ascii="Times New Roman" w:hAnsi="Times New Roman" w:cs="Times New Roman"/>
                <w:sz w:val="28"/>
                <w:szCs w:val="28"/>
              </w:rPr>
              <w:t xml:space="preserve"> medicīniska rakstura piespiedu līdzek</w:t>
            </w:r>
            <w:r w:rsidR="00C947B3" w:rsidRPr="00F867E7">
              <w:rPr>
                <w:rFonts w:ascii="Times New Roman" w:hAnsi="Times New Roman" w:cs="Times New Roman"/>
                <w:sz w:val="28"/>
                <w:szCs w:val="28"/>
              </w:rPr>
              <w:t>li</w:t>
            </w:r>
            <w:r w:rsidRPr="00F867E7">
              <w:rPr>
                <w:rFonts w:ascii="Times New Roman" w:hAnsi="Times New Roman" w:cs="Times New Roman"/>
                <w:sz w:val="28"/>
                <w:szCs w:val="28"/>
              </w:rPr>
              <w:t>. Vienlaikus jāņem vērā, ka ārstniecības iestāde var būt gan viena ārsta prakse, gan vieta, kur nodarbināti vairāki speciālisti, kas var ietekmēt ārstniecības iestādes iespējas savlaicīgi sniegt pakalpojumu.</w:t>
            </w:r>
          </w:p>
          <w:p w14:paraId="793082E2" w14:textId="457BC010" w:rsidR="0082387E" w:rsidRPr="00F867E7" w:rsidRDefault="0082387E"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Ārstniecības likumā jāparedz iespēja personai mainīt ārstniecības iestādi</w:t>
            </w:r>
            <w:r w:rsidR="00675082" w:rsidRPr="00F867E7">
              <w:rPr>
                <w:rFonts w:ascii="Times New Roman" w:hAnsi="Times New Roman" w:cs="Times New Roman"/>
                <w:sz w:val="28"/>
                <w:szCs w:val="28"/>
              </w:rPr>
              <w:t>, informējot par to tiesu un sākotnējo ārstniecības iestādi.</w:t>
            </w:r>
          </w:p>
        </w:tc>
      </w:tr>
      <w:tr w:rsidR="006677B2" w:rsidRPr="00F867E7" w14:paraId="75CF358F" w14:textId="77777777" w:rsidTr="008B66FB">
        <w:tc>
          <w:tcPr>
            <w:tcW w:w="567" w:type="dxa"/>
          </w:tcPr>
          <w:p w14:paraId="63C489DC" w14:textId="11FC3D18" w:rsidR="006677B2"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3.</w:t>
            </w:r>
          </w:p>
        </w:tc>
        <w:tc>
          <w:tcPr>
            <w:tcW w:w="4253" w:type="dxa"/>
          </w:tcPr>
          <w:p w14:paraId="6D02E140" w14:textId="60C8F415" w:rsidR="00DC28CB" w:rsidRPr="00F867E7" w:rsidRDefault="00DC28CB" w:rsidP="00DC28CB">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Darba grupā izskanēja priekšlikums paredzēt psihiatram tiesības atteikties no personas, kam noteikts medicīniska rakstura piespiedu līdzeklis, ārstēšanas. </w:t>
            </w:r>
          </w:p>
          <w:p w14:paraId="05E9A154" w14:textId="6D988CD0" w:rsidR="006677B2" w:rsidRPr="00F867E7" w:rsidRDefault="006677B2" w:rsidP="00D333E5">
            <w:pPr>
              <w:spacing w:after="120"/>
              <w:jc w:val="both"/>
              <w:rPr>
                <w:rFonts w:ascii="Times New Roman" w:hAnsi="Times New Roman" w:cs="Times New Roman"/>
                <w:sz w:val="28"/>
                <w:szCs w:val="28"/>
              </w:rPr>
            </w:pPr>
          </w:p>
        </w:tc>
        <w:tc>
          <w:tcPr>
            <w:tcW w:w="4253" w:type="dxa"/>
          </w:tcPr>
          <w:p w14:paraId="278E37EA" w14:textId="77777777" w:rsidR="00CD7657" w:rsidRPr="00F867E7" w:rsidRDefault="00DC28CB"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Ārstniecības likuma 42. pants nosaka, ka gadījumos, kad pacienta dzīvība nav apdraudēta, bet pacients neievēro noteikto režīmu, nepilda ārstniecības personu norādījumus vai apzināti kaitē savai veselībai un šādā veidā tieši ietekmē konkrētās slimības ārstēšanu, ārstam ir tiesības atteikties no turpmākās pacienta ārstēšanas. Pacienta, kam noteikts medicīniska rakstura piespiedu līdzeklis, ārstēšana pēc būtības neatšķiras no citu pacientu ar psihiskiem un uzvedības traucējumiem ārstēšanas. Līdz ar to Ārstniecības likuma 42. pants attiecināms arī</w:t>
            </w:r>
            <w:r w:rsidR="00D1568B" w:rsidRPr="00F867E7">
              <w:rPr>
                <w:rFonts w:ascii="Times New Roman" w:hAnsi="Times New Roman" w:cs="Times New Roman"/>
                <w:sz w:val="28"/>
                <w:szCs w:val="28"/>
              </w:rPr>
              <w:t xml:space="preserve"> uz</w:t>
            </w:r>
            <w:r w:rsidRPr="00F867E7">
              <w:rPr>
                <w:rFonts w:ascii="Times New Roman" w:hAnsi="Times New Roman" w:cs="Times New Roman"/>
                <w:sz w:val="28"/>
                <w:szCs w:val="28"/>
              </w:rPr>
              <w:t xml:space="preserve"> ārsta tiesībām atteikties no tāda pacienta ārstēšanas, kam ārstēšana noteikta kā medicīniska rakstura piespiedu līdzeklis. </w:t>
            </w:r>
          </w:p>
          <w:p w14:paraId="6EDED646" w14:textId="48921721" w:rsidR="006677B2" w:rsidRPr="00F867E7" w:rsidRDefault="00DC28CB"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Tā kā uz personām ar noteiktu medicīniska rakstura piespiedu līdzekli attiecināmas visas Pacientu tiesību likumā paredzētās tiesības, </w:t>
            </w:r>
            <w:r w:rsidRPr="00F867E7">
              <w:rPr>
                <w:rFonts w:ascii="Times New Roman" w:hAnsi="Times New Roman" w:cs="Times New Roman"/>
                <w:sz w:val="28"/>
                <w:szCs w:val="28"/>
              </w:rPr>
              <w:lastRenderedPageBreak/>
              <w:t>cits pamatojums ārsta atteikumam ārstēt pacientu netiks noteikts.</w:t>
            </w:r>
          </w:p>
        </w:tc>
      </w:tr>
      <w:tr w:rsidR="006677B2" w:rsidRPr="00F867E7" w14:paraId="00BD115E" w14:textId="77777777" w:rsidTr="008B66FB">
        <w:tc>
          <w:tcPr>
            <w:tcW w:w="567" w:type="dxa"/>
          </w:tcPr>
          <w:p w14:paraId="2946B226" w14:textId="37A761F7" w:rsidR="006677B2"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4.</w:t>
            </w:r>
          </w:p>
        </w:tc>
        <w:tc>
          <w:tcPr>
            <w:tcW w:w="4253" w:type="dxa"/>
          </w:tcPr>
          <w:p w14:paraId="182D37BF" w14:textId="0867B932" w:rsidR="006677B2" w:rsidRPr="00F867E7" w:rsidRDefault="00DC28CB" w:rsidP="00D333E5">
            <w:pPr>
              <w:spacing w:after="120"/>
              <w:jc w:val="both"/>
              <w:rPr>
                <w:rFonts w:ascii="Times New Roman" w:eastAsia="Times New Roman" w:hAnsi="Times New Roman" w:cs="Times New Roman"/>
                <w:sz w:val="28"/>
                <w:szCs w:val="28"/>
                <w:lang w:eastAsia="ru-RU"/>
              </w:rPr>
            </w:pPr>
            <w:r w:rsidRPr="00F867E7">
              <w:rPr>
                <w:rFonts w:ascii="Times New Roman" w:hAnsi="Times New Roman" w:cs="Times New Roman"/>
                <w:sz w:val="28"/>
                <w:szCs w:val="28"/>
              </w:rPr>
              <w:t xml:space="preserve">Ārstam, kura aprūpē ir personas, kam noteikts medicīniska rakstura piespiedu līdzeklis, papildu citiem pienākumiem ir </w:t>
            </w:r>
            <w:r w:rsidRPr="00F867E7">
              <w:rPr>
                <w:rFonts w:ascii="Times New Roman" w:hAnsi="Times New Roman" w:cs="Times New Roman"/>
                <w:b/>
                <w:sz w:val="28"/>
                <w:szCs w:val="28"/>
              </w:rPr>
              <w:t>jāpiedalās tiesas sēdēs</w:t>
            </w:r>
            <w:r w:rsidRPr="00F867E7">
              <w:rPr>
                <w:rFonts w:ascii="Times New Roman" w:hAnsi="Times New Roman" w:cs="Times New Roman"/>
                <w:sz w:val="28"/>
                <w:szCs w:val="28"/>
              </w:rPr>
              <w:t xml:space="preserve">, kurās izskata jautājumu par medicīniska rakstura piespiedu līdzekļa atcelšanu vai grozīšanu.  </w:t>
            </w:r>
            <w:r w:rsidRPr="00F867E7">
              <w:rPr>
                <w:rFonts w:ascii="Times New Roman" w:eastAsia="Times New Roman" w:hAnsi="Times New Roman" w:cs="Times New Roman"/>
                <w:color w:val="000000"/>
                <w:sz w:val="28"/>
                <w:szCs w:val="28"/>
                <w:lang w:eastAsia="ru-RU"/>
              </w:rPr>
              <w:t>Saskaņā ar Kriminālprocesa likuma 608. panta otro daļu u</w:t>
            </w:r>
            <w:r w:rsidRPr="00F867E7">
              <w:rPr>
                <w:rFonts w:ascii="Times New Roman" w:eastAsia="Times New Roman" w:hAnsi="Times New Roman" w:cs="Times New Roman"/>
                <w:sz w:val="28"/>
                <w:szCs w:val="28"/>
                <w:lang w:eastAsia="ru-RU"/>
              </w:rPr>
              <w:t>z tiesas sēdi uzaicina ārstniecības iestādes pārstāvi un personu, kura ierosinājusi jautājuma izskatīšanu</w:t>
            </w:r>
            <w:r w:rsidRPr="00F867E7">
              <w:rPr>
                <w:rStyle w:val="FootnoteReference"/>
                <w:rFonts w:ascii="Times New Roman" w:eastAsia="Times New Roman" w:hAnsi="Times New Roman" w:cs="Times New Roman"/>
                <w:sz w:val="28"/>
                <w:szCs w:val="28"/>
                <w:lang w:eastAsia="ru-RU"/>
              </w:rPr>
              <w:footnoteReference w:id="25"/>
            </w:r>
            <w:r w:rsidRPr="00F867E7">
              <w:rPr>
                <w:rFonts w:ascii="Times New Roman" w:eastAsia="Times New Roman" w:hAnsi="Times New Roman" w:cs="Times New Roman"/>
                <w:sz w:val="28"/>
                <w:szCs w:val="28"/>
                <w:lang w:eastAsia="ru-RU"/>
              </w:rPr>
              <w:t xml:space="preserve">. </w:t>
            </w:r>
            <w:r w:rsidRPr="00F867E7">
              <w:rPr>
                <w:rFonts w:ascii="Times New Roman" w:hAnsi="Times New Roman" w:cs="Times New Roman"/>
                <w:sz w:val="28"/>
                <w:szCs w:val="28"/>
              </w:rPr>
              <w:t xml:space="preserve">Par katru pacientu tas jādara vismaz vienu reizi gadā, pirms tam </w:t>
            </w:r>
            <w:r w:rsidRPr="00F867E7">
              <w:rPr>
                <w:rFonts w:ascii="Times New Roman" w:hAnsi="Times New Roman" w:cs="Times New Roman"/>
                <w:b/>
                <w:sz w:val="28"/>
                <w:szCs w:val="28"/>
              </w:rPr>
              <w:t>gatavojot atzinumu</w:t>
            </w:r>
            <w:r w:rsidRPr="00F867E7">
              <w:rPr>
                <w:rFonts w:ascii="Times New Roman" w:hAnsi="Times New Roman" w:cs="Times New Roman"/>
                <w:sz w:val="28"/>
                <w:szCs w:val="28"/>
              </w:rPr>
              <w:t xml:space="preserve"> par personas veselības stāvokli, kas ir laikietilpīgs, kā arī atbildīgs darbs, jo no ārsta atzinum</w:t>
            </w:r>
            <w:r w:rsidR="00CD7657" w:rsidRPr="00F867E7">
              <w:rPr>
                <w:rFonts w:ascii="Times New Roman" w:hAnsi="Times New Roman" w:cs="Times New Roman"/>
                <w:sz w:val="28"/>
                <w:szCs w:val="28"/>
              </w:rPr>
              <w:t>a</w:t>
            </w:r>
            <w:r w:rsidRPr="00F867E7">
              <w:rPr>
                <w:rFonts w:ascii="Times New Roman" w:hAnsi="Times New Roman" w:cs="Times New Roman"/>
                <w:sz w:val="28"/>
                <w:szCs w:val="28"/>
              </w:rPr>
              <w:t xml:space="preserve"> ir atkarīgs tiesas lēmums. Saskaņā ar ārstniecības personu sniegto informāciju, šis darbs līdz šim nebija apmaksāts. </w:t>
            </w:r>
          </w:p>
        </w:tc>
        <w:tc>
          <w:tcPr>
            <w:tcW w:w="4253" w:type="dxa"/>
          </w:tcPr>
          <w:p w14:paraId="22A16BF4" w14:textId="77777777" w:rsidR="006677B2" w:rsidRPr="00F867E7" w:rsidRDefault="00DC28CB"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Attiecībā uz ārsta pienākumu piedalīties tiesas sēdē plānoti grozījumi Kriminālprocesa likumā, nosakot, ka uz tiesas sēdi uzaicina personu, kas ierosinājusi medicīniska rakstura piespiedu līdzekļa grozīšanu vai atcelšanu, un pēc tiesas ieskata arī attiecīgās ārstniecības iestādes pārstāvi. Tādējādi ārstam vairs nebūs obligāti jāierodas visās tiesas sēdēs.</w:t>
            </w:r>
          </w:p>
          <w:p w14:paraId="19C048FF" w14:textId="2CB29BA7" w:rsidR="00CD7657" w:rsidRPr="00F867E7" w:rsidRDefault="00CD7657"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No 2019. gada 1. aprīļa</w:t>
            </w:r>
            <w:r w:rsidR="00373E51" w:rsidRPr="00F867E7">
              <w:rPr>
                <w:rFonts w:ascii="Times New Roman" w:hAnsi="Times New Roman" w:cs="Times New Roman"/>
                <w:sz w:val="28"/>
                <w:szCs w:val="28"/>
              </w:rPr>
              <w:t xml:space="preserve"> stāju</w:t>
            </w:r>
            <w:r w:rsidR="00BB4810" w:rsidRPr="00F867E7">
              <w:rPr>
                <w:rFonts w:ascii="Times New Roman" w:hAnsi="Times New Roman" w:cs="Times New Roman"/>
                <w:sz w:val="28"/>
                <w:szCs w:val="28"/>
              </w:rPr>
              <w:t>šās</w:t>
            </w:r>
            <w:r w:rsidR="00373E51" w:rsidRPr="00F867E7">
              <w:rPr>
                <w:rFonts w:ascii="Times New Roman" w:hAnsi="Times New Roman" w:cs="Times New Roman"/>
                <w:sz w:val="28"/>
                <w:szCs w:val="28"/>
              </w:rPr>
              <w:t xml:space="preserve"> spēk</w:t>
            </w:r>
            <w:r w:rsidR="00BB4810" w:rsidRPr="00F867E7">
              <w:rPr>
                <w:rFonts w:ascii="Times New Roman" w:hAnsi="Times New Roman" w:cs="Times New Roman"/>
                <w:sz w:val="28"/>
                <w:szCs w:val="28"/>
              </w:rPr>
              <w:t>ā i</w:t>
            </w:r>
            <w:r w:rsidRPr="00F867E7">
              <w:rPr>
                <w:rFonts w:ascii="Times New Roman" w:hAnsi="Times New Roman" w:cs="Times New Roman"/>
                <w:sz w:val="28"/>
                <w:szCs w:val="28"/>
              </w:rPr>
              <w:t xml:space="preserve">zmaiņas psihiatru darba apmaksas kārtībā (sk. </w:t>
            </w:r>
            <w:r w:rsidR="00BB4810" w:rsidRPr="00F867E7">
              <w:rPr>
                <w:rFonts w:ascii="Times New Roman" w:hAnsi="Times New Roman" w:cs="Times New Roman"/>
                <w:sz w:val="28"/>
                <w:szCs w:val="28"/>
              </w:rPr>
              <w:t>situācijas aprakstu</w:t>
            </w:r>
            <w:r w:rsidRPr="00F867E7">
              <w:rPr>
                <w:rFonts w:ascii="Times New Roman" w:hAnsi="Times New Roman" w:cs="Times New Roman"/>
                <w:sz w:val="28"/>
                <w:szCs w:val="28"/>
              </w:rPr>
              <w:t>)</w:t>
            </w:r>
            <w:r w:rsidR="00BB4810" w:rsidRPr="00F867E7">
              <w:rPr>
                <w:rFonts w:ascii="Times New Roman" w:hAnsi="Times New Roman" w:cs="Times New Roman"/>
                <w:sz w:val="28"/>
                <w:szCs w:val="28"/>
              </w:rPr>
              <w:t>.</w:t>
            </w:r>
            <w:r w:rsidRPr="00F867E7">
              <w:rPr>
                <w:rFonts w:ascii="Times New Roman" w:hAnsi="Times New Roman" w:cs="Times New Roman"/>
                <w:sz w:val="28"/>
                <w:szCs w:val="28"/>
              </w:rPr>
              <w:t xml:space="preserve"> </w:t>
            </w:r>
            <w:r w:rsidR="00BB4810" w:rsidRPr="00F867E7">
              <w:rPr>
                <w:rFonts w:ascii="Times New Roman" w:hAnsi="Times New Roman" w:cs="Times New Roman"/>
                <w:sz w:val="28"/>
                <w:szCs w:val="28"/>
              </w:rPr>
              <w:t>I</w:t>
            </w:r>
            <w:r w:rsidRPr="00F867E7">
              <w:rPr>
                <w:rFonts w:ascii="Times New Roman" w:hAnsi="Times New Roman" w:cs="Times New Roman"/>
                <w:sz w:val="28"/>
                <w:szCs w:val="28"/>
              </w:rPr>
              <w:t>zvērtēt</w:t>
            </w:r>
            <w:r w:rsidR="00BB4810" w:rsidRPr="00F867E7">
              <w:rPr>
                <w:rFonts w:ascii="Times New Roman" w:hAnsi="Times New Roman" w:cs="Times New Roman"/>
                <w:sz w:val="28"/>
                <w:szCs w:val="28"/>
              </w:rPr>
              <w:t xml:space="preserve"> jaunās kārtības ietekmi uz psihiatriskās palīdzības darbības nodrošināšanu būs iespējams</w:t>
            </w:r>
            <w:r w:rsidRPr="00F867E7">
              <w:rPr>
                <w:rFonts w:ascii="Times New Roman" w:hAnsi="Times New Roman" w:cs="Times New Roman"/>
                <w:sz w:val="28"/>
                <w:szCs w:val="28"/>
              </w:rPr>
              <w:t xml:space="preserve"> 2020. gadā.</w:t>
            </w:r>
          </w:p>
        </w:tc>
      </w:tr>
      <w:tr w:rsidR="006677B2" w:rsidRPr="00F867E7" w14:paraId="168EE5A4" w14:textId="77777777" w:rsidTr="008B66FB">
        <w:tc>
          <w:tcPr>
            <w:tcW w:w="567" w:type="dxa"/>
          </w:tcPr>
          <w:p w14:paraId="704FF57F" w14:textId="6A1BD9F3" w:rsidR="006677B2"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5.</w:t>
            </w:r>
          </w:p>
        </w:tc>
        <w:tc>
          <w:tcPr>
            <w:tcW w:w="4253" w:type="dxa"/>
          </w:tcPr>
          <w:p w14:paraId="468A0BBD" w14:textId="664D49CC" w:rsidR="006677B2" w:rsidRPr="00F867E7" w:rsidRDefault="00DC28CB" w:rsidP="00D36338">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Ārsti uzsver, ka personu, kam noteikts medicīniska rakstura piespiedu līdzeklis, ārstēšanu apgrūtina </w:t>
            </w:r>
            <w:r w:rsidRPr="00F867E7">
              <w:rPr>
                <w:rFonts w:ascii="Times New Roman" w:hAnsi="Times New Roman" w:cs="Times New Roman"/>
                <w:b/>
                <w:sz w:val="28"/>
                <w:szCs w:val="28"/>
              </w:rPr>
              <w:t>informācijas trūkums par pacienta dzīvi</w:t>
            </w:r>
            <w:r w:rsidRPr="00F867E7">
              <w:rPr>
                <w:rFonts w:ascii="Times New Roman" w:hAnsi="Times New Roman" w:cs="Times New Roman"/>
                <w:sz w:val="28"/>
                <w:szCs w:val="28"/>
              </w:rPr>
              <w:t xml:space="preserve"> ārpus ārstniecības iestādes apmeklējumiem, kā arī nav pieejas Sodu reģistram, līdz ar to nav informācijas par personas noziedzīgo nodarījumu (viss minētais īpaši attiecināms uz personām, kam noteikts medicīniska rakstura piespiedu līdzeklis – ambulatora ārstēšana). Tomēr jāņem vērā, ka ārsta primārais pienākums ir ārstēt </w:t>
            </w:r>
            <w:r w:rsidRPr="00F867E7">
              <w:rPr>
                <w:rFonts w:ascii="Times New Roman" w:hAnsi="Times New Roman" w:cs="Times New Roman"/>
                <w:sz w:val="28"/>
                <w:szCs w:val="28"/>
              </w:rPr>
              <w:lastRenderedPageBreak/>
              <w:t xml:space="preserve">personu atbilstoši savai kompetencei, tiesību aktos noteiktajos gadījumos nodrošinot saziņu ar tiesu. </w:t>
            </w:r>
          </w:p>
        </w:tc>
        <w:tc>
          <w:tcPr>
            <w:tcW w:w="4253" w:type="dxa"/>
          </w:tcPr>
          <w:p w14:paraId="2E458E39" w14:textId="595514C5" w:rsidR="00DC28CB" w:rsidRPr="00F867E7" w:rsidRDefault="00DC28CB" w:rsidP="002D5EBF">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 xml:space="preserve">Kriminālprocesa likuma 635. panta pirmā daļa paredz, ka tiesa ārstniecības iestādei kopā ar lēmumu par medicīniska rakstura piespiedu līdzekļa noteikšanu </w:t>
            </w:r>
            <w:proofErr w:type="spellStart"/>
            <w:r w:rsidRPr="00F867E7">
              <w:rPr>
                <w:rFonts w:ascii="Times New Roman" w:hAnsi="Times New Roman" w:cs="Times New Roman"/>
                <w:sz w:val="28"/>
                <w:szCs w:val="28"/>
              </w:rPr>
              <w:t>nosūta</w:t>
            </w:r>
            <w:proofErr w:type="spellEnd"/>
            <w:r w:rsidRPr="00F867E7">
              <w:rPr>
                <w:rFonts w:ascii="Times New Roman" w:hAnsi="Times New Roman" w:cs="Times New Roman"/>
                <w:sz w:val="28"/>
                <w:szCs w:val="28"/>
              </w:rPr>
              <w:t xml:space="preserve"> arī ekspertīzes atzinuma kopiju,</w:t>
            </w:r>
            <w:r w:rsidR="003B750A" w:rsidRPr="00F867E7">
              <w:rPr>
                <w:rFonts w:ascii="Times New Roman" w:hAnsi="Times New Roman" w:cs="Times New Roman"/>
                <w:sz w:val="28"/>
                <w:szCs w:val="28"/>
              </w:rPr>
              <w:t xml:space="preserve"> tādējādi</w:t>
            </w:r>
            <w:r w:rsidRPr="00F867E7">
              <w:rPr>
                <w:rFonts w:ascii="Times New Roman" w:hAnsi="Times New Roman" w:cs="Times New Roman"/>
                <w:sz w:val="28"/>
                <w:szCs w:val="28"/>
              </w:rPr>
              <w:t xml:space="preserve"> ārstam ir pieejama </w:t>
            </w:r>
            <w:proofErr w:type="spellStart"/>
            <w:r w:rsidRPr="00F867E7">
              <w:rPr>
                <w:rFonts w:ascii="Times New Roman" w:hAnsi="Times New Roman" w:cs="Times New Roman"/>
                <w:sz w:val="28"/>
                <w:szCs w:val="28"/>
              </w:rPr>
              <w:t>tiespsihiatriskās</w:t>
            </w:r>
            <w:proofErr w:type="spellEnd"/>
            <w:r w:rsidRPr="00F867E7">
              <w:rPr>
                <w:rFonts w:ascii="Times New Roman" w:hAnsi="Times New Roman" w:cs="Times New Roman"/>
                <w:sz w:val="28"/>
                <w:szCs w:val="28"/>
              </w:rPr>
              <w:t xml:space="preserve"> ekspertīzes laikā iegūtā informācija. </w:t>
            </w:r>
          </w:p>
          <w:p w14:paraId="56225FE1" w14:textId="43D061A7" w:rsidR="00A84012" w:rsidRPr="00F867E7" w:rsidRDefault="00151CB8" w:rsidP="00A84012">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Medicīniska rakstura piespiedu līdzekļa piemērošana nozīmē, ka personai nepieciešama ārstēšana saistībā ar psihiskiem traucējumiem. Šādi paši traucējumi var būt arī tādam pacientam, kas nav pārkāpis Krimināllikumu un kam </w:t>
            </w:r>
            <w:r w:rsidRPr="00F867E7">
              <w:rPr>
                <w:rFonts w:ascii="Times New Roman" w:hAnsi="Times New Roman" w:cs="Times New Roman"/>
                <w:sz w:val="28"/>
                <w:szCs w:val="28"/>
              </w:rPr>
              <w:lastRenderedPageBreak/>
              <w:t>medicīniska rakstura piespiedu līdzeklis nav noteikts. Saskaņā ar Ārstniecības likumu un Pacientu tiesību likumu šādām personām ir vienādas tiesības uz ārstniecību, kā arī vienādi pienākumi. Līdz ar to ārstam nevajadzētu piemērot šiem pacientiem atšķirīgu pieeju</w:t>
            </w:r>
            <w:r w:rsidR="00A84012" w:rsidRPr="00F867E7">
              <w:rPr>
                <w:rFonts w:ascii="Times New Roman" w:hAnsi="Times New Roman" w:cs="Times New Roman"/>
                <w:sz w:val="28"/>
                <w:szCs w:val="28"/>
              </w:rPr>
              <w:t xml:space="preserve"> (it īpaši, iedomājoties, ka tā var būt arī viena un tā pati persona – pirms un pēc nodarījuma). </w:t>
            </w:r>
            <w:r w:rsidRPr="00F867E7">
              <w:rPr>
                <w:rFonts w:ascii="Times New Roman" w:hAnsi="Times New Roman" w:cs="Times New Roman"/>
                <w:sz w:val="28"/>
                <w:szCs w:val="28"/>
              </w:rPr>
              <w:t xml:space="preserve"> </w:t>
            </w:r>
          </w:p>
          <w:p w14:paraId="38F127C1" w14:textId="17C405E2" w:rsidR="006677B2" w:rsidRPr="00F867E7" w:rsidRDefault="003B750A" w:rsidP="00A84012">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Darba grupa uzklausīja arī Rīgas sociālā dienesta, Valsts policijas un Valsts probācijas dienesta pārstāvju viedokli par iespējām savas kompetences ietvaros iesaistīties medicīniska rakstura piespiedu līdzekļa izpildes nodrošināšanā un informācijas sniegšanā, bet pašreiz šo iestāžu funkciju pārskatīšana netiek plānota.  </w:t>
            </w:r>
          </w:p>
        </w:tc>
      </w:tr>
      <w:tr w:rsidR="006677B2" w:rsidRPr="00F867E7" w14:paraId="1D9A4030" w14:textId="77777777" w:rsidTr="008B66FB">
        <w:tc>
          <w:tcPr>
            <w:tcW w:w="567" w:type="dxa"/>
          </w:tcPr>
          <w:p w14:paraId="030C85D8" w14:textId="44EEE6AA" w:rsidR="006677B2"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6.</w:t>
            </w:r>
          </w:p>
        </w:tc>
        <w:tc>
          <w:tcPr>
            <w:tcW w:w="4253" w:type="dxa"/>
          </w:tcPr>
          <w:p w14:paraId="12776AF7" w14:textId="3FF17A75" w:rsidR="006677B2" w:rsidRPr="00F867E7" w:rsidRDefault="009601E4" w:rsidP="00DC28CB">
            <w:pPr>
              <w:spacing w:after="120"/>
              <w:jc w:val="both"/>
              <w:rPr>
                <w:rFonts w:ascii="Times New Roman" w:eastAsia="Times New Roman" w:hAnsi="Times New Roman" w:cs="Times New Roman"/>
                <w:sz w:val="28"/>
                <w:szCs w:val="28"/>
                <w:lang w:eastAsia="lv-LV"/>
              </w:rPr>
            </w:pPr>
            <w:r w:rsidRPr="00F867E7">
              <w:rPr>
                <w:rFonts w:ascii="Times New Roman" w:hAnsi="Times New Roman" w:cs="Times New Roman"/>
                <w:sz w:val="28"/>
                <w:szCs w:val="28"/>
              </w:rPr>
              <w:t xml:space="preserve">Saskaroties ar </w:t>
            </w:r>
            <w:r w:rsidR="005E16B9" w:rsidRPr="00F867E7">
              <w:rPr>
                <w:rFonts w:ascii="Times New Roman" w:hAnsi="Times New Roman" w:cs="Times New Roman"/>
                <w:sz w:val="28"/>
                <w:szCs w:val="28"/>
              </w:rPr>
              <w:t xml:space="preserve">pacientu, kam noteikts medicīniska rakstura piespiedu līdzeklis, </w:t>
            </w:r>
            <w:r w:rsidR="00DC28CB" w:rsidRPr="00F867E7">
              <w:rPr>
                <w:rFonts w:ascii="Times New Roman" w:hAnsi="Times New Roman" w:cs="Times New Roman"/>
                <w:sz w:val="28"/>
                <w:szCs w:val="28"/>
              </w:rPr>
              <w:t>ārstniecības iestā</w:t>
            </w:r>
            <w:r w:rsidR="001E092C" w:rsidRPr="00F867E7">
              <w:rPr>
                <w:rFonts w:ascii="Times New Roman" w:hAnsi="Times New Roman" w:cs="Times New Roman"/>
                <w:sz w:val="28"/>
                <w:szCs w:val="28"/>
              </w:rPr>
              <w:t>des un ārsti nereti uzskata, ka līdz ar to ārstam uzdots nodrošināt arī ārstēšanas uzraudzību un kontroli</w:t>
            </w:r>
            <w:r w:rsidR="00DC28CB" w:rsidRPr="00F867E7">
              <w:rPr>
                <w:rFonts w:ascii="Times New Roman" w:hAnsi="Times New Roman" w:cs="Times New Roman"/>
                <w:sz w:val="28"/>
                <w:szCs w:val="28"/>
              </w:rPr>
              <w:t xml:space="preserve">, kas </w:t>
            </w:r>
            <w:r w:rsidR="00DC28CB" w:rsidRPr="00F867E7">
              <w:rPr>
                <w:rFonts w:ascii="Times New Roman" w:hAnsi="Times New Roman" w:cs="Times New Roman"/>
                <w:b/>
                <w:sz w:val="28"/>
                <w:szCs w:val="28"/>
              </w:rPr>
              <w:t>pārsniedz ārstniecības personas pienākumus</w:t>
            </w:r>
            <w:r w:rsidR="00DC28CB" w:rsidRPr="00F867E7">
              <w:rPr>
                <w:rFonts w:ascii="Times New Roman" w:hAnsi="Times New Roman" w:cs="Times New Roman"/>
                <w:sz w:val="28"/>
                <w:szCs w:val="28"/>
              </w:rPr>
              <w:t xml:space="preserve"> personas ārstēšanā. Piemēram, j</w:t>
            </w:r>
            <w:r w:rsidR="00DC28CB" w:rsidRPr="00F867E7">
              <w:rPr>
                <w:rFonts w:ascii="Times New Roman" w:eastAsia="Times New Roman" w:hAnsi="Times New Roman" w:cs="Times New Roman"/>
                <w:sz w:val="28"/>
                <w:szCs w:val="28"/>
                <w:lang w:eastAsia="lv-LV"/>
              </w:rPr>
              <w:t>a pacients nav ieradies uz vizīti, mēģina viņu vai kontaktpersonu sazvanīt, noskaidrot, kāds ir neierašanās iemesls. Ja nav iespējams ar pacientu sazināties vai vienoties, raksta brīdinājuma vēstuli pacientam ar aicinājumu ierasties</w:t>
            </w:r>
            <w:r w:rsidR="001E092C" w:rsidRPr="00F867E7">
              <w:rPr>
                <w:rFonts w:ascii="Times New Roman" w:eastAsia="Times New Roman" w:hAnsi="Times New Roman" w:cs="Times New Roman"/>
                <w:sz w:val="28"/>
                <w:szCs w:val="28"/>
                <w:lang w:eastAsia="lv-LV"/>
              </w:rPr>
              <w:t>,</w:t>
            </w:r>
            <w:r w:rsidR="00DC28CB" w:rsidRPr="00F867E7">
              <w:rPr>
                <w:rFonts w:ascii="Times New Roman" w:eastAsia="Times New Roman" w:hAnsi="Times New Roman" w:cs="Times New Roman"/>
                <w:sz w:val="28"/>
                <w:szCs w:val="28"/>
                <w:lang w:eastAsia="lv-LV"/>
              </w:rPr>
              <w:t xml:space="preserve"> un tikai tad, ja pacients turpina izvairīties no medicīniska rakstura piespiedu līdzekļa pildīšanas, ārstniecības iestāde </w:t>
            </w:r>
            <w:proofErr w:type="spellStart"/>
            <w:r w:rsidR="00DC28CB" w:rsidRPr="00F867E7">
              <w:rPr>
                <w:rFonts w:ascii="Times New Roman" w:eastAsia="Times New Roman" w:hAnsi="Times New Roman" w:cs="Times New Roman"/>
                <w:sz w:val="28"/>
                <w:szCs w:val="28"/>
                <w:lang w:eastAsia="lv-LV"/>
              </w:rPr>
              <w:t>sūta</w:t>
            </w:r>
            <w:proofErr w:type="spellEnd"/>
            <w:r w:rsidR="00DC28CB" w:rsidRPr="00F867E7">
              <w:rPr>
                <w:rFonts w:ascii="Times New Roman" w:eastAsia="Times New Roman" w:hAnsi="Times New Roman" w:cs="Times New Roman"/>
                <w:sz w:val="28"/>
                <w:szCs w:val="28"/>
                <w:lang w:eastAsia="lv-LV"/>
              </w:rPr>
              <w:t xml:space="preserve"> rakstisku informāciju tiesai.</w:t>
            </w:r>
            <w:r w:rsidR="001E092C" w:rsidRPr="00F867E7">
              <w:rPr>
                <w:rFonts w:ascii="Times New Roman" w:eastAsia="Times New Roman" w:hAnsi="Times New Roman" w:cs="Times New Roman"/>
                <w:sz w:val="28"/>
                <w:szCs w:val="28"/>
                <w:lang w:eastAsia="lv-LV"/>
              </w:rPr>
              <w:t xml:space="preserve"> </w:t>
            </w:r>
          </w:p>
        </w:tc>
        <w:tc>
          <w:tcPr>
            <w:tcW w:w="4253" w:type="dxa"/>
          </w:tcPr>
          <w:p w14:paraId="0A4F41C1" w14:textId="2978C32A" w:rsidR="006677B2" w:rsidRPr="00F867E7" w:rsidRDefault="00A84012" w:rsidP="00D333E5">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Lai arī šāda ārstniecības iestādes rīcība ir vērsta uz labāku sadarbību ar pacientu un efektīv</w:t>
            </w:r>
            <w:r w:rsidR="00186984" w:rsidRPr="00F867E7">
              <w:rPr>
                <w:rFonts w:ascii="Times New Roman" w:eastAsia="Times New Roman" w:hAnsi="Times New Roman" w:cs="Times New Roman"/>
                <w:sz w:val="28"/>
                <w:szCs w:val="28"/>
                <w:lang w:eastAsia="lv-LV"/>
              </w:rPr>
              <w:t>āk</w:t>
            </w:r>
            <w:r w:rsidRPr="00F867E7">
              <w:rPr>
                <w:rFonts w:ascii="Times New Roman" w:eastAsia="Times New Roman" w:hAnsi="Times New Roman" w:cs="Times New Roman"/>
                <w:sz w:val="28"/>
                <w:szCs w:val="28"/>
                <w:lang w:eastAsia="lv-LV"/>
              </w:rPr>
              <w:t>a ārstniecības procesa nodrošināšanu, tiesību akti šādu rīcību neprasa</w:t>
            </w:r>
            <w:r w:rsidR="001E092C" w:rsidRPr="00F867E7">
              <w:rPr>
                <w:rFonts w:ascii="Times New Roman" w:eastAsia="Times New Roman" w:hAnsi="Times New Roman" w:cs="Times New Roman"/>
                <w:sz w:val="28"/>
                <w:szCs w:val="28"/>
                <w:lang w:eastAsia="lv-LV"/>
              </w:rPr>
              <w:t xml:space="preserve">. Saskaņā ar Ārstniecības likumu un </w:t>
            </w:r>
            <w:r w:rsidR="001E092C" w:rsidRPr="00F867E7">
              <w:rPr>
                <w:rFonts w:ascii="Times New Roman" w:hAnsi="Times New Roman" w:cs="Times New Roman"/>
                <w:sz w:val="28"/>
                <w:szCs w:val="28"/>
              </w:rPr>
              <w:t xml:space="preserve">Ministru kabineta 2017. gada 29. augusta noteikumiem Nr.512 gadījumā, ja persona nepilda tai noteikto medicīniska rakstura piespiedu līdzekli, ārstniecības personai par to jāpaziņo tiesai.  Savukārt, ja persona </w:t>
            </w:r>
            <w:r w:rsidR="008A3B23" w:rsidRPr="00F867E7">
              <w:rPr>
                <w:rFonts w:ascii="Times New Roman" w:hAnsi="Times New Roman" w:cs="Times New Roman"/>
                <w:sz w:val="28"/>
                <w:szCs w:val="28"/>
              </w:rPr>
              <w:t xml:space="preserve">šķietami pilda noteikto piespiedu līdzekli (ārstu apmeklē), bet veselības stāvoklis pasliktinās (kas var liecināt par zāļu neregulāru lietošanu), ārstniecības persona saskaņā ar Kriminālprocesa likumu var sniegt atzinumu tiesai, lūdzot grozīt medicīniska rakstura piespiedu līdzekli uz vairāk ierobežojošu.  </w:t>
            </w:r>
          </w:p>
        </w:tc>
      </w:tr>
      <w:tr w:rsidR="006677B2" w:rsidRPr="00F867E7" w14:paraId="1E28E8B0" w14:textId="77777777" w:rsidTr="008B66FB">
        <w:tc>
          <w:tcPr>
            <w:tcW w:w="567" w:type="dxa"/>
          </w:tcPr>
          <w:p w14:paraId="419D3852" w14:textId="421018C3" w:rsidR="006677B2"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7.</w:t>
            </w:r>
          </w:p>
        </w:tc>
        <w:tc>
          <w:tcPr>
            <w:tcW w:w="4253" w:type="dxa"/>
          </w:tcPr>
          <w:p w14:paraId="4786752F" w14:textId="66947CCF" w:rsidR="006677B2" w:rsidRPr="00F867E7" w:rsidRDefault="00480533" w:rsidP="00480533">
            <w:pPr>
              <w:spacing w:after="120"/>
              <w:jc w:val="both"/>
              <w:rPr>
                <w:rFonts w:ascii="Times New Roman" w:hAnsi="Times New Roman" w:cs="Times New Roman"/>
                <w:sz w:val="28"/>
                <w:szCs w:val="28"/>
              </w:rPr>
            </w:pPr>
            <w:r w:rsidRPr="00F867E7">
              <w:rPr>
                <w:rFonts w:ascii="Times New Roman" w:eastAsia="Times New Roman" w:hAnsi="Times New Roman" w:cs="Times New Roman"/>
                <w:sz w:val="28"/>
                <w:szCs w:val="28"/>
                <w:lang w:eastAsia="lv-LV"/>
              </w:rPr>
              <w:t xml:space="preserve">Īpaši tiek uzsvērtas problēmas, kas </w:t>
            </w:r>
            <w:r w:rsidR="008A5C2B" w:rsidRPr="00F867E7">
              <w:rPr>
                <w:rFonts w:ascii="Times New Roman" w:eastAsia="Times New Roman" w:hAnsi="Times New Roman" w:cs="Times New Roman"/>
                <w:sz w:val="28"/>
                <w:szCs w:val="28"/>
                <w:lang w:eastAsia="lv-LV"/>
              </w:rPr>
              <w:t>rodas, pildot</w:t>
            </w:r>
            <w:r w:rsidRPr="00F867E7">
              <w:rPr>
                <w:rFonts w:ascii="Times New Roman" w:eastAsia="Times New Roman" w:hAnsi="Times New Roman" w:cs="Times New Roman"/>
                <w:sz w:val="28"/>
                <w:szCs w:val="28"/>
                <w:lang w:eastAsia="lv-LV"/>
              </w:rPr>
              <w:t xml:space="preserve"> medicīniska rakstura piespiedu līdzekli – ambulatoru ārstēšanos.</w:t>
            </w:r>
            <w:r w:rsidR="008A5C2B" w:rsidRPr="00F867E7">
              <w:rPr>
                <w:rFonts w:ascii="Times New Roman" w:eastAsia="Times New Roman" w:hAnsi="Times New Roman" w:cs="Times New Roman"/>
                <w:sz w:val="28"/>
                <w:szCs w:val="28"/>
                <w:lang w:eastAsia="lv-LV"/>
              </w:rPr>
              <w:t xml:space="preserve"> </w:t>
            </w:r>
            <w:r w:rsidR="00816F59" w:rsidRPr="00F867E7">
              <w:rPr>
                <w:rFonts w:ascii="Times New Roman" w:eastAsia="Times New Roman" w:hAnsi="Times New Roman" w:cs="Times New Roman"/>
                <w:sz w:val="28"/>
                <w:szCs w:val="28"/>
                <w:lang w:eastAsia="lv-LV"/>
              </w:rPr>
              <w:t>Ārsti norāda, ka p</w:t>
            </w:r>
            <w:r w:rsidR="008A5C2B" w:rsidRPr="00F867E7">
              <w:rPr>
                <w:rFonts w:ascii="Times New Roman" w:eastAsia="Times New Roman" w:hAnsi="Times New Roman" w:cs="Times New Roman"/>
                <w:sz w:val="28"/>
                <w:szCs w:val="28"/>
                <w:lang w:eastAsia="lv-LV"/>
              </w:rPr>
              <w:t xml:space="preserve">ersonu, kam </w:t>
            </w:r>
            <w:r w:rsidR="00816F59" w:rsidRPr="00F867E7">
              <w:rPr>
                <w:rFonts w:ascii="Times New Roman" w:eastAsia="Times New Roman" w:hAnsi="Times New Roman" w:cs="Times New Roman"/>
                <w:sz w:val="28"/>
                <w:szCs w:val="28"/>
                <w:lang w:eastAsia="lv-LV"/>
              </w:rPr>
              <w:t>noteikts</w:t>
            </w:r>
            <w:r w:rsidR="008A5C2B" w:rsidRPr="00F867E7">
              <w:rPr>
                <w:rFonts w:ascii="Times New Roman" w:eastAsia="Times New Roman" w:hAnsi="Times New Roman" w:cs="Times New Roman"/>
                <w:sz w:val="28"/>
                <w:szCs w:val="28"/>
                <w:lang w:eastAsia="lv-LV"/>
              </w:rPr>
              <w:t xml:space="preserve"> pienākum</w:t>
            </w:r>
            <w:r w:rsidR="00816F59" w:rsidRPr="00F867E7">
              <w:rPr>
                <w:rFonts w:ascii="Times New Roman" w:eastAsia="Times New Roman" w:hAnsi="Times New Roman" w:cs="Times New Roman"/>
                <w:sz w:val="28"/>
                <w:szCs w:val="28"/>
                <w:lang w:eastAsia="lv-LV"/>
              </w:rPr>
              <w:t>s</w:t>
            </w:r>
            <w:r w:rsidR="008A5C2B" w:rsidRPr="00F867E7">
              <w:rPr>
                <w:rFonts w:ascii="Times New Roman" w:eastAsia="Times New Roman" w:hAnsi="Times New Roman" w:cs="Times New Roman"/>
                <w:sz w:val="28"/>
                <w:szCs w:val="28"/>
                <w:lang w:eastAsia="lv-LV"/>
              </w:rPr>
              <w:t xml:space="preserve"> ārstēties </w:t>
            </w:r>
            <w:r w:rsidR="008A5C2B" w:rsidRPr="00F867E7">
              <w:rPr>
                <w:rFonts w:ascii="Times New Roman" w:eastAsia="Times New Roman" w:hAnsi="Times New Roman" w:cs="Times New Roman"/>
                <w:b/>
                <w:sz w:val="28"/>
                <w:szCs w:val="28"/>
                <w:lang w:eastAsia="lv-LV"/>
              </w:rPr>
              <w:t>ambulatori,</w:t>
            </w:r>
            <w:r w:rsidRPr="00F867E7">
              <w:rPr>
                <w:rFonts w:ascii="Times New Roman" w:eastAsia="Times New Roman" w:hAnsi="Times New Roman" w:cs="Times New Roman"/>
                <w:sz w:val="28"/>
                <w:szCs w:val="28"/>
                <w:lang w:eastAsia="lv-LV"/>
              </w:rPr>
              <w:t xml:space="preserve"> </w:t>
            </w:r>
            <w:r w:rsidRPr="00F867E7">
              <w:rPr>
                <w:rFonts w:ascii="Times New Roman" w:eastAsia="Times New Roman" w:hAnsi="Times New Roman" w:cs="Times New Roman"/>
                <w:b/>
                <w:sz w:val="28"/>
                <w:szCs w:val="28"/>
                <w:lang w:eastAsia="ru-RU"/>
              </w:rPr>
              <w:t>ārstēšana var būt komplicēta</w:t>
            </w:r>
            <w:r w:rsidRPr="00F867E7">
              <w:rPr>
                <w:rFonts w:ascii="Times New Roman" w:eastAsia="Times New Roman" w:hAnsi="Times New Roman" w:cs="Times New Roman"/>
                <w:sz w:val="28"/>
                <w:szCs w:val="28"/>
                <w:lang w:eastAsia="ru-RU"/>
              </w:rPr>
              <w:t xml:space="preserve">, ņemot vērā nereti sastopamo slimībai raksturīgo kritikas trūkumu par savu veselības stāvokli, nevēlēšanos ārstēties, iespējamo apdraudējumu sabiedrībai pacienta psihisko traucējumu dēļ, ģimenes atbalsta trūkumu. </w:t>
            </w:r>
          </w:p>
        </w:tc>
        <w:tc>
          <w:tcPr>
            <w:tcW w:w="4253" w:type="dxa"/>
          </w:tcPr>
          <w:p w14:paraId="0C4A6C49" w14:textId="0B5E8AB6" w:rsidR="006677B2" w:rsidRPr="00F867E7" w:rsidRDefault="00816F59" w:rsidP="00D333E5">
            <w:pPr>
              <w:spacing w:after="120"/>
              <w:jc w:val="both"/>
              <w:rPr>
                <w:rFonts w:ascii="Times New Roman" w:eastAsia="Times New Roman" w:hAnsi="Times New Roman" w:cs="Times New Roman"/>
                <w:sz w:val="28"/>
                <w:szCs w:val="28"/>
                <w:lang w:eastAsia="ru-RU"/>
              </w:rPr>
            </w:pPr>
            <w:r w:rsidRPr="00F867E7">
              <w:rPr>
                <w:rFonts w:ascii="Times New Roman" w:eastAsia="Times New Roman" w:hAnsi="Times New Roman" w:cs="Times New Roman"/>
                <w:sz w:val="28"/>
                <w:szCs w:val="28"/>
                <w:lang w:eastAsia="ru-RU"/>
              </w:rPr>
              <w:t>T</w:t>
            </w:r>
            <w:r w:rsidR="00480533" w:rsidRPr="00F867E7">
              <w:rPr>
                <w:rFonts w:ascii="Times New Roman" w:eastAsia="Times New Roman" w:hAnsi="Times New Roman" w:cs="Times New Roman"/>
                <w:sz w:val="28"/>
                <w:szCs w:val="28"/>
                <w:lang w:eastAsia="ru-RU"/>
              </w:rPr>
              <w:t xml:space="preserve">iesa ir lēmusi par ambulatoru ārstēšanu, pamatojoties uz </w:t>
            </w:r>
            <w:proofErr w:type="spellStart"/>
            <w:r w:rsidR="00480533" w:rsidRPr="00F867E7">
              <w:rPr>
                <w:rFonts w:ascii="Times New Roman" w:eastAsia="Times New Roman" w:hAnsi="Times New Roman" w:cs="Times New Roman"/>
                <w:sz w:val="28"/>
                <w:szCs w:val="28"/>
                <w:lang w:eastAsia="ru-RU"/>
              </w:rPr>
              <w:t>tiespsihiatrijas</w:t>
            </w:r>
            <w:proofErr w:type="spellEnd"/>
            <w:r w:rsidR="00480533" w:rsidRPr="00F867E7">
              <w:rPr>
                <w:rFonts w:ascii="Times New Roman" w:eastAsia="Times New Roman" w:hAnsi="Times New Roman" w:cs="Times New Roman"/>
                <w:sz w:val="28"/>
                <w:szCs w:val="28"/>
                <w:lang w:eastAsia="ru-RU"/>
              </w:rPr>
              <w:t xml:space="preserve"> eksperta atzinumu, kurā ir norāde arī par personas bīstamību sabiedrībai. Tādējādi, ja tiesa ir atzinusi, ka persona var dzīvot sabiedrībā un ārstēties ambulatori, personas bīstamība</w:t>
            </w:r>
            <w:r w:rsidRPr="00F867E7">
              <w:rPr>
                <w:rFonts w:ascii="Times New Roman" w:eastAsia="Times New Roman" w:hAnsi="Times New Roman" w:cs="Times New Roman"/>
                <w:sz w:val="28"/>
                <w:szCs w:val="28"/>
                <w:lang w:eastAsia="ru-RU"/>
              </w:rPr>
              <w:t xml:space="preserve"> nav vērtējama kā lielāka, nekā </w:t>
            </w:r>
            <w:r w:rsidR="00480533" w:rsidRPr="00F867E7">
              <w:rPr>
                <w:rFonts w:ascii="Times New Roman" w:eastAsia="Times New Roman" w:hAnsi="Times New Roman" w:cs="Times New Roman"/>
                <w:sz w:val="28"/>
                <w:szCs w:val="28"/>
                <w:lang w:eastAsia="ru-RU"/>
              </w:rPr>
              <w:t xml:space="preserve">pārējiem ambulatorajiem pacientiem ar psihiskiem un uzvedības traucējumiem. Tas pats attiecināms arī uz pacienta </w:t>
            </w:r>
            <w:proofErr w:type="spellStart"/>
            <w:r w:rsidR="00480533" w:rsidRPr="00F867E7">
              <w:rPr>
                <w:rFonts w:ascii="Times New Roman" w:eastAsia="Times New Roman" w:hAnsi="Times New Roman" w:cs="Times New Roman"/>
                <w:sz w:val="28"/>
                <w:szCs w:val="28"/>
                <w:lang w:eastAsia="ru-RU"/>
              </w:rPr>
              <w:t>līdzestību</w:t>
            </w:r>
            <w:proofErr w:type="spellEnd"/>
            <w:r w:rsidR="00480533" w:rsidRPr="00F867E7">
              <w:rPr>
                <w:rFonts w:ascii="Times New Roman" w:eastAsia="Times New Roman" w:hAnsi="Times New Roman" w:cs="Times New Roman"/>
                <w:sz w:val="28"/>
                <w:szCs w:val="28"/>
                <w:lang w:eastAsia="ru-RU"/>
              </w:rPr>
              <w:t xml:space="preserve"> ārstēšanas proces</w:t>
            </w:r>
            <w:r w:rsidRPr="00F867E7">
              <w:rPr>
                <w:rFonts w:ascii="Times New Roman" w:eastAsia="Times New Roman" w:hAnsi="Times New Roman" w:cs="Times New Roman"/>
                <w:sz w:val="28"/>
                <w:szCs w:val="28"/>
                <w:lang w:eastAsia="ru-RU"/>
              </w:rPr>
              <w:t>ā, jo nekritiska attieksme pret veselības stāvokli un nevēlēšanās ārstēties ir slimības, nevis izdarītā pārkāpuma sekas</w:t>
            </w:r>
            <w:r w:rsidR="00480533" w:rsidRPr="00F867E7">
              <w:rPr>
                <w:rFonts w:ascii="Times New Roman" w:eastAsia="Times New Roman" w:hAnsi="Times New Roman" w:cs="Times New Roman"/>
                <w:sz w:val="28"/>
                <w:szCs w:val="28"/>
                <w:lang w:eastAsia="ru-RU"/>
              </w:rPr>
              <w:t xml:space="preserve">. </w:t>
            </w:r>
          </w:p>
        </w:tc>
      </w:tr>
      <w:tr w:rsidR="006677B2" w:rsidRPr="00F867E7" w14:paraId="1A145DB0" w14:textId="77777777" w:rsidTr="008B66FB">
        <w:tc>
          <w:tcPr>
            <w:tcW w:w="567" w:type="dxa"/>
          </w:tcPr>
          <w:p w14:paraId="22737C4F" w14:textId="4CAE0F27" w:rsidR="006677B2" w:rsidRPr="00F867E7" w:rsidRDefault="00FC2BD5"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8.</w:t>
            </w:r>
          </w:p>
        </w:tc>
        <w:tc>
          <w:tcPr>
            <w:tcW w:w="4253" w:type="dxa"/>
          </w:tcPr>
          <w:p w14:paraId="0884EBB6" w14:textId="77777777" w:rsidR="003910C5" w:rsidRPr="00F867E7" w:rsidRDefault="0076785D" w:rsidP="003910C5">
            <w:pPr>
              <w:pStyle w:val="CommentText"/>
              <w:spacing w:after="120"/>
              <w:jc w:val="both"/>
              <w:rPr>
                <w:rFonts w:ascii="Times New Roman" w:eastAsia="Times New Roman" w:hAnsi="Times New Roman" w:cs="Times New Roman"/>
                <w:sz w:val="28"/>
                <w:szCs w:val="28"/>
                <w:lang w:eastAsia="ru-RU"/>
              </w:rPr>
            </w:pPr>
            <w:r w:rsidRPr="00F867E7">
              <w:rPr>
                <w:rFonts w:ascii="Times New Roman" w:eastAsia="Times New Roman" w:hAnsi="Times New Roman" w:cs="Times New Roman"/>
                <w:sz w:val="28"/>
                <w:szCs w:val="28"/>
                <w:lang w:eastAsia="ru-RU"/>
              </w:rPr>
              <w:t>K</w:t>
            </w:r>
            <w:r w:rsidR="00480533" w:rsidRPr="00F867E7">
              <w:rPr>
                <w:rFonts w:ascii="Times New Roman" w:eastAsia="Times New Roman" w:hAnsi="Times New Roman" w:cs="Times New Roman"/>
                <w:sz w:val="28"/>
                <w:szCs w:val="28"/>
                <w:lang w:eastAsia="ru-RU"/>
              </w:rPr>
              <w:t xml:space="preserve">atrai </w:t>
            </w:r>
            <w:r w:rsidR="00480533" w:rsidRPr="00F867E7">
              <w:rPr>
                <w:rFonts w:ascii="Times New Roman" w:eastAsia="Times New Roman" w:hAnsi="Times New Roman" w:cs="Times New Roman"/>
                <w:b/>
                <w:sz w:val="28"/>
                <w:szCs w:val="28"/>
                <w:lang w:eastAsia="ru-RU"/>
              </w:rPr>
              <w:t>ārstniecības iestādei ir iekšējā</w:t>
            </w:r>
            <w:r w:rsidR="00DE72DD" w:rsidRPr="00F867E7">
              <w:rPr>
                <w:rFonts w:ascii="Times New Roman" w:eastAsia="Times New Roman" w:hAnsi="Times New Roman" w:cs="Times New Roman"/>
                <w:b/>
                <w:sz w:val="28"/>
                <w:szCs w:val="28"/>
                <w:lang w:eastAsia="ru-RU"/>
              </w:rPr>
              <w:t>s</w:t>
            </w:r>
            <w:r w:rsidR="00480533" w:rsidRPr="00F867E7">
              <w:rPr>
                <w:rFonts w:ascii="Times New Roman" w:eastAsia="Times New Roman" w:hAnsi="Times New Roman" w:cs="Times New Roman"/>
                <w:b/>
                <w:sz w:val="28"/>
                <w:szCs w:val="28"/>
                <w:lang w:eastAsia="ru-RU"/>
              </w:rPr>
              <w:t xml:space="preserve"> kārtība</w:t>
            </w:r>
            <w:r w:rsidR="00DE72DD" w:rsidRPr="00F867E7">
              <w:rPr>
                <w:rFonts w:ascii="Times New Roman" w:eastAsia="Times New Roman" w:hAnsi="Times New Roman" w:cs="Times New Roman"/>
                <w:b/>
                <w:sz w:val="28"/>
                <w:szCs w:val="28"/>
                <w:lang w:eastAsia="ru-RU"/>
              </w:rPr>
              <w:t>s noteikumi</w:t>
            </w:r>
            <w:r w:rsidR="007D42A4" w:rsidRPr="00F867E7">
              <w:rPr>
                <w:rFonts w:ascii="Times New Roman" w:eastAsia="Times New Roman" w:hAnsi="Times New Roman" w:cs="Times New Roman"/>
                <w:sz w:val="28"/>
                <w:szCs w:val="28"/>
                <w:lang w:eastAsia="ru-RU"/>
              </w:rPr>
              <w:t>, kas attiecas uz visiem pacientiem</w:t>
            </w:r>
            <w:r w:rsidR="00782AA0" w:rsidRPr="00F867E7">
              <w:rPr>
                <w:rFonts w:ascii="Times New Roman" w:eastAsia="Times New Roman" w:hAnsi="Times New Roman" w:cs="Times New Roman"/>
                <w:sz w:val="28"/>
                <w:szCs w:val="28"/>
                <w:lang w:eastAsia="ru-RU"/>
              </w:rPr>
              <w:t xml:space="preserve"> t.sk.</w:t>
            </w:r>
            <w:r w:rsidR="00480533" w:rsidRPr="00F867E7">
              <w:rPr>
                <w:rFonts w:ascii="Times New Roman" w:eastAsia="Times New Roman" w:hAnsi="Times New Roman" w:cs="Times New Roman"/>
                <w:sz w:val="28"/>
                <w:szCs w:val="28"/>
                <w:lang w:eastAsia="ru-RU"/>
              </w:rPr>
              <w:t xml:space="preserve"> person</w:t>
            </w:r>
            <w:r w:rsidR="00782AA0" w:rsidRPr="00F867E7">
              <w:rPr>
                <w:rFonts w:ascii="Times New Roman" w:eastAsia="Times New Roman" w:hAnsi="Times New Roman" w:cs="Times New Roman"/>
                <w:sz w:val="28"/>
                <w:szCs w:val="28"/>
                <w:lang w:eastAsia="ru-RU"/>
              </w:rPr>
              <w:t>ām</w:t>
            </w:r>
            <w:r w:rsidR="00480533" w:rsidRPr="00F867E7">
              <w:rPr>
                <w:rFonts w:ascii="Times New Roman" w:eastAsia="Times New Roman" w:hAnsi="Times New Roman" w:cs="Times New Roman"/>
                <w:sz w:val="28"/>
                <w:szCs w:val="28"/>
                <w:lang w:eastAsia="ru-RU"/>
              </w:rPr>
              <w:t>, kam noteikts medicīniska rakstura piespiedu līdzeklis</w:t>
            </w:r>
            <w:r w:rsidR="007D42A4" w:rsidRPr="00F867E7">
              <w:rPr>
                <w:rFonts w:ascii="Times New Roman" w:eastAsia="Times New Roman" w:hAnsi="Times New Roman" w:cs="Times New Roman"/>
                <w:sz w:val="28"/>
                <w:szCs w:val="28"/>
                <w:lang w:eastAsia="ru-RU"/>
              </w:rPr>
              <w:t xml:space="preserve">. </w:t>
            </w:r>
            <w:r w:rsidR="00480533" w:rsidRPr="00F867E7">
              <w:rPr>
                <w:rFonts w:ascii="Times New Roman" w:eastAsia="Times New Roman" w:hAnsi="Times New Roman" w:cs="Times New Roman"/>
                <w:sz w:val="28"/>
                <w:szCs w:val="28"/>
                <w:lang w:eastAsia="ru-RU"/>
              </w:rPr>
              <w:t xml:space="preserve">Tas </w:t>
            </w:r>
            <w:r w:rsidR="007D42A4" w:rsidRPr="00F867E7">
              <w:rPr>
                <w:rFonts w:ascii="Times New Roman" w:eastAsia="Times New Roman" w:hAnsi="Times New Roman" w:cs="Times New Roman"/>
                <w:sz w:val="28"/>
                <w:szCs w:val="28"/>
                <w:lang w:eastAsia="ru-RU"/>
              </w:rPr>
              <w:t xml:space="preserve">ietver </w:t>
            </w:r>
            <w:r w:rsidR="00480533" w:rsidRPr="00F867E7">
              <w:rPr>
                <w:rFonts w:ascii="Times New Roman" w:eastAsia="Times New Roman" w:hAnsi="Times New Roman" w:cs="Times New Roman"/>
                <w:sz w:val="28"/>
                <w:szCs w:val="28"/>
                <w:lang w:eastAsia="ru-RU"/>
              </w:rPr>
              <w:t>pacientu pienākum</w:t>
            </w:r>
            <w:r w:rsidR="007D42A4" w:rsidRPr="00F867E7">
              <w:rPr>
                <w:rFonts w:ascii="Times New Roman" w:eastAsia="Times New Roman" w:hAnsi="Times New Roman" w:cs="Times New Roman"/>
                <w:sz w:val="28"/>
                <w:szCs w:val="28"/>
                <w:lang w:eastAsia="ru-RU"/>
              </w:rPr>
              <w:t xml:space="preserve">us, </w:t>
            </w:r>
            <w:r w:rsidR="00480533" w:rsidRPr="00F867E7">
              <w:rPr>
                <w:rFonts w:ascii="Times New Roman" w:eastAsia="Times New Roman" w:hAnsi="Times New Roman" w:cs="Times New Roman"/>
                <w:sz w:val="28"/>
                <w:szCs w:val="28"/>
                <w:lang w:eastAsia="ru-RU"/>
              </w:rPr>
              <w:t>tiesīb</w:t>
            </w:r>
            <w:r w:rsidR="007D42A4" w:rsidRPr="00F867E7">
              <w:rPr>
                <w:rFonts w:ascii="Times New Roman" w:eastAsia="Times New Roman" w:hAnsi="Times New Roman" w:cs="Times New Roman"/>
                <w:sz w:val="28"/>
                <w:szCs w:val="28"/>
                <w:lang w:eastAsia="ru-RU"/>
              </w:rPr>
              <w:t>as, aizliegumus</w:t>
            </w:r>
            <w:r w:rsidR="00480533" w:rsidRPr="00F867E7">
              <w:rPr>
                <w:rFonts w:ascii="Times New Roman" w:eastAsia="Times New Roman" w:hAnsi="Times New Roman" w:cs="Times New Roman"/>
                <w:sz w:val="28"/>
                <w:szCs w:val="28"/>
                <w:lang w:eastAsia="ru-RU"/>
              </w:rPr>
              <w:t xml:space="preserve"> u.c. </w:t>
            </w:r>
            <w:r w:rsidR="007D42A4" w:rsidRPr="00F867E7">
              <w:rPr>
                <w:rFonts w:ascii="Times New Roman" w:eastAsia="Times New Roman" w:hAnsi="Times New Roman" w:cs="Times New Roman"/>
                <w:sz w:val="28"/>
                <w:szCs w:val="28"/>
                <w:lang w:eastAsia="ru-RU"/>
              </w:rPr>
              <w:t>Vienlaikus pastāv jautājums par</w:t>
            </w:r>
            <w:r w:rsidR="00D8660C" w:rsidRPr="00F867E7">
              <w:rPr>
                <w:rFonts w:ascii="Times New Roman" w:eastAsia="Times New Roman" w:hAnsi="Times New Roman" w:cs="Times New Roman"/>
                <w:sz w:val="28"/>
                <w:szCs w:val="28"/>
                <w:lang w:eastAsia="ru-RU"/>
              </w:rPr>
              <w:t xml:space="preserve"> to</w:t>
            </w:r>
            <w:r w:rsidR="007D42A4" w:rsidRPr="00F867E7">
              <w:rPr>
                <w:rFonts w:ascii="Times New Roman" w:eastAsia="Times New Roman" w:hAnsi="Times New Roman" w:cs="Times New Roman"/>
                <w:sz w:val="28"/>
                <w:szCs w:val="28"/>
                <w:lang w:eastAsia="ru-RU"/>
              </w:rPr>
              <w:t>, vai nav nepieciešama atsevišķa kārtība personām ar noteiktu medicīniska rakstura piespiedu līdzekli</w:t>
            </w:r>
            <w:r w:rsidR="00D8660C" w:rsidRPr="00F867E7">
              <w:rPr>
                <w:rFonts w:ascii="Times New Roman" w:eastAsia="Times New Roman" w:hAnsi="Times New Roman" w:cs="Times New Roman"/>
                <w:sz w:val="28"/>
                <w:szCs w:val="28"/>
                <w:lang w:eastAsia="ru-RU"/>
              </w:rPr>
              <w:t>,</w:t>
            </w:r>
            <w:r w:rsidR="007D42A4" w:rsidRPr="00F867E7">
              <w:rPr>
                <w:rFonts w:ascii="Times New Roman" w:eastAsia="Times New Roman" w:hAnsi="Times New Roman" w:cs="Times New Roman"/>
                <w:sz w:val="28"/>
                <w:szCs w:val="28"/>
                <w:lang w:eastAsia="ru-RU"/>
              </w:rPr>
              <w:t xml:space="preserve"> </w:t>
            </w:r>
            <w:r w:rsidR="00D8660C" w:rsidRPr="00F867E7">
              <w:rPr>
                <w:rFonts w:ascii="Times New Roman" w:eastAsia="Times New Roman" w:hAnsi="Times New Roman" w:cs="Times New Roman"/>
                <w:sz w:val="28"/>
                <w:szCs w:val="28"/>
                <w:lang w:eastAsia="ru-RU"/>
              </w:rPr>
              <w:t>kā arī, vai ārstniecības iestāžu iekšējā kārtība ir saistoša trešajām personām.</w:t>
            </w:r>
          </w:p>
          <w:p w14:paraId="4374AA68" w14:textId="6EEA587C" w:rsidR="007D42A4" w:rsidRPr="00F867E7" w:rsidRDefault="003910C5" w:rsidP="003910C5">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Pašreiz stacionārā vai stacionārā ar apsardzi medicīniska rakstura piespiedu līdzekļa gadījumā nav ārējā normatīvā akta, kas regulē pacienta tikšanās un saziņas jautājumus ar aizstāvību, konsulāro pārstāvi un tuviniekiem, kā arī trešajām personām, kā tas šobrīd ir ar apcietinātajiem un notiesātajiem. Tāpat nav regulēti pienesumi, pārvietošanās kārtība, ilgstošās satikšanās utt. Tieslietu ministrija </w:t>
            </w:r>
            <w:r w:rsidRPr="00F867E7">
              <w:rPr>
                <w:rFonts w:ascii="Times New Roman" w:hAnsi="Times New Roman" w:cs="Times New Roman"/>
                <w:sz w:val="28"/>
                <w:szCs w:val="28"/>
              </w:rPr>
              <w:lastRenderedPageBreak/>
              <w:t xml:space="preserve">uzskata, ka ir specifiskas lietas, kas attiecas tikai uz medicīniska rakstura piespiedu līdzekļa izpildi, tādējādi šajā gadījumā nepietiek ar vispārējo kārtību.  </w:t>
            </w:r>
          </w:p>
        </w:tc>
        <w:tc>
          <w:tcPr>
            <w:tcW w:w="4253" w:type="dxa"/>
          </w:tcPr>
          <w:p w14:paraId="37967E65" w14:textId="7FD142BD" w:rsidR="00CB2268" w:rsidRPr="00F867E7" w:rsidRDefault="00CB2268" w:rsidP="00455C07">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Ārstniecības likuma 65. pants nosaka, ka personām ar psihiskiem traucējumiem un psihiskām slimībām ir jānodrošina visas pilsoņa, politiskās, ekonomiskās un sociālās tiesības, kuras paredz likums. Psihiskie traucējumi vai psihiskā slimība nedrīkst būt par iemeslu cilvēka diskriminācijai.</w:t>
            </w:r>
          </w:p>
          <w:p w14:paraId="073C3468" w14:textId="3604BFF7" w:rsidR="008E5519" w:rsidRPr="00F867E7" w:rsidRDefault="00897B83" w:rsidP="00455C07">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Savukārt saskaņā ar </w:t>
            </w:r>
            <w:r w:rsidR="00E8429A" w:rsidRPr="00F867E7">
              <w:rPr>
                <w:rFonts w:ascii="Times New Roman" w:hAnsi="Times New Roman" w:cs="Times New Roman"/>
                <w:sz w:val="28"/>
                <w:szCs w:val="28"/>
              </w:rPr>
              <w:t xml:space="preserve">Ārstniecības likuma </w:t>
            </w:r>
            <w:r w:rsidR="008E5519" w:rsidRPr="00F867E7">
              <w:rPr>
                <w:rFonts w:ascii="Times New Roman" w:hAnsi="Times New Roman" w:cs="Times New Roman"/>
                <w:sz w:val="28"/>
                <w:szCs w:val="28"/>
              </w:rPr>
              <w:t>69.</w:t>
            </w:r>
            <w:r w:rsidR="00E8429A" w:rsidRPr="00F867E7">
              <w:rPr>
                <w:rFonts w:ascii="Times New Roman" w:hAnsi="Times New Roman" w:cs="Times New Roman"/>
                <w:sz w:val="28"/>
                <w:szCs w:val="28"/>
                <w:vertAlign w:val="superscript"/>
              </w:rPr>
              <w:t>1</w:t>
            </w:r>
            <w:r w:rsidR="00E8429A" w:rsidRPr="00F867E7">
              <w:rPr>
                <w:rFonts w:ascii="Times New Roman" w:hAnsi="Times New Roman" w:cs="Times New Roman"/>
                <w:sz w:val="28"/>
                <w:szCs w:val="28"/>
              </w:rPr>
              <w:t> </w:t>
            </w:r>
            <w:r w:rsidR="008E5519" w:rsidRPr="00F867E7">
              <w:rPr>
                <w:rFonts w:ascii="Times New Roman" w:hAnsi="Times New Roman" w:cs="Times New Roman"/>
                <w:sz w:val="28"/>
                <w:szCs w:val="28"/>
              </w:rPr>
              <w:t>pant</w:t>
            </w:r>
            <w:r w:rsidRPr="00F867E7">
              <w:rPr>
                <w:rFonts w:ascii="Times New Roman" w:hAnsi="Times New Roman" w:cs="Times New Roman"/>
                <w:sz w:val="28"/>
                <w:szCs w:val="28"/>
              </w:rPr>
              <w:t>u</w:t>
            </w:r>
            <w:r w:rsidR="00E8429A" w:rsidRPr="00F867E7">
              <w:rPr>
                <w:rFonts w:ascii="Times New Roman" w:hAnsi="Times New Roman" w:cs="Times New Roman"/>
                <w:sz w:val="28"/>
                <w:szCs w:val="28"/>
              </w:rPr>
              <w:t xml:space="preserve"> p</w:t>
            </w:r>
            <w:r w:rsidR="008E5519" w:rsidRPr="00F867E7">
              <w:rPr>
                <w:rFonts w:ascii="Times New Roman" w:hAnsi="Times New Roman" w:cs="Times New Roman"/>
                <w:sz w:val="28"/>
                <w:szCs w:val="28"/>
              </w:rPr>
              <w:t>acientam,</w:t>
            </w:r>
            <w:r w:rsidR="00E8429A" w:rsidRPr="00F867E7">
              <w:rPr>
                <w:rFonts w:ascii="Times New Roman" w:hAnsi="Times New Roman" w:cs="Times New Roman"/>
                <w:sz w:val="28"/>
                <w:szCs w:val="28"/>
              </w:rPr>
              <w:t xml:space="preserve"> </w:t>
            </w:r>
            <w:r w:rsidR="008E5519" w:rsidRPr="00F867E7">
              <w:rPr>
                <w:rFonts w:ascii="Times New Roman" w:hAnsi="Times New Roman" w:cs="Times New Roman"/>
                <w:sz w:val="28"/>
                <w:szCs w:val="28"/>
              </w:rPr>
              <w:t>kuram ārstniecība psihiatriskajā ārstniecības iestādē noteikta kā medicīniska rakstura piespiedu līdzeklis kriminālprocesā, ir:</w:t>
            </w:r>
          </w:p>
          <w:p w14:paraId="11A00863" w14:textId="0A59DEF3" w:rsidR="008E5519" w:rsidRPr="00F867E7" w:rsidRDefault="008E5519" w:rsidP="00455C07">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1) Pacientu tiesību likumā noteiktās pacienta tiesības;</w:t>
            </w:r>
          </w:p>
          <w:p w14:paraId="0E5FC373" w14:textId="77777777" w:rsidR="00D27EE1" w:rsidRPr="00F867E7" w:rsidRDefault="008E5519" w:rsidP="00455C07">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2) tiesības saņemt un nosūtīt vēstules, saņemt pasta sūtījumus (pienesumus), izmantot saziņas līdzekļus, lai kontaktētos ar personām ārpus psihiatriskās ārstniecības iestādes, tikties ar radiniekiem un citām personām, kā arī tiesības uz ikdienas pastaigu.</w:t>
            </w:r>
          </w:p>
          <w:p w14:paraId="7492157C" w14:textId="6D2DAABA" w:rsidR="00D27EE1" w:rsidRPr="00F867E7" w:rsidRDefault="00D27EE1"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Tāpat minētais pants nosaka:</w:t>
            </w:r>
          </w:p>
          <w:p w14:paraId="521F6A4C" w14:textId="1B0E8456" w:rsidR="00D27EE1" w:rsidRPr="00F867E7" w:rsidRDefault="00D27EE1"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1) pacient</w:t>
            </w:r>
            <w:r w:rsidR="00257BAE" w:rsidRPr="00F867E7">
              <w:rPr>
                <w:rFonts w:ascii="Times New Roman" w:hAnsi="Times New Roman" w:cs="Times New Roman"/>
                <w:sz w:val="28"/>
                <w:szCs w:val="28"/>
              </w:rPr>
              <w:t>u</w:t>
            </w:r>
            <w:r w:rsidRPr="00F867E7">
              <w:rPr>
                <w:rFonts w:ascii="Times New Roman" w:hAnsi="Times New Roman" w:cs="Times New Roman"/>
                <w:sz w:val="28"/>
                <w:szCs w:val="28"/>
              </w:rPr>
              <w:t xml:space="preserve"> informēšanas kārtību;</w:t>
            </w:r>
          </w:p>
          <w:p w14:paraId="6C26F8A9" w14:textId="1FF35A2D" w:rsidR="00D27EE1" w:rsidRPr="00F867E7" w:rsidRDefault="00D27EE1"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2) ārsta tiesības noteiktos gadījumos ierobežot vai uzraudzīt pacienta tikšanos ar citām personām, pieņemt lēmumu par pacienta un viņa mantu pārmeklēšanu;</w:t>
            </w:r>
          </w:p>
          <w:p w14:paraId="55D73C2D" w14:textId="25A1DD11" w:rsidR="00D27EE1" w:rsidRPr="00F867E7" w:rsidRDefault="00D27EE1"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3)</w:t>
            </w:r>
            <w:r w:rsidR="00257BAE" w:rsidRPr="00F867E7">
              <w:rPr>
                <w:rFonts w:ascii="Times New Roman" w:hAnsi="Times New Roman" w:cs="Times New Roman"/>
                <w:sz w:val="28"/>
                <w:szCs w:val="28"/>
              </w:rPr>
              <w:t xml:space="preserve"> ārstniecības iestādes tiesības izmantot </w:t>
            </w:r>
            <w:r w:rsidRPr="00F867E7">
              <w:rPr>
                <w:rFonts w:ascii="Times New Roman" w:hAnsi="Times New Roman" w:cs="Times New Roman"/>
                <w:sz w:val="28"/>
                <w:szCs w:val="28"/>
              </w:rPr>
              <w:t>ierobežojošu</w:t>
            </w:r>
            <w:r w:rsidR="00257BAE" w:rsidRPr="00F867E7">
              <w:rPr>
                <w:rFonts w:ascii="Times New Roman" w:hAnsi="Times New Roman" w:cs="Times New Roman"/>
                <w:sz w:val="28"/>
                <w:szCs w:val="28"/>
              </w:rPr>
              <w:t>s</w:t>
            </w:r>
            <w:r w:rsidRPr="00F867E7">
              <w:rPr>
                <w:rFonts w:ascii="Times New Roman" w:hAnsi="Times New Roman" w:cs="Times New Roman"/>
                <w:sz w:val="28"/>
                <w:szCs w:val="28"/>
              </w:rPr>
              <w:t xml:space="preserve"> līdzekļu</w:t>
            </w:r>
            <w:r w:rsidR="00257BAE" w:rsidRPr="00F867E7">
              <w:rPr>
                <w:rFonts w:ascii="Times New Roman" w:hAnsi="Times New Roman" w:cs="Times New Roman"/>
                <w:sz w:val="28"/>
                <w:szCs w:val="28"/>
              </w:rPr>
              <w:t>s</w:t>
            </w:r>
            <w:r w:rsidR="00B131A0" w:rsidRPr="00F867E7">
              <w:rPr>
                <w:rFonts w:ascii="Times New Roman" w:hAnsi="Times New Roman" w:cs="Times New Roman"/>
                <w:sz w:val="28"/>
                <w:szCs w:val="28"/>
              </w:rPr>
              <w:t>;</w:t>
            </w:r>
          </w:p>
          <w:p w14:paraId="4DAA9C35" w14:textId="14DE79B8" w:rsidR="00B131A0" w:rsidRPr="00F867E7" w:rsidRDefault="00B131A0"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4) ārsta pieņemto lēmumu apstrīdēšanas kārtību.</w:t>
            </w:r>
          </w:p>
          <w:p w14:paraId="25BE6142" w14:textId="194B66FB" w:rsidR="00D27EE1" w:rsidRPr="00F867E7" w:rsidRDefault="00257BAE" w:rsidP="00D27EE1">
            <w:pPr>
              <w:pStyle w:val="CommentText"/>
              <w:spacing w:after="120"/>
              <w:jc w:val="both"/>
              <w:rPr>
                <w:rFonts w:ascii="Times New Roman" w:hAnsi="Times New Roman" w:cs="Times New Roman"/>
                <w:sz w:val="28"/>
                <w:szCs w:val="28"/>
              </w:rPr>
            </w:pPr>
            <w:r w:rsidRPr="00F867E7">
              <w:rPr>
                <w:rFonts w:ascii="Times New Roman" w:hAnsi="Times New Roman" w:cs="Times New Roman"/>
                <w:sz w:val="28"/>
                <w:szCs w:val="28"/>
              </w:rPr>
              <w:t>Kārtību, kādā veicama pacientu ierobežošana, izmantojot ierobežojošus līdzekļus, kā arī t</w:t>
            </w:r>
            <w:r w:rsidR="00D27EE1" w:rsidRPr="00F867E7">
              <w:rPr>
                <w:rFonts w:ascii="Times New Roman" w:hAnsi="Times New Roman" w:cs="Times New Roman"/>
                <w:sz w:val="28"/>
                <w:szCs w:val="28"/>
              </w:rPr>
              <w:t>o priekšmetu sarakstu, kurus aizliegts turēt psihiatriskajā ārstniecības iestādē un saņemt ar sūtījumiem (pienesumiem)</w:t>
            </w:r>
            <w:r w:rsidRPr="00F867E7">
              <w:rPr>
                <w:rFonts w:ascii="Times New Roman" w:hAnsi="Times New Roman" w:cs="Times New Roman"/>
                <w:sz w:val="28"/>
                <w:szCs w:val="28"/>
              </w:rPr>
              <w:t xml:space="preserve">, nosaka </w:t>
            </w:r>
            <w:r w:rsidR="00D27EE1" w:rsidRPr="00F867E7">
              <w:rPr>
                <w:rFonts w:ascii="Times New Roman" w:hAnsi="Times New Roman" w:cs="Times New Roman"/>
                <w:sz w:val="28"/>
                <w:szCs w:val="28"/>
              </w:rPr>
              <w:t>Ministru kabineta</w:t>
            </w:r>
            <w:r w:rsidRPr="00F867E7">
              <w:rPr>
                <w:rFonts w:ascii="Times New Roman" w:hAnsi="Times New Roman" w:cs="Times New Roman"/>
                <w:sz w:val="28"/>
                <w:szCs w:val="28"/>
              </w:rPr>
              <w:t xml:space="preserve"> 2016. gada 12. jūlija</w:t>
            </w:r>
            <w:r w:rsidR="00D27EE1" w:rsidRPr="00F867E7">
              <w:rPr>
                <w:rFonts w:ascii="Times New Roman" w:hAnsi="Times New Roman" w:cs="Times New Roman"/>
                <w:sz w:val="28"/>
                <w:szCs w:val="28"/>
              </w:rPr>
              <w:t xml:space="preserve"> noteikumi Nr. 453</w:t>
            </w:r>
            <w:r w:rsidRPr="00F867E7">
              <w:rPr>
                <w:rFonts w:ascii="Times New Roman" w:hAnsi="Times New Roman" w:cs="Times New Roman"/>
                <w:sz w:val="28"/>
                <w:szCs w:val="28"/>
              </w:rPr>
              <w:t>.</w:t>
            </w:r>
          </w:p>
          <w:p w14:paraId="306DB560" w14:textId="77777777" w:rsidR="006677B2" w:rsidRPr="00F867E7" w:rsidRDefault="00CE1DAE" w:rsidP="00C810ED">
            <w:pPr>
              <w:spacing w:after="120"/>
              <w:jc w:val="both"/>
              <w:rPr>
                <w:rFonts w:ascii="Times New Roman" w:hAnsi="Times New Roman" w:cs="Times New Roman"/>
                <w:sz w:val="28"/>
                <w:szCs w:val="28"/>
              </w:rPr>
            </w:pPr>
            <w:r w:rsidRPr="00F867E7">
              <w:rPr>
                <w:rFonts w:ascii="Times New Roman" w:hAnsi="Times New Roman" w:cs="Times New Roman"/>
                <w:sz w:val="28"/>
                <w:szCs w:val="28"/>
              </w:rPr>
              <w:t xml:space="preserve">Pacienta tiesības un pienākumus veselības aprūpē nosaka Pacientu tiesību likums. </w:t>
            </w:r>
            <w:r w:rsidR="006533BB" w:rsidRPr="00F867E7">
              <w:rPr>
                <w:rFonts w:ascii="Times New Roman" w:hAnsi="Times New Roman" w:cs="Times New Roman"/>
                <w:sz w:val="28"/>
                <w:szCs w:val="28"/>
              </w:rPr>
              <w:t>Saskaņā ar š</w:t>
            </w:r>
            <w:r w:rsidRPr="00F867E7">
              <w:rPr>
                <w:rFonts w:ascii="Times New Roman" w:hAnsi="Times New Roman" w:cs="Times New Roman"/>
                <w:sz w:val="28"/>
                <w:szCs w:val="28"/>
              </w:rPr>
              <w:t xml:space="preserve">ī likuma </w:t>
            </w:r>
            <w:r w:rsidR="00C810ED" w:rsidRPr="00F867E7">
              <w:rPr>
                <w:rFonts w:ascii="Times New Roman" w:hAnsi="Times New Roman" w:cs="Times New Roman"/>
                <w:sz w:val="28"/>
                <w:szCs w:val="28"/>
              </w:rPr>
              <w:t>15.</w:t>
            </w:r>
            <w:r w:rsidRPr="00F867E7">
              <w:rPr>
                <w:rFonts w:ascii="Times New Roman" w:hAnsi="Times New Roman" w:cs="Times New Roman"/>
                <w:sz w:val="28"/>
                <w:szCs w:val="28"/>
              </w:rPr>
              <w:t> </w:t>
            </w:r>
            <w:r w:rsidR="00C810ED" w:rsidRPr="00F867E7">
              <w:rPr>
                <w:rFonts w:ascii="Times New Roman" w:hAnsi="Times New Roman" w:cs="Times New Roman"/>
                <w:sz w:val="28"/>
                <w:szCs w:val="28"/>
              </w:rPr>
              <w:t>pant</w:t>
            </w:r>
            <w:r w:rsidRPr="00F867E7">
              <w:rPr>
                <w:rFonts w:ascii="Times New Roman" w:hAnsi="Times New Roman" w:cs="Times New Roman"/>
                <w:sz w:val="28"/>
                <w:szCs w:val="28"/>
              </w:rPr>
              <w:t>a</w:t>
            </w:r>
            <w:r w:rsidR="00C810ED" w:rsidRPr="00F867E7">
              <w:rPr>
                <w:rFonts w:ascii="Times New Roman" w:hAnsi="Times New Roman" w:cs="Times New Roman"/>
                <w:sz w:val="28"/>
                <w:szCs w:val="28"/>
              </w:rPr>
              <w:t xml:space="preserve"> </w:t>
            </w:r>
            <w:r w:rsidRPr="00F867E7">
              <w:rPr>
                <w:rFonts w:ascii="Times New Roman" w:hAnsi="Times New Roman" w:cs="Times New Roman"/>
                <w:sz w:val="28"/>
                <w:szCs w:val="28"/>
              </w:rPr>
              <w:t>treš</w:t>
            </w:r>
            <w:r w:rsidR="006533BB" w:rsidRPr="00F867E7">
              <w:rPr>
                <w:rFonts w:ascii="Times New Roman" w:hAnsi="Times New Roman" w:cs="Times New Roman"/>
                <w:sz w:val="28"/>
                <w:szCs w:val="28"/>
              </w:rPr>
              <w:t>o</w:t>
            </w:r>
            <w:r w:rsidRPr="00F867E7">
              <w:rPr>
                <w:rFonts w:ascii="Times New Roman" w:hAnsi="Times New Roman" w:cs="Times New Roman"/>
                <w:sz w:val="28"/>
                <w:szCs w:val="28"/>
              </w:rPr>
              <w:t xml:space="preserve"> daļ</w:t>
            </w:r>
            <w:r w:rsidR="006533BB" w:rsidRPr="00F867E7">
              <w:rPr>
                <w:rFonts w:ascii="Times New Roman" w:hAnsi="Times New Roman" w:cs="Times New Roman"/>
                <w:sz w:val="28"/>
                <w:szCs w:val="28"/>
              </w:rPr>
              <w:t>u</w:t>
            </w:r>
            <w:r w:rsidRPr="00F867E7">
              <w:rPr>
                <w:rFonts w:ascii="Times New Roman" w:hAnsi="Times New Roman" w:cs="Times New Roman"/>
                <w:sz w:val="28"/>
                <w:szCs w:val="28"/>
              </w:rPr>
              <w:t xml:space="preserve"> p</w:t>
            </w:r>
            <w:r w:rsidR="00C810ED" w:rsidRPr="00F867E7">
              <w:rPr>
                <w:rFonts w:ascii="Times New Roman" w:hAnsi="Times New Roman" w:cs="Times New Roman"/>
                <w:sz w:val="28"/>
                <w:szCs w:val="28"/>
              </w:rPr>
              <w:t>acientam ir saistoši ārstniecības iestādes iekšējās kārtības noteikumi un ārstniecības personas norādījumi.</w:t>
            </w:r>
            <w:r w:rsidR="006533BB" w:rsidRPr="00F867E7">
              <w:rPr>
                <w:rFonts w:ascii="Times New Roman" w:hAnsi="Times New Roman" w:cs="Times New Roman"/>
                <w:sz w:val="28"/>
                <w:szCs w:val="28"/>
              </w:rPr>
              <w:t xml:space="preserve"> </w:t>
            </w:r>
          </w:p>
          <w:p w14:paraId="6DBA2B19" w14:textId="1C755EC6" w:rsidR="00260170" w:rsidRPr="00F867E7" w:rsidRDefault="00260170" w:rsidP="00C810ED">
            <w:pPr>
              <w:spacing w:after="120"/>
              <w:jc w:val="both"/>
              <w:rPr>
                <w:rFonts w:ascii="Times New Roman" w:hAnsi="Times New Roman" w:cs="Times New Roman"/>
                <w:sz w:val="28"/>
                <w:szCs w:val="28"/>
              </w:rPr>
            </w:pPr>
            <w:r w:rsidRPr="00F867E7">
              <w:rPr>
                <w:rFonts w:ascii="Times New Roman" w:hAnsi="Times New Roman" w:cs="Times New Roman"/>
                <w:sz w:val="28"/>
                <w:szCs w:val="28"/>
              </w:rPr>
              <w:t>Tādējādi</w:t>
            </w:r>
            <w:r w:rsidR="0008710D" w:rsidRPr="00F867E7">
              <w:rPr>
                <w:rFonts w:ascii="Times New Roman" w:hAnsi="Times New Roman" w:cs="Times New Roman"/>
                <w:sz w:val="28"/>
                <w:szCs w:val="28"/>
              </w:rPr>
              <w:t xml:space="preserve"> pašreizējais regulējums aptver arī pacientu ar medicīniska rakstura piespiedu līdzekli uzturēšanos ārstniecības iestādē, uzliekot par pienākumu ievērot iestādes noteikumus, līdz ar to papildu regulējums nav nepieciešams.</w:t>
            </w:r>
          </w:p>
        </w:tc>
      </w:tr>
      <w:tr w:rsidR="00DC28CB" w:rsidRPr="00F867E7" w14:paraId="7857A6A0" w14:textId="77777777" w:rsidTr="008B66FB">
        <w:tc>
          <w:tcPr>
            <w:tcW w:w="567" w:type="dxa"/>
          </w:tcPr>
          <w:p w14:paraId="3F245F69" w14:textId="1C3A63D6" w:rsidR="00DC28CB" w:rsidRPr="00F867E7" w:rsidRDefault="00FC2BD5"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9</w:t>
            </w:r>
            <w:r w:rsidR="00D36338" w:rsidRPr="00F867E7">
              <w:rPr>
                <w:rFonts w:ascii="Times New Roman" w:hAnsi="Times New Roman" w:cs="Times New Roman"/>
                <w:sz w:val="28"/>
                <w:szCs w:val="28"/>
              </w:rPr>
              <w:t>.</w:t>
            </w:r>
          </w:p>
        </w:tc>
        <w:tc>
          <w:tcPr>
            <w:tcW w:w="4253" w:type="dxa"/>
          </w:tcPr>
          <w:p w14:paraId="44163787" w14:textId="758521B1" w:rsidR="00480533" w:rsidRPr="00F867E7" w:rsidRDefault="00480533" w:rsidP="00480533">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ru-RU"/>
              </w:rPr>
              <w:t>Ārsti uzsver, ka g</w:t>
            </w:r>
            <w:r w:rsidRPr="00F867E7">
              <w:rPr>
                <w:rFonts w:ascii="Times New Roman" w:eastAsia="Times New Roman" w:hAnsi="Times New Roman" w:cs="Times New Roman"/>
                <w:sz w:val="28"/>
                <w:szCs w:val="28"/>
                <w:lang w:eastAsia="lv-LV"/>
              </w:rPr>
              <w:t xml:space="preserve">adījumā, ja pacients izvairās no medicīniska rakstura piespiedu līdzekļa pildīšanas – neapmeklē ambulatoro psihiatru, </w:t>
            </w:r>
            <w:r w:rsidRPr="00F867E7">
              <w:rPr>
                <w:rFonts w:ascii="Times New Roman" w:eastAsia="Times New Roman" w:hAnsi="Times New Roman" w:cs="Times New Roman"/>
                <w:b/>
                <w:sz w:val="28"/>
                <w:szCs w:val="28"/>
                <w:lang w:eastAsia="lv-LV"/>
              </w:rPr>
              <w:t>nav iespējams</w:t>
            </w:r>
            <w:r w:rsidRPr="00F867E7">
              <w:rPr>
                <w:rFonts w:ascii="Times New Roman" w:eastAsia="Times New Roman" w:hAnsi="Times New Roman" w:cs="Times New Roman"/>
                <w:sz w:val="28"/>
                <w:szCs w:val="28"/>
                <w:lang w:eastAsia="lv-LV"/>
              </w:rPr>
              <w:t xml:space="preserve"> </w:t>
            </w:r>
            <w:r w:rsidRPr="00F867E7">
              <w:rPr>
                <w:rFonts w:ascii="Times New Roman" w:eastAsia="Times New Roman" w:hAnsi="Times New Roman" w:cs="Times New Roman"/>
                <w:b/>
                <w:sz w:val="28"/>
                <w:szCs w:val="28"/>
                <w:lang w:eastAsia="lv-LV"/>
              </w:rPr>
              <w:t xml:space="preserve">par pacientu sniegt nepieciešamo </w:t>
            </w:r>
            <w:r w:rsidRPr="00F867E7">
              <w:rPr>
                <w:rFonts w:ascii="Times New Roman" w:eastAsia="Times New Roman" w:hAnsi="Times New Roman" w:cs="Times New Roman"/>
                <w:b/>
                <w:sz w:val="28"/>
                <w:szCs w:val="28"/>
                <w:lang w:eastAsia="lv-LV"/>
              </w:rPr>
              <w:lastRenderedPageBreak/>
              <w:t>ārstu konsilija atzinumu tiesai</w:t>
            </w:r>
            <w:r w:rsidRPr="00F867E7">
              <w:rPr>
                <w:rFonts w:ascii="Times New Roman" w:eastAsia="Times New Roman" w:hAnsi="Times New Roman" w:cs="Times New Roman"/>
                <w:sz w:val="28"/>
                <w:szCs w:val="28"/>
                <w:lang w:eastAsia="lv-LV"/>
              </w:rPr>
              <w:t xml:space="preserve"> ar rekomendācijām medicīniska rakstura piespiedu līdzekļa grozīšanai uz vairāk ierobežojošu, jo nav iespēju izvērtēt pacienta psihiskās veselības stāvokli.</w:t>
            </w:r>
          </w:p>
          <w:p w14:paraId="716D0E31" w14:textId="5E5F2314" w:rsidR="00DC28CB" w:rsidRPr="00F867E7" w:rsidRDefault="00B035FA"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V</w:t>
            </w:r>
            <w:r w:rsidR="00480533" w:rsidRPr="00F867E7">
              <w:rPr>
                <w:rFonts w:ascii="Times New Roman" w:hAnsi="Times New Roman" w:cs="Times New Roman"/>
                <w:sz w:val="28"/>
                <w:szCs w:val="28"/>
              </w:rPr>
              <w:t>ienlaikus pastāv bažas, vai medicīniska rakstura piespiedu līdzekļa, kas nav sods, bet gan piespiedu ārstēšana veselības stāvokļa dēļ, nepildīšana ir pietiekams pamatojums tā grozīšanai uz vairāk ierobežojošu.</w:t>
            </w:r>
          </w:p>
        </w:tc>
        <w:tc>
          <w:tcPr>
            <w:tcW w:w="4253" w:type="dxa"/>
          </w:tcPr>
          <w:p w14:paraId="5E9C701A" w14:textId="336EC2D0" w:rsidR="00C0405B" w:rsidRPr="00F867E7" w:rsidRDefault="00DB6175" w:rsidP="00E375C0">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lastRenderedPageBreak/>
              <w:t xml:space="preserve">Saskaņā ar </w:t>
            </w:r>
            <w:r w:rsidR="00C0405B" w:rsidRPr="00F867E7">
              <w:rPr>
                <w:rFonts w:ascii="Times New Roman" w:eastAsia="Times New Roman" w:hAnsi="Times New Roman" w:cs="Times New Roman"/>
                <w:sz w:val="28"/>
                <w:szCs w:val="28"/>
                <w:lang w:eastAsia="lv-LV"/>
              </w:rPr>
              <w:t>Kriminālp</w:t>
            </w:r>
            <w:r w:rsidRPr="00F867E7">
              <w:rPr>
                <w:rFonts w:ascii="Times New Roman" w:eastAsia="Times New Roman" w:hAnsi="Times New Roman" w:cs="Times New Roman"/>
                <w:sz w:val="28"/>
                <w:szCs w:val="28"/>
                <w:lang w:eastAsia="lv-LV"/>
              </w:rPr>
              <w:t xml:space="preserve">rocesa likuma </w:t>
            </w:r>
            <w:r w:rsidR="00C0405B" w:rsidRPr="00F867E7">
              <w:rPr>
                <w:rFonts w:ascii="Times New Roman" w:eastAsia="Times New Roman" w:hAnsi="Times New Roman" w:cs="Times New Roman"/>
                <w:sz w:val="28"/>
                <w:szCs w:val="28"/>
                <w:lang w:eastAsia="lv-LV"/>
              </w:rPr>
              <w:t>607.pant</w:t>
            </w:r>
            <w:r w:rsidRPr="00F867E7">
              <w:rPr>
                <w:rFonts w:ascii="Times New Roman" w:eastAsia="Times New Roman" w:hAnsi="Times New Roman" w:cs="Times New Roman"/>
                <w:sz w:val="28"/>
                <w:szCs w:val="28"/>
                <w:lang w:eastAsia="lv-LV"/>
              </w:rPr>
              <w:t>u, j</w:t>
            </w:r>
            <w:r w:rsidR="00C0405B" w:rsidRPr="00F867E7">
              <w:rPr>
                <w:rFonts w:ascii="Times New Roman" w:eastAsia="Times New Roman" w:hAnsi="Times New Roman" w:cs="Times New Roman"/>
                <w:sz w:val="28"/>
                <w:szCs w:val="28"/>
                <w:lang w:eastAsia="lv-LV"/>
              </w:rPr>
              <w:t xml:space="preserve">a persona nepilda tai noteikto medicīniska rakstura piespiedu līdzekli, tās ārstniecības iestādes vadītājs, kurā ārstējas attiecīgā persona, pamatojoties uz </w:t>
            </w:r>
            <w:r w:rsidR="00C0405B" w:rsidRPr="00F867E7">
              <w:rPr>
                <w:rFonts w:ascii="Times New Roman" w:eastAsia="Times New Roman" w:hAnsi="Times New Roman" w:cs="Times New Roman"/>
                <w:sz w:val="28"/>
                <w:szCs w:val="28"/>
                <w:lang w:eastAsia="lv-LV"/>
              </w:rPr>
              <w:lastRenderedPageBreak/>
              <w:t>ārsta speciālista vai ārstu konsilija atzinumu, ierosina tiesai izlemt jautājumu par noteiktā medicīniska rakstura piespiedu līdzekļa grozīšanu uz vairāk ierobežojošu.</w:t>
            </w:r>
          </w:p>
          <w:p w14:paraId="1387F188" w14:textId="6793FE5D" w:rsidR="00B035FA" w:rsidRPr="00F867E7" w:rsidRDefault="00DB6175" w:rsidP="00E375C0">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Vienlaikus Ārstniecības likuma </w:t>
            </w:r>
            <w:r w:rsidR="00B035FA" w:rsidRPr="00F867E7">
              <w:rPr>
                <w:rFonts w:ascii="Times New Roman" w:eastAsia="Times New Roman" w:hAnsi="Times New Roman" w:cs="Times New Roman"/>
                <w:sz w:val="28"/>
                <w:szCs w:val="28"/>
                <w:lang w:eastAsia="lv-LV"/>
              </w:rPr>
              <w:t>70.</w:t>
            </w:r>
            <w:r w:rsidRPr="00F867E7">
              <w:rPr>
                <w:rFonts w:ascii="Times New Roman" w:eastAsia="Times New Roman" w:hAnsi="Times New Roman" w:cs="Times New Roman"/>
                <w:sz w:val="28"/>
                <w:szCs w:val="28"/>
                <w:vertAlign w:val="superscript"/>
                <w:lang w:eastAsia="lv-LV"/>
              </w:rPr>
              <w:t>1</w:t>
            </w:r>
            <w:r w:rsidRPr="00F867E7">
              <w:rPr>
                <w:rFonts w:ascii="Times New Roman" w:eastAsia="Times New Roman" w:hAnsi="Times New Roman" w:cs="Times New Roman"/>
                <w:sz w:val="28"/>
                <w:szCs w:val="28"/>
                <w:lang w:eastAsia="lv-LV"/>
              </w:rPr>
              <w:t> </w:t>
            </w:r>
            <w:r w:rsidR="00B035FA" w:rsidRPr="00F867E7">
              <w:rPr>
                <w:rFonts w:ascii="Times New Roman" w:eastAsia="Times New Roman" w:hAnsi="Times New Roman" w:cs="Times New Roman"/>
                <w:sz w:val="28"/>
                <w:szCs w:val="28"/>
                <w:lang w:eastAsia="lv-LV"/>
              </w:rPr>
              <w:t>pants</w:t>
            </w:r>
            <w:r w:rsidR="004904B6" w:rsidRPr="00F867E7">
              <w:rPr>
                <w:rFonts w:ascii="Times New Roman" w:eastAsia="Times New Roman" w:hAnsi="Times New Roman" w:cs="Times New Roman"/>
                <w:sz w:val="28"/>
                <w:szCs w:val="28"/>
                <w:lang w:eastAsia="lv-LV"/>
              </w:rPr>
              <w:t xml:space="preserve"> uzliek par pienākumu ā</w:t>
            </w:r>
            <w:r w:rsidR="00B035FA" w:rsidRPr="00F867E7">
              <w:rPr>
                <w:rFonts w:ascii="Times New Roman" w:eastAsia="Times New Roman" w:hAnsi="Times New Roman" w:cs="Times New Roman"/>
                <w:sz w:val="28"/>
                <w:szCs w:val="28"/>
                <w:lang w:eastAsia="lv-LV"/>
              </w:rPr>
              <w:t>rstniecības persona</w:t>
            </w:r>
            <w:r w:rsidR="004904B6" w:rsidRPr="00F867E7">
              <w:rPr>
                <w:rFonts w:ascii="Times New Roman" w:eastAsia="Times New Roman" w:hAnsi="Times New Roman" w:cs="Times New Roman"/>
                <w:sz w:val="28"/>
                <w:szCs w:val="28"/>
                <w:lang w:eastAsia="lv-LV"/>
              </w:rPr>
              <w:t>i</w:t>
            </w:r>
            <w:r w:rsidR="00B035FA" w:rsidRPr="00F867E7">
              <w:rPr>
                <w:rFonts w:ascii="Times New Roman" w:eastAsia="Times New Roman" w:hAnsi="Times New Roman" w:cs="Times New Roman"/>
                <w:sz w:val="28"/>
                <w:szCs w:val="28"/>
                <w:lang w:eastAsia="lv-LV"/>
              </w:rPr>
              <w:t>, konstatējot, ka persona, kurai kriminālprocesā noteikts medicīniska rakstura piespiedu līdzeklis, izvairās no tā vai nepilda tā nosacījumus, nekavējoties informē</w:t>
            </w:r>
            <w:r w:rsidR="004805B2" w:rsidRPr="00F867E7">
              <w:rPr>
                <w:rFonts w:ascii="Times New Roman" w:eastAsia="Times New Roman" w:hAnsi="Times New Roman" w:cs="Times New Roman"/>
                <w:sz w:val="28"/>
                <w:szCs w:val="28"/>
                <w:lang w:eastAsia="lv-LV"/>
              </w:rPr>
              <w:t xml:space="preserve">t </w:t>
            </w:r>
            <w:r w:rsidR="00B035FA" w:rsidRPr="00F867E7">
              <w:rPr>
                <w:rFonts w:ascii="Times New Roman" w:eastAsia="Times New Roman" w:hAnsi="Times New Roman" w:cs="Times New Roman"/>
                <w:sz w:val="28"/>
                <w:szCs w:val="28"/>
                <w:lang w:eastAsia="lv-LV"/>
              </w:rPr>
              <w:t>tiesu, kura pieņēmusi lēmumu par medicīniska rakstura piespiedu līdzekļa noteikšanu.</w:t>
            </w:r>
          </w:p>
          <w:p w14:paraId="39DE7F93" w14:textId="25C7D317" w:rsidR="00B035FA" w:rsidRPr="00F867E7" w:rsidRDefault="00E375C0" w:rsidP="00E375C0">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Tādējādi gadījumos, kad persona nav apmeklējusi psihiatru, ārstniecības personai ir pienākums par to paziņot tiesai, bet </w:t>
            </w:r>
            <w:r w:rsidR="00FA5AA9" w:rsidRPr="00F867E7">
              <w:rPr>
                <w:rFonts w:ascii="Times New Roman" w:eastAsia="Times New Roman" w:hAnsi="Times New Roman" w:cs="Times New Roman"/>
                <w:sz w:val="28"/>
                <w:szCs w:val="28"/>
                <w:lang w:eastAsia="lv-LV"/>
              </w:rPr>
              <w:t>piespiedu līdzekļa grozīšanas nepieciešamību</w:t>
            </w:r>
            <w:r w:rsidRPr="00F867E7">
              <w:rPr>
                <w:rFonts w:ascii="Times New Roman" w:eastAsia="Times New Roman" w:hAnsi="Times New Roman" w:cs="Times New Roman"/>
                <w:sz w:val="28"/>
                <w:szCs w:val="28"/>
                <w:lang w:eastAsia="lv-LV"/>
              </w:rPr>
              <w:t xml:space="preserve"> izvērtēs tiesa.</w:t>
            </w:r>
          </w:p>
          <w:p w14:paraId="33EC04FD" w14:textId="77777777" w:rsidR="00DC28CB" w:rsidRPr="00F867E7" w:rsidRDefault="00480533" w:rsidP="00543AC4">
            <w:pPr>
              <w:spacing w:after="120"/>
              <w:jc w:val="both"/>
              <w:rPr>
                <w:rFonts w:ascii="Times New Roman" w:hAnsi="Times New Roman" w:cs="Times New Roman"/>
                <w:sz w:val="28"/>
                <w:szCs w:val="28"/>
              </w:rPr>
            </w:pPr>
            <w:r w:rsidRPr="00F867E7">
              <w:rPr>
                <w:rFonts w:ascii="Times New Roman" w:eastAsia="Times New Roman" w:hAnsi="Times New Roman" w:cs="Times New Roman"/>
                <w:sz w:val="28"/>
                <w:szCs w:val="28"/>
                <w:lang w:eastAsia="lv-LV"/>
              </w:rPr>
              <w:t>Pastāvīgā darba grupa Kriminālprocesa likuma grozījumu izstrādei ir atbalstījusi grozījumu</w:t>
            </w:r>
            <w:r w:rsidR="00543AC4" w:rsidRPr="00F867E7">
              <w:rPr>
                <w:rFonts w:ascii="Times New Roman" w:eastAsia="Times New Roman" w:hAnsi="Times New Roman" w:cs="Times New Roman"/>
                <w:sz w:val="28"/>
                <w:szCs w:val="28"/>
                <w:lang w:eastAsia="lv-LV"/>
              </w:rPr>
              <w:t xml:space="preserve"> veikšanu</w:t>
            </w:r>
            <w:r w:rsidRPr="00F867E7">
              <w:rPr>
                <w:rFonts w:ascii="Times New Roman" w:eastAsia="Times New Roman" w:hAnsi="Times New Roman" w:cs="Times New Roman"/>
                <w:sz w:val="28"/>
                <w:szCs w:val="28"/>
                <w:lang w:eastAsia="lv-LV"/>
              </w:rPr>
              <w:t xml:space="preserve"> Kriminālprocesa likuma 635. pantā, </w:t>
            </w:r>
            <w:r w:rsidR="00543AC4" w:rsidRPr="00F867E7">
              <w:rPr>
                <w:rFonts w:ascii="Times New Roman" w:eastAsia="Times New Roman" w:hAnsi="Times New Roman" w:cs="Times New Roman"/>
                <w:sz w:val="28"/>
                <w:szCs w:val="28"/>
                <w:lang w:eastAsia="lv-LV"/>
              </w:rPr>
              <w:t xml:space="preserve">nosakot: </w:t>
            </w:r>
            <w:r w:rsidR="00543AC4" w:rsidRPr="00F867E7">
              <w:rPr>
                <w:rFonts w:ascii="Times New Roman" w:hAnsi="Times New Roman" w:cs="Times New Roman"/>
                <w:sz w:val="28"/>
                <w:szCs w:val="28"/>
              </w:rPr>
              <w:t>j</w:t>
            </w:r>
            <w:r w:rsidRPr="00F867E7">
              <w:rPr>
                <w:rFonts w:ascii="Times New Roman" w:hAnsi="Times New Roman" w:cs="Times New Roman"/>
                <w:sz w:val="28"/>
                <w:szCs w:val="28"/>
              </w:rPr>
              <w:t>a persona, kurai piemērots medicīniska rakstura piespiedu līdzeklis, neierodas ārstniecības iestādē vai nav zināma tās atrašanās vieta, tās tiesas tiesnesis, kura</w:t>
            </w:r>
            <w:r w:rsidR="00543AC4" w:rsidRPr="00F867E7">
              <w:rPr>
                <w:rFonts w:ascii="Times New Roman" w:hAnsi="Times New Roman" w:cs="Times New Roman"/>
                <w:sz w:val="28"/>
                <w:szCs w:val="28"/>
              </w:rPr>
              <w:t>s</w:t>
            </w:r>
            <w:r w:rsidRPr="00F867E7">
              <w:rPr>
                <w:rFonts w:ascii="Times New Roman" w:hAnsi="Times New Roman" w:cs="Times New Roman"/>
                <w:sz w:val="28"/>
                <w:szCs w:val="28"/>
              </w:rPr>
              <w:t xml:space="preserve"> kontrolē ir lēmuma izpilde, pieņem lēmumu par personas, kurai piemērots medicīniska rakstura piespiedu līdzeklis, meklēšanu. Lēmumu par personas, kurai piemērots medicīniska rakstura piespiedu līdzeklis meklēšanu pieņem </w:t>
            </w:r>
            <w:proofErr w:type="spellStart"/>
            <w:r w:rsidRPr="00F867E7">
              <w:rPr>
                <w:rFonts w:ascii="Times New Roman" w:hAnsi="Times New Roman" w:cs="Times New Roman"/>
                <w:sz w:val="28"/>
                <w:szCs w:val="28"/>
              </w:rPr>
              <w:t>rakstveidā</w:t>
            </w:r>
            <w:proofErr w:type="spellEnd"/>
            <w:r w:rsidRPr="00F867E7">
              <w:rPr>
                <w:rFonts w:ascii="Times New Roman" w:hAnsi="Times New Roman" w:cs="Times New Roman"/>
                <w:sz w:val="28"/>
                <w:szCs w:val="28"/>
              </w:rPr>
              <w:t>, un to nodod izpildei operatīvās darbības subjektam atbilstoši tā kompetencei.</w:t>
            </w:r>
          </w:p>
          <w:p w14:paraId="7FC65FD7" w14:textId="2C4AF4E4" w:rsidR="004B4C27" w:rsidRPr="00F867E7" w:rsidRDefault="004B4C27" w:rsidP="004B4C27">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lastRenderedPageBreak/>
              <w:t>Likuma “Par policiju” 10.</w:t>
            </w:r>
            <w:r w:rsidR="00A41835">
              <w:rPr>
                <w:rFonts w:ascii="Times New Roman" w:eastAsia="Times New Roman" w:hAnsi="Times New Roman" w:cs="Times New Roman"/>
                <w:sz w:val="28"/>
                <w:szCs w:val="28"/>
                <w:lang w:eastAsia="lv-LV"/>
              </w:rPr>
              <w:t> </w:t>
            </w:r>
            <w:r w:rsidRPr="00F867E7">
              <w:rPr>
                <w:rFonts w:ascii="Times New Roman" w:eastAsia="Times New Roman" w:hAnsi="Times New Roman" w:cs="Times New Roman"/>
                <w:sz w:val="28"/>
                <w:szCs w:val="28"/>
                <w:lang w:eastAsia="lv-LV"/>
              </w:rPr>
              <w:t>pants nosaka,</w:t>
            </w:r>
            <w:r w:rsidR="00A41835">
              <w:rPr>
                <w:rFonts w:ascii="Times New Roman" w:eastAsia="Times New Roman" w:hAnsi="Times New Roman" w:cs="Times New Roman"/>
                <w:sz w:val="28"/>
                <w:szCs w:val="28"/>
                <w:lang w:eastAsia="lv-LV"/>
              </w:rPr>
              <w:t xml:space="preserve"> ka s</w:t>
            </w:r>
            <w:r w:rsidR="00A41835" w:rsidRPr="00A41835">
              <w:rPr>
                <w:rFonts w:ascii="Times New Roman" w:eastAsia="Times New Roman" w:hAnsi="Times New Roman" w:cs="Times New Roman"/>
                <w:sz w:val="28"/>
                <w:szCs w:val="28"/>
                <w:lang w:eastAsia="lv-LV"/>
              </w:rPr>
              <w:t>askaņā ar policijas uzdevumiem policijas darbinieka pamatpienākumi atbilstoši dienesta kompetencei ir</w:t>
            </w:r>
            <w:r w:rsidRPr="00F867E7">
              <w:rPr>
                <w:rFonts w:ascii="Times New Roman" w:eastAsia="Times New Roman" w:hAnsi="Times New Roman" w:cs="Times New Roman"/>
                <w:sz w:val="28"/>
                <w:szCs w:val="28"/>
                <w:lang w:eastAsia="lv-LV"/>
              </w:rPr>
              <w:t xml:space="preserve"> </w:t>
            </w:r>
            <w:r w:rsidR="00A41835" w:rsidRPr="00A41835">
              <w:rPr>
                <w:rFonts w:ascii="Times New Roman" w:eastAsia="Times New Roman" w:hAnsi="Times New Roman" w:cs="Times New Roman"/>
                <w:sz w:val="28"/>
                <w:szCs w:val="28"/>
                <w:lang w:eastAsia="lv-LV"/>
              </w:rPr>
              <w:t>izpildīt tiesas nolēmumus, prokurora lēmumus un norādījumus, kas saistīti ar meklēšanas un izmeklēšanas darbību veikšanu</w:t>
            </w:r>
            <w:r w:rsidR="00A41835">
              <w:rPr>
                <w:rFonts w:ascii="Times New Roman" w:eastAsia="Times New Roman" w:hAnsi="Times New Roman" w:cs="Times New Roman"/>
                <w:sz w:val="28"/>
                <w:szCs w:val="28"/>
                <w:lang w:eastAsia="lv-LV"/>
              </w:rPr>
              <w:t>.</w:t>
            </w:r>
            <w:r w:rsidRPr="00F867E7">
              <w:rPr>
                <w:rFonts w:ascii="Times New Roman" w:eastAsia="Times New Roman" w:hAnsi="Times New Roman" w:cs="Times New Roman"/>
                <w:sz w:val="28"/>
                <w:szCs w:val="28"/>
                <w:lang w:eastAsia="lv-LV"/>
              </w:rPr>
              <w:t xml:space="preserve"> </w:t>
            </w:r>
          </w:p>
        </w:tc>
      </w:tr>
      <w:tr w:rsidR="00DC28CB" w:rsidRPr="00F867E7" w14:paraId="03D38CD7" w14:textId="77777777" w:rsidTr="008B66FB">
        <w:tc>
          <w:tcPr>
            <w:tcW w:w="567" w:type="dxa"/>
          </w:tcPr>
          <w:p w14:paraId="2FF302D3" w14:textId="1C596708" w:rsidR="00DC28CB" w:rsidRPr="00F867E7" w:rsidRDefault="00FC2BD5"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10</w:t>
            </w:r>
            <w:r w:rsidR="00D36338" w:rsidRPr="00F867E7">
              <w:rPr>
                <w:rFonts w:ascii="Times New Roman" w:hAnsi="Times New Roman" w:cs="Times New Roman"/>
                <w:sz w:val="28"/>
                <w:szCs w:val="28"/>
              </w:rPr>
              <w:t>.</w:t>
            </w:r>
          </w:p>
        </w:tc>
        <w:tc>
          <w:tcPr>
            <w:tcW w:w="4253" w:type="dxa"/>
          </w:tcPr>
          <w:p w14:paraId="18C017BF" w14:textId="18C01A64" w:rsidR="00DC28CB" w:rsidRPr="00F867E7" w:rsidRDefault="00FA1570" w:rsidP="00D333E5">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Šobrīd </w:t>
            </w:r>
            <w:r w:rsidR="00253732" w:rsidRPr="00F867E7">
              <w:rPr>
                <w:rFonts w:ascii="Times New Roman" w:eastAsia="Times New Roman" w:hAnsi="Times New Roman" w:cs="Times New Roman"/>
                <w:sz w:val="28"/>
                <w:szCs w:val="28"/>
                <w:lang w:eastAsia="lv-LV"/>
              </w:rPr>
              <w:t xml:space="preserve">nav noteikts </w:t>
            </w:r>
            <w:r w:rsidR="00253732" w:rsidRPr="00F867E7">
              <w:rPr>
                <w:rFonts w:ascii="Times New Roman" w:eastAsia="Times New Roman" w:hAnsi="Times New Roman" w:cs="Times New Roman"/>
                <w:b/>
                <w:sz w:val="28"/>
                <w:szCs w:val="28"/>
                <w:lang w:eastAsia="lv-LV"/>
              </w:rPr>
              <w:t>termiņš</w:t>
            </w:r>
            <w:r w:rsidR="00253732" w:rsidRPr="00F867E7">
              <w:rPr>
                <w:rFonts w:ascii="Times New Roman" w:eastAsia="Times New Roman" w:hAnsi="Times New Roman" w:cs="Times New Roman"/>
                <w:sz w:val="28"/>
                <w:szCs w:val="28"/>
                <w:lang w:eastAsia="lv-LV"/>
              </w:rPr>
              <w:t xml:space="preserve"> </w:t>
            </w:r>
            <w:r w:rsidR="00480533" w:rsidRPr="00F867E7">
              <w:rPr>
                <w:rFonts w:ascii="Times New Roman" w:eastAsia="Times New Roman" w:hAnsi="Times New Roman" w:cs="Times New Roman"/>
                <w:b/>
                <w:sz w:val="28"/>
                <w:szCs w:val="28"/>
                <w:lang w:eastAsia="lv-LV"/>
              </w:rPr>
              <w:t>medicīniska rakstura piespiedu līdzekļa piemērošana</w:t>
            </w:r>
            <w:r w:rsidR="00253732" w:rsidRPr="00F867E7">
              <w:rPr>
                <w:rFonts w:ascii="Times New Roman" w:eastAsia="Times New Roman" w:hAnsi="Times New Roman" w:cs="Times New Roman"/>
                <w:b/>
                <w:sz w:val="28"/>
                <w:szCs w:val="28"/>
                <w:lang w:eastAsia="lv-LV"/>
              </w:rPr>
              <w:t>i</w:t>
            </w:r>
            <w:r w:rsidR="00253732" w:rsidRPr="00F867E7">
              <w:rPr>
                <w:rFonts w:ascii="Times New Roman" w:eastAsia="Times New Roman" w:hAnsi="Times New Roman" w:cs="Times New Roman"/>
                <w:sz w:val="28"/>
                <w:szCs w:val="28"/>
                <w:lang w:eastAsia="lv-LV"/>
              </w:rPr>
              <w:t xml:space="preserve">, </w:t>
            </w:r>
            <w:r w:rsidRPr="00F867E7">
              <w:rPr>
                <w:rFonts w:ascii="Times New Roman" w:eastAsia="Times New Roman" w:hAnsi="Times New Roman" w:cs="Times New Roman"/>
                <w:sz w:val="28"/>
                <w:szCs w:val="28"/>
                <w:lang w:eastAsia="lv-LV"/>
              </w:rPr>
              <w:t xml:space="preserve">un ir izskanējis viedoklis, ka tādējādi tiek pārkāptas cilvēktiesības, jo medicīniska rakstura piespiedu līdzekļa piemērošanas ilgums </w:t>
            </w:r>
            <w:r w:rsidR="00904ACA" w:rsidRPr="00F867E7">
              <w:rPr>
                <w:rFonts w:ascii="Times New Roman" w:eastAsia="Times New Roman" w:hAnsi="Times New Roman" w:cs="Times New Roman"/>
                <w:sz w:val="28"/>
                <w:szCs w:val="28"/>
                <w:lang w:eastAsia="lv-LV"/>
              </w:rPr>
              <w:t>ne vienmēr</w:t>
            </w:r>
            <w:r w:rsidRPr="00F867E7">
              <w:rPr>
                <w:rFonts w:ascii="Times New Roman" w:eastAsia="Times New Roman" w:hAnsi="Times New Roman" w:cs="Times New Roman"/>
                <w:sz w:val="28"/>
                <w:szCs w:val="28"/>
                <w:lang w:eastAsia="lv-LV"/>
              </w:rPr>
              <w:t xml:space="preserve"> atbilst nodarījuma smagumam. </w:t>
            </w:r>
            <w:r w:rsidR="00253732" w:rsidRPr="00F867E7">
              <w:rPr>
                <w:rFonts w:ascii="Times New Roman" w:eastAsia="Times New Roman" w:hAnsi="Times New Roman" w:cs="Times New Roman"/>
                <w:b/>
                <w:sz w:val="28"/>
                <w:szCs w:val="28"/>
                <w:lang w:eastAsia="lv-LV"/>
              </w:rPr>
              <w:t xml:space="preserve"> </w:t>
            </w:r>
          </w:p>
        </w:tc>
        <w:tc>
          <w:tcPr>
            <w:tcW w:w="4253" w:type="dxa"/>
          </w:tcPr>
          <w:p w14:paraId="6EB09153" w14:textId="77777777" w:rsidR="00DC28CB" w:rsidRPr="00F867E7" w:rsidRDefault="00CC25AC" w:rsidP="00D333E5">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Tā kā medicīniska rakstura piespiedu līdzeklis personai tiek piemērots veselības stāvokļa izraisītas rīcības un tās sabiedriskās bīstamības dēļ, medicīniska rakstura piespiedu līdzekļa atcelšana vai grozīšana uz mazāk ierobežojošu izriet no ārsta atzinuma par personas izveseļošanos vai veselības stāvokļa uzlabošanos. Lai arī daļa psihisko traucējumu nav izārstējami un pacientam nepieciešama ārstēšana visa mūža garumā, tomēr atbilstošas ārstēšanas un pacienta </w:t>
            </w:r>
            <w:proofErr w:type="spellStart"/>
            <w:r w:rsidRPr="00F867E7">
              <w:rPr>
                <w:rFonts w:ascii="Times New Roman" w:eastAsia="Times New Roman" w:hAnsi="Times New Roman" w:cs="Times New Roman"/>
                <w:sz w:val="28"/>
                <w:szCs w:val="28"/>
                <w:lang w:eastAsia="lv-LV"/>
              </w:rPr>
              <w:t>līdzestības</w:t>
            </w:r>
            <w:proofErr w:type="spellEnd"/>
            <w:r w:rsidRPr="00F867E7">
              <w:rPr>
                <w:rFonts w:ascii="Times New Roman" w:eastAsia="Times New Roman" w:hAnsi="Times New Roman" w:cs="Times New Roman"/>
                <w:sz w:val="28"/>
                <w:szCs w:val="28"/>
                <w:lang w:eastAsia="lv-LV"/>
              </w:rPr>
              <w:t xml:space="preserve"> gadījumā iespējams panākt </w:t>
            </w:r>
            <w:r w:rsidR="003950F9" w:rsidRPr="00F867E7">
              <w:rPr>
                <w:rFonts w:ascii="Times New Roman" w:eastAsia="Times New Roman" w:hAnsi="Times New Roman" w:cs="Times New Roman"/>
                <w:sz w:val="28"/>
                <w:szCs w:val="28"/>
                <w:lang w:eastAsia="lv-LV"/>
              </w:rPr>
              <w:t>ievērojamu uzlabojumu</w:t>
            </w:r>
            <w:r w:rsidRPr="00F867E7">
              <w:rPr>
                <w:rFonts w:ascii="Times New Roman" w:eastAsia="Times New Roman" w:hAnsi="Times New Roman" w:cs="Times New Roman"/>
                <w:sz w:val="28"/>
                <w:szCs w:val="28"/>
                <w:lang w:eastAsia="lv-LV"/>
              </w:rPr>
              <w:t>.</w:t>
            </w:r>
          </w:p>
          <w:p w14:paraId="1C5BAB9E" w14:textId="039C2BF4" w:rsidR="006F28EE" w:rsidRPr="00F867E7" w:rsidRDefault="007E02FE" w:rsidP="00D333E5">
            <w:pPr>
              <w:spacing w:after="120"/>
              <w:jc w:val="both"/>
              <w:rPr>
                <w:rFonts w:ascii="Times New Roman" w:hAnsi="Times New Roman" w:cs="Times New Roman"/>
                <w:sz w:val="28"/>
                <w:szCs w:val="28"/>
              </w:rPr>
            </w:pPr>
            <w:r w:rsidRPr="00F867E7">
              <w:rPr>
                <w:rFonts w:ascii="Times New Roman" w:eastAsia="Times New Roman" w:hAnsi="Times New Roman" w:cs="Times New Roman"/>
                <w:sz w:val="28"/>
                <w:szCs w:val="28"/>
                <w:lang w:eastAsia="lv-LV"/>
              </w:rPr>
              <w:t>S</w:t>
            </w:r>
            <w:r w:rsidR="006F28EE" w:rsidRPr="00F867E7">
              <w:rPr>
                <w:rFonts w:ascii="Times New Roman" w:eastAsia="Times New Roman" w:hAnsi="Times New Roman" w:cs="Times New Roman"/>
                <w:sz w:val="28"/>
                <w:szCs w:val="28"/>
                <w:lang w:eastAsia="lv-LV"/>
              </w:rPr>
              <w:t>askaņā ar Kriminālprocesa likumā noteikto jautājums par medicīniska rakstura piespiedu līdzekļa atcelšanu vai grozīšanu tiek skatīts vismaz vienu reizi gadā</w:t>
            </w:r>
            <w:r w:rsidRPr="00F867E7">
              <w:rPr>
                <w:rFonts w:ascii="Times New Roman" w:eastAsia="Times New Roman" w:hAnsi="Times New Roman" w:cs="Times New Roman"/>
                <w:sz w:val="28"/>
                <w:szCs w:val="28"/>
                <w:lang w:eastAsia="lv-LV"/>
              </w:rPr>
              <w:t xml:space="preserve">, ņemot vērā ārstniecības iestādes atzinumu par pacienta veselības stāvokli. </w:t>
            </w:r>
          </w:p>
        </w:tc>
      </w:tr>
      <w:tr w:rsidR="00DC28CB" w:rsidRPr="00F867E7" w14:paraId="0A677CDA" w14:textId="77777777" w:rsidTr="008B66FB">
        <w:tc>
          <w:tcPr>
            <w:tcW w:w="567" w:type="dxa"/>
          </w:tcPr>
          <w:p w14:paraId="42D11567" w14:textId="1E6BAD0A" w:rsidR="00DC28CB" w:rsidRPr="00F867E7" w:rsidRDefault="00D36338"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1</w:t>
            </w:r>
            <w:r w:rsidR="00FC2BD5" w:rsidRPr="00F867E7">
              <w:rPr>
                <w:rFonts w:ascii="Times New Roman" w:hAnsi="Times New Roman" w:cs="Times New Roman"/>
                <w:sz w:val="28"/>
                <w:szCs w:val="28"/>
              </w:rPr>
              <w:t>1</w:t>
            </w:r>
            <w:r w:rsidRPr="00F867E7">
              <w:rPr>
                <w:rFonts w:ascii="Times New Roman" w:hAnsi="Times New Roman" w:cs="Times New Roman"/>
                <w:sz w:val="28"/>
                <w:szCs w:val="28"/>
              </w:rPr>
              <w:t>.</w:t>
            </w:r>
          </w:p>
        </w:tc>
        <w:tc>
          <w:tcPr>
            <w:tcW w:w="4253" w:type="dxa"/>
          </w:tcPr>
          <w:p w14:paraId="6A2EE768" w14:textId="2DC3EDD5" w:rsidR="00FC2BD5" w:rsidRPr="00F867E7" w:rsidRDefault="00480533" w:rsidP="00D333E5">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Šobrīd nav pieejami visaptveroši dati par noteikto medicīniska rakstura piespiedu līdzekli, tā veidiem, atcelšanu vai grozīšanu, personu ārstēšanas ilgumu, ārstniecības iestādi, kurā ārstējas. To varētu risināt, </w:t>
            </w:r>
            <w:r w:rsidRPr="00F867E7">
              <w:rPr>
                <w:rFonts w:ascii="Times New Roman" w:eastAsia="Times New Roman" w:hAnsi="Times New Roman" w:cs="Times New Roman"/>
                <w:b/>
                <w:sz w:val="28"/>
                <w:szCs w:val="28"/>
                <w:lang w:eastAsia="lv-LV"/>
              </w:rPr>
              <w:t>veidojot personu, kam noteikts medicīniska rakstura piespiedu līdzeklis, reģistru</w:t>
            </w:r>
            <w:r w:rsidRPr="00F867E7">
              <w:rPr>
                <w:rFonts w:ascii="Times New Roman" w:eastAsia="Times New Roman" w:hAnsi="Times New Roman" w:cs="Times New Roman"/>
                <w:sz w:val="28"/>
                <w:szCs w:val="28"/>
                <w:lang w:eastAsia="lv-LV"/>
              </w:rPr>
              <w:t xml:space="preserve">, kurā tiktu iekļauta un aktualizēta informācija par </w:t>
            </w:r>
            <w:r w:rsidRPr="00F867E7">
              <w:rPr>
                <w:rFonts w:ascii="Times New Roman" w:eastAsia="Times New Roman" w:hAnsi="Times New Roman" w:cs="Times New Roman"/>
                <w:sz w:val="28"/>
                <w:szCs w:val="28"/>
                <w:lang w:eastAsia="lv-LV"/>
              </w:rPr>
              <w:lastRenderedPageBreak/>
              <w:t xml:space="preserve">pieņemtajiem lēmumiem, pacienta ārstēšanās vietu, apmeklējumiem u.c. </w:t>
            </w:r>
          </w:p>
        </w:tc>
        <w:tc>
          <w:tcPr>
            <w:tcW w:w="4253" w:type="dxa"/>
          </w:tcPr>
          <w:p w14:paraId="24707C91" w14:textId="314431AD" w:rsidR="00DC28CB" w:rsidRPr="00F867E7" w:rsidRDefault="006D7E60" w:rsidP="006D7E60">
            <w:pPr>
              <w:widowControl w:val="0"/>
              <w:spacing w:after="120"/>
              <w:jc w:val="both"/>
              <w:rPr>
                <w:rFonts w:ascii="Times New Roman" w:eastAsia="Calibri" w:hAnsi="Times New Roman" w:cs="Times New Roman"/>
                <w:sz w:val="28"/>
                <w:szCs w:val="28"/>
              </w:rPr>
            </w:pPr>
            <w:r w:rsidRPr="00F867E7">
              <w:rPr>
                <w:rFonts w:ascii="Times New Roman" w:eastAsia="Calibri" w:hAnsi="Times New Roman" w:cs="Times New Roman"/>
                <w:sz w:val="28"/>
                <w:szCs w:val="28"/>
              </w:rPr>
              <w:lastRenderedPageBreak/>
              <w:t>Sodu reģistrā</w:t>
            </w:r>
            <w:r w:rsidR="00012EBC" w:rsidRPr="00F867E7">
              <w:rPr>
                <w:rFonts w:ascii="Times New Roman" w:eastAsia="Calibri" w:hAnsi="Times New Roman" w:cs="Times New Roman"/>
                <w:sz w:val="28"/>
                <w:szCs w:val="28"/>
              </w:rPr>
              <w:t xml:space="preserve"> (Sodu reģistra likums)</w:t>
            </w:r>
            <w:r w:rsidRPr="00F867E7">
              <w:rPr>
                <w:rFonts w:ascii="Times New Roman" w:eastAsia="Calibri" w:hAnsi="Times New Roman" w:cs="Times New Roman"/>
                <w:sz w:val="28"/>
                <w:szCs w:val="28"/>
              </w:rPr>
              <w:t xml:space="preserve"> tiek iekļautas ziņas par datumu, kad piemērots medicīniska rakstura piespiedu līdzeklis, piemērotā medicīniska rakstura piespiedu līdzekļa veidu, medicīniska rakstura piespiedu līdzekļa atcelšanu vai grozīšanu, kā arī par jauno medicīniska rakstura piespiedu līdzekli. Savukārt ziņas par personu, kurai piemērotais medicīniska </w:t>
            </w:r>
            <w:r w:rsidRPr="00F867E7">
              <w:rPr>
                <w:rFonts w:ascii="Times New Roman" w:eastAsia="Calibri" w:hAnsi="Times New Roman" w:cs="Times New Roman"/>
                <w:sz w:val="28"/>
                <w:szCs w:val="28"/>
              </w:rPr>
              <w:lastRenderedPageBreak/>
              <w:t xml:space="preserve">rakstura piespiedu līdzeklis ir atcelts, tiek glabātas Sodu reģistra arhīva datubāzē. Līdz ar to Sodu reģistrs paver iespēju iegūt </w:t>
            </w:r>
            <w:r w:rsidR="000E3FE2" w:rsidRPr="00F867E7">
              <w:rPr>
                <w:rFonts w:ascii="Times New Roman" w:eastAsia="Calibri" w:hAnsi="Times New Roman" w:cs="Times New Roman"/>
                <w:sz w:val="28"/>
                <w:szCs w:val="28"/>
              </w:rPr>
              <w:t>informāciju</w:t>
            </w:r>
            <w:r w:rsidRPr="00F867E7">
              <w:rPr>
                <w:rFonts w:ascii="Times New Roman" w:eastAsia="Calibri" w:hAnsi="Times New Roman" w:cs="Times New Roman"/>
                <w:sz w:val="28"/>
                <w:szCs w:val="28"/>
              </w:rPr>
              <w:t xml:space="preserve"> par medicīniska rakstura piespiedu līdzekļa piemērošanu</w:t>
            </w:r>
            <w:r w:rsidR="00AD498D" w:rsidRPr="00F867E7">
              <w:rPr>
                <w:rFonts w:ascii="Times New Roman" w:eastAsia="Calibri" w:hAnsi="Times New Roman" w:cs="Times New Roman"/>
                <w:sz w:val="28"/>
                <w:szCs w:val="28"/>
              </w:rPr>
              <w:t xml:space="preserve"> un pārskatīšanu, ļaujot spriest arī par personu </w:t>
            </w:r>
            <w:proofErr w:type="spellStart"/>
            <w:r w:rsidR="00AD498D" w:rsidRPr="00F867E7">
              <w:rPr>
                <w:rFonts w:ascii="Times New Roman" w:eastAsia="Calibri" w:hAnsi="Times New Roman" w:cs="Times New Roman"/>
                <w:sz w:val="28"/>
                <w:szCs w:val="28"/>
              </w:rPr>
              <w:t>līdzestību</w:t>
            </w:r>
            <w:proofErr w:type="spellEnd"/>
            <w:r w:rsidR="00AD498D" w:rsidRPr="00F867E7">
              <w:rPr>
                <w:rFonts w:ascii="Times New Roman" w:eastAsia="Calibri" w:hAnsi="Times New Roman" w:cs="Times New Roman"/>
                <w:sz w:val="28"/>
                <w:szCs w:val="28"/>
              </w:rPr>
              <w:t xml:space="preserve"> piespiedu līdzekļa pildīšanā</w:t>
            </w:r>
            <w:r w:rsidR="00D862E2" w:rsidRPr="00F867E7">
              <w:rPr>
                <w:rFonts w:ascii="Times New Roman" w:eastAsia="Calibri" w:hAnsi="Times New Roman" w:cs="Times New Roman"/>
                <w:sz w:val="28"/>
                <w:szCs w:val="28"/>
              </w:rPr>
              <w:t>.</w:t>
            </w:r>
          </w:p>
        </w:tc>
      </w:tr>
      <w:tr w:rsidR="00480533" w:rsidRPr="00F867E7" w14:paraId="63144D50" w14:textId="77777777" w:rsidTr="008B66FB">
        <w:tc>
          <w:tcPr>
            <w:tcW w:w="567" w:type="dxa"/>
          </w:tcPr>
          <w:p w14:paraId="0A57C802" w14:textId="5E3B8E03" w:rsidR="00480533" w:rsidRPr="00F867E7" w:rsidRDefault="00FC2BD5"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lastRenderedPageBreak/>
              <w:t>12.</w:t>
            </w:r>
          </w:p>
        </w:tc>
        <w:tc>
          <w:tcPr>
            <w:tcW w:w="4253" w:type="dxa"/>
          </w:tcPr>
          <w:p w14:paraId="64A0AF52" w14:textId="32B11B0A" w:rsidR="00480533" w:rsidRPr="00F867E7" w:rsidRDefault="00480533" w:rsidP="00480533">
            <w:pPr>
              <w:spacing w:after="120"/>
              <w:jc w:val="both"/>
              <w:rPr>
                <w:rFonts w:ascii="Times New Roman" w:eastAsia="Times New Roman" w:hAnsi="Times New Roman" w:cs="Times New Roman"/>
                <w:sz w:val="28"/>
                <w:szCs w:val="28"/>
                <w:lang w:eastAsia="lv-LV"/>
              </w:rPr>
            </w:pPr>
            <w:r w:rsidRPr="00F867E7">
              <w:rPr>
                <w:rFonts w:ascii="Times New Roman" w:eastAsia="Times New Roman" w:hAnsi="Times New Roman" w:cs="Times New Roman"/>
                <w:sz w:val="28"/>
                <w:szCs w:val="28"/>
                <w:lang w:eastAsia="lv-LV"/>
              </w:rPr>
              <w:t xml:space="preserve">Daļa darba grupas pārstāvju uzskata, ka medicīniska rakstura piespiedu līdzekļa izpildes procesa sakārtošanai nepieciešama īpaša </w:t>
            </w:r>
            <w:r w:rsidRPr="00F867E7">
              <w:rPr>
                <w:rFonts w:ascii="Times New Roman" w:eastAsia="Times New Roman" w:hAnsi="Times New Roman" w:cs="Times New Roman"/>
                <w:b/>
                <w:sz w:val="28"/>
                <w:szCs w:val="28"/>
                <w:lang w:eastAsia="lv-LV"/>
              </w:rPr>
              <w:t>k</w:t>
            </w:r>
            <w:r w:rsidRPr="00F867E7">
              <w:rPr>
                <w:rFonts w:ascii="Times New Roman" w:hAnsi="Times New Roman" w:cs="Times New Roman"/>
                <w:b/>
                <w:sz w:val="28"/>
                <w:szCs w:val="28"/>
              </w:rPr>
              <w:t>oordinējoša iestāde</w:t>
            </w:r>
            <w:r w:rsidRPr="00F867E7">
              <w:rPr>
                <w:rFonts w:ascii="Times New Roman" w:hAnsi="Times New Roman" w:cs="Times New Roman"/>
                <w:sz w:val="28"/>
                <w:szCs w:val="28"/>
              </w:rPr>
              <w:t xml:space="preserve">, kas varētu būt vai nu jauna iestāde, vai arī kāda jau esoša iestāde, kam noteikta jauna funkcija. Šīs idejas aizstāvji uzskata, ka tikai šādas iestādes esamība spēs nodrošināt medicīniska rakstura piespiedu līdzekļa izpildi (iestāde saņemtu tiesas lēmumu un nodrošinātu turpmāko komunikāciju ar ārstu, pacientu, </w:t>
            </w:r>
            <w:proofErr w:type="spellStart"/>
            <w:r w:rsidRPr="00F867E7">
              <w:rPr>
                <w:rFonts w:ascii="Times New Roman" w:hAnsi="Times New Roman" w:cs="Times New Roman"/>
                <w:sz w:val="28"/>
                <w:szCs w:val="28"/>
              </w:rPr>
              <w:t>tiesībsargājošām</w:t>
            </w:r>
            <w:proofErr w:type="spellEnd"/>
            <w:r w:rsidRPr="00F867E7">
              <w:rPr>
                <w:rFonts w:ascii="Times New Roman" w:hAnsi="Times New Roman" w:cs="Times New Roman"/>
                <w:sz w:val="28"/>
                <w:szCs w:val="28"/>
              </w:rPr>
              <w:t xml:space="preserve"> iestādēm). Savukārt argumenti pret koordinējošas iestādes izveidi balstīti uz to, ka medicīniska rakstura piespiedu līdzekļa izpildes nodrošināšana panākama ar nelielām izmaiņām tiesību aktos</w:t>
            </w:r>
            <w:r w:rsidR="002B7CCA" w:rsidRPr="00F867E7">
              <w:rPr>
                <w:rFonts w:ascii="Times New Roman" w:hAnsi="Times New Roman" w:cs="Times New Roman"/>
                <w:sz w:val="28"/>
                <w:szCs w:val="28"/>
              </w:rPr>
              <w:t xml:space="preserve"> un </w:t>
            </w:r>
            <w:r w:rsidRPr="00F867E7">
              <w:rPr>
                <w:rFonts w:ascii="Times New Roman" w:hAnsi="Times New Roman" w:cs="Times New Roman"/>
                <w:sz w:val="28"/>
                <w:szCs w:val="28"/>
              </w:rPr>
              <w:t>visām pusēm jau noteikto pienākumu pildīšanu.</w:t>
            </w:r>
          </w:p>
        </w:tc>
        <w:tc>
          <w:tcPr>
            <w:tcW w:w="4253" w:type="dxa"/>
          </w:tcPr>
          <w:p w14:paraId="0372B848" w14:textId="23292DC9" w:rsidR="002F67D1" w:rsidRPr="00F867E7" w:rsidRDefault="006F5629" w:rsidP="00D333E5">
            <w:pPr>
              <w:spacing w:after="120"/>
              <w:jc w:val="both"/>
              <w:rPr>
                <w:rFonts w:ascii="Times New Roman" w:hAnsi="Times New Roman" w:cs="Times New Roman"/>
                <w:sz w:val="28"/>
                <w:szCs w:val="28"/>
              </w:rPr>
            </w:pPr>
            <w:r w:rsidRPr="00F867E7">
              <w:rPr>
                <w:rFonts w:ascii="Times New Roman" w:hAnsi="Times New Roman" w:cs="Times New Roman"/>
                <w:sz w:val="28"/>
                <w:szCs w:val="28"/>
              </w:rPr>
              <w:t>Plānotā</w:t>
            </w:r>
            <w:r w:rsidR="00480533" w:rsidRPr="00F867E7">
              <w:rPr>
                <w:rFonts w:ascii="Times New Roman" w:hAnsi="Times New Roman" w:cs="Times New Roman"/>
                <w:sz w:val="28"/>
                <w:szCs w:val="28"/>
              </w:rPr>
              <w:t xml:space="preserve"> koordinējošā iestāde nav piespiedu mehānisms, kas var nodrošināt, ka persona pilda noteikto medicīniska rakstura piespiedu līdzekli (dzer zāles, ier</w:t>
            </w:r>
            <w:r w:rsidR="00232535" w:rsidRPr="00F867E7">
              <w:rPr>
                <w:rFonts w:ascii="Times New Roman" w:hAnsi="Times New Roman" w:cs="Times New Roman"/>
                <w:sz w:val="28"/>
                <w:szCs w:val="28"/>
              </w:rPr>
              <w:t>odas</w:t>
            </w:r>
            <w:r w:rsidR="00480533" w:rsidRPr="00F867E7">
              <w:rPr>
                <w:rFonts w:ascii="Times New Roman" w:hAnsi="Times New Roman" w:cs="Times New Roman"/>
                <w:sz w:val="28"/>
                <w:szCs w:val="28"/>
              </w:rPr>
              <w:t xml:space="preserve"> pie ārsta un tml.).</w:t>
            </w:r>
            <w:r w:rsidR="00232535" w:rsidRPr="00F867E7">
              <w:rPr>
                <w:rFonts w:ascii="Times New Roman" w:hAnsi="Times New Roman" w:cs="Times New Roman"/>
                <w:sz w:val="28"/>
                <w:szCs w:val="28"/>
              </w:rPr>
              <w:t xml:space="preserve"> Koordinējošā iestāde var sazināties ar personu, kam noteikts piespiedu līdzeklis, sazināties ar ārstniecības personu un tiesu, bet tā būs tikai komunikācija, kas daļēji dublēs esošajā regulējumā noteikto (piemēram, ārsta paziņojums tiesai), nedodot vēlamo rezultātu. </w:t>
            </w:r>
            <w:r w:rsidR="002F67D1" w:rsidRPr="00F867E7">
              <w:rPr>
                <w:rFonts w:ascii="Times New Roman" w:hAnsi="Times New Roman" w:cs="Times New Roman"/>
                <w:sz w:val="28"/>
                <w:szCs w:val="28"/>
              </w:rPr>
              <w:t>Jāņem vērā, ka medicīniska rakstura piespiedu līdzekļa pildīšana notiek visā Latvijas teritorijā, bet kopējais personu skaits nav tik liels, lai būtu lietderīgi nodrošināt koordinējošās iestādes darbiniekus vai struktūrvienības reģionos, bet iestādes vai darbinieka atrašanās tikai Rīgā ir pilnībā nelietderīga.</w:t>
            </w:r>
          </w:p>
        </w:tc>
      </w:tr>
    </w:tbl>
    <w:p w14:paraId="4F2179FC" w14:textId="77777777" w:rsidR="009931FE" w:rsidRPr="00F867E7" w:rsidRDefault="009931FE" w:rsidP="009931FE">
      <w:pPr>
        <w:spacing w:after="120" w:line="240" w:lineRule="auto"/>
        <w:jc w:val="both"/>
        <w:rPr>
          <w:rFonts w:ascii="Times New Roman" w:hAnsi="Times New Roman" w:cs="Times New Roman"/>
          <w:sz w:val="28"/>
          <w:szCs w:val="28"/>
        </w:rPr>
      </w:pPr>
    </w:p>
    <w:p w14:paraId="531B039F" w14:textId="06ABAFCF" w:rsidR="00277C22" w:rsidRPr="00F867E7" w:rsidRDefault="00EF4798" w:rsidP="00F867E7">
      <w:pPr>
        <w:pStyle w:val="Heading1"/>
        <w:jc w:val="center"/>
        <w:rPr>
          <w:rFonts w:ascii="Times New Roman" w:hAnsi="Times New Roman" w:cs="Times New Roman"/>
          <w:b/>
          <w:color w:val="auto"/>
          <w:sz w:val="28"/>
          <w:szCs w:val="28"/>
        </w:rPr>
      </w:pPr>
      <w:bookmarkStart w:id="7" w:name="_Hlk20826479"/>
      <w:bookmarkStart w:id="8" w:name="_Toc24113807"/>
      <w:r w:rsidRPr="00F867E7">
        <w:rPr>
          <w:rFonts w:ascii="Times New Roman" w:hAnsi="Times New Roman" w:cs="Times New Roman"/>
          <w:b/>
          <w:color w:val="auto"/>
          <w:sz w:val="28"/>
          <w:szCs w:val="28"/>
        </w:rPr>
        <w:t>I</w:t>
      </w:r>
      <w:r w:rsidR="00A954DC" w:rsidRPr="00F867E7">
        <w:rPr>
          <w:rFonts w:ascii="Times New Roman" w:hAnsi="Times New Roman" w:cs="Times New Roman"/>
          <w:b/>
          <w:color w:val="auto"/>
          <w:sz w:val="28"/>
          <w:szCs w:val="28"/>
        </w:rPr>
        <w:t>II</w:t>
      </w:r>
      <w:r w:rsidRPr="00F867E7">
        <w:rPr>
          <w:rFonts w:ascii="Times New Roman" w:hAnsi="Times New Roman" w:cs="Times New Roman"/>
          <w:b/>
          <w:color w:val="auto"/>
          <w:sz w:val="28"/>
          <w:szCs w:val="28"/>
        </w:rPr>
        <w:t>. Piedāvātais risinājums</w:t>
      </w:r>
      <w:bookmarkEnd w:id="8"/>
    </w:p>
    <w:bookmarkEnd w:id="7"/>
    <w:p w14:paraId="24B15382" w14:textId="77777777" w:rsidR="00EF4798" w:rsidRPr="00F867E7" w:rsidRDefault="00EF4798" w:rsidP="009931FE">
      <w:pPr>
        <w:spacing w:after="120" w:line="240" w:lineRule="auto"/>
        <w:jc w:val="both"/>
        <w:rPr>
          <w:rFonts w:ascii="Times New Roman" w:hAnsi="Times New Roman" w:cs="Times New Roman"/>
          <w:sz w:val="28"/>
          <w:szCs w:val="28"/>
        </w:rPr>
      </w:pPr>
    </w:p>
    <w:p w14:paraId="52519DC6" w14:textId="7A4FC4C4" w:rsidR="009931FE" w:rsidRPr="00F867E7" w:rsidRDefault="009931FE" w:rsidP="00EF4798">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 xml:space="preserve">Ņemot vērā, ka no tā, vai tiek veidota iestāde </w:t>
      </w:r>
      <w:r w:rsidR="00495FA8" w:rsidRPr="00F867E7">
        <w:rPr>
          <w:rFonts w:ascii="Times New Roman" w:hAnsi="Times New Roman" w:cs="Times New Roman"/>
          <w:sz w:val="28"/>
          <w:szCs w:val="28"/>
        </w:rPr>
        <w:t xml:space="preserve">medicīniska rakstura piespiedu līdzekļa izpildes koordinēšanai, vai arī šādas iestādes veidošana tiek atzīta par nelietderīgu, </w:t>
      </w:r>
      <w:r w:rsidR="00A41835">
        <w:rPr>
          <w:rFonts w:ascii="Times New Roman" w:hAnsi="Times New Roman" w:cs="Times New Roman"/>
          <w:sz w:val="28"/>
          <w:szCs w:val="28"/>
        </w:rPr>
        <w:t>izriet</w:t>
      </w:r>
      <w:r w:rsidR="00495FA8" w:rsidRPr="00F867E7">
        <w:rPr>
          <w:rFonts w:ascii="Times New Roman" w:hAnsi="Times New Roman" w:cs="Times New Roman"/>
          <w:sz w:val="28"/>
          <w:szCs w:val="28"/>
        </w:rPr>
        <w:t xml:space="preserve"> pārējās tiesību aktos veicamās izmaiņas, tiek piedāvāti </w:t>
      </w:r>
      <w:r w:rsidR="00D41722" w:rsidRPr="00F867E7">
        <w:rPr>
          <w:rFonts w:ascii="Times New Roman" w:hAnsi="Times New Roman" w:cs="Times New Roman"/>
          <w:sz w:val="28"/>
          <w:szCs w:val="28"/>
        </w:rPr>
        <w:t>šādi</w:t>
      </w:r>
      <w:r w:rsidR="00F9596E" w:rsidRPr="00F867E7">
        <w:rPr>
          <w:rFonts w:ascii="Times New Roman" w:hAnsi="Times New Roman" w:cs="Times New Roman"/>
          <w:b/>
          <w:sz w:val="28"/>
          <w:szCs w:val="28"/>
        </w:rPr>
        <w:t xml:space="preserve"> </w:t>
      </w:r>
      <w:r w:rsidR="003A7B8C" w:rsidRPr="00F867E7">
        <w:rPr>
          <w:rFonts w:ascii="Times New Roman" w:hAnsi="Times New Roman" w:cs="Times New Roman"/>
          <w:b/>
          <w:sz w:val="28"/>
          <w:szCs w:val="28"/>
        </w:rPr>
        <w:t>konceptuāli</w:t>
      </w:r>
      <w:r w:rsidR="00495FA8" w:rsidRPr="00F867E7">
        <w:rPr>
          <w:rFonts w:ascii="Times New Roman" w:hAnsi="Times New Roman" w:cs="Times New Roman"/>
          <w:b/>
          <w:sz w:val="28"/>
          <w:szCs w:val="28"/>
        </w:rPr>
        <w:t xml:space="preserve"> risinājuma varianti</w:t>
      </w:r>
      <w:r w:rsidR="003A7B8C" w:rsidRPr="00F867E7">
        <w:rPr>
          <w:rFonts w:ascii="Times New Roman" w:hAnsi="Times New Roman" w:cs="Times New Roman"/>
          <w:sz w:val="28"/>
          <w:szCs w:val="28"/>
        </w:rPr>
        <w:t xml:space="preserve">: </w:t>
      </w:r>
    </w:p>
    <w:p w14:paraId="2DA85B26" w14:textId="0882F09D" w:rsidR="00CE4C06" w:rsidRPr="00F867E7" w:rsidRDefault="00D41722" w:rsidP="00CE4C06">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b/>
          <w:sz w:val="28"/>
          <w:szCs w:val="28"/>
        </w:rPr>
        <w:t>1</w:t>
      </w:r>
      <w:r w:rsidR="003A5244" w:rsidRPr="00F867E7">
        <w:rPr>
          <w:rFonts w:ascii="Times New Roman" w:hAnsi="Times New Roman" w:cs="Times New Roman"/>
          <w:b/>
          <w:sz w:val="28"/>
          <w:szCs w:val="28"/>
        </w:rPr>
        <w:t>. Risinājuma variants</w:t>
      </w:r>
      <w:r w:rsidR="00C7505F">
        <w:rPr>
          <w:rFonts w:ascii="Times New Roman" w:hAnsi="Times New Roman" w:cs="Times New Roman"/>
          <w:b/>
          <w:sz w:val="28"/>
          <w:szCs w:val="28"/>
        </w:rPr>
        <w:t xml:space="preserve"> (atbalstāmais)</w:t>
      </w:r>
      <w:r w:rsidR="00CE4C06" w:rsidRPr="00F867E7">
        <w:rPr>
          <w:rFonts w:ascii="Times New Roman" w:hAnsi="Times New Roman" w:cs="Times New Roman"/>
          <w:sz w:val="28"/>
          <w:szCs w:val="28"/>
        </w:rPr>
        <w:t>: Neveidot koordinējošu iestādi/ funkciju.</w:t>
      </w:r>
    </w:p>
    <w:p w14:paraId="0DDE2229" w14:textId="7BB9B9DA" w:rsidR="00CE4C06" w:rsidRPr="00F867E7" w:rsidRDefault="00CE4C06" w:rsidP="00CE4C06">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lastRenderedPageBreak/>
        <w:t>Šādā gadījumā medicīniska rakstura piespiedu līdzekļa izpildes efektīvāka nodrošināšana tiks panākta ar esošajiem resursiem, precizējot normatīvos aktus.</w:t>
      </w:r>
    </w:p>
    <w:p w14:paraId="1F1BE831" w14:textId="61273730" w:rsidR="00966DCA" w:rsidRPr="00F867E7" w:rsidRDefault="0017126B" w:rsidP="00CE4C0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u w:val="single"/>
        </w:rPr>
        <w:t>Priekšrocības</w:t>
      </w:r>
      <w:r w:rsidR="00966DCA" w:rsidRPr="00F867E7">
        <w:rPr>
          <w:rFonts w:ascii="Times New Roman" w:hAnsi="Times New Roman" w:cs="Times New Roman"/>
          <w:sz w:val="28"/>
          <w:szCs w:val="28"/>
        </w:rPr>
        <w:t>:</w:t>
      </w:r>
    </w:p>
    <w:p w14:paraId="5665D883" w14:textId="4BB22AA9" w:rsidR="00966DCA" w:rsidRPr="00F867E7" w:rsidRDefault="00966DCA" w:rsidP="00966DCA">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izmaiņas iespējams paveikt esošā finansējuma ietvaros;</w:t>
      </w:r>
    </w:p>
    <w:p w14:paraId="60302D7F" w14:textId="735E61BF" w:rsidR="00966DCA" w:rsidRPr="00F867E7" w:rsidRDefault="00966DCA" w:rsidP="00966DCA">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nav jāpiesaista papildu cilvēkresursi;</w:t>
      </w:r>
    </w:p>
    <w:p w14:paraId="48CC4278" w14:textId="2FCAEA3C" w:rsidR="00966DCA" w:rsidRPr="00F867E7" w:rsidRDefault="00966DCA" w:rsidP="00966DCA">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jau pašreiz pastāv medicīniska rakstura piespiedu līdzekļa izpildes regulējums, kuru</w:t>
      </w:r>
      <w:r w:rsidR="00A41835">
        <w:rPr>
          <w:rFonts w:ascii="Times New Roman" w:hAnsi="Times New Roman" w:cs="Times New Roman"/>
          <w:sz w:val="28"/>
          <w:szCs w:val="28"/>
        </w:rPr>
        <w:t xml:space="preserve"> ievērojot un papildinot </w:t>
      </w:r>
      <w:r w:rsidRPr="00F867E7">
        <w:rPr>
          <w:rFonts w:ascii="Times New Roman" w:hAnsi="Times New Roman" w:cs="Times New Roman"/>
          <w:sz w:val="28"/>
          <w:szCs w:val="28"/>
        </w:rPr>
        <w:t>ar atsevišķām normām</w:t>
      </w:r>
      <w:r w:rsidR="00A41835">
        <w:rPr>
          <w:rFonts w:ascii="Times New Roman" w:hAnsi="Times New Roman" w:cs="Times New Roman"/>
          <w:sz w:val="28"/>
          <w:szCs w:val="28"/>
        </w:rPr>
        <w:t>, iespējams panākt efektīvāku medicīniskā rakstura piespiedu līdzekļa izpildi.</w:t>
      </w:r>
    </w:p>
    <w:p w14:paraId="1B0E5AC0" w14:textId="6F70A84F" w:rsidR="00966DCA" w:rsidRPr="00F867E7" w:rsidRDefault="00C7505F" w:rsidP="00966DCA">
      <w:pPr>
        <w:spacing w:after="120" w:line="240" w:lineRule="auto"/>
        <w:ind w:left="720"/>
        <w:jc w:val="both"/>
        <w:rPr>
          <w:rFonts w:ascii="Times New Roman" w:hAnsi="Times New Roman" w:cs="Times New Roman"/>
          <w:sz w:val="28"/>
          <w:szCs w:val="28"/>
        </w:rPr>
      </w:pPr>
      <w:r>
        <w:rPr>
          <w:rFonts w:ascii="Times New Roman" w:hAnsi="Times New Roman" w:cs="Times New Roman"/>
          <w:sz w:val="28"/>
          <w:szCs w:val="28"/>
          <w:u w:val="single"/>
        </w:rPr>
        <w:t>Riski</w:t>
      </w:r>
      <w:r w:rsidR="00966DCA" w:rsidRPr="00F867E7">
        <w:rPr>
          <w:rFonts w:ascii="Times New Roman" w:hAnsi="Times New Roman" w:cs="Times New Roman"/>
          <w:sz w:val="28"/>
          <w:szCs w:val="28"/>
        </w:rPr>
        <w:t>:</w:t>
      </w:r>
    </w:p>
    <w:p w14:paraId="394291BA" w14:textId="0DFE7815" w:rsidR="00CE4C06" w:rsidRPr="00F867E7" w:rsidRDefault="00E140B9" w:rsidP="00966DCA">
      <w:pPr>
        <w:spacing w:after="12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risks saistīts ar personas </w:t>
      </w:r>
      <w:proofErr w:type="spellStart"/>
      <w:r>
        <w:rPr>
          <w:rFonts w:ascii="Times New Roman" w:hAnsi="Times New Roman" w:cs="Times New Roman"/>
          <w:sz w:val="28"/>
          <w:szCs w:val="28"/>
        </w:rPr>
        <w:t>līdzestības</w:t>
      </w:r>
      <w:proofErr w:type="spellEnd"/>
      <w:r>
        <w:rPr>
          <w:rFonts w:ascii="Times New Roman" w:hAnsi="Times New Roman" w:cs="Times New Roman"/>
          <w:sz w:val="28"/>
          <w:szCs w:val="28"/>
        </w:rPr>
        <w:t xml:space="preserve"> trūkumu ārstēšanas procesā, bet tas izriet no diagnozes, kā arī slimības un apstākļu izraisītām personības izmaiņām, kas var būt raksturīgas ne tikai personām, kam noteikts medicīniska rakstura piespiedu līdzeklis.</w:t>
      </w:r>
    </w:p>
    <w:p w14:paraId="2C4658B1" w14:textId="77777777" w:rsidR="00966DCA" w:rsidRPr="00F867E7" w:rsidRDefault="003A5244" w:rsidP="00966DCA">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b/>
          <w:sz w:val="28"/>
          <w:szCs w:val="28"/>
        </w:rPr>
        <w:t>2. Risinājuma variants</w:t>
      </w:r>
      <w:r w:rsidR="00966DCA" w:rsidRPr="00F867E7">
        <w:rPr>
          <w:rFonts w:ascii="Times New Roman" w:hAnsi="Times New Roman" w:cs="Times New Roman"/>
          <w:sz w:val="28"/>
          <w:szCs w:val="28"/>
        </w:rPr>
        <w:t>: Veidot koordinējošu iestādi/ funkciju.</w:t>
      </w:r>
    </w:p>
    <w:p w14:paraId="113AF872" w14:textId="77777777" w:rsidR="00EE2B63" w:rsidRDefault="00966DCA" w:rsidP="00EE2B63">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Šādā gadījumā kādai no esošajām iestādēm jāveido jauna funkcija – medicīniska rakstura piespiedu līdzekļa izpildes koordinēšana</w:t>
      </w:r>
      <w:r w:rsidR="00912F87" w:rsidRPr="00F867E7">
        <w:rPr>
          <w:rFonts w:ascii="Times New Roman" w:hAnsi="Times New Roman" w:cs="Times New Roman"/>
          <w:sz w:val="28"/>
          <w:szCs w:val="28"/>
        </w:rPr>
        <w:t>. Ņemot vērā, ka medicīniska rakstura piespiedu līdzeklis izpildāms ārstniecības iestādē, viena no iespējām ir uzdot jauno funkciju</w:t>
      </w:r>
      <w:r w:rsidR="002608B5" w:rsidRPr="00F867E7">
        <w:rPr>
          <w:rFonts w:ascii="Times New Roman" w:hAnsi="Times New Roman" w:cs="Times New Roman"/>
          <w:sz w:val="28"/>
          <w:szCs w:val="28"/>
        </w:rPr>
        <w:t xml:space="preserve"> veikt kādai no Veselības ministrijas padotībā esošajām iestādēm.</w:t>
      </w:r>
      <w:r w:rsidR="00EE2B63">
        <w:rPr>
          <w:rFonts w:ascii="Times New Roman" w:hAnsi="Times New Roman" w:cs="Times New Roman"/>
          <w:sz w:val="28"/>
          <w:szCs w:val="28"/>
        </w:rPr>
        <w:t xml:space="preserve"> </w:t>
      </w:r>
    </w:p>
    <w:p w14:paraId="0568765B" w14:textId="3522C060" w:rsidR="00221CBA" w:rsidRPr="00F867E7" w:rsidRDefault="002608B5" w:rsidP="00EE2B63">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Ņemot vērā personu, kam noteikts medicīniska rakstura piespiedu līdzeklis, skaitu, koordinējošas funkcijas veikšanai, iespējams, pietiktu ar vienu papildus darbinieku. Tomēr gadījumā, ja tiek lemts par labu šādas iestādes</w:t>
      </w:r>
      <w:r w:rsidR="005D1CD2" w:rsidRPr="00F867E7">
        <w:rPr>
          <w:rFonts w:ascii="Times New Roman" w:hAnsi="Times New Roman" w:cs="Times New Roman"/>
          <w:sz w:val="28"/>
          <w:szCs w:val="28"/>
        </w:rPr>
        <w:t xml:space="preserve"> vai</w:t>
      </w:r>
      <w:r w:rsidRPr="00F867E7">
        <w:rPr>
          <w:rFonts w:ascii="Times New Roman" w:hAnsi="Times New Roman" w:cs="Times New Roman"/>
          <w:sz w:val="28"/>
          <w:szCs w:val="28"/>
        </w:rPr>
        <w:t xml:space="preserve"> funkcijas izveidei, ir būtiski nodrošināt pakalpojuma pieejamību ne tikai Rīgā, bet arī reģionos.</w:t>
      </w:r>
      <w:r w:rsidR="002E2C2A" w:rsidRPr="00F867E7">
        <w:rPr>
          <w:rFonts w:ascii="Times New Roman" w:hAnsi="Times New Roman" w:cs="Times New Roman"/>
          <w:sz w:val="28"/>
          <w:szCs w:val="28"/>
        </w:rPr>
        <w:t xml:space="preserve"> Tādējādi tai būtu jābūt iestādei ar filiālēm Rīgā un citās lielākajās Latvijas pilsētās. Šobrīd Veselības ministrijas padotībā ir divas šādas iestādes – Nacionālai veselības dienests un Veselības inspekcija, bet </w:t>
      </w:r>
      <w:r w:rsidR="00221CBA" w:rsidRPr="00F867E7">
        <w:rPr>
          <w:rFonts w:ascii="Times New Roman" w:hAnsi="Times New Roman" w:cs="Times New Roman"/>
          <w:sz w:val="28"/>
          <w:szCs w:val="28"/>
        </w:rPr>
        <w:t>šo iestāžu pamatfunkcijas neatbilst tam, lai tām papildus uzdotu medicīniska rakstura piespiedu līdzekļa izpildes koordinēšanu vai uzraudzību.</w:t>
      </w:r>
    </w:p>
    <w:p w14:paraId="4199C03E" w14:textId="7DF526CD" w:rsidR="00966DCA" w:rsidRPr="00F867E7" w:rsidRDefault="00221CBA" w:rsidP="00966DCA">
      <w:pPr>
        <w:spacing w:after="120" w:line="240" w:lineRule="auto"/>
        <w:ind w:firstLine="720"/>
        <w:jc w:val="both"/>
        <w:rPr>
          <w:rFonts w:ascii="Times New Roman" w:hAnsi="Times New Roman" w:cs="Times New Roman"/>
          <w:sz w:val="28"/>
          <w:szCs w:val="28"/>
        </w:rPr>
      </w:pPr>
      <w:r w:rsidRPr="00F867E7">
        <w:rPr>
          <w:rFonts w:ascii="Times New Roman" w:hAnsi="Times New Roman" w:cs="Times New Roman"/>
          <w:sz w:val="28"/>
          <w:szCs w:val="28"/>
        </w:rPr>
        <w:t>Tieslietu ministrijas padotībā esošās iestādes ir atbildīgas par soda izpildes uzraudzību, bet medicīniska rakstura piespiedu līdzeklis saskaņā ar tiesību aktiem nav sods.</w:t>
      </w:r>
      <w:r w:rsidR="002608B5" w:rsidRPr="00F867E7">
        <w:rPr>
          <w:rFonts w:ascii="Times New Roman" w:hAnsi="Times New Roman" w:cs="Times New Roman"/>
          <w:sz w:val="28"/>
          <w:szCs w:val="28"/>
        </w:rPr>
        <w:t xml:space="preserve">  </w:t>
      </w:r>
      <w:r w:rsidR="00966DCA" w:rsidRPr="00F867E7">
        <w:rPr>
          <w:rFonts w:ascii="Times New Roman" w:hAnsi="Times New Roman" w:cs="Times New Roman"/>
          <w:sz w:val="28"/>
          <w:szCs w:val="28"/>
        </w:rPr>
        <w:t xml:space="preserve"> </w:t>
      </w:r>
    </w:p>
    <w:p w14:paraId="3B5806B8" w14:textId="557D426F" w:rsidR="003A5244" w:rsidRPr="00F867E7" w:rsidRDefault="00C7505F" w:rsidP="003A5244">
      <w:pPr>
        <w:spacing w:after="120" w:line="24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Priekšrocības</w:t>
      </w:r>
      <w:r w:rsidR="003A5244" w:rsidRPr="00F867E7">
        <w:rPr>
          <w:rFonts w:ascii="Times New Roman" w:hAnsi="Times New Roman" w:cs="Times New Roman"/>
          <w:sz w:val="28"/>
          <w:szCs w:val="28"/>
          <w:u w:val="single"/>
        </w:rPr>
        <w:t>:</w:t>
      </w:r>
    </w:p>
    <w:p w14:paraId="072E353F" w14:textId="77777777" w:rsidR="00E629F8" w:rsidRPr="00F867E7" w:rsidRDefault="00E629F8" w:rsidP="00CF3670">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iespējams, ka tiks iegūti pilnīgāki dati par medicīniska rakstura piespiedu līdzekļa izpildi, ievērojot šādus nosacījumus:</w:t>
      </w:r>
    </w:p>
    <w:p w14:paraId="4A3C0542" w14:textId="77777777" w:rsidR="00E629F8" w:rsidRPr="00F867E7" w:rsidRDefault="00CF3670" w:rsidP="00E629F8">
      <w:pPr>
        <w:pStyle w:val="ListParagraph"/>
        <w:numPr>
          <w:ilvl w:val="1"/>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persona, kam noteikts medicīniska rakstura piespiedu līdzeklis, labprātīgi komunicē ar koordinējošo iestādi</w:t>
      </w:r>
      <w:r w:rsidR="00E629F8" w:rsidRPr="00F867E7">
        <w:rPr>
          <w:rFonts w:ascii="Times New Roman" w:hAnsi="Times New Roman" w:cs="Times New Roman"/>
          <w:sz w:val="28"/>
          <w:szCs w:val="28"/>
        </w:rPr>
        <w:t>;</w:t>
      </w:r>
    </w:p>
    <w:p w14:paraId="4BFD8D20" w14:textId="43906F11" w:rsidR="00221CBA" w:rsidRPr="00F867E7" w:rsidRDefault="00E629F8" w:rsidP="00E629F8">
      <w:pPr>
        <w:pStyle w:val="ListParagraph"/>
        <w:numPr>
          <w:ilvl w:val="1"/>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 xml:space="preserve">ārstniecības iestādei un tiesai noteikts pienākums sniegt koordinējošai iestādei informāciju. </w:t>
      </w:r>
      <w:r w:rsidR="00CF3670" w:rsidRPr="00F867E7">
        <w:rPr>
          <w:rFonts w:ascii="Times New Roman" w:hAnsi="Times New Roman" w:cs="Times New Roman"/>
          <w:sz w:val="28"/>
          <w:szCs w:val="28"/>
        </w:rPr>
        <w:t xml:space="preserve"> </w:t>
      </w:r>
    </w:p>
    <w:p w14:paraId="2EB1036C" w14:textId="3016AE39" w:rsidR="00221CBA" w:rsidRPr="00F867E7" w:rsidRDefault="00C7505F" w:rsidP="003A5244">
      <w:pPr>
        <w:spacing w:after="120" w:line="24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Riski</w:t>
      </w:r>
      <w:r w:rsidR="00221CBA" w:rsidRPr="00F867E7">
        <w:rPr>
          <w:rFonts w:ascii="Times New Roman" w:hAnsi="Times New Roman" w:cs="Times New Roman"/>
          <w:sz w:val="28"/>
          <w:szCs w:val="28"/>
          <w:u w:val="single"/>
        </w:rPr>
        <w:t>:</w:t>
      </w:r>
    </w:p>
    <w:p w14:paraId="42B428E8" w14:textId="77777777" w:rsidR="00F40C78" w:rsidRPr="00F867E7" w:rsidRDefault="00221CBA" w:rsidP="00F40C78">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lastRenderedPageBreak/>
        <w:t>palielināsies valsts pārvaldē nodarbināto skaits;</w:t>
      </w:r>
      <w:r w:rsidR="00F40C78" w:rsidRPr="00F867E7">
        <w:rPr>
          <w:rFonts w:ascii="Times New Roman" w:hAnsi="Times New Roman" w:cs="Times New Roman"/>
          <w:sz w:val="28"/>
          <w:szCs w:val="28"/>
        </w:rPr>
        <w:t xml:space="preserve"> </w:t>
      </w:r>
    </w:p>
    <w:p w14:paraId="5EECECDB" w14:textId="77777777" w:rsidR="00644143" w:rsidRPr="00F867E7" w:rsidRDefault="00F40C78" w:rsidP="00644143">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nepieciešams papildu finansējums no valsts budžeta;</w:t>
      </w:r>
    </w:p>
    <w:p w14:paraId="13891885" w14:textId="7DF05F00" w:rsidR="00644143" w:rsidRPr="00F867E7" w:rsidRDefault="00F40C78" w:rsidP="00644143">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nemazinās informācijas aprites nepieciešamīb</w:t>
      </w:r>
      <w:r w:rsidR="00644143" w:rsidRPr="00F867E7">
        <w:rPr>
          <w:rFonts w:ascii="Times New Roman" w:hAnsi="Times New Roman" w:cs="Times New Roman"/>
          <w:sz w:val="28"/>
          <w:szCs w:val="28"/>
        </w:rPr>
        <w:t>a</w:t>
      </w:r>
      <w:r w:rsidRPr="00F867E7">
        <w:rPr>
          <w:rFonts w:ascii="Times New Roman" w:hAnsi="Times New Roman" w:cs="Times New Roman"/>
          <w:sz w:val="28"/>
          <w:szCs w:val="28"/>
        </w:rPr>
        <w:t xml:space="preserve"> starp esošajām iestādēm</w:t>
      </w:r>
      <w:bookmarkStart w:id="9" w:name="_Hlk16602557"/>
      <w:r w:rsidR="00644143" w:rsidRPr="00F867E7">
        <w:rPr>
          <w:rFonts w:ascii="Times New Roman" w:hAnsi="Times New Roman" w:cs="Times New Roman"/>
          <w:sz w:val="28"/>
          <w:szCs w:val="28"/>
        </w:rPr>
        <w:t>;</w:t>
      </w:r>
    </w:p>
    <w:p w14:paraId="423C2F20" w14:textId="794DD1A8" w:rsidR="00221CBA" w:rsidRPr="00F867E7" w:rsidRDefault="00221CBA" w:rsidP="00644143">
      <w:pPr>
        <w:pStyle w:val="ListParagraph"/>
        <w:numPr>
          <w:ilvl w:val="0"/>
          <w:numId w:val="20"/>
        </w:numPr>
        <w:spacing w:after="120" w:line="240" w:lineRule="auto"/>
        <w:jc w:val="both"/>
        <w:rPr>
          <w:rFonts w:ascii="Times New Roman" w:hAnsi="Times New Roman" w:cs="Times New Roman"/>
          <w:sz w:val="28"/>
          <w:szCs w:val="28"/>
        </w:rPr>
      </w:pPr>
      <w:r w:rsidRPr="00F867E7">
        <w:rPr>
          <w:rFonts w:ascii="Times New Roman" w:hAnsi="Times New Roman" w:cs="Times New Roman"/>
          <w:sz w:val="28"/>
          <w:szCs w:val="28"/>
        </w:rPr>
        <w:t xml:space="preserve">iestāde spēs nodrošināt savas funkcijas tikai gadījumā, ja persona, kam noteikts medicīniska rakstura piespiedu līdzeklis, labprātīgi vērsīsies iestādē, jo personas meklēšana un atvešana ir </w:t>
      </w:r>
      <w:proofErr w:type="spellStart"/>
      <w:r w:rsidRPr="00F867E7">
        <w:rPr>
          <w:rFonts w:ascii="Times New Roman" w:hAnsi="Times New Roman" w:cs="Times New Roman"/>
          <w:sz w:val="28"/>
          <w:szCs w:val="28"/>
        </w:rPr>
        <w:t>tiesībsargājošo</w:t>
      </w:r>
      <w:proofErr w:type="spellEnd"/>
      <w:r w:rsidRPr="00F867E7">
        <w:rPr>
          <w:rFonts w:ascii="Times New Roman" w:hAnsi="Times New Roman" w:cs="Times New Roman"/>
          <w:sz w:val="28"/>
          <w:szCs w:val="28"/>
        </w:rPr>
        <w:t xml:space="preserve"> iestāžu </w:t>
      </w:r>
      <w:r w:rsidR="00532752">
        <w:rPr>
          <w:rFonts w:ascii="Times New Roman" w:hAnsi="Times New Roman" w:cs="Times New Roman"/>
          <w:sz w:val="28"/>
          <w:szCs w:val="28"/>
        </w:rPr>
        <w:t xml:space="preserve">kompetencē. Tādējādi, ja </w:t>
      </w:r>
      <w:r w:rsidR="00A41835">
        <w:rPr>
          <w:rFonts w:ascii="Times New Roman" w:hAnsi="Times New Roman" w:cs="Times New Roman"/>
          <w:sz w:val="28"/>
          <w:szCs w:val="28"/>
        </w:rPr>
        <w:t>persona labprātīg</w:t>
      </w:r>
      <w:r w:rsidR="00532752">
        <w:rPr>
          <w:rFonts w:ascii="Times New Roman" w:hAnsi="Times New Roman" w:cs="Times New Roman"/>
          <w:sz w:val="28"/>
          <w:szCs w:val="28"/>
        </w:rPr>
        <w:t>i neiesaistās piespiedu līdzekļa pildīšanā</w:t>
      </w:r>
      <w:r w:rsidR="00A41835">
        <w:rPr>
          <w:rFonts w:ascii="Times New Roman" w:hAnsi="Times New Roman" w:cs="Times New Roman"/>
          <w:sz w:val="28"/>
          <w:szCs w:val="28"/>
        </w:rPr>
        <w:t xml:space="preserve">, papildu </w:t>
      </w:r>
      <w:r w:rsidR="00532752">
        <w:rPr>
          <w:rFonts w:ascii="Times New Roman" w:hAnsi="Times New Roman" w:cs="Times New Roman"/>
          <w:sz w:val="28"/>
          <w:szCs w:val="28"/>
        </w:rPr>
        <w:t xml:space="preserve">finansējuma un personāla piesaiste </w:t>
      </w:r>
      <w:r w:rsidR="00A41835">
        <w:rPr>
          <w:rFonts w:ascii="Times New Roman" w:hAnsi="Times New Roman" w:cs="Times New Roman"/>
          <w:sz w:val="28"/>
          <w:szCs w:val="28"/>
        </w:rPr>
        <w:t>var nedot gaidīto rezultātu</w:t>
      </w:r>
      <w:r w:rsidR="00532752">
        <w:rPr>
          <w:rFonts w:ascii="Times New Roman" w:hAnsi="Times New Roman" w:cs="Times New Roman"/>
          <w:sz w:val="28"/>
          <w:szCs w:val="28"/>
        </w:rPr>
        <w:t xml:space="preserve">, radot resursu nelietderīgu izlietojumu. </w:t>
      </w:r>
    </w:p>
    <w:bookmarkEnd w:id="9"/>
    <w:p w14:paraId="3F334ACC" w14:textId="77777777" w:rsidR="009931FE" w:rsidRPr="00184643" w:rsidRDefault="009931FE" w:rsidP="00221CBA">
      <w:pPr>
        <w:spacing w:after="120" w:line="240" w:lineRule="auto"/>
        <w:jc w:val="both"/>
        <w:rPr>
          <w:rFonts w:ascii="Times New Roman" w:hAnsi="Times New Roman" w:cs="Times New Roman"/>
          <w:sz w:val="28"/>
          <w:szCs w:val="28"/>
        </w:rPr>
      </w:pPr>
    </w:p>
    <w:p w14:paraId="627EA55F" w14:textId="00F2A7C9" w:rsidR="0017126B" w:rsidRPr="003B445D" w:rsidRDefault="00C7505F" w:rsidP="003B445D">
      <w:pPr>
        <w:pStyle w:val="Heading1"/>
        <w:jc w:val="center"/>
        <w:rPr>
          <w:rFonts w:ascii="Times New Roman" w:hAnsi="Times New Roman" w:cs="Times New Roman"/>
          <w:b/>
          <w:color w:val="auto"/>
          <w:sz w:val="28"/>
          <w:szCs w:val="28"/>
        </w:rPr>
      </w:pPr>
      <w:bookmarkStart w:id="10" w:name="_Toc24113808"/>
      <w:r w:rsidRPr="003B445D">
        <w:rPr>
          <w:rFonts w:ascii="Times New Roman" w:hAnsi="Times New Roman" w:cs="Times New Roman"/>
          <w:b/>
          <w:color w:val="auto"/>
          <w:sz w:val="28"/>
          <w:szCs w:val="28"/>
        </w:rPr>
        <w:t>IV. </w:t>
      </w:r>
      <w:r w:rsidR="0017126B" w:rsidRPr="003B445D">
        <w:rPr>
          <w:rFonts w:ascii="Times New Roman" w:hAnsi="Times New Roman" w:cs="Times New Roman"/>
          <w:b/>
          <w:color w:val="auto"/>
          <w:sz w:val="28"/>
          <w:szCs w:val="28"/>
        </w:rPr>
        <w:t>Ietekme uz valsts un pašvaldību budžetu</w:t>
      </w:r>
      <w:bookmarkEnd w:id="10"/>
    </w:p>
    <w:p w14:paraId="2F9B0E3F" w14:textId="77777777" w:rsidR="0017126B" w:rsidRPr="00184643" w:rsidRDefault="0017126B" w:rsidP="0017126B">
      <w:pPr>
        <w:spacing w:after="0" w:line="240" w:lineRule="auto"/>
        <w:ind w:firstLine="720"/>
        <w:jc w:val="both"/>
        <w:rPr>
          <w:rFonts w:ascii="Times New Roman" w:hAnsi="Times New Roman" w:cs="Times New Roman"/>
          <w:color w:val="000000" w:themeColor="text1"/>
          <w:sz w:val="28"/>
          <w:szCs w:val="28"/>
        </w:rPr>
      </w:pPr>
    </w:p>
    <w:p w14:paraId="3EAB2C8D" w14:textId="77777777" w:rsidR="00EE2B63" w:rsidRDefault="00C7505F" w:rsidP="00EE2B63">
      <w:pPr>
        <w:spacing w:after="120" w:line="240" w:lineRule="auto"/>
        <w:ind w:firstLine="720"/>
        <w:jc w:val="both"/>
        <w:rPr>
          <w:rFonts w:ascii="Times New Roman" w:hAnsi="Times New Roman" w:cs="Times New Roman"/>
          <w:color w:val="000000" w:themeColor="text1"/>
          <w:sz w:val="28"/>
          <w:szCs w:val="28"/>
        </w:rPr>
      </w:pPr>
      <w:r w:rsidRPr="00EE2B63">
        <w:rPr>
          <w:rFonts w:ascii="Times New Roman" w:hAnsi="Times New Roman" w:cs="Times New Roman"/>
          <w:color w:val="000000" w:themeColor="text1"/>
          <w:sz w:val="28"/>
          <w:szCs w:val="28"/>
        </w:rPr>
        <w:t>Atbalstāmais</w:t>
      </w:r>
      <w:r w:rsidR="0017126B" w:rsidRPr="00EE2B63">
        <w:rPr>
          <w:rFonts w:ascii="Times New Roman" w:hAnsi="Times New Roman" w:cs="Times New Roman"/>
          <w:color w:val="000000" w:themeColor="text1"/>
          <w:sz w:val="28"/>
          <w:szCs w:val="28"/>
        </w:rPr>
        <w:t xml:space="preserve"> risinājum</w:t>
      </w:r>
      <w:r w:rsidR="00184643" w:rsidRPr="00EE2B63">
        <w:rPr>
          <w:rFonts w:ascii="Times New Roman" w:hAnsi="Times New Roman" w:cs="Times New Roman"/>
          <w:color w:val="000000" w:themeColor="text1"/>
          <w:sz w:val="28"/>
          <w:szCs w:val="28"/>
        </w:rPr>
        <w:t>s (1. variants)</w:t>
      </w:r>
      <w:r w:rsidRPr="00EE2B63">
        <w:rPr>
          <w:rFonts w:ascii="Times New Roman" w:hAnsi="Times New Roman" w:cs="Times New Roman"/>
          <w:color w:val="000000" w:themeColor="text1"/>
          <w:sz w:val="28"/>
          <w:szCs w:val="28"/>
        </w:rPr>
        <w:t>, kas ietver precizējošus normatīvo aktu grozījumus,</w:t>
      </w:r>
      <w:r w:rsidR="0017126B" w:rsidRPr="00EE2B63">
        <w:rPr>
          <w:rFonts w:ascii="Times New Roman" w:hAnsi="Times New Roman" w:cs="Times New Roman"/>
          <w:color w:val="000000" w:themeColor="text1"/>
          <w:sz w:val="28"/>
          <w:szCs w:val="28"/>
        </w:rPr>
        <w:t xml:space="preserve"> paredz neitrālu ietekmi uz</w:t>
      </w:r>
      <w:r w:rsidRPr="00EE2B63">
        <w:rPr>
          <w:rFonts w:ascii="Times New Roman" w:hAnsi="Times New Roman" w:cs="Times New Roman"/>
          <w:color w:val="000000" w:themeColor="text1"/>
          <w:sz w:val="28"/>
          <w:szCs w:val="28"/>
        </w:rPr>
        <w:t xml:space="preserve"> valsts un</w:t>
      </w:r>
      <w:r w:rsidR="0017126B" w:rsidRPr="00EE2B63">
        <w:rPr>
          <w:rFonts w:ascii="Times New Roman" w:hAnsi="Times New Roman" w:cs="Times New Roman"/>
          <w:color w:val="000000" w:themeColor="text1"/>
          <w:sz w:val="28"/>
          <w:szCs w:val="28"/>
        </w:rPr>
        <w:t xml:space="preserve"> pašvaldību budžetu.</w:t>
      </w:r>
    </w:p>
    <w:p w14:paraId="61AC53DB" w14:textId="1E7DF0B2" w:rsidR="00C7505F" w:rsidRDefault="00EE2B63" w:rsidP="00EE2B63">
      <w:pPr>
        <w:spacing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risinājum</w:t>
      </w:r>
      <w:r w:rsidR="00520E2F">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variants paredz papildu darba vietas/ vietu izveidi kādā no Veselības ministrijas padotības iestādēm</w:t>
      </w:r>
      <w:r w:rsidRPr="00EE2B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(viena līdz piecas darba vietas, atkarībā no tā, vai tās atradīsies tikai Rīgā, vai arī reģionos)</w:t>
      </w:r>
      <w:r w:rsidR="00F5525B">
        <w:rPr>
          <w:rFonts w:ascii="Times New Roman" w:hAnsi="Times New Roman" w:cs="Times New Roman"/>
          <w:color w:val="000000" w:themeColor="text1"/>
          <w:sz w:val="28"/>
          <w:szCs w:val="28"/>
        </w:rPr>
        <w:t>, tādējādi radot negatīvu ietekmi uz valsts budžetu.</w:t>
      </w:r>
    </w:p>
    <w:p w14:paraId="01DE88E5" w14:textId="7B61D319" w:rsidR="00F43AA9" w:rsidRPr="00D17053" w:rsidRDefault="00386BE6" w:rsidP="00EA2B2F">
      <w:pPr>
        <w:spacing w:after="0" w:line="240" w:lineRule="auto"/>
        <w:ind w:firstLine="720"/>
        <w:jc w:val="both"/>
        <w:rPr>
          <w:rFonts w:ascii="Times New Roman" w:hAnsi="Times New Roman" w:cs="Times New Roman"/>
          <w:noProof/>
          <w:sz w:val="28"/>
          <w:szCs w:val="28"/>
        </w:rPr>
      </w:pPr>
      <w:r w:rsidRPr="00D17053">
        <w:rPr>
          <w:rFonts w:ascii="Times New Roman" w:hAnsi="Times New Roman" w:cs="Times New Roman"/>
          <w:noProof/>
          <w:sz w:val="28"/>
          <w:szCs w:val="28"/>
        </w:rPr>
        <w:t>Nepieciešamais</w:t>
      </w:r>
      <w:r w:rsidR="009C5EC2" w:rsidRPr="00D17053">
        <w:rPr>
          <w:rFonts w:ascii="Times New Roman" w:hAnsi="Times New Roman" w:cs="Times New Roman"/>
          <w:noProof/>
          <w:sz w:val="28"/>
          <w:szCs w:val="28"/>
        </w:rPr>
        <w:t xml:space="preserve"> papildus </w:t>
      </w:r>
      <w:r w:rsidRPr="00D17053">
        <w:rPr>
          <w:rFonts w:ascii="Times New Roman" w:hAnsi="Times New Roman" w:cs="Times New Roman"/>
          <w:noProof/>
          <w:sz w:val="28"/>
          <w:szCs w:val="28"/>
        </w:rPr>
        <w:t>f</w:t>
      </w:r>
      <w:r w:rsidR="00F43AA9" w:rsidRPr="00D17053">
        <w:rPr>
          <w:rFonts w:ascii="Times New Roman" w:hAnsi="Times New Roman" w:cs="Times New Roman"/>
          <w:noProof/>
          <w:sz w:val="28"/>
          <w:szCs w:val="28"/>
        </w:rPr>
        <w:t>inansējum</w:t>
      </w:r>
      <w:r w:rsidR="009C5EC2" w:rsidRPr="00D17053">
        <w:rPr>
          <w:rFonts w:ascii="Times New Roman" w:hAnsi="Times New Roman" w:cs="Times New Roman"/>
          <w:noProof/>
          <w:sz w:val="28"/>
          <w:szCs w:val="28"/>
        </w:rPr>
        <w:t>s</w:t>
      </w:r>
      <w:r w:rsidR="00DF1B63" w:rsidRPr="00D17053">
        <w:rPr>
          <w:rFonts w:ascii="Times New Roman" w:hAnsi="Times New Roman" w:cs="Times New Roman"/>
          <w:noProof/>
          <w:sz w:val="28"/>
          <w:szCs w:val="28"/>
        </w:rPr>
        <w:t xml:space="preserve">, pieņemot, ka jāizveido </w:t>
      </w:r>
      <w:r w:rsidRPr="00D17053">
        <w:rPr>
          <w:rFonts w:ascii="Times New Roman" w:hAnsi="Times New Roman" w:cs="Times New Roman"/>
          <w:noProof/>
          <w:sz w:val="28"/>
          <w:szCs w:val="28"/>
        </w:rPr>
        <w:t>viena papildus</w:t>
      </w:r>
      <w:r w:rsidR="00F43AA9" w:rsidRPr="00D17053">
        <w:rPr>
          <w:rFonts w:ascii="Times New Roman" w:hAnsi="Times New Roman" w:cs="Times New Roman"/>
          <w:noProof/>
          <w:sz w:val="28"/>
          <w:szCs w:val="28"/>
        </w:rPr>
        <w:t xml:space="preserve"> inspektora amata</w:t>
      </w:r>
      <w:r w:rsidR="00EB64B4" w:rsidRPr="00D17053">
        <w:rPr>
          <w:rFonts w:ascii="Times New Roman" w:hAnsi="Times New Roman" w:cs="Times New Roman"/>
          <w:noProof/>
          <w:sz w:val="28"/>
          <w:szCs w:val="28"/>
        </w:rPr>
        <w:t xml:space="preserve"> un darba</w:t>
      </w:r>
      <w:r w:rsidR="00F43AA9" w:rsidRPr="00D17053">
        <w:rPr>
          <w:rFonts w:ascii="Times New Roman" w:hAnsi="Times New Roman" w:cs="Times New Roman"/>
          <w:noProof/>
          <w:sz w:val="28"/>
          <w:szCs w:val="28"/>
        </w:rPr>
        <w:t xml:space="preserve"> viet</w:t>
      </w:r>
      <w:r w:rsidR="00EB64B4" w:rsidRPr="00D17053">
        <w:rPr>
          <w:rFonts w:ascii="Times New Roman" w:hAnsi="Times New Roman" w:cs="Times New Roman"/>
          <w:noProof/>
          <w:sz w:val="28"/>
          <w:szCs w:val="28"/>
        </w:rPr>
        <w:t xml:space="preserve">a </w:t>
      </w:r>
      <w:r w:rsidR="00DF1B63" w:rsidRPr="00D17053">
        <w:rPr>
          <w:rFonts w:ascii="Times New Roman" w:hAnsi="Times New Roman" w:cs="Times New Roman"/>
          <w:noProof/>
          <w:sz w:val="28"/>
          <w:szCs w:val="28"/>
        </w:rPr>
        <w:t>ir </w:t>
      </w:r>
      <w:r w:rsidR="00250F30" w:rsidRPr="00D17053">
        <w:rPr>
          <w:rFonts w:ascii="Times New Roman" w:hAnsi="Times New Roman" w:cs="Times New Roman"/>
          <w:noProof/>
          <w:sz w:val="28"/>
          <w:szCs w:val="28"/>
        </w:rPr>
        <w:t xml:space="preserve">25 254 </w:t>
      </w:r>
      <w:r w:rsidR="00250F30" w:rsidRPr="00D17053">
        <w:rPr>
          <w:rFonts w:ascii="Times New Roman" w:hAnsi="Times New Roman" w:cs="Times New Roman"/>
          <w:i/>
          <w:noProof/>
          <w:sz w:val="28"/>
          <w:szCs w:val="28"/>
        </w:rPr>
        <w:t>euro</w:t>
      </w:r>
      <w:r w:rsidR="00EB64B4" w:rsidRPr="00D17053">
        <w:rPr>
          <w:rFonts w:ascii="Times New Roman" w:hAnsi="Times New Roman" w:cs="Times New Roman"/>
          <w:noProof/>
          <w:sz w:val="28"/>
          <w:szCs w:val="28"/>
        </w:rPr>
        <w:t xml:space="preserve"> izveidošanas gadā</w:t>
      </w:r>
      <w:r w:rsidR="00D17053">
        <w:rPr>
          <w:rFonts w:ascii="Times New Roman" w:hAnsi="Times New Roman" w:cs="Times New Roman"/>
          <w:noProof/>
          <w:sz w:val="28"/>
          <w:szCs w:val="28"/>
        </w:rPr>
        <w:t xml:space="preserve"> un</w:t>
      </w:r>
      <w:r w:rsidR="00EB64B4" w:rsidRPr="00D17053">
        <w:rPr>
          <w:rFonts w:ascii="Times New Roman" w:hAnsi="Times New Roman" w:cs="Times New Roman"/>
          <w:noProof/>
          <w:sz w:val="28"/>
          <w:szCs w:val="28"/>
        </w:rPr>
        <w:t xml:space="preserve"> 24 134 </w:t>
      </w:r>
      <w:r w:rsidR="00EB64B4" w:rsidRPr="00D17053">
        <w:rPr>
          <w:rFonts w:ascii="Times New Roman" w:hAnsi="Times New Roman" w:cs="Times New Roman"/>
          <w:i/>
          <w:noProof/>
          <w:sz w:val="28"/>
          <w:szCs w:val="28"/>
        </w:rPr>
        <w:t>euro</w:t>
      </w:r>
      <w:r w:rsidR="00EB64B4" w:rsidRPr="00D17053">
        <w:rPr>
          <w:rFonts w:ascii="Times New Roman" w:hAnsi="Times New Roman" w:cs="Times New Roman"/>
          <w:noProof/>
          <w:sz w:val="28"/>
          <w:szCs w:val="28"/>
        </w:rPr>
        <w:t xml:space="preserve"> turpmākajos gados </w:t>
      </w:r>
      <w:r w:rsidR="009C5EC2" w:rsidRPr="00D17053">
        <w:rPr>
          <w:rFonts w:ascii="Times New Roman" w:hAnsi="Times New Roman" w:cs="Times New Roman"/>
          <w:noProof/>
          <w:sz w:val="28"/>
          <w:szCs w:val="28"/>
        </w:rPr>
        <w:t>(</w:t>
      </w:r>
      <w:r w:rsidR="00F43AA9" w:rsidRPr="00D17053">
        <w:rPr>
          <w:rFonts w:ascii="Times New Roman" w:hAnsi="Times New Roman" w:cs="Times New Roman"/>
          <w:noProof/>
          <w:sz w:val="28"/>
          <w:szCs w:val="28"/>
        </w:rPr>
        <w:t xml:space="preserve">26.3.saime, </w:t>
      </w:r>
      <w:r w:rsidR="00496B11" w:rsidRPr="00D17053">
        <w:rPr>
          <w:rFonts w:ascii="Times New Roman" w:hAnsi="Times New Roman" w:cs="Times New Roman"/>
          <w:noProof/>
          <w:sz w:val="28"/>
          <w:szCs w:val="28"/>
        </w:rPr>
        <w:t>IIIA</w:t>
      </w:r>
      <w:r w:rsidR="00F43AA9" w:rsidRPr="00D17053">
        <w:rPr>
          <w:rFonts w:ascii="Times New Roman" w:hAnsi="Times New Roman" w:cs="Times New Roman"/>
          <w:noProof/>
          <w:sz w:val="28"/>
          <w:szCs w:val="28"/>
        </w:rPr>
        <w:t xml:space="preserve"> līmenis, </w:t>
      </w:r>
      <w:r w:rsidR="00220B6D" w:rsidRPr="00D17053">
        <w:rPr>
          <w:rFonts w:ascii="Times New Roman" w:hAnsi="Times New Roman" w:cs="Times New Roman"/>
          <w:noProof/>
          <w:sz w:val="28"/>
          <w:szCs w:val="28"/>
        </w:rPr>
        <w:t>9</w:t>
      </w:r>
      <w:r w:rsidR="00F43AA9" w:rsidRPr="00D17053">
        <w:rPr>
          <w:rFonts w:ascii="Times New Roman" w:hAnsi="Times New Roman" w:cs="Times New Roman"/>
          <w:noProof/>
          <w:sz w:val="28"/>
          <w:szCs w:val="28"/>
        </w:rPr>
        <w:t xml:space="preserve">.algu grupa, 3.kategorija, mēnešalga </w:t>
      </w:r>
      <w:r w:rsidR="00220B6D" w:rsidRPr="00D17053">
        <w:rPr>
          <w:rFonts w:ascii="Times New Roman" w:hAnsi="Times New Roman" w:cs="Times New Roman"/>
          <w:noProof/>
          <w:sz w:val="28"/>
          <w:szCs w:val="28"/>
        </w:rPr>
        <w:t>1 190</w:t>
      </w:r>
      <w:r w:rsidR="00F43AA9" w:rsidRPr="00D17053">
        <w:rPr>
          <w:rFonts w:ascii="Times New Roman" w:hAnsi="Times New Roman" w:cs="Times New Roman"/>
          <w:noProof/>
          <w:sz w:val="28"/>
          <w:szCs w:val="28"/>
        </w:rPr>
        <w:t xml:space="preserve"> </w:t>
      </w:r>
      <w:r w:rsidR="00F43AA9" w:rsidRPr="00D17053">
        <w:rPr>
          <w:rFonts w:ascii="Times New Roman" w:hAnsi="Times New Roman" w:cs="Times New Roman"/>
          <w:i/>
          <w:noProof/>
          <w:sz w:val="28"/>
          <w:szCs w:val="28"/>
        </w:rPr>
        <w:t>euro</w:t>
      </w:r>
      <w:r w:rsidR="00EB62BF" w:rsidRPr="00D17053">
        <w:rPr>
          <w:rFonts w:ascii="Times New Roman" w:hAnsi="Times New Roman" w:cs="Times New Roman"/>
          <w:i/>
          <w:noProof/>
          <w:sz w:val="28"/>
          <w:szCs w:val="28"/>
        </w:rPr>
        <w:t xml:space="preserve"> </w:t>
      </w:r>
      <w:r w:rsidR="00EB62BF" w:rsidRPr="00D17053">
        <w:rPr>
          <w:rFonts w:ascii="Times New Roman" w:hAnsi="Times New Roman" w:cs="Times New Roman"/>
          <w:noProof/>
          <w:sz w:val="28"/>
          <w:szCs w:val="28"/>
        </w:rPr>
        <w:t>(</w:t>
      </w:r>
      <w:r w:rsidR="00220B6D" w:rsidRPr="00D17053">
        <w:rPr>
          <w:rFonts w:ascii="Times New Roman" w:hAnsi="Times New Roman" w:cs="Times New Roman"/>
          <w:noProof/>
          <w:sz w:val="28"/>
          <w:szCs w:val="28"/>
        </w:rPr>
        <w:t>1 190</w:t>
      </w:r>
      <w:r w:rsidR="00F43AA9" w:rsidRPr="00D17053">
        <w:rPr>
          <w:rFonts w:ascii="Times New Roman" w:hAnsi="Times New Roman" w:cs="Times New Roman"/>
          <w:noProof/>
          <w:sz w:val="28"/>
          <w:szCs w:val="28"/>
        </w:rPr>
        <w:t xml:space="preserve"> x 12 + 10% </w:t>
      </w:r>
      <w:r w:rsidR="00220B6D" w:rsidRPr="00D17053">
        <w:rPr>
          <w:rFonts w:ascii="Times New Roman" w:hAnsi="Times New Roman" w:cs="Times New Roman"/>
          <w:noProof/>
          <w:sz w:val="28"/>
          <w:szCs w:val="28"/>
        </w:rPr>
        <w:t xml:space="preserve">vispārējās </w:t>
      </w:r>
      <w:r w:rsidR="00F43AA9" w:rsidRPr="00D17053">
        <w:rPr>
          <w:rFonts w:ascii="Times New Roman" w:hAnsi="Times New Roman" w:cs="Times New Roman"/>
          <w:noProof/>
          <w:sz w:val="28"/>
          <w:szCs w:val="28"/>
        </w:rPr>
        <w:t xml:space="preserve">piemaksas + </w:t>
      </w:r>
      <w:r w:rsidR="00220B6D" w:rsidRPr="00D17053">
        <w:rPr>
          <w:rFonts w:ascii="Times New Roman" w:hAnsi="Times New Roman" w:cs="Times New Roman"/>
          <w:noProof/>
          <w:sz w:val="28"/>
          <w:szCs w:val="28"/>
        </w:rPr>
        <w:t>10</w:t>
      </w:r>
      <w:r w:rsidR="00F43AA9" w:rsidRPr="00D17053">
        <w:rPr>
          <w:rFonts w:ascii="Times New Roman" w:hAnsi="Times New Roman" w:cs="Times New Roman"/>
          <w:noProof/>
          <w:sz w:val="28"/>
          <w:szCs w:val="28"/>
        </w:rPr>
        <w:t xml:space="preserve">% </w:t>
      </w:r>
      <w:r w:rsidR="00220B6D" w:rsidRPr="00D17053">
        <w:rPr>
          <w:rFonts w:ascii="Times New Roman" w:hAnsi="Times New Roman" w:cs="Times New Roman"/>
          <w:noProof/>
          <w:sz w:val="28"/>
          <w:szCs w:val="28"/>
        </w:rPr>
        <w:t>prēmijas un naudas balvas</w:t>
      </w:r>
      <w:r w:rsidR="00F43AA9" w:rsidRPr="00D17053">
        <w:rPr>
          <w:rFonts w:ascii="Times New Roman" w:hAnsi="Times New Roman" w:cs="Times New Roman"/>
          <w:noProof/>
          <w:sz w:val="28"/>
          <w:szCs w:val="28"/>
        </w:rPr>
        <w:t xml:space="preserve"> + </w:t>
      </w:r>
      <w:r w:rsidR="00220B6D" w:rsidRPr="00D17053">
        <w:rPr>
          <w:rFonts w:ascii="Times New Roman" w:hAnsi="Times New Roman" w:cs="Times New Roman"/>
          <w:noProof/>
          <w:sz w:val="28"/>
          <w:szCs w:val="28"/>
        </w:rPr>
        <w:t xml:space="preserve">5% sociālās garantijas + </w:t>
      </w:r>
      <w:r w:rsidR="00F43AA9" w:rsidRPr="00D17053">
        <w:rPr>
          <w:rFonts w:ascii="Times New Roman" w:hAnsi="Times New Roman" w:cs="Times New Roman"/>
          <w:noProof/>
          <w:sz w:val="28"/>
          <w:szCs w:val="28"/>
        </w:rPr>
        <w:t>24</w:t>
      </w:r>
      <w:r w:rsidR="00220B6D" w:rsidRPr="00D17053">
        <w:rPr>
          <w:rFonts w:ascii="Times New Roman" w:hAnsi="Times New Roman" w:cs="Times New Roman"/>
          <w:noProof/>
          <w:sz w:val="28"/>
          <w:szCs w:val="28"/>
        </w:rPr>
        <w:t>,</w:t>
      </w:r>
      <w:r w:rsidR="00F43AA9" w:rsidRPr="00D17053">
        <w:rPr>
          <w:rFonts w:ascii="Times New Roman" w:hAnsi="Times New Roman" w:cs="Times New Roman"/>
          <w:noProof/>
          <w:sz w:val="28"/>
          <w:szCs w:val="28"/>
        </w:rPr>
        <w:t>09% DD VSAOI)</w:t>
      </w:r>
      <w:r w:rsidR="00EB64B4" w:rsidRPr="00D17053">
        <w:rPr>
          <w:rFonts w:ascii="Times New Roman" w:hAnsi="Times New Roman" w:cs="Times New Roman"/>
          <w:noProof/>
          <w:sz w:val="28"/>
          <w:szCs w:val="28"/>
        </w:rPr>
        <w:t>, d</w:t>
      </w:r>
      <w:r w:rsidR="00220B6D" w:rsidRPr="00D17053">
        <w:rPr>
          <w:rFonts w:ascii="Times New Roman" w:hAnsi="Times New Roman" w:cs="Times New Roman"/>
          <w:noProof/>
          <w:sz w:val="28"/>
          <w:szCs w:val="28"/>
        </w:rPr>
        <w:t>arba vietas</w:t>
      </w:r>
      <w:r w:rsidR="00EB62BF" w:rsidRPr="00D17053">
        <w:rPr>
          <w:rFonts w:ascii="Times New Roman" w:hAnsi="Times New Roman" w:cs="Times New Roman"/>
          <w:noProof/>
          <w:sz w:val="28"/>
          <w:szCs w:val="28"/>
        </w:rPr>
        <w:t xml:space="preserve"> izveidošana</w:t>
      </w:r>
      <w:r w:rsidR="004E43B6" w:rsidRPr="00D17053">
        <w:rPr>
          <w:rFonts w:ascii="Times New Roman" w:hAnsi="Times New Roman" w:cs="Times New Roman"/>
          <w:noProof/>
          <w:sz w:val="28"/>
          <w:szCs w:val="28"/>
        </w:rPr>
        <w:t>i</w:t>
      </w:r>
      <w:r w:rsidR="00EB62BF" w:rsidRPr="00D17053">
        <w:rPr>
          <w:rFonts w:ascii="Times New Roman" w:hAnsi="Times New Roman" w:cs="Times New Roman"/>
          <w:noProof/>
          <w:sz w:val="28"/>
          <w:szCs w:val="28"/>
        </w:rPr>
        <w:t xml:space="preserve"> 1 120 </w:t>
      </w:r>
      <w:r w:rsidR="00EB62BF" w:rsidRPr="00D17053">
        <w:rPr>
          <w:rFonts w:ascii="Times New Roman" w:hAnsi="Times New Roman" w:cs="Times New Roman"/>
          <w:i/>
          <w:noProof/>
          <w:sz w:val="28"/>
          <w:szCs w:val="28"/>
        </w:rPr>
        <w:t>euro</w:t>
      </w:r>
      <w:r w:rsidR="00EB62BF" w:rsidRPr="00D17053">
        <w:rPr>
          <w:rFonts w:ascii="Times New Roman" w:hAnsi="Times New Roman" w:cs="Times New Roman"/>
          <w:noProof/>
          <w:sz w:val="28"/>
          <w:szCs w:val="28"/>
        </w:rPr>
        <w:t xml:space="preserve"> (EKK5000, tikai izveidošanas gadā) un darba vietas</w:t>
      </w:r>
      <w:r w:rsidR="00220B6D" w:rsidRPr="00D17053">
        <w:rPr>
          <w:rFonts w:ascii="Times New Roman" w:hAnsi="Times New Roman" w:cs="Times New Roman"/>
          <w:noProof/>
          <w:sz w:val="28"/>
          <w:szCs w:val="28"/>
        </w:rPr>
        <w:t xml:space="preserve"> uzturēšana</w:t>
      </w:r>
      <w:r w:rsidR="004E43B6" w:rsidRPr="00D17053">
        <w:rPr>
          <w:rFonts w:ascii="Times New Roman" w:hAnsi="Times New Roman" w:cs="Times New Roman"/>
          <w:noProof/>
          <w:sz w:val="28"/>
          <w:szCs w:val="28"/>
        </w:rPr>
        <w:t>i</w:t>
      </w:r>
      <w:r w:rsidR="00220B6D" w:rsidRPr="00D17053">
        <w:rPr>
          <w:rFonts w:ascii="Times New Roman" w:hAnsi="Times New Roman" w:cs="Times New Roman"/>
          <w:noProof/>
          <w:sz w:val="28"/>
          <w:szCs w:val="28"/>
        </w:rPr>
        <w:t xml:space="preserve"> </w:t>
      </w:r>
      <w:r w:rsidR="00EB62BF" w:rsidRPr="00D17053">
        <w:rPr>
          <w:rFonts w:ascii="Times New Roman" w:hAnsi="Times New Roman" w:cs="Times New Roman"/>
          <w:noProof/>
          <w:sz w:val="28"/>
          <w:szCs w:val="28"/>
        </w:rPr>
        <w:t xml:space="preserve">1 983 </w:t>
      </w:r>
      <w:r w:rsidR="00EB62BF" w:rsidRPr="00D17053">
        <w:rPr>
          <w:rFonts w:ascii="Times New Roman" w:hAnsi="Times New Roman" w:cs="Times New Roman"/>
          <w:i/>
          <w:noProof/>
          <w:sz w:val="28"/>
          <w:szCs w:val="28"/>
        </w:rPr>
        <w:t>euro</w:t>
      </w:r>
      <w:r w:rsidR="00EB62BF" w:rsidRPr="00D17053">
        <w:rPr>
          <w:rFonts w:ascii="Times New Roman" w:hAnsi="Times New Roman" w:cs="Times New Roman"/>
          <w:noProof/>
          <w:sz w:val="28"/>
          <w:szCs w:val="28"/>
        </w:rPr>
        <w:t xml:space="preserve"> gadā</w:t>
      </w:r>
      <w:r w:rsidR="004E43B6" w:rsidRPr="00D17053">
        <w:rPr>
          <w:rFonts w:ascii="Times New Roman" w:hAnsi="Times New Roman" w:cs="Times New Roman"/>
          <w:noProof/>
          <w:sz w:val="28"/>
          <w:szCs w:val="28"/>
        </w:rPr>
        <w:t xml:space="preserve"> (EKK2000)</w:t>
      </w:r>
      <w:r w:rsidR="009C5EC2" w:rsidRPr="00D17053">
        <w:rPr>
          <w:rFonts w:ascii="Times New Roman" w:hAnsi="Times New Roman" w:cs="Times New Roman"/>
          <w:noProof/>
          <w:sz w:val="28"/>
          <w:szCs w:val="28"/>
        </w:rPr>
        <w:t>)</w:t>
      </w:r>
      <w:r w:rsidR="00220B6D" w:rsidRPr="00D17053">
        <w:rPr>
          <w:rFonts w:ascii="Times New Roman" w:hAnsi="Times New Roman" w:cs="Times New Roman"/>
          <w:noProof/>
          <w:sz w:val="28"/>
          <w:szCs w:val="28"/>
        </w:rPr>
        <w:t>.</w:t>
      </w:r>
    </w:p>
    <w:p w14:paraId="5136628D" w14:textId="32436CE2" w:rsidR="00F43AA9" w:rsidRPr="00D17053" w:rsidRDefault="00F43AA9" w:rsidP="00EA2B2F">
      <w:pPr>
        <w:spacing w:after="0" w:line="240" w:lineRule="auto"/>
        <w:rPr>
          <w:rFonts w:ascii="Times New Roman" w:hAnsi="Times New Roman" w:cs="Times New Roman"/>
          <w:b/>
          <w:noProof/>
          <w:sz w:val="28"/>
          <w:szCs w:val="28"/>
        </w:rPr>
      </w:pPr>
      <w:r w:rsidRPr="00D17053">
        <w:rPr>
          <w:rFonts w:ascii="Times New Roman" w:hAnsi="Times New Roman" w:cs="Times New Roman"/>
          <w:noProof/>
          <w:sz w:val="28"/>
          <w:szCs w:val="28"/>
        </w:rPr>
        <w:t>Kopā at</w:t>
      </w:r>
      <w:r w:rsidR="00722582" w:rsidRPr="00D17053">
        <w:rPr>
          <w:rFonts w:ascii="Times New Roman" w:hAnsi="Times New Roman" w:cs="Times New Roman"/>
          <w:noProof/>
          <w:sz w:val="28"/>
          <w:szCs w:val="28"/>
        </w:rPr>
        <w:t>līdzība</w:t>
      </w:r>
      <w:r w:rsidR="00897282" w:rsidRPr="00D17053">
        <w:rPr>
          <w:rFonts w:ascii="Times New Roman" w:hAnsi="Times New Roman" w:cs="Times New Roman"/>
          <w:noProof/>
          <w:sz w:val="28"/>
          <w:szCs w:val="28"/>
        </w:rPr>
        <w:t xml:space="preserve"> (EKK1000)</w:t>
      </w:r>
      <w:r w:rsidRPr="00D17053">
        <w:rPr>
          <w:rFonts w:ascii="Times New Roman" w:hAnsi="Times New Roman" w:cs="Times New Roman"/>
          <w:noProof/>
          <w:sz w:val="28"/>
          <w:szCs w:val="28"/>
        </w:rPr>
        <w:t xml:space="preserve">: </w:t>
      </w:r>
      <w:r w:rsidR="00897282" w:rsidRPr="00D17053">
        <w:rPr>
          <w:rFonts w:ascii="Times New Roman" w:hAnsi="Times New Roman" w:cs="Times New Roman"/>
          <w:b/>
          <w:noProof/>
          <w:sz w:val="28"/>
          <w:szCs w:val="28"/>
        </w:rPr>
        <w:t>22 151</w:t>
      </w:r>
      <w:r w:rsidRPr="00D17053">
        <w:rPr>
          <w:rFonts w:ascii="Times New Roman" w:hAnsi="Times New Roman" w:cs="Times New Roman"/>
          <w:b/>
          <w:noProof/>
          <w:sz w:val="28"/>
          <w:szCs w:val="28"/>
        </w:rPr>
        <w:t xml:space="preserve"> </w:t>
      </w:r>
      <w:r w:rsidRPr="00D17053">
        <w:rPr>
          <w:rFonts w:ascii="Times New Roman" w:hAnsi="Times New Roman" w:cs="Times New Roman"/>
          <w:b/>
          <w:i/>
          <w:noProof/>
          <w:sz w:val="28"/>
          <w:szCs w:val="28"/>
        </w:rPr>
        <w:t>euro</w:t>
      </w:r>
      <w:r w:rsidR="00897282" w:rsidRPr="00D17053">
        <w:rPr>
          <w:rFonts w:ascii="Times New Roman" w:hAnsi="Times New Roman" w:cs="Times New Roman"/>
          <w:b/>
          <w:i/>
          <w:noProof/>
          <w:sz w:val="28"/>
          <w:szCs w:val="28"/>
        </w:rPr>
        <w:t xml:space="preserve"> </w:t>
      </w:r>
      <w:r w:rsidR="00897282" w:rsidRPr="00D17053">
        <w:rPr>
          <w:rFonts w:ascii="Times New Roman" w:hAnsi="Times New Roman" w:cs="Times New Roman"/>
          <w:noProof/>
          <w:sz w:val="28"/>
          <w:szCs w:val="28"/>
        </w:rPr>
        <w:t>gadā</w:t>
      </w:r>
      <w:r w:rsidRPr="00D17053">
        <w:rPr>
          <w:rFonts w:ascii="Times New Roman" w:hAnsi="Times New Roman" w:cs="Times New Roman"/>
          <w:noProof/>
          <w:sz w:val="28"/>
          <w:szCs w:val="28"/>
        </w:rPr>
        <w:t>;</w:t>
      </w:r>
    </w:p>
    <w:p w14:paraId="6BE9FF90" w14:textId="7C443B55" w:rsidR="00897282" w:rsidRPr="00D17053" w:rsidRDefault="00897282" w:rsidP="00EA2B2F">
      <w:pPr>
        <w:spacing w:after="0" w:line="240" w:lineRule="auto"/>
        <w:rPr>
          <w:rFonts w:ascii="Times New Roman" w:hAnsi="Times New Roman" w:cs="Times New Roman"/>
          <w:noProof/>
          <w:sz w:val="28"/>
          <w:szCs w:val="28"/>
        </w:rPr>
      </w:pPr>
      <w:r w:rsidRPr="00D17053">
        <w:rPr>
          <w:rFonts w:ascii="Times New Roman" w:hAnsi="Times New Roman" w:cs="Times New Roman"/>
          <w:noProof/>
          <w:sz w:val="28"/>
          <w:szCs w:val="28"/>
        </w:rPr>
        <w:t xml:space="preserve">Kopā uzturēšanas izdevumi (EKK2000): </w:t>
      </w:r>
      <w:r w:rsidRPr="00D17053">
        <w:rPr>
          <w:rFonts w:ascii="Times New Roman" w:hAnsi="Times New Roman" w:cs="Times New Roman"/>
          <w:b/>
          <w:noProof/>
          <w:sz w:val="28"/>
          <w:szCs w:val="28"/>
        </w:rPr>
        <w:t xml:space="preserve">1 983 </w:t>
      </w:r>
      <w:r w:rsidRPr="00D17053">
        <w:rPr>
          <w:rFonts w:ascii="Times New Roman" w:hAnsi="Times New Roman" w:cs="Times New Roman"/>
          <w:b/>
          <w:i/>
          <w:noProof/>
          <w:sz w:val="28"/>
          <w:szCs w:val="28"/>
        </w:rPr>
        <w:t>euro</w:t>
      </w:r>
      <w:r w:rsidRPr="00D17053">
        <w:rPr>
          <w:rFonts w:ascii="Times New Roman" w:hAnsi="Times New Roman" w:cs="Times New Roman"/>
          <w:noProof/>
          <w:sz w:val="28"/>
          <w:szCs w:val="28"/>
        </w:rPr>
        <w:t xml:space="preserve"> gadā;</w:t>
      </w:r>
    </w:p>
    <w:p w14:paraId="0EC03F61" w14:textId="64D7A722" w:rsidR="00897282" w:rsidRPr="00D17053" w:rsidRDefault="00DB3EFC" w:rsidP="00EA2B2F">
      <w:pPr>
        <w:spacing w:after="0" w:line="240" w:lineRule="auto"/>
        <w:rPr>
          <w:rFonts w:ascii="Times New Roman" w:hAnsi="Times New Roman" w:cs="Times New Roman"/>
          <w:noProof/>
          <w:sz w:val="28"/>
          <w:szCs w:val="28"/>
        </w:rPr>
      </w:pPr>
      <w:r w:rsidRPr="00D17053">
        <w:rPr>
          <w:rFonts w:ascii="Times New Roman" w:hAnsi="Times New Roman" w:cs="Times New Roman"/>
          <w:noProof/>
          <w:sz w:val="28"/>
          <w:szCs w:val="28"/>
        </w:rPr>
        <w:t>Kapitālie izdevumi</w:t>
      </w:r>
      <w:r w:rsidR="00897282" w:rsidRPr="00D17053">
        <w:rPr>
          <w:rFonts w:ascii="Times New Roman" w:hAnsi="Times New Roman" w:cs="Times New Roman"/>
          <w:noProof/>
          <w:sz w:val="28"/>
          <w:szCs w:val="28"/>
        </w:rPr>
        <w:t xml:space="preserve"> (EKK5000): </w:t>
      </w:r>
      <w:r w:rsidR="00897282" w:rsidRPr="00D17053">
        <w:rPr>
          <w:rFonts w:ascii="Times New Roman" w:hAnsi="Times New Roman" w:cs="Times New Roman"/>
          <w:b/>
          <w:noProof/>
          <w:sz w:val="28"/>
          <w:szCs w:val="28"/>
        </w:rPr>
        <w:t>1 120</w:t>
      </w:r>
      <w:r w:rsidR="00897282" w:rsidRPr="00D17053">
        <w:rPr>
          <w:rFonts w:ascii="Times New Roman" w:hAnsi="Times New Roman" w:cs="Times New Roman"/>
          <w:b/>
          <w:i/>
          <w:noProof/>
          <w:sz w:val="28"/>
          <w:szCs w:val="28"/>
        </w:rPr>
        <w:t xml:space="preserve"> euro</w:t>
      </w:r>
      <w:r w:rsidR="00897282" w:rsidRPr="00D17053">
        <w:rPr>
          <w:rFonts w:ascii="Times New Roman" w:hAnsi="Times New Roman" w:cs="Times New Roman"/>
          <w:noProof/>
          <w:sz w:val="28"/>
          <w:szCs w:val="28"/>
        </w:rPr>
        <w:t xml:space="preserve"> tikai izveidošanas gadā</w:t>
      </w:r>
      <w:r w:rsidR="00E12833" w:rsidRPr="00D17053">
        <w:rPr>
          <w:rFonts w:ascii="Times New Roman" w:hAnsi="Times New Roman" w:cs="Times New Roman"/>
          <w:noProof/>
          <w:sz w:val="28"/>
          <w:szCs w:val="28"/>
        </w:rPr>
        <w:t>.</w:t>
      </w:r>
    </w:p>
    <w:p w14:paraId="79D89919" w14:textId="77777777" w:rsidR="00DB3EFC" w:rsidRPr="00D17053" w:rsidRDefault="00DB3EFC" w:rsidP="00EA2B2F">
      <w:pPr>
        <w:spacing w:after="0" w:line="240" w:lineRule="auto"/>
        <w:rPr>
          <w:rFonts w:ascii="Times New Roman" w:hAnsi="Times New Roman" w:cs="Times New Roman"/>
          <w:b/>
          <w:noProof/>
          <w:sz w:val="28"/>
          <w:szCs w:val="28"/>
        </w:rPr>
      </w:pPr>
    </w:p>
    <w:p w14:paraId="2E6F9F41" w14:textId="616F3EF7" w:rsidR="00F43AA9" w:rsidRDefault="00897282" w:rsidP="00A2564B">
      <w:pPr>
        <w:spacing w:after="0" w:line="240" w:lineRule="auto"/>
        <w:ind w:firstLine="720"/>
        <w:jc w:val="both"/>
        <w:rPr>
          <w:rFonts w:ascii="Times New Roman" w:hAnsi="Times New Roman" w:cs="Times New Roman"/>
          <w:noProof/>
          <w:sz w:val="28"/>
          <w:szCs w:val="28"/>
        </w:rPr>
      </w:pPr>
      <w:r w:rsidRPr="00D17053">
        <w:rPr>
          <w:rFonts w:ascii="Times New Roman" w:hAnsi="Times New Roman" w:cs="Times New Roman"/>
          <w:b/>
          <w:noProof/>
          <w:sz w:val="28"/>
          <w:szCs w:val="28"/>
        </w:rPr>
        <w:t>Kopējie</w:t>
      </w:r>
      <w:r w:rsidR="0083398E" w:rsidRPr="00D17053">
        <w:rPr>
          <w:rFonts w:ascii="Times New Roman" w:hAnsi="Times New Roman" w:cs="Times New Roman"/>
          <w:b/>
          <w:noProof/>
          <w:sz w:val="28"/>
          <w:szCs w:val="28"/>
        </w:rPr>
        <w:t xml:space="preserve"> amata un</w:t>
      </w:r>
      <w:r w:rsidRPr="00D17053">
        <w:rPr>
          <w:rFonts w:ascii="Times New Roman" w:hAnsi="Times New Roman" w:cs="Times New Roman"/>
          <w:b/>
          <w:noProof/>
          <w:sz w:val="28"/>
          <w:szCs w:val="28"/>
        </w:rPr>
        <w:t xml:space="preserve"> darba vietas izveidošanas izdevumi</w:t>
      </w:r>
      <w:r w:rsidR="00F43AA9" w:rsidRPr="00D17053">
        <w:rPr>
          <w:rFonts w:ascii="Times New Roman" w:hAnsi="Times New Roman" w:cs="Times New Roman"/>
          <w:b/>
          <w:noProof/>
          <w:sz w:val="28"/>
          <w:szCs w:val="28"/>
        </w:rPr>
        <w:t>:</w:t>
      </w:r>
      <w:r w:rsidRPr="00D17053">
        <w:rPr>
          <w:rFonts w:ascii="Times New Roman" w:hAnsi="Times New Roman" w:cs="Times New Roman"/>
          <w:noProof/>
          <w:sz w:val="28"/>
          <w:szCs w:val="28"/>
        </w:rPr>
        <w:t xml:space="preserve"> </w:t>
      </w:r>
      <w:r w:rsidR="00F43AA9" w:rsidRPr="00D17053">
        <w:rPr>
          <w:rFonts w:ascii="Times New Roman" w:hAnsi="Times New Roman" w:cs="Times New Roman"/>
          <w:b/>
          <w:noProof/>
          <w:sz w:val="28"/>
          <w:szCs w:val="28"/>
        </w:rPr>
        <w:t xml:space="preserve"> </w:t>
      </w:r>
      <w:r w:rsidRPr="00D17053">
        <w:rPr>
          <w:rFonts w:ascii="Times New Roman" w:hAnsi="Times New Roman" w:cs="Times New Roman"/>
          <w:b/>
          <w:noProof/>
          <w:sz w:val="28"/>
          <w:szCs w:val="28"/>
        </w:rPr>
        <w:t>25 254</w:t>
      </w:r>
      <w:r w:rsidRPr="00D17053">
        <w:rPr>
          <w:rFonts w:ascii="Times New Roman" w:hAnsi="Times New Roman" w:cs="Times New Roman"/>
          <w:b/>
          <w:i/>
          <w:noProof/>
          <w:sz w:val="28"/>
          <w:szCs w:val="28"/>
        </w:rPr>
        <w:t xml:space="preserve"> euro</w:t>
      </w:r>
      <w:r w:rsidRPr="00D17053">
        <w:rPr>
          <w:rFonts w:ascii="Times New Roman" w:hAnsi="Times New Roman" w:cs="Times New Roman"/>
          <w:noProof/>
          <w:sz w:val="28"/>
          <w:szCs w:val="28"/>
        </w:rPr>
        <w:t xml:space="preserve"> izveidošanas gadā</w:t>
      </w:r>
      <w:r w:rsidR="00D17053">
        <w:rPr>
          <w:rFonts w:ascii="Times New Roman" w:hAnsi="Times New Roman" w:cs="Times New Roman"/>
          <w:noProof/>
          <w:sz w:val="28"/>
          <w:szCs w:val="28"/>
        </w:rPr>
        <w:t xml:space="preserve"> un</w:t>
      </w:r>
      <w:r w:rsidRPr="00D17053">
        <w:rPr>
          <w:rFonts w:ascii="Times New Roman" w:hAnsi="Times New Roman" w:cs="Times New Roman"/>
          <w:noProof/>
          <w:sz w:val="28"/>
          <w:szCs w:val="28"/>
        </w:rPr>
        <w:t xml:space="preserve"> </w:t>
      </w:r>
      <w:r w:rsidRPr="00D17053">
        <w:rPr>
          <w:rFonts w:ascii="Times New Roman" w:hAnsi="Times New Roman" w:cs="Times New Roman"/>
          <w:b/>
          <w:noProof/>
          <w:sz w:val="28"/>
          <w:szCs w:val="28"/>
        </w:rPr>
        <w:t xml:space="preserve">24 134 </w:t>
      </w:r>
      <w:r w:rsidRPr="00D17053">
        <w:rPr>
          <w:rFonts w:ascii="Times New Roman" w:hAnsi="Times New Roman" w:cs="Times New Roman"/>
          <w:b/>
          <w:i/>
          <w:noProof/>
          <w:sz w:val="28"/>
          <w:szCs w:val="28"/>
        </w:rPr>
        <w:t>euro</w:t>
      </w:r>
      <w:r w:rsidRPr="00D17053">
        <w:rPr>
          <w:rFonts w:ascii="Times New Roman" w:hAnsi="Times New Roman" w:cs="Times New Roman"/>
          <w:noProof/>
          <w:sz w:val="28"/>
          <w:szCs w:val="28"/>
        </w:rPr>
        <w:t xml:space="preserve"> turmāk</w:t>
      </w:r>
      <w:r w:rsidR="007B0174" w:rsidRPr="00D17053">
        <w:rPr>
          <w:rFonts w:ascii="Times New Roman" w:hAnsi="Times New Roman" w:cs="Times New Roman"/>
          <w:noProof/>
          <w:sz w:val="28"/>
          <w:szCs w:val="28"/>
        </w:rPr>
        <w:t xml:space="preserve"> katru</w:t>
      </w:r>
      <w:r w:rsidRPr="00D17053">
        <w:rPr>
          <w:rFonts w:ascii="Times New Roman" w:hAnsi="Times New Roman" w:cs="Times New Roman"/>
          <w:noProof/>
          <w:sz w:val="28"/>
          <w:szCs w:val="28"/>
        </w:rPr>
        <w:t xml:space="preserve"> gad</w:t>
      </w:r>
      <w:r w:rsidR="007B0174" w:rsidRPr="00D17053">
        <w:rPr>
          <w:rFonts w:ascii="Times New Roman" w:hAnsi="Times New Roman" w:cs="Times New Roman"/>
          <w:noProof/>
          <w:sz w:val="28"/>
          <w:szCs w:val="28"/>
        </w:rPr>
        <w:t>u</w:t>
      </w:r>
      <w:r w:rsidRPr="00D17053">
        <w:rPr>
          <w:rFonts w:ascii="Times New Roman" w:hAnsi="Times New Roman" w:cs="Times New Roman"/>
          <w:noProof/>
          <w:sz w:val="28"/>
          <w:szCs w:val="28"/>
        </w:rPr>
        <w:t>.</w:t>
      </w:r>
    </w:p>
    <w:p w14:paraId="03CF6453" w14:textId="4648686B" w:rsidR="00E84D91" w:rsidRDefault="00E84D91" w:rsidP="00A2564B">
      <w:pPr>
        <w:spacing w:after="0" w:line="240" w:lineRule="auto"/>
        <w:ind w:firstLine="720"/>
        <w:jc w:val="both"/>
        <w:rPr>
          <w:rFonts w:ascii="Times New Roman" w:hAnsi="Times New Roman" w:cs="Times New Roman"/>
          <w:noProof/>
          <w:sz w:val="28"/>
          <w:szCs w:val="28"/>
        </w:rPr>
      </w:pPr>
    </w:p>
    <w:p w14:paraId="66040E25" w14:textId="77777777" w:rsidR="00E84D91" w:rsidRDefault="00E84D91" w:rsidP="00E84D91">
      <w:pPr>
        <w:jc w:val="center"/>
        <w:rPr>
          <w:rFonts w:ascii="Times New Roman" w:hAnsi="Times New Roman" w:cs="Times New Roman"/>
          <w:noProof/>
          <w:sz w:val="28"/>
          <w:szCs w:val="28"/>
        </w:rPr>
      </w:pPr>
    </w:p>
    <w:p w14:paraId="3A2312F6" w14:textId="77777777" w:rsidR="00E84D91" w:rsidRDefault="00E84D91" w:rsidP="00E84D91">
      <w:pPr>
        <w:jc w:val="center"/>
        <w:rPr>
          <w:rFonts w:ascii="Times New Roman" w:hAnsi="Times New Roman" w:cs="Times New Roman"/>
          <w:noProof/>
          <w:sz w:val="28"/>
          <w:szCs w:val="28"/>
        </w:rPr>
      </w:pPr>
    </w:p>
    <w:p w14:paraId="52BA3B9A" w14:textId="77777777" w:rsidR="00E84D91" w:rsidRDefault="00E84D91" w:rsidP="00E84D91">
      <w:pPr>
        <w:jc w:val="center"/>
        <w:rPr>
          <w:rFonts w:ascii="Times New Roman" w:hAnsi="Times New Roman" w:cs="Times New Roman"/>
          <w:noProof/>
          <w:sz w:val="28"/>
          <w:szCs w:val="28"/>
        </w:rPr>
      </w:pPr>
    </w:p>
    <w:p w14:paraId="430ADE3E" w14:textId="77777777" w:rsidR="00E84D91" w:rsidRDefault="00E84D91" w:rsidP="00E84D91">
      <w:pPr>
        <w:jc w:val="center"/>
        <w:rPr>
          <w:rFonts w:ascii="Times New Roman" w:hAnsi="Times New Roman" w:cs="Times New Roman"/>
          <w:noProof/>
          <w:sz w:val="28"/>
          <w:szCs w:val="28"/>
        </w:rPr>
      </w:pPr>
    </w:p>
    <w:p w14:paraId="08845119" w14:textId="77777777" w:rsidR="00E84D91" w:rsidRDefault="00E84D91" w:rsidP="00E84D91">
      <w:pPr>
        <w:jc w:val="center"/>
        <w:rPr>
          <w:rFonts w:ascii="Times New Roman" w:hAnsi="Times New Roman" w:cs="Times New Roman"/>
          <w:noProof/>
          <w:sz w:val="28"/>
          <w:szCs w:val="28"/>
        </w:rPr>
      </w:pPr>
    </w:p>
    <w:p w14:paraId="7DA32D0F" w14:textId="77777777" w:rsidR="00E84D91" w:rsidRDefault="00E84D91" w:rsidP="00E84D91">
      <w:pPr>
        <w:jc w:val="center"/>
        <w:rPr>
          <w:rFonts w:ascii="Times New Roman" w:hAnsi="Times New Roman" w:cs="Times New Roman"/>
          <w:noProof/>
          <w:sz w:val="28"/>
          <w:szCs w:val="28"/>
        </w:rPr>
        <w:sectPr w:rsidR="00E84D91" w:rsidSect="00EE2B63">
          <w:headerReference w:type="default" r:id="rId10"/>
          <w:footerReference w:type="default" r:id="rId11"/>
          <w:headerReference w:type="first" r:id="rId12"/>
          <w:pgSz w:w="11906" w:h="16838"/>
          <w:pgMar w:top="1418" w:right="1134" w:bottom="1134" w:left="1701" w:header="709" w:footer="709" w:gutter="0"/>
          <w:cols w:space="708"/>
          <w:titlePg/>
          <w:docGrid w:linePitch="360"/>
        </w:sectPr>
      </w:pPr>
    </w:p>
    <w:p w14:paraId="44B4F84F" w14:textId="5AB93D16" w:rsidR="00E84D91" w:rsidRPr="00E84D91" w:rsidRDefault="00E84D91" w:rsidP="00E84D91">
      <w:pPr>
        <w:pStyle w:val="Heading1"/>
        <w:jc w:val="center"/>
        <w:rPr>
          <w:rFonts w:ascii="Times New Roman" w:hAnsi="Times New Roman" w:cs="Times New Roman"/>
          <w:b/>
          <w:noProof/>
          <w:color w:val="auto"/>
          <w:sz w:val="28"/>
          <w:szCs w:val="28"/>
        </w:rPr>
      </w:pPr>
      <w:bookmarkStart w:id="11" w:name="_Toc24113809"/>
      <w:bookmarkStart w:id="12" w:name="_GoBack"/>
      <w:bookmarkEnd w:id="12"/>
      <w:r w:rsidRPr="00E84D91">
        <w:rPr>
          <w:rFonts w:ascii="Times New Roman" w:hAnsi="Times New Roman" w:cs="Times New Roman"/>
          <w:b/>
          <w:noProof/>
          <w:color w:val="auto"/>
          <w:sz w:val="28"/>
          <w:szCs w:val="28"/>
        </w:rPr>
        <w:lastRenderedPageBreak/>
        <w:t xml:space="preserve">V. </w:t>
      </w:r>
      <w:r w:rsidRPr="00E84D91">
        <w:rPr>
          <w:rFonts w:ascii="Times New Roman" w:hAnsi="Times New Roman" w:cs="Times New Roman"/>
          <w:b/>
          <w:noProof/>
          <w:color w:val="auto"/>
          <w:sz w:val="28"/>
          <w:szCs w:val="28"/>
        </w:rPr>
        <w:t>Kopsavilkums par konceptuālajā ziņojumā iekļauto risinājumu (risinājumu variantu) realizācijai nepieciešamo valsts un pašvaldību budžeta finansējumu</w:t>
      </w:r>
      <w:bookmarkEnd w:id="11"/>
    </w:p>
    <w:p w14:paraId="6DA6C2EB" w14:textId="77777777" w:rsidR="00E84D91" w:rsidRPr="000E4827" w:rsidRDefault="00E84D91" w:rsidP="00E84D91">
      <w:pPr>
        <w:shd w:val="clear" w:color="auto" w:fill="FFFFFF"/>
        <w:spacing w:before="100" w:beforeAutospacing="1" w:after="100" w:afterAutospacing="1" w:line="293" w:lineRule="atLeast"/>
        <w:ind w:firstLine="300"/>
        <w:jc w:val="right"/>
        <w:rPr>
          <w:rFonts w:ascii="Times New Roman" w:eastAsia="Times New Roman" w:hAnsi="Times New Roman" w:cs="Times New Roman"/>
          <w:i/>
          <w:iCs/>
          <w:sz w:val="24"/>
          <w:szCs w:val="24"/>
          <w:lang w:eastAsia="lv-LV"/>
        </w:rPr>
      </w:pPr>
      <w:proofErr w:type="spellStart"/>
      <w:r w:rsidRPr="000E4827">
        <w:rPr>
          <w:rFonts w:ascii="Times New Roman" w:eastAsia="Times New Roman" w:hAnsi="Times New Roman" w:cs="Times New Roman"/>
          <w:i/>
          <w:iCs/>
          <w:sz w:val="24"/>
          <w:szCs w:val="24"/>
          <w:lang w:eastAsia="lv-LV"/>
        </w:rPr>
        <w:t>euro</w:t>
      </w:r>
      <w:proofErr w:type="spellEnd"/>
    </w:p>
    <w:tbl>
      <w:tblPr>
        <w:tblW w:w="511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662"/>
        <w:gridCol w:w="1589"/>
        <w:gridCol w:w="1507"/>
        <w:gridCol w:w="771"/>
        <w:gridCol w:w="771"/>
        <w:gridCol w:w="762"/>
        <w:gridCol w:w="852"/>
        <w:gridCol w:w="820"/>
        <w:gridCol w:w="826"/>
        <w:gridCol w:w="1781"/>
        <w:gridCol w:w="1424"/>
        <w:gridCol w:w="9"/>
        <w:gridCol w:w="1821"/>
      </w:tblGrid>
      <w:tr w:rsidR="00E84D91" w:rsidRPr="000E4827" w14:paraId="7A4FD066" w14:textId="77777777" w:rsidTr="00D64701">
        <w:tc>
          <w:tcPr>
            <w:tcW w:w="56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09181"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Risinājums</w:t>
            </w:r>
          </w:p>
        </w:tc>
        <w:tc>
          <w:tcPr>
            <w:tcW w:w="54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ADD81"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Risinājums (ris</w:t>
            </w:r>
            <w:r>
              <w:rPr>
                <w:rFonts w:ascii="Times New Roman" w:eastAsia="Times New Roman" w:hAnsi="Times New Roman" w:cs="Times New Roman"/>
                <w:b/>
                <w:bCs/>
                <w:sz w:val="24"/>
                <w:szCs w:val="24"/>
                <w:lang w:eastAsia="lv-LV"/>
              </w:rPr>
              <w:t>i</w:t>
            </w:r>
            <w:r w:rsidRPr="000E4827">
              <w:rPr>
                <w:rFonts w:ascii="Times New Roman" w:eastAsia="Times New Roman" w:hAnsi="Times New Roman" w:cs="Times New Roman"/>
                <w:b/>
                <w:bCs/>
                <w:sz w:val="24"/>
                <w:szCs w:val="24"/>
                <w:lang w:eastAsia="lv-LV"/>
              </w:rPr>
              <w:t>nājuma varianti)</w:t>
            </w:r>
          </w:p>
        </w:tc>
        <w:tc>
          <w:tcPr>
            <w:tcW w:w="51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8056F6"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Budžeta programmas (apakš-</w:t>
            </w:r>
            <w:r w:rsidRPr="000E4827">
              <w:rPr>
                <w:rFonts w:ascii="Times New Roman" w:eastAsia="Times New Roman" w:hAnsi="Times New Roman" w:cs="Times New Roman"/>
                <w:b/>
                <w:bCs/>
                <w:sz w:val="24"/>
                <w:szCs w:val="24"/>
                <w:lang w:eastAsia="lv-LV"/>
              </w:rPr>
              <w:br/>
              <w:t>programmas)</w:t>
            </w:r>
            <w:r w:rsidRPr="000E4827">
              <w:rPr>
                <w:rFonts w:ascii="Times New Roman" w:eastAsia="Times New Roman" w:hAnsi="Times New Roman" w:cs="Times New Roman"/>
                <w:b/>
                <w:bCs/>
                <w:sz w:val="24"/>
                <w:szCs w:val="24"/>
                <w:lang w:eastAsia="lv-LV"/>
              </w:rPr>
              <w:br/>
              <w:t>kods un nosaukums</w:t>
            </w:r>
          </w:p>
        </w:tc>
        <w:tc>
          <w:tcPr>
            <w:tcW w:w="78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94DE95"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Vidēja termiņa budžeta ietvara likumā plānotais finansējums</w:t>
            </w:r>
          </w:p>
        </w:tc>
        <w:tc>
          <w:tcPr>
            <w:tcW w:w="1957"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BAAFC"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Nepieciešamais papildu finansējums</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B4983"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Pasākuma īstenošanas gads</w:t>
            </w:r>
            <w:r w:rsidRPr="000E4827">
              <w:rPr>
                <w:rFonts w:ascii="Times New Roman" w:eastAsia="Times New Roman" w:hAnsi="Times New Roman" w:cs="Times New Roman"/>
                <w:b/>
                <w:bCs/>
                <w:sz w:val="24"/>
                <w:szCs w:val="24"/>
                <w:lang w:eastAsia="lv-LV"/>
              </w:rPr>
              <w:br/>
              <w:t>(ja risinājuma (risinājuma varianta) īstenošana ir terminēta)</w:t>
            </w:r>
          </w:p>
        </w:tc>
      </w:tr>
      <w:tr w:rsidR="00E84D91" w:rsidRPr="000E4827" w14:paraId="09178392" w14:textId="77777777" w:rsidTr="00D64701">
        <w:tc>
          <w:tcPr>
            <w:tcW w:w="5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ACC07" w14:textId="77777777" w:rsidR="00E84D91" w:rsidRPr="000E4827" w:rsidRDefault="00E84D91" w:rsidP="00D64701">
            <w:pPr>
              <w:spacing w:after="0" w:line="240" w:lineRule="auto"/>
              <w:rPr>
                <w:rFonts w:ascii="Times New Roman" w:eastAsia="Times New Roman" w:hAnsi="Times New Roman" w:cs="Times New Roman"/>
                <w:b/>
                <w:bCs/>
                <w:sz w:val="24"/>
                <w:szCs w:val="24"/>
                <w:lang w:eastAsia="lv-LV"/>
              </w:rPr>
            </w:pPr>
          </w:p>
        </w:tc>
        <w:tc>
          <w:tcPr>
            <w:tcW w:w="5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21A82" w14:textId="77777777" w:rsidR="00E84D91" w:rsidRPr="000E4827" w:rsidRDefault="00E84D91" w:rsidP="00D64701">
            <w:pPr>
              <w:spacing w:after="0" w:line="240" w:lineRule="auto"/>
              <w:rPr>
                <w:rFonts w:ascii="Times New Roman" w:eastAsia="Times New Roman" w:hAnsi="Times New Roman" w:cs="Times New Roman"/>
                <w:b/>
                <w:bCs/>
                <w:sz w:val="24"/>
                <w:szCs w:val="24"/>
                <w:lang w:eastAsia="lv-LV"/>
              </w:rPr>
            </w:pPr>
          </w:p>
        </w:tc>
        <w:tc>
          <w:tcPr>
            <w:tcW w:w="51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6FD1A2" w14:textId="77777777" w:rsidR="00E84D91" w:rsidRPr="000E4827" w:rsidRDefault="00E84D91" w:rsidP="00D64701">
            <w:pPr>
              <w:spacing w:after="0" w:line="240" w:lineRule="auto"/>
              <w:rPr>
                <w:rFonts w:ascii="Times New Roman" w:eastAsia="Times New Roman" w:hAnsi="Times New Roman" w:cs="Times New Roman"/>
                <w:b/>
                <w:bCs/>
                <w:sz w:val="24"/>
                <w:szCs w:val="24"/>
                <w:lang w:eastAsia="lv-LV"/>
              </w:rPr>
            </w:pPr>
          </w:p>
        </w:tc>
        <w:tc>
          <w:tcPr>
            <w:tcW w:w="2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9F69D"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2020</w:t>
            </w:r>
          </w:p>
        </w:tc>
        <w:tc>
          <w:tcPr>
            <w:tcW w:w="26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106B8CF"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2021</w:t>
            </w:r>
          </w:p>
        </w:tc>
        <w:tc>
          <w:tcPr>
            <w:tcW w:w="261"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49EC9386"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2022</w:t>
            </w:r>
          </w:p>
        </w:tc>
        <w:tc>
          <w:tcPr>
            <w:tcW w:w="292"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3E4499C"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2020</w:t>
            </w:r>
          </w:p>
        </w:tc>
        <w:tc>
          <w:tcPr>
            <w:tcW w:w="281"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7E8958D"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2021</w:t>
            </w:r>
          </w:p>
        </w:tc>
        <w:tc>
          <w:tcPr>
            <w:tcW w:w="283"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70BE1EAE"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2022</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BFEF5"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turpmākajā laikposmā līdz risinājuma (risinājuma varianta) pabeigšanai</w:t>
            </w:r>
            <w:r w:rsidRPr="000E4827">
              <w:rPr>
                <w:rFonts w:ascii="Times New Roman" w:eastAsia="Times New Roman" w:hAnsi="Times New Roman" w:cs="Times New Roman"/>
                <w:b/>
                <w:bCs/>
                <w:sz w:val="24"/>
                <w:szCs w:val="24"/>
                <w:lang w:eastAsia="lv-LV"/>
              </w:rPr>
              <w:br/>
              <w:t>(ja īstenošana ir terminēta)</w:t>
            </w:r>
          </w:p>
        </w:tc>
        <w:tc>
          <w:tcPr>
            <w:tcW w:w="4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0DFB0"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turpmāk ik gadu</w:t>
            </w:r>
            <w:r w:rsidRPr="000E4827">
              <w:rPr>
                <w:rFonts w:ascii="Times New Roman" w:eastAsia="Times New Roman" w:hAnsi="Times New Roman" w:cs="Times New Roman"/>
                <w:b/>
                <w:bCs/>
                <w:sz w:val="24"/>
                <w:szCs w:val="24"/>
                <w:lang w:eastAsia="lv-LV"/>
              </w:rPr>
              <w:br/>
              <w:t>(ja risinājuma (risinājuma varianta) izpilde nav terminēta)</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21EE1" w14:textId="77777777" w:rsidR="00E84D91" w:rsidRPr="000E4827" w:rsidRDefault="00E84D91" w:rsidP="00D64701">
            <w:pPr>
              <w:spacing w:after="0" w:line="240" w:lineRule="auto"/>
              <w:rPr>
                <w:rFonts w:ascii="Times New Roman" w:eastAsia="Times New Roman" w:hAnsi="Times New Roman" w:cs="Times New Roman"/>
                <w:b/>
                <w:bCs/>
                <w:sz w:val="24"/>
                <w:szCs w:val="24"/>
                <w:lang w:eastAsia="lv-LV"/>
              </w:rPr>
            </w:pPr>
          </w:p>
        </w:tc>
      </w:tr>
      <w:tr w:rsidR="00E84D91" w:rsidRPr="000E4827" w14:paraId="021A7560"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C4BC96"/>
            <w:hideMark/>
          </w:tcPr>
          <w:p w14:paraId="661F25BE" w14:textId="77777777" w:rsidR="00E84D91" w:rsidRPr="000E4827" w:rsidRDefault="00E84D91" w:rsidP="00D64701">
            <w:pPr>
              <w:spacing w:after="0" w:line="240" w:lineRule="auto"/>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Finansējums konceptuālā ziņojuma īstenošanai</w:t>
            </w:r>
            <w:r>
              <w:rPr>
                <w:rFonts w:ascii="Times New Roman" w:eastAsia="Times New Roman" w:hAnsi="Times New Roman" w:cs="Times New Roman"/>
                <w:b/>
                <w:bCs/>
                <w:sz w:val="24"/>
                <w:szCs w:val="24"/>
                <w:lang w:eastAsia="lv-LV"/>
              </w:rPr>
              <w:t xml:space="preserve"> (1.risinājumam)</w:t>
            </w:r>
            <w:r w:rsidRPr="000E4827">
              <w:rPr>
                <w:rFonts w:ascii="Times New Roman" w:eastAsia="Times New Roman" w:hAnsi="Times New Roman" w:cs="Times New Roman"/>
                <w:b/>
                <w:bCs/>
                <w:sz w:val="24"/>
                <w:szCs w:val="24"/>
                <w:lang w:eastAsia="lv-LV"/>
              </w:rPr>
              <w:t xml:space="preserve"> kopā</w:t>
            </w:r>
          </w:p>
        </w:tc>
        <w:tc>
          <w:tcPr>
            <w:tcW w:w="544"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53F7E295" w14:textId="77777777" w:rsidR="00E84D91" w:rsidRPr="000E4827" w:rsidRDefault="00E84D91" w:rsidP="00D6470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C4BC96"/>
            <w:vAlign w:val="center"/>
            <w:hideMark/>
          </w:tcPr>
          <w:p w14:paraId="67BC51EE" w14:textId="77777777" w:rsidR="00E84D91" w:rsidRPr="000E4827" w:rsidRDefault="00E84D91" w:rsidP="00D64701">
            <w:pPr>
              <w:spacing w:after="0" w:line="240" w:lineRule="auto"/>
              <w:jc w:val="center"/>
              <w:rPr>
                <w:rFonts w:ascii="Times New Roman" w:eastAsia="Times New Roman" w:hAnsi="Times New Roman" w:cs="Times New Roman"/>
                <w:b/>
                <w:bCs/>
                <w:sz w:val="24"/>
                <w:szCs w:val="24"/>
                <w:lang w:eastAsia="lv-LV"/>
              </w:rPr>
            </w:pPr>
            <w:r w:rsidRPr="000E4827">
              <w:rPr>
                <w:rFonts w:ascii="Times New Roman" w:eastAsia="Times New Roman" w:hAnsi="Times New Roman" w:cs="Times New Roman"/>
                <w:b/>
                <w:b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C4BC96"/>
          </w:tcPr>
          <w:p w14:paraId="3EA01591"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C4BC96"/>
          </w:tcPr>
          <w:p w14:paraId="1E682A0E"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C4BC96"/>
          </w:tcPr>
          <w:p w14:paraId="1D220E6A"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C4BC96"/>
            <w:hideMark/>
          </w:tcPr>
          <w:p w14:paraId="3E8FBC3E"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C4BC96"/>
            <w:hideMark/>
          </w:tcPr>
          <w:p w14:paraId="2B357828"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3" w:type="pct"/>
            <w:tcBorders>
              <w:top w:val="outset" w:sz="6" w:space="0" w:color="414142"/>
              <w:left w:val="outset" w:sz="6" w:space="0" w:color="414142"/>
              <w:bottom w:val="outset" w:sz="6" w:space="0" w:color="414142"/>
              <w:right w:val="outset" w:sz="6" w:space="0" w:color="414142"/>
            </w:tcBorders>
            <w:shd w:val="clear" w:color="auto" w:fill="C4BC96"/>
            <w:hideMark/>
          </w:tcPr>
          <w:p w14:paraId="3D4F6402"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C4BC96"/>
            <w:hideMark/>
          </w:tcPr>
          <w:p w14:paraId="29BC7386"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C4BC96"/>
            <w:hideMark/>
          </w:tcPr>
          <w:p w14:paraId="3DA8AA81"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C4BC96"/>
            <w:hideMark/>
          </w:tcPr>
          <w:p w14:paraId="0AA1F401"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0E587155"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DDD9C3"/>
            <w:hideMark/>
          </w:tcPr>
          <w:p w14:paraId="4C15A164"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tajā skaitā</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74DD5809" w14:textId="77777777" w:rsidR="00E84D91" w:rsidRPr="000E4827" w:rsidRDefault="00E84D91" w:rsidP="00D64701">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0E4827">
              <w:rPr>
                <w:rFonts w:ascii="Times New Roman" w:eastAsia="Times New Roman" w:hAnsi="Times New Roman" w:cs="Times New Roman"/>
                <w:i/>
                <w:i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A8758E3" w14:textId="77777777" w:rsidR="00E84D91" w:rsidRPr="000E4827" w:rsidRDefault="00E84D91" w:rsidP="00D64701">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0E4827">
              <w:rPr>
                <w:rFonts w:ascii="Times New Roman" w:eastAsia="Times New Roman" w:hAnsi="Times New Roman" w:cs="Times New Roman"/>
                <w:i/>
                <w:i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6569F3F9"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2CC18CCC"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184332D2"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DDD9C3"/>
            <w:hideMark/>
          </w:tcPr>
          <w:p w14:paraId="65016B6B"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DDD9C3"/>
            <w:hideMark/>
          </w:tcPr>
          <w:p w14:paraId="0282CC81"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DDD9C3"/>
            <w:hideMark/>
          </w:tcPr>
          <w:p w14:paraId="6EEC222A"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DDD9C3"/>
            <w:hideMark/>
          </w:tcPr>
          <w:p w14:paraId="73E79307"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DDD9C3"/>
            <w:hideMark/>
          </w:tcPr>
          <w:p w14:paraId="1600685C"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hideMark/>
          </w:tcPr>
          <w:p w14:paraId="28B04BCB"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r>
      <w:tr w:rsidR="00E84D91" w:rsidRPr="000E4827" w14:paraId="2D4FF06B"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DDD9C3"/>
            <w:hideMark/>
          </w:tcPr>
          <w:p w14:paraId="72008166"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29. Veselības ministrija</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187116C0" w14:textId="77777777" w:rsidR="00E84D91" w:rsidRPr="000E4827" w:rsidRDefault="00E84D91" w:rsidP="00D64701">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0E4827">
              <w:rPr>
                <w:rFonts w:ascii="Times New Roman" w:eastAsia="Times New Roman" w:hAnsi="Times New Roman" w:cs="Times New Roman"/>
                <w:i/>
                <w:i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5827E6B" w14:textId="77777777" w:rsidR="00E84D91" w:rsidRPr="000E4827" w:rsidRDefault="00E84D91" w:rsidP="00D64701">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0E4827">
              <w:rPr>
                <w:rFonts w:ascii="Times New Roman" w:eastAsia="Times New Roman" w:hAnsi="Times New Roman" w:cs="Times New Roman"/>
                <w:i/>
                <w:i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3A38B154"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2BF7B0EB"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584AF333"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DDD9C3"/>
            <w:hideMark/>
          </w:tcPr>
          <w:p w14:paraId="4E60BE79"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DDD9C3"/>
            <w:hideMark/>
          </w:tcPr>
          <w:p w14:paraId="707804B7"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3" w:type="pct"/>
            <w:tcBorders>
              <w:top w:val="outset" w:sz="6" w:space="0" w:color="414142"/>
              <w:left w:val="outset" w:sz="6" w:space="0" w:color="414142"/>
              <w:bottom w:val="outset" w:sz="6" w:space="0" w:color="414142"/>
              <w:right w:val="outset" w:sz="6" w:space="0" w:color="414142"/>
            </w:tcBorders>
            <w:shd w:val="clear" w:color="auto" w:fill="DDD9C3"/>
            <w:hideMark/>
          </w:tcPr>
          <w:p w14:paraId="4759DBBD"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DDD9C3"/>
            <w:hideMark/>
          </w:tcPr>
          <w:p w14:paraId="5D4FB3DB"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DDD9C3"/>
            <w:hideMark/>
          </w:tcPr>
          <w:p w14:paraId="55B3BC5D"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hideMark/>
          </w:tcPr>
          <w:p w14:paraId="6B4E1386"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0D63C231"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DDD9C3"/>
            <w:hideMark/>
          </w:tcPr>
          <w:p w14:paraId="6EC712B5"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lastRenderedPageBreak/>
              <w:t>Pašvaldību budžets</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6625A1C9"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hideMark/>
          </w:tcPr>
          <w:p w14:paraId="4CBC9BEC"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hideMark/>
          </w:tcPr>
          <w:p w14:paraId="7AB688E5"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hideMark/>
          </w:tcPr>
          <w:p w14:paraId="47AEA311"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1" w:type="pct"/>
            <w:tcBorders>
              <w:top w:val="outset" w:sz="6" w:space="0" w:color="414142"/>
              <w:left w:val="outset" w:sz="6" w:space="0" w:color="414142"/>
              <w:bottom w:val="outset" w:sz="6" w:space="0" w:color="414142"/>
              <w:right w:val="outset" w:sz="6" w:space="0" w:color="414142"/>
            </w:tcBorders>
            <w:shd w:val="clear" w:color="auto" w:fill="DDD9C3"/>
            <w:hideMark/>
          </w:tcPr>
          <w:p w14:paraId="11B28FFB"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92" w:type="pct"/>
            <w:tcBorders>
              <w:top w:val="outset" w:sz="6" w:space="0" w:color="414142"/>
              <w:left w:val="outset" w:sz="6" w:space="0" w:color="414142"/>
              <w:bottom w:val="outset" w:sz="6" w:space="0" w:color="414142"/>
              <w:right w:val="outset" w:sz="6" w:space="0" w:color="414142"/>
            </w:tcBorders>
            <w:shd w:val="clear" w:color="auto" w:fill="DDD9C3"/>
            <w:hideMark/>
          </w:tcPr>
          <w:p w14:paraId="0A4A4AA2"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DDD9C3"/>
            <w:hideMark/>
          </w:tcPr>
          <w:p w14:paraId="5F1DD00A"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DDD9C3"/>
            <w:hideMark/>
          </w:tcPr>
          <w:p w14:paraId="15C2E966"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DDD9C3"/>
            <w:hideMark/>
          </w:tcPr>
          <w:p w14:paraId="7180B8C1"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DDD9C3"/>
            <w:hideMark/>
          </w:tcPr>
          <w:p w14:paraId="723CC7FC"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hideMark/>
          </w:tcPr>
          <w:p w14:paraId="20D102C3"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r>
      <w:tr w:rsidR="00E84D91" w:rsidRPr="000E4827" w14:paraId="3AC46306"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EEECE1"/>
            <w:hideMark/>
          </w:tcPr>
          <w:p w14:paraId="471D92FD"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1. risinājums</w:t>
            </w:r>
          </w:p>
        </w:tc>
        <w:tc>
          <w:tcPr>
            <w:tcW w:w="544" w:type="pct"/>
            <w:tcBorders>
              <w:top w:val="outset" w:sz="6" w:space="0" w:color="414142"/>
              <w:left w:val="outset" w:sz="6" w:space="0" w:color="414142"/>
              <w:bottom w:val="outset" w:sz="6" w:space="0" w:color="414142"/>
              <w:right w:val="outset" w:sz="6" w:space="0" w:color="414142"/>
            </w:tcBorders>
            <w:shd w:val="clear" w:color="auto" w:fill="EEECE1"/>
            <w:hideMark/>
          </w:tcPr>
          <w:p w14:paraId="549CCECC"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EEECE1"/>
            <w:hideMark/>
          </w:tcPr>
          <w:p w14:paraId="1EB64E9D"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EEECE1"/>
          </w:tcPr>
          <w:p w14:paraId="52F2A318"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EEECE1"/>
          </w:tcPr>
          <w:p w14:paraId="4167A330"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EEECE1"/>
          </w:tcPr>
          <w:p w14:paraId="3FEC4F9D"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EEECE1"/>
            <w:hideMark/>
          </w:tcPr>
          <w:p w14:paraId="67B71871"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EEECE1"/>
            <w:hideMark/>
          </w:tcPr>
          <w:p w14:paraId="7631A228"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3" w:type="pct"/>
            <w:tcBorders>
              <w:top w:val="outset" w:sz="6" w:space="0" w:color="414142"/>
              <w:left w:val="outset" w:sz="6" w:space="0" w:color="414142"/>
              <w:bottom w:val="outset" w:sz="6" w:space="0" w:color="414142"/>
              <w:right w:val="outset" w:sz="6" w:space="0" w:color="414142"/>
            </w:tcBorders>
            <w:shd w:val="clear" w:color="auto" w:fill="EEECE1"/>
            <w:hideMark/>
          </w:tcPr>
          <w:p w14:paraId="6926C314"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EEECE1"/>
            <w:hideMark/>
          </w:tcPr>
          <w:p w14:paraId="0F16BB7F"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EEECE1"/>
            <w:hideMark/>
          </w:tcPr>
          <w:p w14:paraId="7623B9D2"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EEECE1"/>
            <w:hideMark/>
          </w:tcPr>
          <w:p w14:paraId="539CA074"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7CE8FA19"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FFFFFF"/>
            <w:hideMark/>
          </w:tcPr>
          <w:p w14:paraId="1B17B1B4" w14:textId="77777777" w:rsidR="00E84D91" w:rsidRPr="000E4827" w:rsidRDefault="00E84D91" w:rsidP="00D6470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7708F5AB"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29. Veselības ministrija</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2DC59290"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0F947874"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4DDDC152"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FFFFFF"/>
          </w:tcPr>
          <w:p w14:paraId="4F4E560F"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0B484D2D"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6FC57503"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0526E0BD"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F8874D2"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FFFFFF"/>
            <w:hideMark/>
          </w:tcPr>
          <w:p w14:paraId="70F68509"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5AA7ED"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r>
      <w:tr w:rsidR="00E84D91" w:rsidRPr="000E4827" w14:paraId="24AA2ED5"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FFFFFF"/>
            <w:hideMark/>
          </w:tcPr>
          <w:p w14:paraId="10CF8A78"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04FFDAF7"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Pašvaldību budžets</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667FE023"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2C69793"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7B1BBB8"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87B4919"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9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CB03A51"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FBA2764"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3860BBB"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87CEE0F"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BC58938"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42E0607"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r>
      <w:tr w:rsidR="00E84D91" w:rsidRPr="000E4827" w14:paraId="3561F17F"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DDD9C3"/>
          </w:tcPr>
          <w:p w14:paraId="2FD3779F"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b/>
                <w:bCs/>
                <w:sz w:val="24"/>
                <w:szCs w:val="24"/>
                <w:lang w:eastAsia="lv-LV"/>
              </w:rPr>
              <w:t>Finansējums konceptuālā ziņojuma īstenošanai</w:t>
            </w:r>
            <w:r>
              <w:rPr>
                <w:rFonts w:ascii="Times New Roman" w:eastAsia="Times New Roman" w:hAnsi="Times New Roman" w:cs="Times New Roman"/>
                <w:b/>
                <w:bCs/>
                <w:sz w:val="24"/>
                <w:szCs w:val="24"/>
                <w:lang w:eastAsia="lv-LV"/>
              </w:rPr>
              <w:t xml:space="preserve"> (2.risinājumam)</w:t>
            </w:r>
            <w:r w:rsidRPr="000E4827">
              <w:rPr>
                <w:rFonts w:ascii="Times New Roman" w:eastAsia="Times New Roman" w:hAnsi="Times New Roman" w:cs="Times New Roman"/>
                <w:b/>
                <w:bCs/>
                <w:sz w:val="24"/>
                <w:szCs w:val="24"/>
                <w:lang w:eastAsia="lv-LV"/>
              </w:rPr>
              <w:t xml:space="preserve"> kopā</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5EA0EB39"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b/>
                <w:b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5E6CC917"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b/>
                <w:b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0E6B59F7"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47670DB4"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57859C57"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DDD9C3"/>
          </w:tcPr>
          <w:p w14:paraId="3BCB894D" w14:textId="77777777" w:rsidR="00E84D91"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DDD9C3"/>
          </w:tcPr>
          <w:p w14:paraId="0A5F24B2"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25 254</w:t>
            </w:r>
          </w:p>
        </w:tc>
        <w:tc>
          <w:tcPr>
            <w:tcW w:w="283" w:type="pct"/>
            <w:tcBorders>
              <w:top w:val="outset" w:sz="6" w:space="0" w:color="414142"/>
              <w:left w:val="outset" w:sz="6" w:space="0" w:color="414142"/>
              <w:bottom w:val="outset" w:sz="6" w:space="0" w:color="414142"/>
              <w:right w:val="outset" w:sz="6" w:space="0" w:color="414142"/>
            </w:tcBorders>
            <w:shd w:val="clear" w:color="auto" w:fill="DDD9C3"/>
          </w:tcPr>
          <w:p w14:paraId="7F0F6C58"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10" w:type="pct"/>
            <w:tcBorders>
              <w:top w:val="outset" w:sz="6" w:space="0" w:color="414142"/>
              <w:left w:val="outset" w:sz="6" w:space="0" w:color="414142"/>
              <w:bottom w:val="outset" w:sz="6" w:space="0" w:color="414142"/>
              <w:right w:val="outset" w:sz="6" w:space="0" w:color="414142"/>
            </w:tcBorders>
            <w:shd w:val="clear" w:color="auto" w:fill="DDD9C3"/>
          </w:tcPr>
          <w:p w14:paraId="0DBC6834"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DDD9C3"/>
          </w:tcPr>
          <w:p w14:paraId="0FF64CAA"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tcPr>
          <w:p w14:paraId="76E7CAF4"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5B49B998"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DDD9C3"/>
          </w:tcPr>
          <w:p w14:paraId="097A5C8C"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tajā skaitā</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363D1E4F"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i/>
                <w:i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61C0800F"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i/>
                <w:i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30FDA49B"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0DA08A08"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62DBFF77"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DDD9C3"/>
          </w:tcPr>
          <w:p w14:paraId="2CE458AA" w14:textId="77777777" w:rsidR="00E84D91"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DDD9C3"/>
          </w:tcPr>
          <w:p w14:paraId="4F2A42D4"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DDD9C3"/>
          </w:tcPr>
          <w:p w14:paraId="2352AD63"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DDD9C3"/>
          </w:tcPr>
          <w:p w14:paraId="35D277CC"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DDD9C3"/>
          </w:tcPr>
          <w:p w14:paraId="664A95DD"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tcPr>
          <w:p w14:paraId="5664276F"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r>
      <w:tr w:rsidR="00E84D91" w:rsidRPr="000E4827" w14:paraId="13FE6AAC"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DDD9C3"/>
          </w:tcPr>
          <w:p w14:paraId="3661E81E"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29. Veselības ministrija</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65128FF4"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i/>
                <w:iCs/>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1429614E"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i/>
                <w:iCs/>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1286A2C3"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521ED9DF"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04992159"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DDD9C3"/>
          </w:tcPr>
          <w:p w14:paraId="01A104F0" w14:textId="77777777" w:rsidR="00E84D91"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DDD9C3"/>
          </w:tcPr>
          <w:p w14:paraId="1947281B"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25 254</w:t>
            </w:r>
          </w:p>
        </w:tc>
        <w:tc>
          <w:tcPr>
            <w:tcW w:w="283" w:type="pct"/>
            <w:tcBorders>
              <w:top w:val="outset" w:sz="6" w:space="0" w:color="414142"/>
              <w:left w:val="outset" w:sz="6" w:space="0" w:color="414142"/>
              <w:bottom w:val="outset" w:sz="6" w:space="0" w:color="414142"/>
              <w:right w:val="outset" w:sz="6" w:space="0" w:color="414142"/>
            </w:tcBorders>
            <w:shd w:val="clear" w:color="auto" w:fill="DDD9C3"/>
          </w:tcPr>
          <w:p w14:paraId="59DA6122"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10" w:type="pct"/>
            <w:tcBorders>
              <w:top w:val="outset" w:sz="6" w:space="0" w:color="414142"/>
              <w:left w:val="outset" w:sz="6" w:space="0" w:color="414142"/>
              <w:bottom w:val="outset" w:sz="6" w:space="0" w:color="414142"/>
              <w:right w:val="outset" w:sz="6" w:space="0" w:color="414142"/>
            </w:tcBorders>
            <w:shd w:val="clear" w:color="auto" w:fill="DDD9C3"/>
          </w:tcPr>
          <w:p w14:paraId="29CD4C14"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DDD9C3"/>
          </w:tcPr>
          <w:p w14:paraId="43EC5AA8"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tcPr>
          <w:p w14:paraId="5D5EAC22"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7A3E9AF7"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DDD9C3"/>
          </w:tcPr>
          <w:p w14:paraId="224F058E"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Pašvaldību budžets</w:t>
            </w:r>
          </w:p>
        </w:tc>
        <w:tc>
          <w:tcPr>
            <w:tcW w:w="544"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4C94CD7C"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039BF108"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107A715D"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tcPr>
          <w:p w14:paraId="445BABC4"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61" w:type="pct"/>
            <w:tcBorders>
              <w:top w:val="outset" w:sz="6" w:space="0" w:color="414142"/>
              <w:left w:val="outset" w:sz="6" w:space="0" w:color="414142"/>
              <w:bottom w:val="outset" w:sz="6" w:space="0" w:color="414142"/>
              <w:right w:val="outset" w:sz="6" w:space="0" w:color="414142"/>
            </w:tcBorders>
            <w:shd w:val="clear" w:color="auto" w:fill="DDD9C3"/>
          </w:tcPr>
          <w:p w14:paraId="0BD953C6"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92" w:type="pct"/>
            <w:tcBorders>
              <w:top w:val="outset" w:sz="6" w:space="0" w:color="414142"/>
              <w:left w:val="outset" w:sz="6" w:space="0" w:color="414142"/>
              <w:bottom w:val="outset" w:sz="6" w:space="0" w:color="414142"/>
              <w:right w:val="outset" w:sz="6" w:space="0" w:color="414142"/>
            </w:tcBorders>
            <w:shd w:val="clear" w:color="auto" w:fill="DDD9C3"/>
          </w:tcPr>
          <w:p w14:paraId="2B6F970B" w14:textId="77777777" w:rsidR="00E84D91"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DDD9C3"/>
          </w:tcPr>
          <w:p w14:paraId="730238BD"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DDD9C3"/>
          </w:tcPr>
          <w:p w14:paraId="3747B042"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DDD9C3"/>
          </w:tcPr>
          <w:p w14:paraId="5441A8B8"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DDD9C3"/>
          </w:tcPr>
          <w:p w14:paraId="75F28564"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tcPr>
          <w:p w14:paraId="73F43267"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sz w:val="24"/>
                <w:szCs w:val="24"/>
                <w:lang w:eastAsia="lv-LV"/>
              </w:rPr>
              <w:t> </w:t>
            </w:r>
          </w:p>
        </w:tc>
      </w:tr>
      <w:tr w:rsidR="00E84D91" w:rsidRPr="000E4827" w14:paraId="231D015B"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DDD9C3"/>
            <w:vAlign w:val="bottom"/>
            <w:hideMark/>
          </w:tcPr>
          <w:p w14:paraId="4ECBF82E"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 risinājums</w:t>
            </w:r>
          </w:p>
        </w:tc>
        <w:tc>
          <w:tcPr>
            <w:tcW w:w="544" w:type="pct"/>
            <w:tcBorders>
              <w:top w:val="outset" w:sz="6" w:space="0" w:color="414142"/>
              <w:left w:val="outset" w:sz="6" w:space="0" w:color="414142"/>
              <w:bottom w:val="outset" w:sz="6" w:space="0" w:color="414142"/>
              <w:right w:val="outset" w:sz="6" w:space="0" w:color="414142"/>
            </w:tcBorders>
            <w:shd w:val="clear" w:color="auto" w:fill="DDD9C3"/>
            <w:hideMark/>
          </w:tcPr>
          <w:p w14:paraId="01FCDFB2"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DDD9C3"/>
            <w:hideMark/>
          </w:tcPr>
          <w:p w14:paraId="5D1E611E"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DDD9C3"/>
            <w:hideMark/>
          </w:tcPr>
          <w:p w14:paraId="7180913E"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DDD9C3"/>
            <w:hideMark/>
          </w:tcPr>
          <w:p w14:paraId="6C50E418"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DDD9C3"/>
            <w:hideMark/>
          </w:tcPr>
          <w:p w14:paraId="764B4E33"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DDD9C3"/>
            <w:hideMark/>
          </w:tcPr>
          <w:p w14:paraId="4203E081"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DDD9C3"/>
            <w:hideMark/>
          </w:tcPr>
          <w:p w14:paraId="29C896F2"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25 254</w:t>
            </w:r>
          </w:p>
        </w:tc>
        <w:tc>
          <w:tcPr>
            <w:tcW w:w="283" w:type="pct"/>
            <w:tcBorders>
              <w:top w:val="outset" w:sz="6" w:space="0" w:color="414142"/>
              <w:left w:val="outset" w:sz="6" w:space="0" w:color="414142"/>
              <w:bottom w:val="outset" w:sz="6" w:space="0" w:color="414142"/>
              <w:right w:val="outset" w:sz="6" w:space="0" w:color="414142"/>
            </w:tcBorders>
            <w:shd w:val="clear" w:color="auto" w:fill="DDD9C3"/>
            <w:hideMark/>
          </w:tcPr>
          <w:p w14:paraId="0F5392D7"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10" w:type="pct"/>
            <w:tcBorders>
              <w:top w:val="outset" w:sz="6" w:space="0" w:color="414142"/>
              <w:left w:val="outset" w:sz="6" w:space="0" w:color="414142"/>
              <w:bottom w:val="outset" w:sz="6" w:space="0" w:color="414142"/>
              <w:right w:val="outset" w:sz="6" w:space="0" w:color="414142"/>
            </w:tcBorders>
            <w:shd w:val="clear" w:color="auto" w:fill="DDD9C3"/>
            <w:hideMark/>
          </w:tcPr>
          <w:p w14:paraId="1434FC2E"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DDD9C3"/>
            <w:hideMark/>
          </w:tcPr>
          <w:p w14:paraId="4FBB1B6B"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24 134</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DDD9C3"/>
            <w:hideMark/>
          </w:tcPr>
          <w:p w14:paraId="5817C63D" w14:textId="77777777" w:rsidR="00E84D91" w:rsidRPr="000E4827" w:rsidRDefault="00E84D91" w:rsidP="00D64701">
            <w:pPr>
              <w:spacing w:after="0" w:line="240" w:lineRule="auto"/>
              <w:jc w:val="right"/>
              <w:rPr>
                <w:rFonts w:ascii="Times New Roman" w:eastAsia="Times New Roman" w:hAnsi="Times New Roman" w:cs="Times New Roman"/>
                <w:b/>
                <w:sz w:val="24"/>
                <w:szCs w:val="24"/>
                <w:lang w:eastAsia="lv-LV"/>
              </w:rPr>
            </w:pPr>
            <w:r w:rsidRPr="000E4827">
              <w:rPr>
                <w:rFonts w:ascii="Times New Roman" w:eastAsia="Times New Roman" w:hAnsi="Times New Roman" w:cs="Times New Roman"/>
                <w:b/>
                <w:sz w:val="24"/>
                <w:szCs w:val="24"/>
                <w:lang w:eastAsia="lv-LV"/>
              </w:rPr>
              <w:t>0</w:t>
            </w:r>
          </w:p>
        </w:tc>
      </w:tr>
      <w:tr w:rsidR="00E84D91" w:rsidRPr="000E4827" w14:paraId="297963B5"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FFFFFF"/>
            <w:hideMark/>
          </w:tcPr>
          <w:p w14:paraId="2AC9C8D1" w14:textId="77777777" w:rsidR="00E84D91" w:rsidRPr="000E4827" w:rsidRDefault="00E84D91" w:rsidP="00D6470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1A29BBB7"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29. Veselības ministrija</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4E132163"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4EF4BEDC"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1E4AED58"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3B800044"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38970C7E"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15C704CF"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25 254</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0F10342C"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24 134</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7BAE2D95"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FFFFFF"/>
            <w:hideMark/>
          </w:tcPr>
          <w:p w14:paraId="6417B6C5"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24 134</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CB9754"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r>
      <w:tr w:rsidR="00E84D91" w:rsidRPr="000E4827" w14:paraId="303E1816"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FFFFFF"/>
            <w:hideMark/>
          </w:tcPr>
          <w:p w14:paraId="30F2E9B3" w14:textId="77777777" w:rsidR="00E84D91" w:rsidRPr="000E4827" w:rsidRDefault="00E84D91" w:rsidP="00D6470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71FC54C9"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784D9E46"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46.01.00 Uzraudzība un kontrole</w:t>
            </w:r>
            <w:r>
              <w:rPr>
                <w:rFonts w:ascii="Times New Roman" w:eastAsia="Times New Roman" w:hAnsi="Times New Roman" w:cs="Times New Roman"/>
                <w:sz w:val="24"/>
                <w:szCs w:val="24"/>
                <w:lang w:eastAsia="lv-LV"/>
              </w:rPr>
              <w:t xml:space="preserve"> (var mainīties atkarībā no izvēlētās iestādes)</w:t>
            </w:r>
          </w:p>
        </w:tc>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54BDDBFD"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12AD5CCB"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1FCD9018"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2C1DB2F9"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0A67D486"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25 254</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4C50D8E5"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24 134</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549D9637"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c>
          <w:tcPr>
            <w:tcW w:w="488" w:type="pct"/>
            <w:tcBorders>
              <w:top w:val="outset" w:sz="6" w:space="0" w:color="414142"/>
              <w:left w:val="outset" w:sz="6" w:space="0" w:color="414142"/>
              <w:bottom w:val="outset" w:sz="6" w:space="0" w:color="414142"/>
              <w:right w:val="outset" w:sz="6" w:space="0" w:color="414142"/>
            </w:tcBorders>
            <w:shd w:val="clear" w:color="auto" w:fill="FFFFFF"/>
            <w:hideMark/>
          </w:tcPr>
          <w:p w14:paraId="3C98B1B1"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24 134</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8E5BADA"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0</w:t>
            </w:r>
          </w:p>
        </w:tc>
      </w:tr>
      <w:tr w:rsidR="00E84D91" w:rsidRPr="000E4827" w14:paraId="0BE1A8B4" w14:textId="77777777" w:rsidTr="00D64701">
        <w:tc>
          <w:tcPr>
            <w:tcW w:w="569" w:type="pct"/>
            <w:tcBorders>
              <w:top w:val="outset" w:sz="6" w:space="0" w:color="414142"/>
              <w:left w:val="outset" w:sz="6" w:space="0" w:color="414142"/>
              <w:bottom w:val="outset" w:sz="6" w:space="0" w:color="414142"/>
              <w:right w:val="outset" w:sz="6" w:space="0" w:color="414142"/>
            </w:tcBorders>
            <w:shd w:val="clear" w:color="auto" w:fill="FFFFFF"/>
            <w:hideMark/>
          </w:tcPr>
          <w:p w14:paraId="592EC421"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lastRenderedPageBreak/>
              <w:t> </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72271268" w14:textId="77777777" w:rsidR="00E84D91" w:rsidRPr="000E4827" w:rsidRDefault="00E84D91" w:rsidP="00D64701">
            <w:pPr>
              <w:spacing w:after="0" w:line="240" w:lineRule="auto"/>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Pašvaldību budžets</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5FFA199D" w14:textId="77777777" w:rsidR="00E84D91" w:rsidRPr="000E4827" w:rsidRDefault="00E84D91" w:rsidP="00D64701">
            <w:pPr>
              <w:spacing w:after="0" w:line="240" w:lineRule="auto"/>
              <w:jc w:val="center"/>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8B5835D"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67D4CC6"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6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FF6EE12"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92"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F17ED7A"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3FE18FE"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28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611A089"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D48A6EC"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48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7388EF0"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c>
          <w:tcPr>
            <w:tcW w:w="627" w:type="pct"/>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FD079E8" w14:textId="77777777" w:rsidR="00E84D91" w:rsidRPr="000E4827" w:rsidRDefault="00E84D91" w:rsidP="00D64701">
            <w:pPr>
              <w:spacing w:after="0" w:line="240" w:lineRule="auto"/>
              <w:jc w:val="right"/>
              <w:rPr>
                <w:rFonts w:ascii="Times New Roman" w:eastAsia="Times New Roman" w:hAnsi="Times New Roman" w:cs="Times New Roman"/>
                <w:sz w:val="24"/>
                <w:szCs w:val="24"/>
                <w:lang w:eastAsia="lv-LV"/>
              </w:rPr>
            </w:pPr>
            <w:r w:rsidRPr="000E4827">
              <w:rPr>
                <w:rFonts w:ascii="Times New Roman" w:eastAsia="Times New Roman" w:hAnsi="Times New Roman" w:cs="Times New Roman"/>
                <w:sz w:val="24"/>
                <w:szCs w:val="24"/>
                <w:lang w:eastAsia="lv-LV"/>
              </w:rPr>
              <w:t> </w:t>
            </w:r>
          </w:p>
        </w:tc>
      </w:tr>
    </w:tbl>
    <w:p w14:paraId="62DAA769" w14:textId="77777777" w:rsidR="00E84D91" w:rsidRPr="00D17053" w:rsidRDefault="00E84D91" w:rsidP="00A2564B">
      <w:pPr>
        <w:spacing w:after="0" w:line="240" w:lineRule="auto"/>
        <w:ind w:firstLine="720"/>
        <w:jc w:val="both"/>
        <w:rPr>
          <w:rFonts w:ascii="Times New Roman" w:hAnsi="Times New Roman" w:cs="Times New Roman"/>
          <w:b/>
          <w:noProof/>
          <w:sz w:val="28"/>
          <w:szCs w:val="28"/>
        </w:rPr>
      </w:pPr>
    </w:p>
    <w:p w14:paraId="05615AD3" w14:textId="57BEFDD9" w:rsidR="00C7505F" w:rsidRPr="00D17053" w:rsidRDefault="00C7505F" w:rsidP="00C7505F">
      <w:pPr>
        <w:spacing w:after="0" w:line="240" w:lineRule="auto"/>
        <w:jc w:val="both"/>
        <w:rPr>
          <w:rFonts w:ascii="Times New Roman" w:hAnsi="Times New Roman" w:cs="Times New Roman"/>
          <w:color w:val="000000" w:themeColor="text1"/>
          <w:sz w:val="28"/>
          <w:szCs w:val="28"/>
        </w:rPr>
      </w:pPr>
    </w:p>
    <w:p w14:paraId="4E97E7E2" w14:textId="34A79E73" w:rsidR="00C7505F" w:rsidRDefault="00C7505F" w:rsidP="00C7505F">
      <w:pPr>
        <w:spacing w:after="0" w:line="240" w:lineRule="auto"/>
        <w:jc w:val="both"/>
        <w:rPr>
          <w:rFonts w:ascii="Times New Roman" w:hAnsi="Times New Roman" w:cs="Times New Roman"/>
          <w:color w:val="000000" w:themeColor="text1"/>
          <w:sz w:val="28"/>
          <w:szCs w:val="28"/>
        </w:rPr>
      </w:pPr>
    </w:p>
    <w:p w14:paraId="6BBAFC01" w14:textId="77777777" w:rsidR="00C7505F" w:rsidRPr="00C7505F" w:rsidRDefault="00C7505F" w:rsidP="00C7505F">
      <w:pPr>
        <w:spacing w:after="0" w:line="240" w:lineRule="auto"/>
        <w:rPr>
          <w:rFonts w:ascii="Times New Roman" w:eastAsia="Calibri" w:hAnsi="Times New Roman" w:cs="Times New Roman"/>
          <w:color w:val="000000"/>
          <w:sz w:val="28"/>
          <w:szCs w:val="28"/>
        </w:rPr>
      </w:pPr>
      <w:r w:rsidRPr="00C7505F">
        <w:rPr>
          <w:rFonts w:ascii="Times New Roman" w:eastAsia="Calibri" w:hAnsi="Times New Roman" w:cs="Times New Roman"/>
          <w:color w:val="000000"/>
          <w:sz w:val="28"/>
          <w:szCs w:val="28"/>
        </w:rPr>
        <w:t xml:space="preserve">Iesniedzējs: </w:t>
      </w:r>
    </w:p>
    <w:p w14:paraId="695EAA4C" w14:textId="5C1C5CAE" w:rsidR="00C7505F" w:rsidRPr="00C7505F" w:rsidRDefault="00C7505F" w:rsidP="00E84D91">
      <w:pPr>
        <w:tabs>
          <w:tab w:val="right" w:pos="14286"/>
        </w:tabs>
        <w:spacing w:after="0" w:line="240" w:lineRule="auto"/>
        <w:jc w:val="both"/>
        <w:rPr>
          <w:rFonts w:ascii="Times New Roman" w:eastAsia="Calibri" w:hAnsi="Times New Roman" w:cs="Times New Roman"/>
          <w:color w:val="000000"/>
          <w:sz w:val="28"/>
          <w:szCs w:val="28"/>
        </w:rPr>
      </w:pPr>
      <w:r w:rsidRPr="00C7505F">
        <w:rPr>
          <w:rFonts w:ascii="Times New Roman" w:eastAsia="Calibri" w:hAnsi="Times New Roman" w:cs="Times New Roman"/>
          <w:color w:val="000000"/>
          <w:sz w:val="28"/>
          <w:szCs w:val="28"/>
        </w:rPr>
        <w:t>Veselības ministre</w:t>
      </w:r>
      <w:r w:rsidRPr="00C7505F">
        <w:rPr>
          <w:rFonts w:ascii="Times New Roman" w:eastAsia="Calibri" w:hAnsi="Times New Roman" w:cs="Times New Roman"/>
          <w:color w:val="000000"/>
          <w:sz w:val="28"/>
          <w:szCs w:val="28"/>
        </w:rPr>
        <w:tab/>
      </w:r>
      <w:proofErr w:type="spellStart"/>
      <w:r w:rsidR="006C7507">
        <w:rPr>
          <w:rFonts w:ascii="Times New Roman" w:eastAsia="Calibri" w:hAnsi="Times New Roman" w:cs="Times New Roman"/>
          <w:color w:val="000000"/>
          <w:sz w:val="28"/>
          <w:szCs w:val="28"/>
        </w:rPr>
        <w:t>I.</w:t>
      </w:r>
      <w:r w:rsidRPr="00C7505F">
        <w:rPr>
          <w:rFonts w:ascii="Times New Roman" w:eastAsia="Calibri" w:hAnsi="Times New Roman" w:cs="Times New Roman"/>
          <w:color w:val="000000"/>
          <w:sz w:val="28"/>
          <w:szCs w:val="28"/>
        </w:rPr>
        <w:t>Viņķele</w:t>
      </w:r>
      <w:proofErr w:type="spellEnd"/>
    </w:p>
    <w:p w14:paraId="6FB824C3" w14:textId="77777777" w:rsidR="00C7505F" w:rsidRPr="00C7505F" w:rsidRDefault="00C7505F" w:rsidP="00C7505F">
      <w:pPr>
        <w:tabs>
          <w:tab w:val="right" w:pos="8280"/>
        </w:tabs>
        <w:spacing w:after="0" w:line="240" w:lineRule="auto"/>
        <w:jc w:val="both"/>
        <w:rPr>
          <w:rFonts w:ascii="Times New Roman" w:eastAsia="Calibri" w:hAnsi="Times New Roman" w:cs="Times New Roman"/>
          <w:color w:val="000000"/>
          <w:sz w:val="28"/>
          <w:szCs w:val="28"/>
        </w:rPr>
      </w:pPr>
      <w:r w:rsidRPr="00C7505F">
        <w:rPr>
          <w:rFonts w:ascii="Times New Roman" w:eastAsia="Calibri" w:hAnsi="Times New Roman" w:cs="Times New Roman"/>
          <w:color w:val="000000"/>
          <w:sz w:val="28"/>
          <w:szCs w:val="28"/>
        </w:rPr>
        <w:t xml:space="preserve"> </w:t>
      </w:r>
    </w:p>
    <w:p w14:paraId="0667300C" w14:textId="20C4A723" w:rsidR="00C7505F" w:rsidRPr="00C7505F" w:rsidRDefault="00C7505F" w:rsidP="00E84D91">
      <w:pPr>
        <w:tabs>
          <w:tab w:val="right" w:pos="14286"/>
        </w:tabs>
        <w:spacing w:after="0" w:line="240" w:lineRule="auto"/>
        <w:jc w:val="both"/>
        <w:rPr>
          <w:rFonts w:ascii="Times New Roman" w:eastAsia="Calibri" w:hAnsi="Times New Roman" w:cs="Times New Roman"/>
          <w:color w:val="000000"/>
          <w:sz w:val="28"/>
          <w:szCs w:val="28"/>
        </w:rPr>
      </w:pPr>
      <w:r w:rsidRPr="00C7505F">
        <w:rPr>
          <w:rFonts w:ascii="Times New Roman" w:eastAsia="Calibri" w:hAnsi="Times New Roman" w:cs="Times New Roman"/>
          <w:color w:val="000000"/>
          <w:sz w:val="28"/>
          <w:szCs w:val="28"/>
        </w:rPr>
        <w:t>Iesniedzējs: Veselības ministre</w:t>
      </w:r>
      <w:r w:rsidRPr="00C7505F">
        <w:rPr>
          <w:rFonts w:ascii="Times New Roman" w:eastAsia="Calibri" w:hAnsi="Times New Roman" w:cs="Times New Roman"/>
          <w:color w:val="000000"/>
          <w:sz w:val="28"/>
          <w:szCs w:val="28"/>
        </w:rPr>
        <w:tab/>
      </w:r>
      <w:proofErr w:type="spellStart"/>
      <w:r w:rsidR="006C7507">
        <w:rPr>
          <w:rFonts w:ascii="Times New Roman" w:eastAsia="Calibri" w:hAnsi="Times New Roman" w:cs="Times New Roman"/>
          <w:color w:val="000000"/>
          <w:sz w:val="28"/>
          <w:szCs w:val="28"/>
        </w:rPr>
        <w:t>I.</w:t>
      </w:r>
      <w:r w:rsidRPr="00C7505F">
        <w:rPr>
          <w:rFonts w:ascii="Times New Roman" w:eastAsia="Calibri" w:hAnsi="Times New Roman" w:cs="Times New Roman"/>
          <w:color w:val="000000"/>
          <w:sz w:val="28"/>
          <w:szCs w:val="28"/>
        </w:rPr>
        <w:t>Viņķele</w:t>
      </w:r>
      <w:proofErr w:type="spellEnd"/>
    </w:p>
    <w:p w14:paraId="3FAB02B8" w14:textId="77777777" w:rsidR="00C7505F" w:rsidRPr="00C7505F" w:rsidRDefault="00C7505F" w:rsidP="00C7505F">
      <w:pPr>
        <w:tabs>
          <w:tab w:val="right" w:pos="8280"/>
        </w:tabs>
        <w:spacing w:after="0" w:line="240" w:lineRule="auto"/>
        <w:jc w:val="both"/>
        <w:rPr>
          <w:rFonts w:ascii="Times New Roman" w:eastAsia="Calibri" w:hAnsi="Times New Roman" w:cs="Times New Roman"/>
          <w:color w:val="000000"/>
          <w:sz w:val="28"/>
          <w:szCs w:val="28"/>
        </w:rPr>
      </w:pPr>
    </w:p>
    <w:p w14:paraId="1E9415D4" w14:textId="6DD339CB" w:rsidR="00C7505F" w:rsidRPr="00C7505F" w:rsidRDefault="00C7505F" w:rsidP="00E84D91">
      <w:pPr>
        <w:tabs>
          <w:tab w:val="right" w:pos="14286"/>
        </w:tabs>
        <w:spacing w:after="0" w:line="240" w:lineRule="auto"/>
        <w:jc w:val="both"/>
        <w:rPr>
          <w:rFonts w:ascii="Times New Roman" w:eastAsia="Calibri" w:hAnsi="Times New Roman" w:cs="Times New Roman"/>
          <w:color w:val="000000"/>
          <w:sz w:val="28"/>
          <w:szCs w:val="28"/>
        </w:rPr>
      </w:pPr>
      <w:r w:rsidRPr="00C7505F">
        <w:rPr>
          <w:rFonts w:ascii="Times New Roman" w:eastAsia="Calibri" w:hAnsi="Times New Roman" w:cs="Times New Roman"/>
          <w:color w:val="000000"/>
          <w:sz w:val="28"/>
          <w:szCs w:val="28"/>
        </w:rPr>
        <w:t xml:space="preserve">Vīza: Valsts sekretāre </w:t>
      </w:r>
      <w:r w:rsidRPr="00C7505F">
        <w:rPr>
          <w:rFonts w:ascii="Times New Roman" w:eastAsia="Calibri" w:hAnsi="Times New Roman" w:cs="Times New Roman"/>
          <w:color w:val="000000"/>
          <w:sz w:val="28"/>
          <w:szCs w:val="28"/>
        </w:rPr>
        <w:tab/>
      </w:r>
      <w:r w:rsidR="006C7507">
        <w:rPr>
          <w:rFonts w:ascii="Times New Roman" w:eastAsia="Calibri" w:hAnsi="Times New Roman" w:cs="Times New Roman"/>
          <w:color w:val="000000"/>
          <w:sz w:val="28"/>
          <w:szCs w:val="28"/>
        </w:rPr>
        <w:t xml:space="preserve">  </w:t>
      </w:r>
      <w:proofErr w:type="spellStart"/>
      <w:r w:rsidR="006C7507">
        <w:rPr>
          <w:rFonts w:ascii="Times New Roman" w:eastAsia="Calibri" w:hAnsi="Times New Roman" w:cs="Times New Roman"/>
          <w:color w:val="000000"/>
          <w:sz w:val="28"/>
          <w:szCs w:val="28"/>
        </w:rPr>
        <w:t>D.</w:t>
      </w:r>
      <w:r w:rsidRPr="00C7505F">
        <w:rPr>
          <w:rFonts w:ascii="Times New Roman" w:eastAsia="Calibri" w:hAnsi="Times New Roman" w:cs="Times New Roman"/>
          <w:color w:val="000000"/>
          <w:sz w:val="28"/>
          <w:szCs w:val="28"/>
        </w:rPr>
        <w:t>Mūrmane</w:t>
      </w:r>
      <w:proofErr w:type="spellEnd"/>
      <w:r w:rsidRPr="00C7505F">
        <w:rPr>
          <w:rFonts w:ascii="Times New Roman" w:eastAsia="Calibri" w:hAnsi="Times New Roman" w:cs="Times New Roman"/>
          <w:color w:val="000000"/>
          <w:sz w:val="28"/>
          <w:szCs w:val="28"/>
        </w:rPr>
        <w:t xml:space="preserve"> - </w:t>
      </w:r>
      <w:proofErr w:type="spellStart"/>
      <w:r w:rsidRPr="00C7505F">
        <w:rPr>
          <w:rFonts w:ascii="Times New Roman" w:eastAsia="Calibri" w:hAnsi="Times New Roman" w:cs="Times New Roman"/>
          <w:color w:val="000000"/>
          <w:sz w:val="28"/>
          <w:szCs w:val="28"/>
        </w:rPr>
        <w:t>Umbraško</w:t>
      </w:r>
      <w:proofErr w:type="spellEnd"/>
    </w:p>
    <w:p w14:paraId="3959B047" w14:textId="77777777" w:rsidR="00C7505F" w:rsidRPr="00C7505F" w:rsidRDefault="00C7505F" w:rsidP="00C7505F">
      <w:pPr>
        <w:tabs>
          <w:tab w:val="right" w:pos="8280"/>
        </w:tabs>
        <w:spacing w:after="0" w:line="240" w:lineRule="auto"/>
        <w:jc w:val="both"/>
        <w:rPr>
          <w:rFonts w:ascii="Times New Roman" w:eastAsia="Calibri" w:hAnsi="Times New Roman" w:cs="Times New Roman"/>
          <w:color w:val="000000"/>
          <w:sz w:val="28"/>
          <w:szCs w:val="28"/>
        </w:rPr>
      </w:pPr>
    </w:p>
    <w:p w14:paraId="1D7667FD" w14:textId="77777777" w:rsidR="00C7505F" w:rsidRPr="00DF3501" w:rsidRDefault="00C7505F" w:rsidP="00C7505F">
      <w:pPr>
        <w:spacing w:after="0" w:line="240" w:lineRule="auto"/>
        <w:jc w:val="both"/>
        <w:rPr>
          <w:rFonts w:ascii="Times New Roman" w:hAnsi="Times New Roman" w:cs="Times New Roman"/>
          <w:color w:val="000000" w:themeColor="text1"/>
          <w:sz w:val="28"/>
          <w:szCs w:val="28"/>
        </w:rPr>
      </w:pPr>
    </w:p>
    <w:p w14:paraId="377DDA04" w14:textId="72219D46" w:rsidR="00B67D4A" w:rsidRPr="00F867E7" w:rsidRDefault="00B67D4A" w:rsidP="00CE628A">
      <w:pPr>
        <w:spacing w:after="120" w:line="240" w:lineRule="auto"/>
        <w:jc w:val="both"/>
        <w:rPr>
          <w:rFonts w:ascii="Times New Roman" w:hAnsi="Times New Roman" w:cs="Times New Roman"/>
          <w:color w:val="0000FF"/>
          <w:u w:val="single"/>
        </w:rPr>
      </w:pPr>
    </w:p>
    <w:sectPr w:rsidR="00B67D4A" w:rsidRPr="00F867E7" w:rsidSect="00E84D9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2494F" w14:textId="77777777" w:rsidR="005F1E45" w:rsidRDefault="005F1E45" w:rsidP="008F2C9C">
      <w:pPr>
        <w:spacing w:after="0" w:line="240" w:lineRule="auto"/>
      </w:pPr>
      <w:r>
        <w:separator/>
      </w:r>
    </w:p>
  </w:endnote>
  <w:endnote w:type="continuationSeparator" w:id="0">
    <w:p w14:paraId="5D1E221D" w14:textId="77777777" w:rsidR="005F1E45" w:rsidRDefault="005F1E45" w:rsidP="008F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ani">
    <w:charset w:val="00"/>
    <w:family w:val="roman"/>
    <w:pitch w:val="variable"/>
    <w:sig w:usb0="002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C03D" w14:textId="3CCD17A0" w:rsidR="00C7505F" w:rsidRPr="00AD7761" w:rsidRDefault="00C7505F">
    <w:pPr>
      <w:pStyle w:val="Footer"/>
      <w:rPr>
        <w:rFonts w:ascii="Times New Roman" w:hAnsi="Times New Roman"/>
      </w:rPr>
    </w:pPr>
    <w:r w:rsidRPr="00AD7761">
      <w:rPr>
        <w:rFonts w:ascii="Times New Roman" w:hAnsi="Times New Roman"/>
      </w:rPr>
      <w:t>VMzin_</w:t>
    </w:r>
    <w:r w:rsidR="00A41835">
      <w:rPr>
        <w:rFonts w:ascii="Times New Roman" w:hAnsi="Times New Roman"/>
      </w:rPr>
      <w:t>29</w:t>
    </w:r>
    <w:r w:rsidRPr="00AD7761">
      <w:rPr>
        <w:rFonts w:ascii="Times New Roman" w:hAnsi="Times New Roman"/>
      </w:rPr>
      <w:t>1019_mrpl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203A" w14:textId="77777777" w:rsidR="005F1E45" w:rsidRDefault="005F1E45" w:rsidP="008F2C9C">
      <w:pPr>
        <w:spacing w:after="0" w:line="240" w:lineRule="auto"/>
      </w:pPr>
      <w:r>
        <w:separator/>
      </w:r>
    </w:p>
  </w:footnote>
  <w:footnote w:type="continuationSeparator" w:id="0">
    <w:p w14:paraId="71350BE0" w14:textId="77777777" w:rsidR="005F1E45" w:rsidRDefault="005F1E45" w:rsidP="008F2C9C">
      <w:pPr>
        <w:spacing w:after="0" w:line="240" w:lineRule="auto"/>
      </w:pPr>
      <w:r>
        <w:continuationSeparator/>
      </w:r>
    </w:p>
  </w:footnote>
  <w:footnote w:id="1">
    <w:p w14:paraId="79A8662F" w14:textId="77777777" w:rsidR="00C7505F" w:rsidRPr="00E84D91" w:rsidRDefault="00C7505F" w:rsidP="008C2959">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MK 29.08.2017. sēdes protokola Nr.42 25.§ un MK 24.07.2018. sēdes protokola Nr.35 17.§</w:t>
      </w:r>
    </w:p>
  </w:footnote>
  <w:footnote w:id="2">
    <w:p w14:paraId="4C6522DE" w14:textId="77777777" w:rsidR="00C7505F" w:rsidRPr="00E84D91" w:rsidRDefault="00C7505F" w:rsidP="008C2959">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 xml:space="preserve">VM 10.04.2018. rīkojums Nr.61 un VM 28.03.2019. rīkojums Nr.75 (piedalās pārstāvji no Veselības ministrijas, Tieslietu ministrijas, Zemgales rajona tiesas, Rīgas psihiatrijas un narkoloģijas centra, Valsts policijas, Ģenerālprokuratūras; pieaicināti pārstāvji no Valsts probācijas dienesta, </w:t>
      </w:r>
      <w:proofErr w:type="spellStart"/>
      <w:r w:rsidRPr="00E84D91">
        <w:rPr>
          <w:rFonts w:ascii="Times New Roman" w:hAnsi="Times New Roman" w:cs="Times New Roman"/>
        </w:rPr>
        <w:t>Tiesībsarga</w:t>
      </w:r>
      <w:proofErr w:type="spellEnd"/>
      <w:r w:rsidRPr="00E84D91">
        <w:rPr>
          <w:rFonts w:ascii="Times New Roman" w:hAnsi="Times New Roman" w:cs="Times New Roman"/>
        </w:rPr>
        <w:t xml:space="preserve"> biroja, Labklājības ministrijas, Rīgas domes Labklājības departamenta, Rīgas Sociālā dienesta)</w:t>
      </w:r>
    </w:p>
  </w:footnote>
  <w:footnote w:id="3">
    <w:p w14:paraId="5EF779FC" w14:textId="77777777" w:rsidR="00C7505F" w:rsidRPr="00E84D91" w:rsidRDefault="00C7505F" w:rsidP="00C22D2C">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bookmarkStart w:id="4" w:name="_Hlk14697613"/>
      <w:r w:rsidRPr="00E84D91">
        <w:rPr>
          <w:rFonts w:ascii="Times New Roman" w:hAnsi="Times New Roman" w:cs="Times New Roman"/>
        </w:rPr>
        <w:t>Tiesu prakse kriminālprocesā, nosakot medicīniska rakstura piespiedu līdzekļus; Latvijas Republikas Augstākā tiesa, Rīga, 2011/2012</w:t>
      </w:r>
    </w:p>
    <w:bookmarkEnd w:id="4"/>
  </w:footnote>
  <w:footnote w:id="4">
    <w:p w14:paraId="74218218" w14:textId="77777777" w:rsidR="00C7505F" w:rsidRPr="00E84D91" w:rsidRDefault="00C7505F">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Krimināllikuma 69.panta ceturtā daļa</w:t>
      </w:r>
    </w:p>
  </w:footnote>
  <w:footnote w:id="5">
    <w:p w14:paraId="4488CB21" w14:textId="77777777" w:rsidR="00C7505F" w:rsidRPr="00E84D91" w:rsidRDefault="00C7505F" w:rsidP="00CB4ED0">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Krimināllikuma 69.panta ceturtā viens daļa</w:t>
      </w:r>
    </w:p>
  </w:footnote>
  <w:footnote w:id="6">
    <w:p w14:paraId="4EE586EE" w14:textId="77777777" w:rsidR="00C7505F" w:rsidRPr="00E84D91" w:rsidRDefault="00C7505F" w:rsidP="00C647D3">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Ārstniecības likuma 67.panta pirmā daļa</w:t>
      </w:r>
    </w:p>
  </w:footnote>
  <w:footnote w:id="7">
    <w:p w14:paraId="56763F69" w14:textId="77777777" w:rsidR="00C7505F" w:rsidRPr="00E84D91" w:rsidRDefault="00C7505F" w:rsidP="00C8002C">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Tiesu prakse kriminālprocesā, nosakot medicīniska rakstura piespiedu līdzekļus; Latvijas Republikas Augstākā tiesa, Rīga, 2011/2012</w:t>
      </w:r>
    </w:p>
  </w:footnote>
  <w:footnote w:id="8">
    <w:p w14:paraId="116B8F04" w14:textId="77777777" w:rsidR="00C7505F" w:rsidRPr="00E84D91" w:rsidRDefault="00C7505F" w:rsidP="00E379B1">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Kriminālprocesa likuma 596. pants</w:t>
      </w:r>
    </w:p>
  </w:footnote>
  <w:footnote w:id="9">
    <w:p w14:paraId="665A4732" w14:textId="77777777" w:rsidR="00C7505F" w:rsidRPr="00E84D91" w:rsidRDefault="00C7505F" w:rsidP="00E379B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Tiesu ekspertu likums</w:t>
      </w:r>
    </w:p>
  </w:footnote>
  <w:footnote w:id="10">
    <w:p w14:paraId="306A3297" w14:textId="77777777" w:rsidR="00C7505F" w:rsidRPr="00E84D91" w:rsidRDefault="00C7505F" w:rsidP="00E379B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Ministru kabineta 2018.gada 13.novembra noteikumi Nr. 695 “</w:t>
      </w:r>
      <w:proofErr w:type="spellStart"/>
      <w:r w:rsidRPr="00E84D91">
        <w:rPr>
          <w:rFonts w:ascii="Times New Roman" w:hAnsi="Times New Roman" w:cs="Times New Roman"/>
        </w:rPr>
        <w:t>Tiespsihiatriskās</w:t>
      </w:r>
      <w:proofErr w:type="spellEnd"/>
      <w:r w:rsidRPr="00E84D91">
        <w:rPr>
          <w:rFonts w:ascii="Times New Roman" w:hAnsi="Times New Roman" w:cs="Times New Roman"/>
        </w:rPr>
        <w:t xml:space="preserve"> ekspertīzes veikšanas kārtība”</w:t>
      </w:r>
    </w:p>
  </w:footnote>
  <w:footnote w:id="11">
    <w:p w14:paraId="75239422" w14:textId="77777777" w:rsidR="00C7505F" w:rsidRPr="00E84D91" w:rsidRDefault="00C7505F" w:rsidP="00E379B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Ministru kabineta 2005.gada 28.jūnija noteikumi Nr.468 “Ārstniecībā izmantojamo medicīnisko tehnoloģiju apstiprināšanas un jaunu medicīnisko tehnoloģiju ieviešanas kārtība”</w:t>
      </w:r>
    </w:p>
  </w:footnote>
  <w:footnote w:id="12">
    <w:p w14:paraId="70F6CEEA" w14:textId="77777777" w:rsidR="00C7505F" w:rsidRPr="00E84D91" w:rsidRDefault="00C7505F" w:rsidP="00E379B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w:t>
      </w:r>
      <w:r w:rsidRPr="00E84D91">
        <w:rPr>
          <w:rFonts w:ascii="Times New Roman" w:hAnsi="Times New Roman" w:cs="Times New Roman"/>
        </w:rPr>
        <w:t>https://www.zva.gov.lv/lv/veselibas-aprupes-specialistiem-un-iestadem/mediciniskas-tehnologijas/arstnieciba-izmantojamo-medicinisko-tehnologijas-datu-baze</w:t>
      </w:r>
    </w:p>
  </w:footnote>
  <w:footnote w:id="13">
    <w:p w14:paraId="476CDCDF" w14:textId="77777777" w:rsidR="00C7505F" w:rsidRPr="00E84D91" w:rsidRDefault="00C7505F" w:rsidP="0026530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Saskaņā ar Ārstniecības likuma 1. panta 3. punktu ārstniecības iestādes ir ārstu prakses, valsts un pašvaldību iestādes, saimnieciskās darbības veicēji un komercsabiedrības, kas reģistrētas ārstniecības iestāžu reģistrā, atbilst normatīvajos aktos noteiktajām obligātajām prasībām ārstniecības iestādēm un to struktūrvienībām un nodrošina ārstniecības pakalpojumus.</w:t>
      </w:r>
    </w:p>
  </w:footnote>
  <w:footnote w:id="14">
    <w:p w14:paraId="36622636" w14:textId="77777777" w:rsidR="00C7505F" w:rsidRPr="00E84D91" w:rsidRDefault="00C7505F" w:rsidP="0026530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No valsts budžeta dotācijas no vispārējiem ieņēmumiem, kas piešķirti Veselības ministrijas veselības aprūpes nodrošināšanas programmai uz 2019.gada 1.janvāri Ārstniecības iestāžu saraksts pieejams http://vmnvd.gov.lv/lv/veselibas-aprupes-pakalpojumi/ambulatoras-iestades-un-arsti-specialisti</w:t>
      </w:r>
    </w:p>
  </w:footnote>
  <w:footnote w:id="15">
    <w:p w14:paraId="6E60BF3B" w14:textId="77777777" w:rsidR="00C7505F" w:rsidRPr="00E84D91" w:rsidRDefault="00C7505F" w:rsidP="00265301">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Apsardzi saskaņā ar Ministru kabineta 2009. gada 25. novembra rīkojumu Nr. 808 “Par Valsts policijas apsargājamajiem objektiem” nodrošina Valsts policija.</w:t>
      </w:r>
    </w:p>
  </w:footnote>
  <w:footnote w:id="16">
    <w:p w14:paraId="10951D91" w14:textId="77777777" w:rsidR="00C7505F" w:rsidRPr="00E84D91" w:rsidRDefault="00C7505F" w:rsidP="00A271C3">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Ministru kabineta 2009.gada 24.marta noteikumi Nr.268 “Noteikumi par ārstniecības personu un studējošo, kuri apgūst pirmā vai otrā līmeņa profesionālās augstākās medicīniskās izglītības programmas, kompetenci ārstniecībā un šo personu teorētisko un praktisko zināšanu apjomu”</w:t>
      </w:r>
    </w:p>
  </w:footnote>
  <w:footnote w:id="17">
    <w:p w14:paraId="439C0324" w14:textId="77777777" w:rsidR="00C7505F" w:rsidRPr="00E84D91" w:rsidRDefault="00C7505F" w:rsidP="00A271C3">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Ministru kabineta 2008.gada 15.septembra noteikumi Nr.746 “Ar noteiktām slimībām slimojošu pacientu reģistra izveides, papildināšanas un uzturēšanas kārtība” un Ministru kabineta 2014.gada 11 marta noteikumu Nr.134 “Noteikumi par vienoto veselības nozares elektronisko informācijas sistēmu” 12. pielikuma 15. punkts</w:t>
      </w:r>
    </w:p>
  </w:footnote>
  <w:footnote w:id="18">
    <w:p w14:paraId="69ADB1D9" w14:textId="77777777" w:rsidR="00C7505F" w:rsidRPr="00E84D91" w:rsidRDefault="00C7505F" w:rsidP="00671EB8">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 xml:space="preserve">Piemēram, vidējais </w:t>
      </w:r>
      <w:proofErr w:type="spellStart"/>
      <w:r w:rsidRPr="00E84D91">
        <w:rPr>
          <w:rFonts w:ascii="Times New Roman" w:hAnsi="Times New Roman" w:cs="Times New Roman"/>
        </w:rPr>
        <w:t>gultdienu</w:t>
      </w:r>
      <w:proofErr w:type="spellEnd"/>
      <w:r w:rsidRPr="00E84D91">
        <w:rPr>
          <w:rFonts w:ascii="Times New Roman" w:hAnsi="Times New Roman" w:cs="Times New Roman"/>
        </w:rPr>
        <w:t xml:space="preserve"> skaits uz 1 pacientu nodaļā ar apsardzi bija 1419,27 dienas</w:t>
      </w:r>
    </w:p>
  </w:footnote>
  <w:footnote w:id="19">
    <w:p w14:paraId="25DC9401" w14:textId="77777777" w:rsidR="00C7505F" w:rsidRPr="00E84D91" w:rsidRDefault="00C7505F" w:rsidP="00E579FC">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Ārstniecības likuma 70.</w:t>
      </w:r>
      <w:r w:rsidRPr="00E84D91">
        <w:rPr>
          <w:rFonts w:ascii="Times New Roman" w:hAnsi="Times New Roman" w:cs="Times New Roman"/>
          <w:vertAlign w:val="superscript"/>
        </w:rPr>
        <w:t>1</w:t>
      </w:r>
      <w:r w:rsidRPr="00E84D91">
        <w:rPr>
          <w:rFonts w:ascii="Times New Roman" w:hAnsi="Times New Roman" w:cs="Times New Roman"/>
        </w:rPr>
        <w:t> pants un Ministru kabineta 2017. gada 29. augusta noteikumi Nr.512 “Noteikumi par tiesai sniedzamās informācijas saturu un apjomu par personu, kurai kriminālprocesā noteikts medicīniska rakstura piespiedu līdzeklis, no kura persona izvairās vai nepilda tā nosacījumus”</w:t>
      </w:r>
    </w:p>
  </w:footnote>
  <w:footnote w:id="20">
    <w:p w14:paraId="1A26A7CF" w14:textId="77777777" w:rsidR="00C7505F" w:rsidRPr="00E84D91" w:rsidRDefault="00C7505F" w:rsidP="00E579FC">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Saskaņā ar Ārstniecības likuma 1. panta 6. punktu ārstu konsilijs ir ne mazāk kā triju ārstu apspriede, lai noteiktu diagnozi un turpmāko ārstēšanas taktiku.</w:t>
      </w:r>
    </w:p>
  </w:footnote>
  <w:footnote w:id="21">
    <w:p w14:paraId="58006193" w14:textId="77777777" w:rsidR="00C7505F" w:rsidRPr="00E84D91" w:rsidRDefault="00C7505F" w:rsidP="00206C9D">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Piemēram, VSIA “Rīgas psihiatrijas un narkoloģijas centrs”, kas ir vienīgā ārstniecības iestāde Latvijā, kurā tiek īstenoti visi Krimināllikuma 68. pantā paredzētie medicīniska rakstura piespiedu līdzekļi, 2018. gadā notikuši 145  ārstu konsiliji ambulatorajās nodaļās jautājuma lemšanai par medicīniska rakstura piespiedu līdzekļa atcelšanu vai grozīšanu.</w:t>
      </w:r>
    </w:p>
  </w:footnote>
  <w:footnote w:id="22">
    <w:p w14:paraId="19F85C5A" w14:textId="77777777" w:rsidR="00C7505F" w:rsidRPr="00E84D91" w:rsidRDefault="00C7505F" w:rsidP="00857E31">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VSIA “Rīgas psihiatrijas un narkoloģijas centrs” 2018. gada vadības ziņojums</w:t>
      </w:r>
    </w:p>
  </w:footnote>
  <w:footnote w:id="23">
    <w:p w14:paraId="6718F3C4" w14:textId="77777777" w:rsidR="00C7505F" w:rsidRPr="00E84D91" w:rsidRDefault="00C7505F">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Apstiprināts ar Ministru kabineta 2019.gada 19.jūnija rīkojumu Nr.299</w:t>
      </w:r>
    </w:p>
  </w:footnote>
  <w:footnote w:id="24">
    <w:p w14:paraId="5F65847D" w14:textId="77777777" w:rsidR="00C7505F" w:rsidRPr="00E84D91" w:rsidRDefault="00C7505F" w:rsidP="00DC28CB">
      <w:pPr>
        <w:pStyle w:val="FootnoteText"/>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http://www.vmnvd.gov.lv/lv/veselibas-aprupes-pakalpojumi/ligumiestazu-saraksts</w:t>
      </w:r>
    </w:p>
  </w:footnote>
  <w:footnote w:id="25">
    <w:p w14:paraId="05EDADEC" w14:textId="77777777" w:rsidR="00C7505F" w:rsidRPr="00E84D91" w:rsidRDefault="00C7505F" w:rsidP="00DC28CB">
      <w:pPr>
        <w:pStyle w:val="FootnoteText"/>
        <w:jc w:val="both"/>
        <w:rPr>
          <w:rFonts w:ascii="Times New Roman" w:hAnsi="Times New Roman" w:cs="Times New Roman"/>
        </w:rPr>
      </w:pPr>
      <w:r w:rsidRPr="00E84D91">
        <w:rPr>
          <w:rStyle w:val="FootnoteReference"/>
          <w:rFonts w:ascii="Times New Roman" w:hAnsi="Times New Roman" w:cs="Times New Roman"/>
        </w:rPr>
        <w:footnoteRef/>
      </w:r>
      <w:r w:rsidRPr="00E84D91">
        <w:rPr>
          <w:rFonts w:ascii="Times New Roman" w:hAnsi="Times New Roman" w:cs="Times New Roman"/>
        </w:rPr>
        <w:t xml:space="preserve"> </w:t>
      </w:r>
      <w:r w:rsidRPr="00E84D91">
        <w:rPr>
          <w:rFonts w:ascii="Times New Roman" w:hAnsi="Times New Roman" w:cs="Times New Roman"/>
        </w:rPr>
        <w:t>Piemēram, VSIA “Rīgas psihiatrijas un narkoloģijas centrs” ārsti 2018. gadā piedalījās 173 šādās tiesas sēdēs (gan par ambulatorajiem pacientiem, gan stacionārajiem pacientiem). Attiecīgi pirms tam sagatavots tikpat liels skaits ārsta vai ārstu konsilija atzinumu, uz kuru pamata tiek lemta lieta par MRPL atcelšanu vai grozīšanu.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197776"/>
      <w:docPartObj>
        <w:docPartGallery w:val="Page Numbers (Top of Page)"/>
        <w:docPartUnique/>
      </w:docPartObj>
    </w:sdtPr>
    <w:sdtEndPr>
      <w:rPr>
        <w:noProof/>
      </w:rPr>
    </w:sdtEndPr>
    <w:sdtContent>
      <w:p w14:paraId="238D80AD" w14:textId="1996F27E" w:rsidR="00C7505F" w:rsidRDefault="00C7505F">
        <w:pPr>
          <w:pStyle w:val="Header"/>
          <w:jc w:val="center"/>
        </w:pPr>
        <w:r w:rsidRPr="00AD7761">
          <w:rPr>
            <w:rFonts w:ascii="Times New Roman" w:hAnsi="Times New Roman"/>
            <w:sz w:val="24"/>
          </w:rPr>
          <w:fldChar w:fldCharType="begin"/>
        </w:r>
        <w:r w:rsidRPr="00AD7761">
          <w:rPr>
            <w:rFonts w:ascii="Times New Roman" w:hAnsi="Times New Roman"/>
            <w:sz w:val="24"/>
          </w:rPr>
          <w:instrText xml:space="preserve"> PAGE   \* MERGEFORMAT </w:instrText>
        </w:r>
        <w:r w:rsidRPr="00AD7761">
          <w:rPr>
            <w:rFonts w:ascii="Times New Roman" w:hAnsi="Times New Roman"/>
            <w:sz w:val="24"/>
          </w:rPr>
          <w:fldChar w:fldCharType="separate"/>
        </w:r>
        <w:r w:rsidRPr="00AD7761">
          <w:rPr>
            <w:rFonts w:ascii="Times New Roman" w:hAnsi="Times New Roman"/>
            <w:noProof/>
            <w:sz w:val="24"/>
          </w:rPr>
          <w:t>2</w:t>
        </w:r>
        <w:r w:rsidRPr="00AD7761">
          <w:rPr>
            <w:rFonts w:ascii="Times New Roman" w:hAnsi="Times New Roman"/>
            <w:noProof/>
            <w:sz w:val="24"/>
          </w:rPr>
          <w:fldChar w:fldCharType="end"/>
        </w:r>
      </w:p>
    </w:sdtContent>
  </w:sdt>
  <w:p w14:paraId="625468B1" w14:textId="77777777" w:rsidR="00C7505F" w:rsidRDefault="00C75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66833"/>
      <w:docPartObj>
        <w:docPartGallery w:val="Page Numbers (Top of Page)"/>
        <w:docPartUnique/>
      </w:docPartObj>
    </w:sdtPr>
    <w:sdtEndPr>
      <w:rPr>
        <w:noProof/>
      </w:rPr>
    </w:sdtEndPr>
    <w:sdtContent>
      <w:p w14:paraId="5A9050D6" w14:textId="7D16E4E4" w:rsidR="00E84D91" w:rsidRDefault="00E84D9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01FE416" w14:textId="77777777" w:rsidR="00E84D91" w:rsidRDefault="00E84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443"/>
    <w:multiLevelType w:val="hybridMultilevel"/>
    <w:tmpl w:val="C8CCDE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F711F7"/>
    <w:multiLevelType w:val="hybridMultilevel"/>
    <w:tmpl w:val="B4023CBA"/>
    <w:lvl w:ilvl="0" w:tplc="044E7084">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510585"/>
    <w:multiLevelType w:val="hybridMultilevel"/>
    <w:tmpl w:val="E0023D8C"/>
    <w:lvl w:ilvl="0" w:tplc="5CA227A8">
      <w:start w:val="1"/>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A5B40B5"/>
    <w:multiLevelType w:val="hybridMultilevel"/>
    <w:tmpl w:val="7540A3D0"/>
    <w:lvl w:ilvl="0" w:tplc="051453AE">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B791E0E"/>
    <w:multiLevelType w:val="hybridMultilevel"/>
    <w:tmpl w:val="5622D3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C06736"/>
    <w:multiLevelType w:val="hybridMultilevel"/>
    <w:tmpl w:val="7E6C6672"/>
    <w:lvl w:ilvl="0" w:tplc="044E7084">
      <w:start w:val="201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EFC553C"/>
    <w:multiLevelType w:val="hybridMultilevel"/>
    <w:tmpl w:val="427631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0A76E71"/>
    <w:multiLevelType w:val="hybridMultilevel"/>
    <w:tmpl w:val="601EB2C0"/>
    <w:lvl w:ilvl="0" w:tplc="6BE0F00A">
      <w:start w:val="1"/>
      <w:numFmt w:val="decimal"/>
      <w:lvlText w:val="%1."/>
      <w:lvlJc w:val="left"/>
      <w:pPr>
        <w:ind w:left="720" w:hanging="360"/>
      </w:pPr>
      <w:rPr>
        <w:rFonts w:ascii="Times New Roman" w:hAnsi="Times New Roman" w:cstheme="minorBid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3135151"/>
    <w:multiLevelType w:val="hybridMultilevel"/>
    <w:tmpl w:val="A948A152"/>
    <w:lvl w:ilvl="0" w:tplc="32EA9098">
      <w:start w:val="1"/>
      <w:numFmt w:val="bullet"/>
      <w:lvlText w:val=""/>
      <w:lvlJc w:val="left"/>
      <w:pPr>
        <w:ind w:left="1080" w:hanging="360"/>
      </w:pPr>
      <w:rPr>
        <w:rFonts w:ascii="Symbol" w:eastAsia="Times New Roman"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2D723CB5"/>
    <w:multiLevelType w:val="hybridMultilevel"/>
    <w:tmpl w:val="3622FD60"/>
    <w:lvl w:ilvl="0" w:tplc="E838504C">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D121E34"/>
    <w:multiLevelType w:val="hybridMultilevel"/>
    <w:tmpl w:val="AC862338"/>
    <w:lvl w:ilvl="0" w:tplc="2CB80826">
      <w:start w:val="1"/>
      <w:numFmt w:val="bullet"/>
      <w:lvlText w:val="-"/>
      <w:lvlJc w:val="left"/>
      <w:pPr>
        <w:ind w:left="720" w:hanging="360"/>
      </w:pPr>
      <w:rPr>
        <w:rFonts w:ascii="Vani" w:hAnsi="Van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4B7BDC"/>
    <w:multiLevelType w:val="hybridMultilevel"/>
    <w:tmpl w:val="E6423544"/>
    <w:lvl w:ilvl="0" w:tplc="F35819D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0EF253A"/>
    <w:multiLevelType w:val="hybridMultilevel"/>
    <w:tmpl w:val="B94883A2"/>
    <w:lvl w:ilvl="0" w:tplc="051453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2445051"/>
    <w:multiLevelType w:val="hybridMultilevel"/>
    <w:tmpl w:val="82A6AB4E"/>
    <w:lvl w:ilvl="0" w:tplc="FDDEFC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BA7E6D"/>
    <w:multiLevelType w:val="hybridMultilevel"/>
    <w:tmpl w:val="7E74B1FC"/>
    <w:lvl w:ilvl="0" w:tplc="71DA29D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83200E"/>
    <w:multiLevelType w:val="hybridMultilevel"/>
    <w:tmpl w:val="E048CF1E"/>
    <w:lvl w:ilvl="0" w:tplc="044E7084">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6766035E"/>
    <w:multiLevelType w:val="hybridMultilevel"/>
    <w:tmpl w:val="A5043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810522"/>
    <w:multiLevelType w:val="hybridMultilevel"/>
    <w:tmpl w:val="0812ED44"/>
    <w:lvl w:ilvl="0" w:tplc="E5DE169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83C6E36"/>
    <w:multiLevelType w:val="hybridMultilevel"/>
    <w:tmpl w:val="38543A1C"/>
    <w:lvl w:ilvl="0" w:tplc="051453AE">
      <w:start w:val="1"/>
      <w:numFmt w:val="decimal"/>
      <w:lvlText w:val="%1."/>
      <w:lvlJc w:val="left"/>
      <w:pPr>
        <w:ind w:left="1080" w:hanging="360"/>
      </w:pPr>
      <w:rPr>
        <w:rFonts w:ascii="Times New Roman" w:hAnsi="Times New Roman" w:cs="Times New Roman" w:hint="default"/>
      </w:rPr>
    </w:lvl>
    <w:lvl w:ilvl="1" w:tplc="A79C8544">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FCE4AC1"/>
    <w:multiLevelType w:val="hybridMultilevel"/>
    <w:tmpl w:val="ABFC8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6"/>
  </w:num>
  <w:num w:numId="3">
    <w:abstractNumId w:val="10"/>
  </w:num>
  <w:num w:numId="4">
    <w:abstractNumId w:val="15"/>
  </w:num>
  <w:num w:numId="5">
    <w:abstractNumId w:val="5"/>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4"/>
  </w:num>
  <w:num w:numId="17">
    <w:abstractNumId w:val="9"/>
  </w:num>
  <w:num w:numId="18">
    <w:abstractNumId w:val="17"/>
  </w:num>
  <w:num w:numId="19">
    <w:abstractNumId w:val="14"/>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21"/>
    <w:rsid w:val="00000179"/>
    <w:rsid w:val="00000331"/>
    <w:rsid w:val="00012EBC"/>
    <w:rsid w:val="00013538"/>
    <w:rsid w:val="00013A67"/>
    <w:rsid w:val="0002187F"/>
    <w:rsid w:val="0002270A"/>
    <w:rsid w:val="000273C8"/>
    <w:rsid w:val="00031E2C"/>
    <w:rsid w:val="00042B46"/>
    <w:rsid w:val="0005050A"/>
    <w:rsid w:val="00050957"/>
    <w:rsid w:val="00052333"/>
    <w:rsid w:val="000552ED"/>
    <w:rsid w:val="00055EDE"/>
    <w:rsid w:val="00057DDB"/>
    <w:rsid w:val="00065FAD"/>
    <w:rsid w:val="00072FFB"/>
    <w:rsid w:val="00081D36"/>
    <w:rsid w:val="00082631"/>
    <w:rsid w:val="000870F7"/>
    <w:rsid w:val="0008710D"/>
    <w:rsid w:val="000A450A"/>
    <w:rsid w:val="000B0042"/>
    <w:rsid w:val="000B1215"/>
    <w:rsid w:val="000B2B1A"/>
    <w:rsid w:val="000B2DF7"/>
    <w:rsid w:val="000C551F"/>
    <w:rsid w:val="000C6104"/>
    <w:rsid w:val="000D0542"/>
    <w:rsid w:val="000D1B9C"/>
    <w:rsid w:val="000E0123"/>
    <w:rsid w:val="000E0932"/>
    <w:rsid w:val="000E3FE2"/>
    <w:rsid w:val="000F135B"/>
    <w:rsid w:val="000F5A5D"/>
    <w:rsid w:val="000F7452"/>
    <w:rsid w:val="00106801"/>
    <w:rsid w:val="00106B6B"/>
    <w:rsid w:val="00106D75"/>
    <w:rsid w:val="0011447F"/>
    <w:rsid w:val="00120714"/>
    <w:rsid w:val="001225D3"/>
    <w:rsid w:val="00141C71"/>
    <w:rsid w:val="00143499"/>
    <w:rsid w:val="00151CB8"/>
    <w:rsid w:val="00156DCD"/>
    <w:rsid w:val="0016088E"/>
    <w:rsid w:val="00165CBB"/>
    <w:rsid w:val="0017126B"/>
    <w:rsid w:val="00184643"/>
    <w:rsid w:val="00186984"/>
    <w:rsid w:val="00194671"/>
    <w:rsid w:val="00195B01"/>
    <w:rsid w:val="00195FFD"/>
    <w:rsid w:val="00196BFA"/>
    <w:rsid w:val="001A0663"/>
    <w:rsid w:val="001A5CD6"/>
    <w:rsid w:val="001B1F43"/>
    <w:rsid w:val="001B26CD"/>
    <w:rsid w:val="001B3B63"/>
    <w:rsid w:val="001B69B9"/>
    <w:rsid w:val="001C2AE4"/>
    <w:rsid w:val="001C535A"/>
    <w:rsid w:val="001C5535"/>
    <w:rsid w:val="001D31B4"/>
    <w:rsid w:val="001D3495"/>
    <w:rsid w:val="001D6E7A"/>
    <w:rsid w:val="001D7752"/>
    <w:rsid w:val="001E092C"/>
    <w:rsid w:val="001E630E"/>
    <w:rsid w:val="001F0135"/>
    <w:rsid w:val="001F3B80"/>
    <w:rsid w:val="001F480D"/>
    <w:rsid w:val="00200013"/>
    <w:rsid w:val="00201A1F"/>
    <w:rsid w:val="0020403B"/>
    <w:rsid w:val="00206B87"/>
    <w:rsid w:val="00206C9D"/>
    <w:rsid w:val="00220308"/>
    <w:rsid w:val="00220B6D"/>
    <w:rsid w:val="00221CBA"/>
    <w:rsid w:val="00224EC1"/>
    <w:rsid w:val="00227D80"/>
    <w:rsid w:val="002324F2"/>
    <w:rsid w:val="00232535"/>
    <w:rsid w:val="00233773"/>
    <w:rsid w:val="00250F30"/>
    <w:rsid w:val="00253732"/>
    <w:rsid w:val="00254384"/>
    <w:rsid w:val="00254B40"/>
    <w:rsid w:val="00257BAE"/>
    <w:rsid w:val="00260170"/>
    <w:rsid w:val="002608B5"/>
    <w:rsid w:val="00262E2B"/>
    <w:rsid w:val="00265301"/>
    <w:rsid w:val="0026576A"/>
    <w:rsid w:val="0027403A"/>
    <w:rsid w:val="00277C22"/>
    <w:rsid w:val="0028310B"/>
    <w:rsid w:val="00283F3D"/>
    <w:rsid w:val="002855F7"/>
    <w:rsid w:val="00286F38"/>
    <w:rsid w:val="0029741E"/>
    <w:rsid w:val="002A1C46"/>
    <w:rsid w:val="002A620B"/>
    <w:rsid w:val="002A77A3"/>
    <w:rsid w:val="002B5A5C"/>
    <w:rsid w:val="002B7CCA"/>
    <w:rsid w:val="002C0D79"/>
    <w:rsid w:val="002C23DF"/>
    <w:rsid w:val="002D08AF"/>
    <w:rsid w:val="002D203C"/>
    <w:rsid w:val="002D2F61"/>
    <w:rsid w:val="002D39F9"/>
    <w:rsid w:val="002D5EBF"/>
    <w:rsid w:val="002D6AF3"/>
    <w:rsid w:val="002E2C2A"/>
    <w:rsid w:val="002F2C6D"/>
    <w:rsid w:val="002F67D1"/>
    <w:rsid w:val="002F6EB4"/>
    <w:rsid w:val="00300BEA"/>
    <w:rsid w:val="0030488C"/>
    <w:rsid w:val="00306ECC"/>
    <w:rsid w:val="003171D9"/>
    <w:rsid w:val="00325899"/>
    <w:rsid w:val="003319DC"/>
    <w:rsid w:val="003375DF"/>
    <w:rsid w:val="0034379D"/>
    <w:rsid w:val="00344783"/>
    <w:rsid w:val="00350883"/>
    <w:rsid w:val="00352169"/>
    <w:rsid w:val="00353F6F"/>
    <w:rsid w:val="003544C4"/>
    <w:rsid w:val="00355A7C"/>
    <w:rsid w:val="00356396"/>
    <w:rsid w:val="0035703A"/>
    <w:rsid w:val="0036041B"/>
    <w:rsid w:val="003617CE"/>
    <w:rsid w:val="003637B5"/>
    <w:rsid w:val="00372AC2"/>
    <w:rsid w:val="00373E08"/>
    <w:rsid w:val="00373E51"/>
    <w:rsid w:val="00381432"/>
    <w:rsid w:val="00386BE6"/>
    <w:rsid w:val="003907C8"/>
    <w:rsid w:val="003910C5"/>
    <w:rsid w:val="00391342"/>
    <w:rsid w:val="00391EF3"/>
    <w:rsid w:val="00393D9F"/>
    <w:rsid w:val="003950F9"/>
    <w:rsid w:val="00397ADA"/>
    <w:rsid w:val="003A5244"/>
    <w:rsid w:val="003A5E29"/>
    <w:rsid w:val="003A69F3"/>
    <w:rsid w:val="003A6A1D"/>
    <w:rsid w:val="003A7B8C"/>
    <w:rsid w:val="003B2402"/>
    <w:rsid w:val="003B445D"/>
    <w:rsid w:val="003B49F1"/>
    <w:rsid w:val="003B520F"/>
    <w:rsid w:val="003B5BFF"/>
    <w:rsid w:val="003B702B"/>
    <w:rsid w:val="003B750A"/>
    <w:rsid w:val="003C1866"/>
    <w:rsid w:val="003E7060"/>
    <w:rsid w:val="003F322C"/>
    <w:rsid w:val="003F72BF"/>
    <w:rsid w:val="0041016E"/>
    <w:rsid w:val="004118B6"/>
    <w:rsid w:val="00414599"/>
    <w:rsid w:val="00415941"/>
    <w:rsid w:val="00416436"/>
    <w:rsid w:val="00421296"/>
    <w:rsid w:val="00421537"/>
    <w:rsid w:val="00424499"/>
    <w:rsid w:val="004318B2"/>
    <w:rsid w:val="00433C20"/>
    <w:rsid w:val="00437A88"/>
    <w:rsid w:val="00442611"/>
    <w:rsid w:val="00442796"/>
    <w:rsid w:val="004428D9"/>
    <w:rsid w:val="00443CDA"/>
    <w:rsid w:val="00446A8B"/>
    <w:rsid w:val="00447EAF"/>
    <w:rsid w:val="00451C5B"/>
    <w:rsid w:val="00455C07"/>
    <w:rsid w:val="00457AB2"/>
    <w:rsid w:val="00460FAB"/>
    <w:rsid w:val="0046146B"/>
    <w:rsid w:val="00463F03"/>
    <w:rsid w:val="004643B4"/>
    <w:rsid w:val="00465D94"/>
    <w:rsid w:val="00465DD9"/>
    <w:rsid w:val="00480533"/>
    <w:rsid w:val="004805B2"/>
    <w:rsid w:val="0048073C"/>
    <w:rsid w:val="00480FBD"/>
    <w:rsid w:val="00482ACE"/>
    <w:rsid w:val="004904B6"/>
    <w:rsid w:val="00490F00"/>
    <w:rsid w:val="00495FA8"/>
    <w:rsid w:val="00496B11"/>
    <w:rsid w:val="004A0878"/>
    <w:rsid w:val="004A251B"/>
    <w:rsid w:val="004A315B"/>
    <w:rsid w:val="004A50C8"/>
    <w:rsid w:val="004A6521"/>
    <w:rsid w:val="004A720B"/>
    <w:rsid w:val="004A7813"/>
    <w:rsid w:val="004B080E"/>
    <w:rsid w:val="004B3559"/>
    <w:rsid w:val="004B4C27"/>
    <w:rsid w:val="004B5E01"/>
    <w:rsid w:val="004C207C"/>
    <w:rsid w:val="004C2FA3"/>
    <w:rsid w:val="004C49BA"/>
    <w:rsid w:val="004C4BB0"/>
    <w:rsid w:val="004C5F31"/>
    <w:rsid w:val="004D2FEA"/>
    <w:rsid w:val="004E0B7D"/>
    <w:rsid w:val="004E43B6"/>
    <w:rsid w:val="004F0A25"/>
    <w:rsid w:val="004F3E25"/>
    <w:rsid w:val="00500E8D"/>
    <w:rsid w:val="00503D35"/>
    <w:rsid w:val="00504CA5"/>
    <w:rsid w:val="00505666"/>
    <w:rsid w:val="00505B44"/>
    <w:rsid w:val="00513A72"/>
    <w:rsid w:val="005149D5"/>
    <w:rsid w:val="0052037D"/>
    <w:rsid w:val="00520E2F"/>
    <w:rsid w:val="00532752"/>
    <w:rsid w:val="005341FB"/>
    <w:rsid w:val="00541834"/>
    <w:rsid w:val="00543AC4"/>
    <w:rsid w:val="00545624"/>
    <w:rsid w:val="00555DEA"/>
    <w:rsid w:val="0056681F"/>
    <w:rsid w:val="0057106A"/>
    <w:rsid w:val="005734AA"/>
    <w:rsid w:val="00573FB6"/>
    <w:rsid w:val="00575A7D"/>
    <w:rsid w:val="0058491A"/>
    <w:rsid w:val="00590AB1"/>
    <w:rsid w:val="00590FCE"/>
    <w:rsid w:val="00595961"/>
    <w:rsid w:val="00597BDB"/>
    <w:rsid w:val="00597D2D"/>
    <w:rsid w:val="005A276D"/>
    <w:rsid w:val="005A778B"/>
    <w:rsid w:val="005B437E"/>
    <w:rsid w:val="005B67DC"/>
    <w:rsid w:val="005B6E3C"/>
    <w:rsid w:val="005C11D1"/>
    <w:rsid w:val="005C44CC"/>
    <w:rsid w:val="005D1CD2"/>
    <w:rsid w:val="005D7960"/>
    <w:rsid w:val="005E01CB"/>
    <w:rsid w:val="005E16B9"/>
    <w:rsid w:val="005F1E45"/>
    <w:rsid w:val="005F4CB1"/>
    <w:rsid w:val="005F68CE"/>
    <w:rsid w:val="006005AB"/>
    <w:rsid w:val="00601679"/>
    <w:rsid w:val="00604B7F"/>
    <w:rsid w:val="00607A8D"/>
    <w:rsid w:val="00611C58"/>
    <w:rsid w:val="00623727"/>
    <w:rsid w:val="0062539E"/>
    <w:rsid w:val="00630DFB"/>
    <w:rsid w:val="00632B9E"/>
    <w:rsid w:val="00643527"/>
    <w:rsid w:val="006440E6"/>
    <w:rsid w:val="00644143"/>
    <w:rsid w:val="006442C9"/>
    <w:rsid w:val="0064701D"/>
    <w:rsid w:val="006518C7"/>
    <w:rsid w:val="006533BB"/>
    <w:rsid w:val="00656D41"/>
    <w:rsid w:val="00661694"/>
    <w:rsid w:val="006677B2"/>
    <w:rsid w:val="00671EB8"/>
    <w:rsid w:val="00673659"/>
    <w:rsid w:val="00673E57"/>
    <w:rsid w:val="00675082"/>
    <w:rsid w:val="006770B4"/>
    <w:rsid w:val="00691E1D"/>
    <w:rsid w:val="006968A0"/>
    <w:rsid w:val="006A5AE5"/>
    <w:rsid w:val="006A7245"/>
    <w:rsid w:val="006B40FE"/>
    <w:rsid w:val="006C045B"/>
    <w:rsid w:val="006C22CA"/>
    <w:rsid w:val="006C34D1"/>
    <w:rsid w:val="006C4953"/>
    <w:rsid w:val="006C7507"/>
    <w:rsid w:val="006D12C5"/>
    <w:rsid w:val="006D1911"/>
    <w:rsid w:val="006D4035"/>
    <w:rsid w:val="006D42EF"/>
    <w:rsid w:val="006D5280"/>
    <w:rsid w:val="006D7E60"/>
    <w:rsid w:val="006E45DB"/>
    <w:rsid w:val="006E656A"/>
    <w:rsid w:val="006E7FCC"/>
    <w:rsid w:val="006F0907"/>
    <w:rsid w:val="006F1773"/>
    <w:rsid w:val="006F28EE"/>
    <w:rsid w:val="006F291C"/>
    <w:rsid w:val="006F5629"/>
    <w:rsid w:val="006F6333"/>
    <w:rsid w:val="0070174E"/>
    <w:rsid w:val="00712A5D"/>
    <w:rsid w:val="0071534C"/>
    <w:rsid w:val="00721442"/>
    <w:rsid w:val="00722582"/>
    <w:rsid w:val="00722A29"/>
    <w:rsid w:val="00722C31"/>
    <w:rsid w:val="007234D4"/>
    <w:rsid w:val="0072393F"/>
    <w:rsid w:val="0073704A"/>
    <w:rsid w:val="00741C8C"/>
    <w:rsid w:val="007420BB"/>
    <w:rsid w:val="00742325"/>
    <w:rsid w:val="00746477"/>
    <w:rsid w:val="00751496"/>
    <w:rsid w:val="0075267A"/>
    <w:rsid w:val="007532EC"/>
    <w:rsid w:val="00755F48"/>
    <w:rsid w:val="00756522"/>
    <w:rsid w:val="00756B49"/>
    <w:rsid w:val="00760EA6"/>
    <w:rsid w:val="007613DB"/>
    <w:rsid w:val="007639EB"/>
    <w:rsid w:val="00765A6B"/>
    <w:rsid w:val="0076785D"/>
    <w:rsid w:val="00776477"/>
    <w:rsid w:val="007805F6"/>
    <w:rsid w:val="00782AA0"/>
    <w:rsid w:val="00791194"/>
    <w:rsid w:val="00793DFE"/>
    <w:rsid w:val="007A6E20"/>
    <w:rsid w:val="007A7006"/>
    <w:rsid w:val="007B0174"/>
    <w:rsid w:val="007B38C5"/>
    <w:rsid w:val="007B42D9"/>
    <w:rsid w:val="007B7B12"/>
    <w:rsid w:val="007B7E50"/>
    <w:rsid w:val="007C0740"/>
    <w:rsid w:val="007D0983"/>
    <w:rsid w:val="007D0ED2"/>
    <w:rsid w:val="007D42A4"/>
    <w:rsid w:val="007D4595"/>
    <w:rsid w:val="007E02FE"/>
    <w:rsid w:val="007E5DA2"/>
    <w:rsid w:val="007E6749"/>
    <w:rsid w:val="007F1017"/>
    <w:rsid w:val="007F5DA0"/>
    <w:rsid w:val="007F7543"/>
    <w:rsid w:val="00802CFA"/>
    <w:rsid w:val="00804E05"/>
    <w:rsid w:val="00805E95"/>
    <w:rsid w:val="0081434F"/>
    <w:rsid w:val="0081485A"/>
    <w:rsid w:val="00816EA5"/>
    <w:rsid w:val="00816F59"/>
    <w:rsid w:val="008172E1"/>
    <w:rsid w:val="0082387E"/>
    <w:rsid w:val="00823DD4"/>
    <w:rsid w:val="00824073"/>
    <w:rsid w:val="0082596B"/>
    <w:rsid w:val="00827262"/>
    <w:rsid w:val="0083398E"/>
    <w:rsid w:val="00835F21"/>
    <w:rsid w:val="0083723C"/>
    <w:rsid w:val="00850D43"/>
    <w:rsid w:val="008533F5"/>
    <w:rsid w:val="00856C6F"/>
    <w:rsid w:val="0085724F"/>
    <w:rsid w:val="00857E31"/>
    <w:rsid w:val="00862870"/>
    <w:rsid w:val="00875665"/>
    <w:rsid w:val="008759F1"/>
    <w:rsid w:val="008829A9"/>
    <w:rsid w:val="00883BDC"/>
    <w:rsid w:val="0088696B"/>
    <w:rsid w:val="00890AB6"/>
    <w:rsid w:val="00890E1F"/>
    <w:rsid w:val="00897282"/>
    <w:rsid w:val="00897B83"/>
    <w:rsid w:val="008A0670"/>
    <w:rsid w:val="008A35E5"/>
    <w:rsid w:val="008A3B23"/>
    <w:rsid w:val="008A5C2B"/>
    <w:rsid w:val="008B03B7"/>
    <w:rsid w:val="008B3C28"/>
    <w:rsid w:val="008B52EA"/>
    <w:rsid w:val="008B66FB"/>
    <w:rsid w:val="008B6ACC"/>
    <w:rsid w:val="008C2852"/>
    <w:rsid w:val="008C2959"/>
    <w:rsid w:val="008C4511"/>
    <w:rsid w:val="008D62AF"/>
    <w:rsid w:val="008D7C45"/>
    <w:rsid w:val="008E0AB8"/>
    <w:rsid w:val="008E2F23"/>
    <w:rsid w:val="008E5519"/>
    <w:rsid w:val="008F1DA6"/>
    <w:rsid w:val="008F2C9C"/>
    <w:rsid w:val="00904ACA"/>
    <w:rsid w:val="00910D23"/>
    <w:rsid w:val="00912F87"/>
    <w:rsid w:val="00913E80"/>
    <w:rsid w:val="00915359"/>
    <w:rsid w:val="00922753"/>
    <w:rsid w:val="009263E8"/>
    <w:rsid w:val="00926943"/>
    <w:rsid w:val="0092740C"/>
    <w:rsid w:val="0094127C"/>
    <w:rsid w:val="009425BA"/>
    <w:rsid w:val="00944133"/>
    <w:rsid w:val="00946D35"/>
    <w:rsid w:val="0095057F"/>
    <w:rsid w:val="00951540"/>
    <w:rsid w:val="00954139"/>
    <w:rsid w:val="00954580"/>
    <w:rsid w:val="009559C6"/>
    <w:rsid w:val="00955F43"/>
    <w:rsid w:val="00957D1E"/>
    <w:rsid w:val="009601E4"/>
    <w:rsid w:val="009602DD"/>
    <w:rsid w:val="0096038C"/>
    <w:rsid w:val="00966500"/>
    <w:rsid w:val="00966DCA"/>
    <w:rsid w:val="009931FE"/>
    <w:rsid w:val="00997042"/>
    <w:rsid w:val="009A7AD2"/>
    <w:rsid w:val="009B5C54"/>
    <w:rsid w:val="009C4E79"/>
    <w:rsid w:val="009C5AA5"/>
    <w:rsid w:val="009C5EB5"/>
    <w:rsid w:val="009C5EC2"/>
    <w:rsid w:val="009D0036"/>
    <w:rsid w:val="009D6011"/>
    <w:rsid w:val="009D6B49"/>
    <w:rsid w:val="009D78DC"/>
    <w:rsid w:val="009E67F9"/>
    <w:rsid w:val="009F0298"/>
    <w:rsid w:val="00A00970"/>
    <w:rsid w:val="00A05BBE"/>
    <w:rsid w:val="00A112A8"/>
    <w:rsid w:val="00A14A22"/>
    <w:rsid w:val="00A168EA"/>
    <w:rsid w:val="00A2089B"/>
    <w:rsid w:val="00A2564B"/>
    <w:rsid w:val="00A271C3"/>
    <w:rsid w:val="00A314E3"/>
    <w:rsid w:val="00A31AF3"/>
    <w:rsid w:val="00A359B3"/>
    <w:rsid w:val="00A41835"/>
    <w:rsid w:val="00A51A6D"/>
    <w:rsid w:val="00A54A9F"/>
    <w:rsid w:val="00A572F3"/>
    <w:rsid w:val="00A62A80"/>
    <w:rsid w:val="00A64E62"/>
    <w:rsid w:val="00A65865"/>
    <w:rsid w:val="00A66671"/>
    <w:rsid w:val="00A66857"/>
    <w:rsid w:val="00A67808"/>
    <w:rsid w:val="00A73CE5"/>
    <w:rsid w:val="00A76D55"/>
    <w:rsid w:val="00A77980"/>
    <w:rsid w:val="00A84012"/>
    <w:rsid w:val="00A85336"/>
    <w:rsid w:val="00A86AD9"/>
    <w:rsid w:val="00A954DC"/>
    <w:rsid w:val="00A967FD"/>
    <w:rsid w:val="00A96DBC"/>
    <w:rsid w:val="00AA3B74"/>
    <w:rsid w:val="00AC5419"/>
    <w:rsid w:val="00AD3C49"/>
    <w:rsid w:val="00AD498D"/>
    <w:rsid w:val="00AD53B5"/>
    <w:rsid w:val="00AD7761"/>
    <w:rsid w:val="00AE2292"/>
    <w:rsid w:val="00AE3574"/>
    <w:rsid w:val="00AF2331"/>
    <w:rsid w:val="00AF2ABA"/>
    <w:rsid w:val="00AF59A2"/>
    <w:rsid w:val="00AF6582"/>
    <w:rsid w:val="00AF75F7"/>
    <w:rsid w:val="00B01756"/>
    <w:rsid w:val="00B035FA"/>
    <w:rsid w:val="00B05D78"/>
    <w:rsid w:val="00B1176C"/>
    <w:rsid w:val="00B131A0"/>
    <w:rsid w:val="00B13CE5"/>
    <w:rsid w:val="00B153CA"/>
    <w:rsid w:val="00B21820"/>
    <w:rsid w:val="00B32A49"/>
    <w:rsid w:val="00B32E90"/>
    <w:rsid w:val="00B34196"/>
    <w:rsid w:val="00B34BCE"/>
    <w:rsid w:val="00B36AA2"/>
    <w:rsid w:val="00B37B61"/>
    <w:rsid w:val="00B426D2"/>
    <w:rsid w:val="00B42A32"/>
    <w:rsid w:val="00B548F2"/>
    <w:rsid w:val="00B57DC9"/>
    <w:rsid w:val="00B670E4"/>
    <w:rsid w:val="00B67D4A"/>
    <w:rsid w:val="00B708AA"/>
    <w:rsid w:val="00B722E8"/>
    <w:rsid w:val="00B73DC8"/>
    <w:rsid w:val="00B75317"/>
    <w:rsid w:val="00B8607B"/>
    <w:rsid w:val="00B86789"/>
    <w:rsid w:val="00B92C2A"/>
    <w:rsid w:val="00B9383A"/>
    <w:rsid w:val="00B93E55"/>
    <w:rsid w:val="00BA0A36"/>
    <w:rsid w:val="00BA17AB"/>
    <w:rsid w:val="00BA4F85"/>
    <w:rsid w:val="00BA688C"/>
    <w:rsid w:val="00BB1C21"/>
    <w:rsid w:val="00BB4810"/>
    <w:rsid w:val="00BC1774"/>
    <w:rsid w:val="00BC3880"/>
    <w:rsid w:val="00BC405D"/>
    <w:rsid w:val="00BC5BCB"/>
    <w:rsid w:val="00BD183A"/>
    <w:rsid w:val="00BD25C2"/>
    <w:rsid w:val="00BD63B5"/>
    <w:rsid w:val="00BE391D"/>
    <w:rsid w:val="00BE4FA1"/>
    <w:rsid w:val="00BE7804"/>
    <w:rsid w:val="00BF5B91"/>
    <w:rsid w:val="00BF5D0D"/>
    <w:rsid w:val="00C00BC8"/>
    <w:rsid w:val="00C00C02"/>
    <w:rsid w:val="00C01048"/>
    <w:rsid w:val="00C0405B"/>
    <w:rsid w:val="00C108F8"/>
    <w:rsid w:val="00C127C5"/>
    <w:rsid w:val="00C22D2C"/>
    <w:rsid w:val="00C25A9E"/>
    <w:rsid w:val="00C27918"/>
    <w:rsid w:val="00C3209A"/>
    <w:rsid w:val="00C40502"/>
    <w:rsid w:val="00C40784"/>
    <w:rsid w:val="00C45D8E"/>
    <w:rsid w:val="00C475BA"/>
    <w:rsid w:val="00C501FD"/>
    <w:rsid w:val="00C50A8C"/>
    <w:rsid w:val="00C5365C"/>
    <w:rsid w:val="00C575BC"/>
    <w:rsid w:val="00C5790A"/>
    <w:rsid w:val="00C613CE"/>
    <w:rsid w:val="00C647D3"/>
    <w:rsid w:val="00C67F55"/>
    <w:rsid w:val="00C72B03"/>
    <w:rsid w:val="00C732A5"/>
    <w:rsid w:val="00C73FA0"/>
    <w:rsid w:val="00C7505F"/>
    <w:rsid w:val="00C8002C"/>
    <w:rsid w:val="00C807D7"/>
    <w:rsid w:val="00C810ED"/>
    <w:rsid w:val="00C817B5"/>
    <w:rsid w:val="00C831E1"/>
    <w:rsid w:val="00C87AAE"/>
    <w:rsid w:val="00C91FAC"/>
    <w:rsid w:val="00C947B3"/>
    <w:rsid w:val="00CA132E"/>
    <w:rsid w:val="00CB2188"/>
    <w:rsid w:val="00CB2268"/>
    <w:rsid w:val="00CB3CA5"/>
    <w:rsid w:val="00CB4ED0"/>
    <w:rsid w:val="00CB7A8A"/>
    <w:rsid w:val="00CC00C9"/>
    <w:rsid w:val="00CC25AC"/>
    <w:rsid w:val="00CC647C"/>
    <w:rsid w:val="00CD40E3"/>
    <w:rsid w:val="00CD48CA"/>
    <w:rsid w:val="00CD7657"/>
    <w:rsid w:val="00CD7D70"/>
    <w:rsid w:val="00CE07F9"/>
    <w:rsid w:val="00CE1DAE"/>
    <w:rsid w:val="00CE4065"/>
    <w:rsid w:val="00CE4C06"/>
    <w:rsid w:val="00CE628A"/>
    <w:rsid w:val="00CE732F"/>
    <w:rsid w:val="00CF3670"/>
    <w:rsid w:val="00CF56A9"/>
    <w:rsid w:val="00CF641B"/>
    <w:rsid w:val="00D01B77"/>
    <w:rsid w:val="00D027DB"/>
    <w:rsid w:val="00D02F30"/>
    <w:rsid w:val="00D111EB"/>
    <w:rsid w:val="00D13BBC"/>
    <w:rsid w:val="00D1486C"/>
    <w:rsid w:val="00D1568B"/>
    <w:rsid w:val="00D17053"/>
    <w:rsid w:val="00D2068C"/>
    <w:rsid w:val="00D26D4E"/>
    <w:rsid w:val="00D277FF"/>
    <w:rsid w:val="00D27EE1"/>
    <w:rsid w:val="00D333E5"/>
    <w:rsid w:val="00D33740"/>
    <w:rsid w:val="00D34D07"/>
    <w:rsid w:val="00D36338"/>
    <w:rsid w:val="00D36521"/>
    <w:rsid w:val="00D40639"/>
    <w:rsid w:val="00D41722"/>
    <w:rsid w:val="00D45184"/>
    <w:rsid w:val="00D45A9D"/>
    <w:rsid w:val="00D45F64"/>
    <w:rsid w:val="00D461E6"/>
    <w:rsid w:val="00D462F0"/>
    <w:rsid w:val="00D60702"/>
    <w:rsid w:val="00D65056"/>
    <w:rsid w:val="00D67092"/>
    <w:rsid w:val="00D70A8C"/>
    <w:rsid w:val="00D72C1A"/>
    <w:rsid w:val="00D77B64"/>
    <w:rsid w:val="00D806FF"/>
    <w:rsid w:val="00D80A1B"/>
    <w:rsid w:val="00D81D7F"/>
    <w:rsid w:val="00D8258E"/>
    <w:rsid w:val="00D841C4"/>
    <w:rsid w:val="00D85DD9"/>
    <w:rsid w:val="00D862E2"/>
    <w:rsid w:val="00D8660C"/>
    <w:rsid w:val="00D956F6"/>
    <w:rsid w:val="00DA1140"/>
    <w:rsid w:val="00DA53D1"/>
    <w:rsid w:val="00DA6EB3"/>
    <w:rsid w:val="00DB3EFC"/>
    <w:rsid w:val="00DB5159"/>
    <w:rsid w:val="00DB6175"/>
    <w:rsid w:val="00DC22E0"/>
    <w:rsid w:val="00DC28CB"/>
    <w:rsid w:val="00DC4460"/>
    <w:rsid w:val="00DC4F04"/>
    <w:rsid w:val="00DC59AC"/>
    <w:rsid w:val="00DD1B40"/>
    <w:rsid w:val="00DD3571"/>
    <w:rsid w:val="00DD7907"/>
    <w:rsid w:val="00DE0F98"/>
    <w:rsid w:val="00DE359B"/>
    <w:rsid w:val="00DE5592"/>
    <w:rsid w:val="00DE72DD"/>
    <w:rsid w:val="00DF1B63"/>
    <w:rsid w:val="00DF2931"/>
    <w:rsid w:val="00DF606A"/>
    <w:rsid w:val="00E01847"/>
    <w:rsid w:val="00E04618"/>
    <w:rsid w:val="00E12833"/>
    <w:rsid w:val="00E12AAD"/>
    <w:rsid w:val="00E12E51"/>
    <w:rsid w:val="00E137B1"/>
    <w:rsid w:val="00E140B9"/>
    <w:rsid w:val="00E24A5F"/>
    <w:rsid w:val="00E3058C"/>
    <w:rsid w:val="00E33DCC"/>
    <w:rsid w:val="00E37298"/>
    <w:rsid w:val="00E375C0"/>
    <w:rsid w:val="00E379B1"/>
    <w:rsid w:val="00E41228"/>
    <w:rsid w:val="00E44BFF"/>
    <w:rsid w:val="00E474EB"/>
    <w:rsid w:val="00E579FC"/>
    <w:rsid w:val="00E60CC5"/>
    <w:rsid w:val="00E621B2"/>
    <w:rsid w:val="00E629F8"/>
    <w:rsid w:val="00E71E53"/>
    <w:rsid w:val="00E74161"/>
    <w:rsid w:val="00E756F0"/>
    <w:rsid w:val="00E778AF"/>
    <w:rsid w:val="00E80D46"/>
    <w:rsid w:val="00E8429A"/>
    <w:rsid w:val="00E843B8"/>
    <w:rsid w:val="00E84880"/>
    <w:rsid w:val="00E84D91"/>
    <w:rsid w:val="00E8525C"/>
    <w:rsid w:val="00E85305"/>
    <w:rsid w:val="00E911E6"/>
    <w:rsid w:val="00EA07D7"/>
    <w:rsid w:val="00EA2B2F"/>
    <w:rsid w:val="00EA38A6"/>
    <w:rsid w:val="00EB0909"/>
    <w:rsid w:val="00EB568E"/>
    <w:rsid w:val="00EB56BB"/>
    <w:rsid w:val="00EB62BF"/>
    <w:rsid w:val="00EB64B4"/>
    <w:rsid w:val="00EC2E64"/>
    <w:rsid w:val="00EC2F30"/>
    <w:rsid w:val="00ED1082"/>
    <w:rsid w:val="00ED2F75"/>
    <w:rsid w:val="00ED345E"/>
    <w:rsid w:val="00ED4C4E"/>
    <w:rsid w:val="00ED5213"/>
    <w:rsid w:val="00ED5F82"/>
    <w:rsid w:val="00EE2B63"/>
    <w:rsid w:val="00EE42B6"/>
    <w:rsid w:val="00EE48F7"/>
    <w:rsid w:val="00EF3B5F"/>
    <w:rsid w:val="00EF4798"/>
    <w:rsid w:val="00F0796B"/>
    <w:rsid w:val="00F20ED7"/>
    <w:rsid w:val="00F26C01"/>
    <w:rsid w:val="00F3065D"/>
    <w:rsid w:val="00F31CF8"/>
    <w:rsid w:val="00F32338"/>
    <w:rsid w:val="00F336C0"/>
    <w:rsid w:val="00F35BF1"/>
    <w:rsid w:val="00F402BA"/>
    <w:rsid w:val="00F40C78"/>
    <w:rsid w:val="00F43AA9"/>
    <w:rsid w:val="00F5525B"/>
    <w:rsid w:val="00F558AD"/>
    <w:rsid w:val="00F61FCD"/>
    <w:rsid w:val="00F62082"/>
    <w:rsid w:val="00F718A9"/>
    <w:rsid w:val="00F83B4D"/>
    <w:rsid w:val="00F867E7"/>
    <w:rsid w:val="00F9596E"/>
    <w:rsid w:val="00F959F7"/>
    <w:rsid w:val="00F95EDB"/>
    <w:rsid w:val="00FA095A"/>
    <w:rsid w:val="00FA1570"/>
    <w:rsid w:val="00FA26A3"/>
    <w:rsid w:val="00FA3E32"/>
    <w:rsid w:val="00FA48BF"/>
    <w:rsid w:val="00FA5AA9"/>
    <w:rsid w:val="00FB14C5"/>
    <w:rsid w:val="00FB25F2"/>
    <w:rsid w:val="00FC2BD5"/>
    <w:rsid w:val="00FC596F"/>
    <w:rsid w:val="00FC7D7F"/>
    <w:rsid w:val="00FD51BE"/>
    <w:rsid w:val="00FD775A"/>
    <w:rsid w:val="00FE3076"/>
    <w:rsid w:val="00FE4EF4"/>
    <w:rsid w:val="00FE76F3"/>
    <w:rsid w:val="00FF1247"/>
    <w:rsid w:val="00FF2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937F"/>
  <w15:chartTrackingRefBased/>
  <w15:docId w15:val="{ECCD29F7-479D-484E-B2D5-F6538A4E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59B"/>
  </w:style>
  <w:style w:type="paragraph" w:styleId="Heading1">
    <w:name w:val="heading 1"/>
    <w:basedOn w:val="Normal"/>
    <w:next w:val="Normal"/>
    <w:link w:val="Heading1Char"/>
    <w:uiPriority w:val="9"/>
    <w:qFormat/>
    <w:rsid w:val="00C73F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4D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750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2C9C"/>
  </w:style>
  <w:style w:type="paragraph" w:styleId="Footer">
    <w:name w:val="footer"/>
    <w:basedOn w:val="Normal"/>
    <w:link w:val="FooterChar"/>
    <w:uiPriority w:val="99"/>
    <w:unhideWhenUsed/>
    <w:rsid w:val="008F2C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2C9C"/>
  </w:style>
  <w:style w:type="table" w:styleId="TableGrid">
    <w:name w:val="Table Grid"/>
    <w:basedOn w:val="TableNormal"/>
    <w:uiPriority w:val="59"/>
    <w:rsid w:val="00B0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559"/>
    <w:rPr>
      <w:color w:val="0000FF" w:themeColor="hyperlink"/>
      <w:u w:val="single"/>
    </w:rPr>
  </w:style>
  <w:style w:type="character" w:customStyle="1" w:styleId="UnresolvedMention1">
    <w:name w:val="Unresolved Mention1"/>
    <w:basedOn w:val="DefaultParagraphFont"/>
    <w:uiPriority w:val="99"/>
    <w:semiHidden/>
    <w:unhideWhenUsed/>
    <w:rsid w:val="004B3559"/>
    <w:rPr>
      <w:color w:val="605E5C"/>
      <w:shd w:val="clear" w:color="auto" w:fill="E1DFDD"/>
    </w:rPr>
  </w:style>
  <w:style w:type="paragraph" w:styleId="FootnoteText">
    <w:name w:val="footnote text"/>
    <w:basedOn w:val="Normal"/>
    <w:link w:val="FootnoteTextChar"/>
    <w:uiPriority w:val="99"/>
    <w:semiHidden/>
    <w:unhideWhenUsed/>
    <w:rsid w:val="00F83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B4D"/>
    <w:rPr>
      <w:sz w:val="20"/>
      <w:szCs w:val="20"/>
    </w:rPr>
  </w:style>
  <w:style w:type="character" w:styleId="FootnoteReference">
    <w:name w:val="footnote reference"/>
    <w:basedOn w:val="DefaultParagraphFont"/>
    <w:uiPriority w:val="99"/>
    <w:semiHidden/>
    <w:unhideWhenUsed/>
    <w:rsid w:val="00F83B4D"/>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94127C"/>
    <w:pPr>
      <w:ind w:left="720"/>
      <w:contextualSpacing/>
    </w:pPr>
  </w:style>
  <w:style w:type="character" w:styleId="FollowedHyperlink">
    <w:name w:val="FollowedHyperlink"/>
    <w:basedOn w:val="DefaultParagraphFont"/>
    <w:uiPriority w:val="99"/>
    <w:semiHidden/>
    <w:unhideWhenUsed/>
    <w:rsid w:val="00465DD9"/>
    <w:rPr>
      <w:color w:val="800080" w:themeColor="followedHyperlink"/>
      <w:u w:val="single"/>
    </w:rPr>
  </w:style>
  <w:style w:type="paragraph" w:styleId="BalloonText">
    <w:name w:val="Balloon Text"/>
    <w:basedOn w:val="Normal"/>
    <w:link w:val="BalloonTextChar"/>
    <w:uiPriority w:val="99"/>
    <w:semiHidden/>
    <w:unhideWhenUsed/>
    <w:rsid w:val="005A7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B"/>
    <w:rPr>
      <w:rFonts w:ascii="Segoe UI" w:hAnsi="Segoe UI" w:cs="Segoe UI"/>
      <w:sz w:val="18"/>
      <w:szCs w:val="18"/>
    </w:rPr>
  </w:style>
  <w:style w:type="paragraph" w:styleId="NoSpacing">
    <w:name w:val="No Spacing"/>
    <w:link w:val="NoSpacingChar"/>
    <w:uiPriority w:val="1"/>
    <w:qFormat/>
    <w:rsid w:val="00344783"/>
    <w:pPr>
      <w:spacing w:after="0" w:line="240" w:lineRule="auto"/>
    </w:pPr>
  </w:style>
  <w:style w:type="character" w:customStyle="1" w:styleId="NoSpacingChar">
    <w:name w:val="No Spacing Char"/>
    <w:basedOn w:val="DefaultParagraphFont"/>
    <w:link w:val="NoSpacing"/>
    <w:uiPriority w:val="1"/>
    <w:locked/>
    <w:rsid w:val="00344783"/>
  </w:style>
  <w:style w:type="character" w:styleId="CommentReference">
    <w:name w:val="annotation reference"/>
    <w:basedOn w:val="DefaultParagraphFont"/>
    <w:uiPriority w:val="99"/>
    <w:semiHidden/>
    <w:unhideWhenUsed/>
    <w:rsid w:val="00D45A9D"/>
    <w:rPr>
      <w:sz w:val="16"/>
      <w:szCs w:val="16"/>
    </w:rPr>
  </w:style>
  <w:style w:type="paragraph" w:styleId="CommentText">
    <w:name w:val="annotation text"/>
    <w:basedOn w:val="Normal"/>
    <w:link w:val="CommentTextChar"/>
    <w:uiPriority w:val="99"/>
    <w:unhideWhenUsed/>
    <w:rsid w:val="00D45A9D"/>
    <w:pPr>
      <w:spacing w:line="240" w:lineRule="auto"/>
    </w:pPr>
    <w:rPr>
      <w:sz w:val="20"/>
      <w:szCs w:val="20"/>
    </w:rPr>
  </w:style>
  <w:style w:type="character" w:customStyle="1" w:styleId="CommentTextChar">
    <w:name w:val="Comment Text Char"/>
    <w:basedOn w:val="DefaultParagraphFont"/>
    <w:link w:val="CommentText"/>
    <w:uiPriority w:val="99"/>
    <w:rsid w:val="00D45A9D"/>
    <w:rPr>
      <w:sz w:val="20"/>
      <w:szCs w:val="20"/>
    </w:rPr>
  </w:style>
  <w:style w:type="paragraph" w:styleId="CommentSubject">
    <w:name w:val="annotation subject"/>
    <w:basedOn w:val="CommentText"/>
    <w:next w:val="CommentText"/>
    <w:link w:val="CommentSubjectChar"/>
    <w:uiPriority w:val="99"/>
    <w:semiHidden/>
    <w:unhideWhenUsed/>
    <w:rsid w:val="00D45A9D"/>
    <w:rPr>
      <w:b/>
      <w:bCs/>
    </w:rPr>
  </w:style>
  <w:style w:type="character" w:customStyle="1" w:styleId="CommentSubjectChar">
    <w:name w:val="Comment Subject Char"/>
    <w:basedOn w:val="CommentTextChar"/>
    <w:link w:val="CommentSubject"/>
    <w:uiPriority w:val="99"/>
    <w:semiHidden/>
    <w:rsid w:val="00D45A9D"/>
    <w:rPr>
      <w:b/>
      <w:bCs/>
      <w:sz w:val="20"/>
      <w:szCs w:val="20"/>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C73FA0"/>
  </w:style>
  <w:style w:type="character" w:customStyle="1" w:styleId="Heading1Char">
    <w:name w:val="Heading 1 Char"/>
    <w:basedOn w:val="DefaultParagraphFont"/>
    <w:link w:val="Heading1"/>
    <w:uiPriority w:val="9"/>
    <w:rsid w:val="00C73F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73FA0"/>
    <w:pPr>
      <w:spacing w:line="259" w:lineRule="auto"/>
      <w:outlineLvl w:val="9"/>
    </w:pPr>
    <w:rPr>
      <w:lang w:val="en-US"/>
    </w:rPr>
  </w:style>
  <w:style w:type="paragraph" w:styleId="TOC1">
    <w:name w:val="toc 1"/>
    <w:basedOn w:val="Normal"/>
    <w:next w:val="Normal"/>
    <w:autoRedefine/>
    <w:uiPriority w:val="39"/>
    <w:unhideWhenUsed/>
    <w:rsid w:val="00C73FA0"/>
    <w:pPr>
      <w:suppressAutoHyphens/>
      <w:autoSpaceDN w:val="0"/>
      <w:spacing w:after="100" w:line="249" w:lineRule="auto"/>
      <w:textAlignment w:val="baseline"/>
    </w:pPr>
    <w:rPr>
      <w:rFonts w:ascii="Calibri" w:eastAsia="Calibri" w:hAnsi="Calibri" w:cs="Times New Roman"/>
    </w:rPr>
  </w:style>
  <w:style w:type="character" w:customStyle="1" w:styleId="Heading3Char">
    <w:name w:val="Heading 3 Char"/>
    <w:basedOn w:val="DefaultParagraphFont"/>
    <w:link w:val="Heading3"/>
    <w:uiPriority w:val="9"/>
    <w:semiHidden/>
    <w:rsid w:val="00C7505F"/>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C7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4D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6815">
      <w:bodyDiv w:val="1"/>
      <w:marLeft w:val="0"/>
      <w:marRight w:val="0"/>
      <w:marTop w:val="0"/>
      <w:marBottom w:val="0"/>
      <w:divBdr>
        <w:top w:val="none" w:sz="0" w:space="0" w:color="auto"/>
        <w:left w:val="none" w:sz="0" w:space="0" w:color="auto"/>
        <w:bottom w:val="none" w:sz="0" w:space="0" w:color="auto"/>
        <w:right w:val="none" w:sz="0" w:space="0" w:color="auto"/>
      </w:divBdr>
      <w:divsChild>
        <w:div w:id="252278742">
          <w:marLeft w:val="0"/>
          <w:marRight w:val="0"/>
          <w:marTop w:val="0"/>
          <w:marBottom w:val="0"/>
          <w:divBdr>
            <w:top w:val="none" w:sz="0" w:space="0" w:color="auto"/>
            <w:left w:val="none" w:sz="0" w:space="0" w:color="auto"/>
            <w:bottom w:val="none" w:sz="0" w:space="0" w:color="auto"/>
            <w:right w:val="none" w:sz="0" w:space="0" w:color="auto"/>
          </w:divBdr>
        </w:div>
      </w:divsChild>
    </w:div>
    <w:div w:id="164978954">
      <w:bodyDiv w:val="1"/>
      <w:marLeft w:val="0"/>
      <w:marRight w:val="0"/>
      <w:marTop w:val="0"/>
      <w:marBottom w:val="0"/>
      <w:divBdr>
        <w:top w:val="none" w:sz="0" w:space="0" w:color="auto"/>
        <w:left w:val="none" w:sz="0" w:space="0" w:color="auto"/>
        <w:bottom w:val="none" w:sz="0" w:space="0" w:color="auto"/>
        <w:right w:val="none" w:sz="0" w:space="0" w:color="auto"/>
      </w:divBdr>
    </w:div>
    <w:div w:id="438567910">
      <w:bodyDiv w:val="1"/>
      <w:marLeft w:val="0"/>
      <w:marRight w:val="0"/>
      <w:marTop w:val="0"/>
      <w:marBottom w:val="0"/>
      <w:divBdr>
        <w:top w:val="none" w:sz="0" w:space="0" w:color="auto"/>
        <w:left w:val="none" w:sz="0" w:space="0" w:color="auto"/>
        <w:bottom w:val="none" w:sz="0" w:space="0" w:color="auto"/>
        <w:right w:val="none" w:sz="0" w:space="0" w:color="auto"/>
      </w:divBdr>
    </w:div>
    <w:div w:id="812530296">
      <w:bodyDiv w:val="1"/>
      <w:marLeft w:val="0"/>
      <w:marRight w:val="0"/>
      <w:marTop w:val="0"/>
      <w:marBottom w:val="0"/>
      <w:divBdr>
        <w:top w:val="none" w:sz="0" w:space="0" w:color="auto"/>
        <w:left w:val="none" w:sz="0" w:space="0" w:color="auto"/>
        <w:bottom w:val="none" w:sz="0" w:space="0" w:color="auto"/>
        <w:right w:val="none" w:sz="0" w:space="0" w:color="auto"/>
      </w:divBdr>
    </w:div>
    <w:div w:id="1730961726">
      <w:bodyDiv w:val="1"/>
      <w:marLeft w:val="0"/>
      <w:marRight w:val="0"/>
      <w:marTop w:val="0"/>
      <w:marBottom w:val="0"/>
      <w:divBdr>
        <w:top w:val="none" w:sz="0" w:space="0" w:color="auto"/>
        <w:left w:val="none" w:sz="0" w:space="0" w:color="auto"/>
        <w:bottom w:val="none" w:sz="0" w:space="0" w:color="auto"/>
        <w:right w:val="none" w:sz="0" w:space="0" w:color="auto"/>
      </w:divBdr>
    </w:div>
    <w:div w:id="18548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C4B3-0204-466D-8B6B-AB155785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23</Pages>
  <Words>26422</Words>
  <Characters>15062</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Kristīna Brūvere</dc:creator>
  <cp:keywords/>
  <dc:description/>
  <cp:lastModifiedBy>Kristīna Brūvere</cp:lastModifiedBy>
  <cp:revision>13</cp:revision>
  <cp:lastPrinted>2019-09-06T12:47:00Z</cp:lastPrinted>
  <dcterms:created xsi:type="dcterms:W3CDTF">2019-10-29T07:22:00Z</dcterms:created>
  <dcterms:modified xsi:type="dcterms:W3CDTF">2019-11-08T12:00:00Z</dcterms:modified>
</cp:coreProperties>
</file>