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087D8A"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087D8A">
        <w:rPr>
          <w:rFonts w:ascii="Times New Roman" w:eastAsia="Times New Roman" w:hAnsi="Times New Roman" w:cs="Times New Roman"/>
          <w:bCs/>
          <w:i/>
          <w:sz w:val="24"/>
          <w:szCs w:val="24"/>
          <w:lang w:eastAsia="lv-LV"/>
        </w:rPr>
        <w:t>Projekts</w:t>
      </w:r>
    </w:p>
    <w:p w14:paraId="19A676FB" w14:textId="77777777" w:rsidR="00E71285" w:rsidRPr="00087D8A"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087D8A"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087D8A">
        <w:rPr>
          <w:rFonts w:ascii="Times New Roman" w:eastAsia="Times New Roman" w:hAnsi="Times New Roman" w:cs="Times New Roman"/>
          <w:bCs/>
          <w:sz w:val="24"/>
          <w:szCs w:val="24"/>
          <w:lang w:eastAsia="lv-LV"/>
        </w:rPr>
        <w:t>LATVIJAS REPUBLIKAS MINISTRU KABINETS</w:t>
      </w:r>
    </w:p>
    <w:p w14:paraId="3E440E09" w14:textId="4CBC4C01" w:rsidR="00A844E8" w:rsidRPr="00087D8A"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087D8A"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087D8A">
        <w:rPr>
          <w:rFonts w:ascii="Times New Roman" w:eastAsia="Times New Roman" w:hAnsi="Times New Roman" w:cs="Times New Roman"/>
          <w:sz w:val="24"/>
          <w:szCs w:val="24"/>
          <w:lang w:eastAsia="lv-LV"/>
        </w:rPr>
        <w:t>201</w:t>
      </w:r>
      <w:r w:rsidR="001E7DC1" w:rsidRPr="00087D8A">
        <w:rPr>
          <w:rFonts w:ascii="Times New Roman" w:eastAsia="Times New Roman" w:hAnsi="Times New Roman" w:cs="Times New Roman"/>
          <w:sz w:val="24"/>
          <w:szCs w:val="24"/>
          <w:lang w:eastAsia="lv-LV"/>
        </w:rPr>
        <w:t>9</w:t>
      </w:r>
      <w:r w:rsidRPr="00087D8A">
        <w:rPr>
          <w:rFonts w:ascii="Times New Roman" w:eastAsia="Times New Roman" w:hAnsi="Times New Roman" w:cs="Times New Roman"/>
          <w:sz w:val="24"/>
          <w:szCs w:val="24"/>
          <w:lang w:eastAsia="lv-LV"/>
        </w:rPr>
        <w:t xml:space="preserve">. gada            </w:t>
      </w:r>
      <w:r w:rsidRPr="00087D8A">
        <w:rPr>
          <w:rFonts w:ascii="Times New Roman" w:eastAsia="Times New Roman" w:hAnsi="Times New Roman" w:cs="Times New Roman"/>
          <w:sz w:val="24"/>
          <w:szCs w:val="24"/>
          <w:lang w:eastAsia="lv-LV"/>
        </w:rPr>
        <w:tab/>
        <w:t>Noteikumi Nr.</w:t>
      </w:r>
    </w:p>
    <w:p w14:paraId="20063809" w14:textId="30F8D7E4" w:rsidR="00A844E8" w:rsidRPr="00087D8A"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Rīgā</w:t>
      </w:r>
      <w:r w:rsidRPr="00087D8A">
        <w:rPr>
          <w:rFonts w:ascii="Times New Roman" w:eastAsia="Times New Roman" w:hAnsi="Times New Roman" w:cs="Times New Roman"/>
          <w:sz w:val="24"/>
          <w:szCs w:val="24"/>
          <w:lang w:eastAsia="lv-LV"/>
        </w:rPr>
        <w:tab/>
        <w:t>(prot. Nr</w:t>
      </w:r>
      <w:r w:rsidR="00694646" w:rsidRPr="00087D8A">
        <w:rPr>
          <w:rFonts w:ascii="Times New Roman" w:eastAsia="Times New Roman" w:hAnsi="Times New Roman" w:cs="Times New Roman"/>
          <w:sz w:val="24"/>
          <w:szCs w:val="24"/>
          <w:lang w:eastAsia="lv-LV"/>
        </w:rPr>
        <w:t xml:space="preserve">. ___, __ </w:t>
      </w:r>
      <w:r w:rsidRPr="00087D8A">
        <w:rPr>
          <w:rFonts w:ascii="Times New Roman" w:eastAsia="Times New Roman" w:hAnsi="Times New Roman" w:cs="Times New Roman"/>
          <w:sz w:val="24"/>
          <w:szCs w:val="24"/>
          <w:lang w:eastAsia="lv-LV"/>
        </w:rPr>
        <w:t>. §)</w:t>
      </w:r>
    </w:p>
    <w:p w14:paraId="29A065A5" w14:textId="70958440" w:rsidR="00A844E8" w:rsidRPr="00087D8A"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7458F36A" w:rsidR="00FD00BA" w:rsidRPr="00087D8A" w:rsidRDefault="00A844E8" w:rsidP="00F448D5">
      <w:pPr>
        <w:spacing w:after="0"/>
        <w:jc w:val="center"/>
        <w:rPr>
          <w:rFonts w:ascii="Times New Roman" w:eastAsia="Times New Roman" w:hAnsi="Times New Roman" w:cs="Times New Roman"/>
          <w:b/>
          <w:sz w:val="24"/>
          <w:szCs w:val="24"/>
          <w:lang w:eastAsia="lv-LV"/>
        </w:rPr>
      </w:pPr>
      <w:r w:rsidRPr="00087D8A">
        <w:rPr>
          <w:rFonts w:ascii="Times New Roman" w:eastAsia="Times New Roman" w:hAnsi="Times New Roman" w:cs="Times New Roman"/>
          <w:b/>
          <w:sz w:val="24"/>
          <w:szCs w:val="24"/>
          <w:lang w:eastAsia="lv-LV"/>
        </w:rPr>
        <w:t>Grozījum</w:t>
      </w:r>
      <w:r w:rsidR="00A81C28" w:rsidRPr="00087D8A">
        <w:rPr>
          <w:rFonts w:ascii="Times New Roman" w:eastAsia="Times New Roman" w:hAnsi="Times New Roman" w:cs="Times New Roman"/>
          <w:b/>
          <w:sz w:val="24"/>
          <w:szCs w:val="24"/>
          <w:lang w:eastAsia="lv-LV"/>
        </w:rPr>
        <w:t>i</w:t>
      </w:r>
      <w:r w:rsidRPr="00087D8A">
        <w:rPr>
          <w:rFonts w:ascii="Times New Roman" w:eastAsia="Times New Roman" w:hAnsi="Times New Roman" w:cs="Times New Roman"/>
          <w:b/>
          <w:sz w:val="24"/>
          <w:szCs w:val="24"/>
          <w:lang w:eastAsia="lv-LV"/>
        </w:rPr>
        <w:t xml:space="preserve"> Ministru kabineta </w:t>
      </w:r>
      <w:r w:rsidR="00795CB7" w:rsidRPr="00087D8A">
        <w:rPr>
          <w:rFonts w:ascii="Times New Roman" w:eastAsia="Times New Roman" w:hAnsi="Times New Roman" w:cs="Times New Roman"/>
          <w:b/>
          <w:sz w:val="24"/>
          <w:szCs w:val="24"/>
          <w:lang w:eastAsia="lv-LV"/>
        </w:rPr>
        <w:t>2016. gada 26. jūlija</w:t>
      </w:r>
      <w:r w:rsidR="007C6039" w:rsidRPr="00087D8A">
        <w:rPr>
          <w:rFonts w:ascii="Times New Roman" w:eastAsia="Times New Roman" w:hAnsi="Times New Roman" w:cs="Times New Roman"/>
          <w:b/>
          <w:sz w:val="24"/>
          <w:szCs w:val="24"/>
          <w:lang w:eastAsia="lv-LV"/>
        </w:rPr>
        <w:t xml:space="preserve"> noteikumos Nr.</w:t>
      </w:r>
      <w:r w:rsidR="00C8793A" w:rsidRPr="00087D8A">
        <w:rPr>
          <w:rFonts w:ascii="Times New Roman" w:eastAsia="Times New Roman" w:hAnsi="Times New Roman" w:cs="Times New Roman"/>
          <w:b/>
          <w:sz w:val="24"/>
          <w:szCs w:val="24"/>
          <w:lang w:eastAsia="lv-LV"/>
        </w:rPr>
        <w:t xml:space="preserve"> </w:t>
      </w:r>
      <w:r w:rsidR="00795CB7" w:rsidRPr="00087D8A">
        <w:rPr>
          <w:rFonts w:ascii="Times New Roman" w:eastAsia="Times New Roman" w:hAnsi="Times New Roman" w:cs="Times New Roman"/>
          <w:b/>
          <w:sz w:val="24"/>
          <w:szCs w:val="24"/>
          <w:lang w:eastAsia="lv-LV"/>
        </w:rPr>
        <w:t>487</w:t>
      </w:r>
      <w:r w:rsidR="007C6039" w:rsidRPr="00087D8A">
        <w:rPr>
          <w:rFonts w:ascii="Times New Roman" w:eastAsia="Times New Roman" w:hAnsi="Times New Roman" w:cs="Times New Roman"/>
          <w:b/>
          <w:sz w:val="24"/>
          <w:szCs w:val="24"/>
          <w:lang w:eastAsia="lv-LV"/>
        </w:rPr>
        <w:t xml:space="preserve"> </w:t>
      </w:r>
      <w:r w:rsidR="00C3688A" w:rsidRPr="00087D8A">
        <w:rPr>
          <w:rFonts w:ascii="Times New Roman" w:eastAsia="Times New Roman" w:hAnsi="Times New Roman" w:cs="Times New Roman"/>
          <w:b/>
          <w:sz w:val="24"/>
          <w:szCs w:val="24"/>
          <w:lang w:eastAsia="lv-LV"/>
        </w:rPr>
        <w:t>“</w:t>
      </w:r>
      <w:r w:rsidR="00795CB7" w:rsidRPr="00087D8A">
        <w:rPr>
          <w:rFonts w:ascii="Times New Roman" w:eastAsia="Times New Roman" w:hAnsi="Times New Roman" w:cs="Times New Roman"/>
          <w:b/>
          <w:sz w:val="24"/>
          <w:szCs w:val="24"/>
          <w:lang w:eastAsia="lv-LV"/>
        </w:rPr>
        <w:t xml:space="preserve">Uzņēmumu </w:t>
      </w:r>
      <w:proofErr w:type="spellStart"/>
      <w:r w:rsidR="00795CB7" w:rsidRPr="00087D8A">
        <w:rPr>
          <w:rFonts w:ascii="Times New Roman" w:eastAsia="Times New Roman" w:hAnsi="Times New Roman" w:cs="Times New Roman"/>
          <w:b/>
          <w:sz w:val="24"/>
          <w:szCs w:val="24"/>
          <w:lang w:eastAsia="lv-LV"/>
        </w:rPr>
        <w:t>energoaudita</w:t>
      </w:r>
      <w:proofErr w:type="spellEnd"/>
      <w:r w:rsidR="00795CB7" w:rsidRPr="00087D8A">
        <w:rPr>
          <w:rFonts w:ascii="Times New Roman" w:eastAsia="Times New Roman" w:hAnsi="Times New Roman" w:cs="Times New Roman"/>
          <w:b/>
          <w:sz w:val="24"/>
          <w:szCs w:val="24"/>
          <w:lang w:eastAsia="lv-LV"/>
        </w:rPr>
        <w:t xml:space="preserve"> noteikumi</w:t>
      </w:r>
      <w:r w:rsidR="00FD00BA" w:rsidRPr="00087D8A">
        <w:rPr>
          <w:rFonts w:ascii="Times New Roman" w:eastAsia="Times New Roman" w:hAnsi="Times New Roman" w:cs="Times New Roman"/>
          <w:b/>
          <w:sz w:val="24"/>
          <w:szCs w:val="24"/>
          <w:lang w:eastAsia="lv-LV"/>
        </w:rPr>
        <w:t>”</w:t>
      </w:r>
    </w:p>
    <w:p w14:paraId="787CEFE0" w14:textId="714C9135" w:rsidR="00F448D5" w:rsidRPr="00087D8A" w:rsidRDefault="00F448D5" w:rsidP="00F448D5">
      <w:pPr>
        <w:spacing w:after="0"/>
        <w:ind w:left="4678"/>
        <w:jc w:val="right"/>
        <w:rPr>
          <w:rFonts w:ascii="Times New Roman" w:eastAsia="Times New Roman" w:hAnsi="Times New Roman" w:cs="Times New Roman"/>
          <w:b/>
          <w:sz w:val="24"/>
          <w:szCs w:val="24"/>
          <w:lang w:eastAsia="lv-LV"/>
        </w:rPr>
      </w:pPr>
      <w:r w:rsidRPr="00087D8A">
        <w:rPr>
          <w:rFonts w:ascii="Times New Roman" w:hAnsi="Times New Roman" w:cs="Times New Roman"/>
          <w:i/>
          <w:iCs/>
          <w:sz w:val="24"/>
          <w:szCs w:val="24"/>
          <w:shd w:val="clear" w:color="auto" w:fill="FFFFFF"/>
        </w:rPr>
        <w:t xml:space="preserve">Izdoti saskaņā ar </w:t>
      </w:r>
      <w:hyperlink r:id="rId8" w:tgtFrame="_blank" w:history="1">
        <w:r w:rsidRPr="00087D8A">
          <w:rPr>
            <w:rStyle w:val="Hyperlink"/>
            <w:rFonts w:ascii="Times New Roman" w:hAnsi="Times New Roman" w:cs="Times New Roman"/>
            <w:i/>
            <w:iCs/>
            <w:color w:val="auto"/>
            <w:sz w:val="24"/>
            <w:szCs w:val="24"/>
            <w:u w:val="none"/>
            <w:shd w:val="clear" w:color="auto" w:fill="FFFFFF"/>
          </w:rPr>
          <w:t>Energoefektivitātes likuma</w:t>
        </w:r>
      </w:hyperlink>
      <w:r w:rsidRPr="00087D8A">
        <w:rPr>
          <w:rFonts w:ascii="Times New Roman" w:hAnsi="Times New Roman" w:cs="Times New Roman"/>
          <w:i/>
          <w:iCs/>
          <w:sz w:val="24"/>
          <w:szCs w:val="24"/>
          <w:shd w:val="clear" w:color="auto" w:fill="FFFFFF"/>
        </w:rPr>
        <w:t xml:space="preserve"> </w:t>
      </w:r>
      <w:hyperlink r:id="rId9" w:anchor="p9" w:tgtFrame="_blank" w:history="1">
        <w:r w:rsidRPr="00087D8A">
          <w:rPr>
            <w:rStyle w:val="Hyperlink"/>
            <w:rFonts w:ascii="Times New Roman" w:hAnsi="Times New Roman" w:cs="Times New Roman"/>
            <w:i/>
            <w:iCs/>
            <w:color w:val="auto"/>
            <w:sz w:val="24"/>
            <w:szCs w:val="24"/>
            <w:u w:val="none"/>
            <w:shd w:val="clear" w:color="auto" w:fill="FFFFFF"/>
          </w:rPr>
          <w:t>9. panta</w:t>
        </w:r>
      </w:hyperlink>
      <w:r w:rsidRPr="00087D8A">
        <w:rPr>
          <w:rFonts w:ascii="Times New Roman" w:hAnsi="Times New Roman" w:cs="Times New Roman"/>
          <w:i/>
          <w:iCs/>
          <w:sz w:val="24"/>
          <w:szCs w:val="24"/>
          <w:shd w:val="clear" w:color="auto" w:fill="FFFFFF"/>
        </w:rPr>
        <w:t xml:space="preserve"> piekto daļu</w:t>
      </w:r>
      <w:r w:rsidR="00F4110F" w:rsidRPr="00087D8A">
        <w:rPr>
          <w:rFonts w:ascii="Times New Roman" w:hAnsi="Times New Roman" w:cs="Times New Roman"/>
          <w:i/>
          <w:iCs/>
          <w:sz w:val="24"/>
          <w:szCs w:val="24"/>
          <w:shd w:val="clear" w:color="auto" w:fill="FFFFFF"/>
        </w:rPr>
        <w:t>,</w:t>
      </w:r>
      <w:r w:rsidRPr="00087D8A">
        <w:rPr>
          <w:rFonts w:ascii="Times New Roman" w:hAnsi="Times New Roman" w:cs="Times New Roman"/>
          <w:i/>
          <w:iCs/>
          <w:sz w:val="24"/>
          <w:szCs w:val="24"/>
          <w:shd w:val="clear" w:color="auto" w:fill="FFFFFF"/>
        </w:rPr>
        <w:t xml:space="preserve"> </w:t>
      </w:r>
      <w:hyperlink r:id="rId10" w:anchor="p10" w:tgtFrame="_blank" w:history="1">
        <w:r w:rsidRPr="00087D8A">
          <w:rPr>
            <w:rStyle w:val="Hyperlink"/>
            <w:rFonts w:ascii="Times New Roman" w:hAnsi="Times New Roman" w:cs="Times New Roman"/>
            <w:i/>
            <w:iCs/>
            <w:color w:val="auto"/>
            <w:sz w:val="24"/>
            <w:szCs w:val="24"/>
            <w:u w:val="none"/>
            <w:shd w:val="clear" w:color="auto" w:fill="FFFFFF"/>
          </w:rPr>
          <w:t>10. panta</w:t>
        </w:r>
      </w:hyperlink>
      <w:r w:rsidRPr="00087D8A">
        <w:rPr>
          <w:rFonts w:ascii="Times New Roman" w:hAnsi="Times New Roman" w:cs="Times New Roman"/>
          <w:i/>
          <w:iCs/>
          <w:sz w:val="24"/>
          <w:szCs w:val="24"/>
          <w:shd w:val="clear" w:color="auto" w:fill="FFFFFF"/>
        </w:rPr>
        <w:t xml:space="preserve"> sesto daļu un </w:t>
      </w:r>
      <w:hyperlink r:id="rId11" w:anchor="p12" w:tgtFrame="_blank" w:history="1">
        <w:r w:rsidRPr="00087D8A">
          <w:rPr>
            <w:rStyle w:val="Hyperlink"/>
            <w:rFonts w:ascii="Times New Roman" w:hAnsi="Times New Roman" w:cs="Times New Roman"/>
            <w:i/>
            <w:iCs/>
            <w:color w:val="auto"/>
            <w:sz w:val="24"/>
            <w:szCs w:val="24"/>
            <w:u w:val="none"/>
            <w:shd w:val="clear" w:color="auto" w:fill="FFFFFF"/>
          </w:rPr>
          <w:t>12. panta</w:t>
        </w:r>
      </w:hyperlink>
      <w:r w:rsidRPr="00087D8A">
        <w:rPr>
          <w:rFonts w:ascii="Times New Roman" w:hAnsi="Times New Roman" w:cs="Times New Roman"/>
          <w:i/>
          <w:iCs/>
          <w:sz w:val="24"/>
          <w:szCs w:val="24"/>
          <w:shd w:val="clear" w:color="auto" w:fill="FFFFFF"/>
        </w:rPr>
        <w:t xml:space="preserve"> ceturto daļu un likuma “</w:t>
      </w:r>
      <w:hyperlink r:id="rId12" w:tgtFrame="_blank" w:history="1">
        <w:r w:rsidRPr="00087D8A">
          <w:rPr>
            <w:rStyle w:val="Hyperlink"/>
            <w:rFonts w:ascii="Times New Roman" w:hAnsi="Times New Roman" w:cs="Times New Roman"/>
            <w:i/>
            <w:iCs/>
            <w:color w:val="auto"/>
            <w:sz w:val="24"/>
            <w:szCs w:val="24"/>
            <w:u w:val="none"/>
            <w:shd w:val="clear" w:color="auto" w:fill="FFFFFF"/>
          </w:rPr>
          <w:t xml:space="preserve">Par </w:t>
        </w:r>
        <w:bookmarkStart w:id="0" w:name="_GoBack"/>
        <w:bookmarkEnd w:id="0"/>
        <w:r w:rsidRPr="00087D8A">
          <w:rPr>
            <w:rStyle w:val="Hyperlink"/>
            <w:rFonts w:ascii="Times New Roman" w:hAnsi="Times New Roman" w:cs="Times New Roman"/>
            <w:i/>
            <w:iCs/>
            <w:color w:val="auto"/>
            <w:sz w:val="24"/>
            <w:szCs w:val="24"/>
            <w:u w:val="none"/>
            <w:shd w:val="clear" w:color="auto" w:fill="FFFFFF"/>
          </w:rPr>
          <w:t>atbilstības novērtēšanu</w:t>
        </w:r>
      </w:hyperlink>
      <w:r w:rsidRPr="00087D8A">
        <w:rPr>
          <w:rFonts w:ascii="Times New Roman" w:hAnsi="Times New Roman" w:cs="Times New Roman"/>
          <w:i/>
          <w:iCs/>
          <w:sz w:val="24"/>
          <w:szCs w:val="24"/>
          <w:shd w:val="clear" w:color="auto" w:fill="FFFFFF"/>
        </w:rPr>
        <w:t xml:space="preserve">” </w:t>
      </w:r>
      <w:hyperlink r:id="rId13" w:anchor="p7" w:tgtFrame="_blank" w:history="1">
        <w:r w:rsidRPr="00087D8A">
          <w:rPr>
            <w:rStyle w:val="Hyperlink"/>
            <w:rFonts w:ascii="Times New Roman" w:hAnsi="Times New Roman" w:cs="Times New Roman"/>
            <w:i/>
            <w:iCs/>
            <w:color w:val="auto"/>
            <w:sz w:val="24"/>
            <w:szCs w:val="24"/>
            <w:u w:val="none"/>
            <w:shd w:val="clear" w:color="auto" w:fill="FFFFFF"/>
          </w:rPr>
          <w:t>7. panta</w:t>
        </w:r>
      </w:hyperlink>
      <w:r w:rsidRPr="00087D8A">
        <w:rPr>
          <w:rFonts w:ascii="Times New Roman" w:hAnsi="Times New Roman" w:cs="Times New Roman"/>
          <w:sz w:val="24"/>
          <w:szCs w:val="24"/>
        </w:rPr>
        <w:t xml:space="preserve"> </w:t>
      </w:r>
      <w:r w:rsidRPr="00087D8A">
        <w:rPr>
          <w:rFonts w:ascii="Times New Roman" w:hAnsi="Times New Roman" w:cs="Times New Roman"/>
          <w:i/>
          <w:iCs/>
          <w:sz w:val="24"/>
          <w:szCs w:val="24"/>
          <w:shd w:val="clear" w:color="auto" w:fill="FFFFFF"/>
        </w:rPr>
        <w:t>pirmo daļu</w:t>
      </w:r>
    </w:p>
    <w:p w14:paraId="673F6268" w14:textId="77777777" w:rsidR="002D65C2" w:rsidRPr="00087D8A"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26916308" w14:textId="61AA0D31" w:rsidR="00A81C28" w:rsidRPr="00087D8A" w:rsidRDefault="00600A11"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 xml:space="preserve">1. </w:t>
      </w:r>
      <w:r w:rsidR="00A844E8" w:rsidRPr="00087D8A">
        <w:rPr>
          <w:rFonts w:ascii="Times New Roman" w:eastAsia="Times New Roman" w:hAnsi="Times New Roman" w:cs="Times New Roman"/>
          <w:sz w:val="24"/>
          <w:szCs w:val="24"/>
          <w:lang w:eastAsia="lv-LV"/>
        </w:rPr>
        <w:t xml:space="preserve">Izdarīt </w:t>
      </w:r>
      <w:r w:rsidR="00795CB7" w:rsidRPr="00087D8A">
        <w:rPr>
          <w:rFonts w:ascii="Times New Roman" w:eastAsia="Times New Roman" w:hAnsi="Times New Roman" w:cs="Times New Roman"/>
          <w:sz w:val="24"/>
          <w:szCs w:val="24"/>
          <w:lang w:eastAsia="lv-LV"/>
        </w:rPr>
        <w:t xml:space="preserve">Ministru kabineta 2016. gada 26. jūlija noteikumos Nr. 487 “Uzņēmumu </w:t>
      </w:r>
      <w:proofErr w:type="spellStart"/>
      <w:r w:rsidR="00795CB7" w:rsidRPr="00087D8A">
        <w:rPr>
          <w:rFonts w:ascii="Times New Roman" w:eastAsia="Times New Roman" w:hAnsi="Times New Roman" w:cs="Times New Roman"/>
          <w:sz w:val="24"/>
          <w:szCs w:val="24"/>
          <w:lang w:eastAsia="lv-LV"/>
        </w:rPr>
        <w:t>energoaudita</w:t>
      </w:r>
      <w:proofErr w:type="spellEnd"/>
      <w:r w:rsidR="00795CB7" w:rsidRPr="00087D8A">
        <w:rPr>
          <w:rFonts w:ascii="Times New Roman" w:eastAsia="Times New Roman" w:hAnsi="Times New Roman" w:cs="Times New Roman"/>
          <w:sz w:val="24"/>
          <w:szCs w:val="24"/>
          <w:lang w:eastAsia="lv-LV"/>
        </w:rPr>
        <w:t xml:space="preserve"> noteikumi</w:t>
      </w:r>
      <w:r w:rsidR="004C10EB" w:rsidRPr="00087D8A">
        <w:rPr>
          <w:rFonts w:ascii="Times New Roman" w:eastAsia="Times New Roman" w:hAnsi="Times New Roman" w:cs="Times New Roman"/>
          <w:sz w:val="24"/>
          <w:szCs w:val="24"/>
          <w:lang w:eastAsia="lv-LV"/>
        </w:rPr>
        <w:t>”</w:t>
      </w:r>
      <w:r w:rsidR="00FD00BA" w:rsidRPr="00087D8A">
        <w:rPr>
          <w:rFonts w:ascii="Times New Roman" w:eastAsia="Times New Roman" w:hAnsi="Times New Roman" w:cs="Times New Roman"/>
          <w:sz w:val="24"/>
          <w:szCs w:val="24"/>
          <w:lang w:eastAsia="lv-LV"/>
        </w:rPr>
        <w:t xml:space="preserve"> </w:t>
      </w:r>
      <w:r w:rsidR="00A844E8" w:rsidRPr="00087D8A">
        <w:rPr>
          <w:rFonts w:ascii="Times New Roman" w:eastAsia="Times New Roman" w:hAnsi="Times New Roman" w:cs="Times New Roman"/>
          <w:sz w:val="24"/>
          <w:szCs w:val="24"/>
          <w:lang w:eastAsia="lv-LV"/>
        </w:rPr>
        <w:t>(Latvijas Vēstnesis, 201</w:t>
      </w:r>
      <w:r w:rsidR="00795CB7" w:rsidRPr="00087D8A">
        <w:rPr>
          <w:rFonts w:ascii="Times New Roman" w:eastAsia="Times New Roman" w:hAnsi="Times New Roman" w:cs="Times New Roman"/>
          <w:sz w:val="24"/>
          <w:szCs w:val="24"/>
          <w:lang w:eastAsia="lv-LV"/>
        </w:rPr>
        <w:t>6</w:t>
      </w:r>
      <w:r w:rsidR="00A844E8" w:rsidRPr="00087D8A">
        <w:rPr>
          <w:rFonts w:ascii="Times New Roman" w:eastAsia="Times New Roman" w:hAnsi="Times New Roman" w:cs="Times New Roman"/>
          <w:sz w:val="24"/>
          <w:szCs w:val="24"/>
          <w:lang w:eastAsia="lv-LV"/>
        </w:rPr>
        <w:t xml:space="preserve">, </w:t>
      </w:r>
      <w:r w:rsidR="00795CB7" w:rsidRPr="00087D8A">
        <w:rPr>
          <w:rFonts w:ascii="Times New Roman" w:eastAsia="Times New Roman" w:hAnsi="Times New Roman" w:cs="Times New Roman"/>
          <w:sz w:val="24"/>
          <w:szCs w:val="24"/>
          <w:lang w:eastAsia="lv-LV"/>
        </w:rPr>
        <w:t>143</w:t>
      </w:r>
      <w:r w:rsidR="00A844E8" w:rsidRPr="00087D8A">
        <w:rPr>
          <w:rFonts w:ascii="Times New Roman" w:eastAsia="Times New Roman" w:hAnsi="Times New Roman" w:cs="Times New Roman"/>
          <w:sz w:val="24"/>
          <w:szCs w:val="24"/>
          <w:lang w:eastAsia="lv-LV"/>
        </w:rPr>
        <w:t>. nr.</w:t>
      </w:r>
      <w:r w:rsidR="00432AB2" w:rsidRPr="00087D8A">
        <w:rPr>
          <w:rFonts w:ascii="Times New Roman" w:eastAsia="Times New Roman" w:hAnsi="Times New Roman" w:cs="Times New Roman"/>
          <w:sz w:val="24"/>
          <w:szCs w:val="24"/>
          <w:lang w:eastAsia="lv-LV"/>
        </w:rPr>
        <w:t>;</w:t>
      </w:r>
      <w:r w:rsidR="00795CB7" w:rsidRPr="00087D8A">
        <w:rPr>
          <w:rFonts w:ascii="Times New Roman" w:eastAsia="Times New Roman" w:hAnsi="Times New Roman" w:cs="Times New Roman"/>
          <w:sz w:val="24"/>
          <w:szCs w:val="24"/>
          <w:lang w:eastAsia="lv-LV"/>
        </w:rPr>
        <w:t xml:space="preserve"> 2018, 118. nr.</w:t>
      </w:r>
      <w:r w:rsidR="00A844E8" w:rsidRPr="00087D8A">
        <w:rPr>
          <w:rFonts w:ascii="Times New Roman" w:eastAsia="Times New Roman" w:hAnsi="Times New Roman" w:cs="Times New Roman"/>
          <w:sz w:val="24"/>
          <w:szCs w:val="24"/>
          <w:lang w:eastAsia="lv-LV"/>
        </w:rPr>
        <w:t xml:space="preserve">) </w:t>
      </w:r>
      <w:r w:rsidR="00A81C28" w:rsidRPr="00087D8A">
        <w:rPr>
          <w:rFonts w:ascii="Times New Roman" w:eastAsia="Times New Roman" w:hAnsi="Times New Roman" w:cs="Times New Roman"/>
          <w:sz w:val="24"/>
          <w:szCs w:val="24"/>
          <w:lang w:eastAsia="lv-LV"/>
        </w:rPr>
        <w:t xml:space="preserve">šādus </w:t>
      </w:r>
      <w:r w:rsidR="00A844E8" w:rsidRPr="00087D8A">
        <w:rPr>
          <w:rFonts w:ascii="Times New Roman" w:eastAsia="Times New Roman" w:hAnsi="Times New Roman" w:cs="Times New Roman"/>
          <w:sz w:val="24"/>
          <w:szCs w:val="24"/>
          <w:lang w:eastAsia="lv-LV"/>
        </w:rPr>
        <w:t>grozījumu</w:t>
      </w:r>
      <w:r w:rsidR="00A81C28" w:rsidRPr="00087D8A">
        <w:rPr>
          <w:rFonts w:ascii="Times New Roman" w:eastAsia="Times New Roman" w:hAnsi="Times New Roman" w:cs="Times New Roman"/>
          <w:sz w:val="24"/>
          <w:szCs w:val="24"/>
          <w:lang w:eastAsia="lv-LV"/>
        </w:rPr>
        <w:t>s:</w:t>
      </w:r>
    </w:p>
    <w:p w14:paraId="7B644071" w14:textId="77777777" w:rsidR="00A81C28" w:rsidRPr="00087D8A" w:rsidRDefault="00A81C28"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C70B465" w14:textId="79B21102" w:rsidR="0069003E" w:rsidRPr="00087D8A" w:rsidRDefault="00600A11" w:rsidP="0069003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1.1</w:t>
      </w:r>
      <w:r w:rsidR="0069003E" w:rsidRPr="00087D8A">
        <w:rPr>
          <w:rFonts w:ascii="Times New Roman" w:eastAsia="Times New Roman" w:hAnsi="Times New Roman" w:cs="Times New Roman"/>
          <w:sz w:val="24"/>
          <w:szCs w:val="24"/>
          <w:lang w:eastAsia="lv-LV"/>
        </w:rPr>
        <w:t xml:space="preserve">. Aizstāt </w:t>
      </w:r>
      <w:r w:rsidR="00DF515C" w:rsidRPr="00087D8A">
        <w:rPr>
          <w:rFonts w:ascii="Times New Roman" w:eastAsia="Times New Roman" w:hAnsi="Times New Roman" w:cs="Times New Roman"/>
          <w:sz w:val="24"/>
          <w:szCs w:val="24"/>
          <w:lang w:eastAsia="lv-LV"/>
        </w:rPr>
        <w:t xml:space="preserve">1.4. apakšpunktā </w:t>
      </w:r>
      <w:r w:rsidR="0069003E" w:rsidRPr="00087D8A">
        <w:rPr>
          <w:rFonts w:ascii="Times New Roman" w:eastAsia="Times New Roman" w:hAnsi="Times New Roman" w:cs="Times New Roman"/>
          <w:sz w:val="24"/>
          <w:szCs w:val="24"/>
          <w:lang w:eastAsia="lv-LV"/>
        </w:rPr>
        <w:t xml:space="preserve"> vārdus “Ekonomikas ministrija</w:t>
      </w:r>
      <w:r w:rsidR="00DF515C" w:rsidRPr="00087D8A">
        <w:rPr>
          <w:rFonts w:ascii="Times New Roman" w:eastAsia="Times New Roman" w:hAnsi="Times New Roman" w:cs="Times New Roman"/>
          <w:sz w:val="24"/>
          <w:szCs w:val="24"/>
          <w:lang w:eastAsia="lv-LV"/>
        </w:rPr>
        <w:t>s</w:t>
      </w:r>
      <w:r w:rsidR="0069003E" w:rsidRPr="00087D8A">
        <w:rPr>
          <w:rFonts w:ascii="Times New Roman" w:eastAsia="Times New Roman" w:hAnsi="Times New Roman" w:cs="Times New Roman"/>
          <w:sz w:val="24"/>
          <w:szCs w:val="24"/>
          <w:lang w:eastAsia="lv-LV"/>
        </w:rPr>
        <w:t>” ar vārdiem “Būvniecības valsts kontroles biroj</w:t>
      </w:r>
      <w:r w:rsidR="00DF515C" w:rsidRPr="00087D8A">
        <w:rPr>
          <w:rFonts w:ascii="Times New Roman" w:eastAsia="Times New Roman" w:hAnsi="Times New Roman" w:cs="Times New Roman"/>
          <w:sz w:val="24"/>
          <w:szCs w:val="24"/>
          <w:lang w:eastAsia="lv-LV"/>
        </w:rPr>
        <w:t>a</w:t>
      </w:r>
      <w:r w:rsidR="0069003E" w:rsidRPr="00087D8A">
        <w:rPr>
          <w:rFonts w:ascii="Times New Roman" w:eastAsia="Times New Roman" w:hAnsi="Times New Roman" w:cs="Times New Roman"/>
          <w:sz w:val="24"/>
          <w:szCs w:val="24"/>
          <w:lang w:eastAsia="lv-LV"/>
        </w:rPr>
        <w:t>”.</w:t>
      </w:r>
    </w:p>
    <w:p w14:paraId="6FA95A96" w14:textId="47C8B693" w:rsidR="0069003E" w:rsidRPr="00087D8A" w:rsidRDefault="0069003E" w:rsidP="004C10EB">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353AEC96" w14:textId="77777777" w:rsidR="00465965" w:rsidRPr="00087D8A" w:rsidRDefault="00600A11" w:rsidP="00167D52">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1.</w:t>
      </w:r>
      <w:r w:rsidR="00DF515C" w:rsidRPr="00087D8A">
        <w:rPr>
          <w:rFonts w:ascii="Times New Roman" w:eastAsia="Times New Roman" w:hAnsi="Times New Roman" w:cs="Times New Roman"/>
          <w:sz w:val="24"/>
          <w:szCs w:val="24"/>
          <w:lang w:eastAsia="lv-LV"/>
        </w:rPr>
        <w:t>2</w:t>
      </w:r>
      <w:r w:rsidR="00167D52" w:rsidRPr="00087D8A">
        <w:rPr>
          <w:rFonts w:ascii="Times New Roman" w:eastAsia="Times New Roman" w:hAnsi="Times New Roman" w:cs="Times New Roman"/>
          <w:sz w:val="24"/>
          <w:szCs w:val="24"/>
          <w:lang w:eastAsia="lv-LV"/>
        </w:rPr>
        <w:t xml:space="preserve">. </w:t>
      </w:r>
      <w:r w:rsidR="00465965" w:rsidRPr="00087D8A">
        <w:rPr>
          <w:rFonts w:ascii="Times New Roman" w:eastAsia="Times New Roman" w:hAnsi="Times New Roman" w:cs="Times New Roman"/>
          <w:sz w:val="24"/>
          <w:szCs w:val="24"/>
          <w:lang w:eastAsia="lv-LV"/>
        </w:rPr>
        <w:t xml:space="preserve">Izteikt </w:t>
      </w:r>
      <w:r w:rsidR="000511D1" w:rsidRPr="00087D8A">
        <w:rPr>
          <w:rFonts w:ascii="Times New Roman" w:eastAsia="Times New Roman" w:hAnsi="Times New Roman" w:cs="Times New Roman"/>
          <w:sz w:val="24"/>
          <w:szCs w:val="24"/>
          <w:lang w:eastAsia="lv-LV"/>
        </w:rPr>
        <w:t>7.3.7. apakšpunkt</w:t>
      </w:r>
      <w:r w:rsidR="00465965" w:rsidRPr="00087D8A">
        <w:rPr>
          <w:rFonts w:ascii="Times New Roman" w:eastAsia="Times New Roman" w:hAnsi="Times New Roman" w:cs="Times New Roman"/>
          <w:sz w:val="24"/>
          <w:szCs w:val="24"/>
          <w:lang w:eastAsia="lv-LV"/>
        </w:rPr>
        <w:t>u šādā redakcijā:</w:t>
      </w:r>
    </w:p>
    <w:p w14:paraId="39754960" w14:textId="3B5FA836" w:rsidR="00167D52" w:rsidRPr="00087D8A" w:rsidRDefault="00465965" w:rsidP="00167D52">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 xml:space="preserve">“7.3.7. ievēro konfidencialitāti attiecībā uz informāciju, kas iegūta, veicot uzņēmuma </w:t>
      </w:r>
      <w:proofErr w:type="spellStart"/>
      <w:r w:rsidRPr="00087D8A">
        <w:rPr>
          <w:rFonts w:ascii="Times New Roman" w:eastAsia="Times New Roman" w:hAnsi="Times New Roman" w:cs="Times New Roman"/>
          <w:sz w:val="24"/>
          <w:szCs w:val="24"/>
          <w:lang w:eastAsia="lv-LV"/>
        </w:rPr>
        <w:t>energoauditu</w:t>
      </w:r>
      <w:proofErr w:type="spellEnd"/>
      <w:r w:rsidRPr="00087D8A">
        <w:rPr>
          <w:rFonts w:ascii="Times New Roman" w:eastAsia="Times New Roman" w:hAnsi="Times New Roman" w:cs="Times New Roman"/>
          <w:sz w:val="24"/>
          <w:szCs w:val="24"/>
          <w:lang w:eastAsia="lv-LV"/>
        </w:rPr>
        <w:t>, izņemot informāciju, kas sniedzama Būvniecības valsts kontroles birojam, kurš veic energoefektivitātes monitoringu.”</w:t>
      </w:r>
      <w:r w:rsidR="00167D52" w:rsidRPr="00087D8A">
        <w:rPr>
          <w:rFonts w:ascii="Times New Roman" w:eastAsia="Times New Roman" w:hAnsi="Times New Roman" w:cs="Times New Roman"/>
          <w:sz w:val="24"/>
          <w:szCs w:val="24"/>
          <w:lang w:eastAsia="lv-LV"/>
        </w:rPr>
        <w:t>.</w:t>
      </w:r>
    </w:p>
    <w:p w14:paraId="75F1AE37" w14:textId="53B57515" w:rsidR="00DF515C" w:rsidRPr="00087D8A" w:rsidRDefault="00DF515C" w:rsidP="00167D52">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4C95D68B" w14:textId="58430600" w:rsidR="00DF515C" w:rsidRPr="00087D8A" w:rsidRDefault="00600A11" w:rsidP="00DF515C">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1.</w:t>
      </w:r>
      <w:r w:rsidR="00DF515C" w:rsidRPr="00087D8A">
        <w:rPr>
          <w:rFonts w:ascii="Times New Roman" w:eastAsia="Times New Roman" w:hAnsi="Times New Roman" w:cs="Times New Roman"/>
          <w:sz w:val="24"/>
          <w:szCs w:val="24"/>
          <w:lang w:eastAsia="lv-LV"/>
        </w:rPr>
        <w:t>3. Aizstāt 28. punktā vārdus “Ekonomikas ministrija” ar vārdiem “Būvniecības valsts kontroles birojs”.</w:t>
      </w:r>
    </w:p>
    <w:p w14:paraId="66DA3AEE" w14:textId="5D13B5FE" w:rsidR="001B61B0" w:rsidRPr="00087D8A" w:rsidRDefault="001B61B0" w:rsidP="00DF515C">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2F2BF270" w14:textId="1D826216" w:rsidR="001010EE" w:rsidRPr="00087D8A" w:rsidRDefault="00600A11"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1.</w:t>
      </w:r>
      <w:r w:rsidR="001010EE" w:rsidRPr="00087D8A">
        <w:rPr>
          <w:rFonts w:ascii="Times New Roman" w:eastAsia="Times New Roman" w:hAnsi="Times New Roman" w:cs="Times New Roman"/>
          <w:sz w:val="24"/>
          <w:szCs w:val="24"/>
          <w:lang w:eastAsia="lv-LV"/>
        </w:rPr>
        <w:t>4. Aizstāt 30. punktā vārdus “Ekonomikas ministrija” ar vārdiem “Būvniecības valsts kontroles birojs”.</w:t>
      </w:r>
    </w:p>
    <w:p w14:paraId="2E1000F6" w14:textId="3701A3BA" w:rsidR="001010EE" w:rsidRPr="00087D8A" w:rsidRDefault="001010EE"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0476FAEB" w14:textId="5895FEDF" w:rsidR="001010EE" w:rsidRPr="00087D8A" w:rsidRDefault="00600A11"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1.</w:t>
      </w:r>
      <w:r w:rsidR="001010EE" w:rsidRPr="00087D8A">
        <w:rPr>
          <w:rFonts w:ascii="Times New Roman" w:eastAsia="Times New Roman" w:hAnsi="Times New Roman" w:cs="Times New Roman"/>
          <w:sz w:val="24"/>
          <w:szCs w:val="24"/>
          <w:lang w:eastAsia="lv-LV"/>
        </w:rPr>
        <w:t>5. Aizstāt 36. punktā vārdus “Ekonomikas ministrija” (attiecīgā locījumā) ar vārdiem “Būvniecības valsts kontroles birojs” (attiecīgā locījumā).</w:t>
      </w:r>
    </w:p>
    <w:p w14:paraId="0D5F8E60" w14:textId="25E5B8CA" w:rsidR="00600A11" w:rsidRPr="00087D8A" w:rsidRDefault="00600A11"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78EEF4E5" w14:textId="14423F1F" w:rsidR="00600A11" w:rsidRPr="00087D8A" w:rsidRDefault="00600A11" w:rsidP="00600A11">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sidRPr="00087D8A">
        <w:rPr>
          <w:rFonts w:ascii="Times New Roman" w:eastAsia="Times New Roman" w:hAnsi="Times New Roman" w:cs="Times New Roman"/>
          <w:sz w:val="24"/>
          <w:szCs w:val="24"/>
          <w:lang w:eastAsia="lv-LV"/>
        </w:rPr>
        <w:t>2. Noteikumi stājas spēkā 2020. gada 1. janvārī.</w:t>
      </w:r>
    </w:p>
    <w:p w14:paraId="54F2DF8D" w14:textId="77777777" w:rsidR="001010EE" w:rsidRPr="00087D8A" w:rsidRDefault="001010EE" w:rsidP="001010E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5839C2F0" w14:textId="77777777" w:rsidR="001B61B0" w:rsidRPr="00087D8A" w:rsidRDefault="001B61B0" w:rsidP="00DF515C">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45109443" w14:textId="77777777" w:rsidR="008765E5" w:rsidRPr="00087D8A" w:rsidRDefault="008765E5"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15C65DE0" w14:textId="760C247A" w:rsidR="00054569" w:rsidRPr="00087D8A"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087D8A"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087D8A"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087D8A">
        <w:rPr>
          <w:rFonts w:ascii="Times New Roman" w:eastAsia="Times New Roman" w:hAnsi="Times New Roman" w:cs="Times New Roman"/>
          <w:sz w:val="24"/>
          <w:szCs w:val="24"/>
        </w:rPr>
        <w:t>Ministru prezidents</w:t>
      </w:r>
      <w:r w:rsidRPr="00087D8A">
        <w:rPr>
          <w:rFonts w:ascii="Times New Roman" w:eastAsia="Times New Roman" w:hAnsi="Times New Roman" w:cs="Times New Roman"/>
          <w:sz w:val="24"/>
          <w:szCs w:val="24"/>
        </w:rPr>
        <w:tab/>
      </w:r>
      <w:proofErr w:type="spellStart"/>
      <w:r w:rsidR="00163F7D" w:rsidRPr="00087D8A">
        <w:rPr>
          <w:rFonts w:ascii="Times New Roman" w:eastAsia="Times New Roman" w:hAnsi="Times New Roman" w:cs="Times New Roman"/>
          <w:sz w:val="24"/>
          <w:szCs w:val="24"/>
        </w:rPr>
        <w:t>A</w:t>
      </w:r>
      <w:r w:rsidR="00616B13" w:rsidRPr="00087D8A">
        <w:rPr>
          <w:rFonts w:ascii="Times New Roman" w:eastAsia="Times New Roman" w:hAnsi="Times New Roman" w:cs="Times New Roman"/>
          <w:sz w:val="24"/>
          <w:szCs w:val="24"/>
        </w:rPr>
        <w:t>.K.</w:t>
      </w:r>
      <w:r w:rsidR="00524BBB" w:rsidRPr="00087D8A">
        <w:rPr>
          <w:rFonts w:ascii="Times New Roman" w:eastAsia="Times New Roman" w:hAnsi="Times New Roman" w:cs="Times New Roman"/>
          <w:sz w:val="24"/>
          <w:szCs w:val="24"/>
        </w:rPr>
        <w:t>Kariņš</w:t>
      </w:r>
      <w:proofErr w:type="spellEnd"/>
    </w:p>
    <w:p w14:paraId="029AA0A9" w14:textId="77777777" w:rsidR="005C6636" w:rsidRPr="00087D8A"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087D8A"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087D8A">
        <w:rPr>
          <w:rFonts w:ascii="Times New Roman" w:eastAsia="Times New Roman" w:hAnsi="Times New Roman" w:cs="Times New Roman"/>
          <w:sz w:val="24"/>
          <w:szCs w:val="24"/>
        </w:rPr>
        <w:t>E</w:t>
      </w:r>
      <w:r w:rsidR="00A844E8" w:rsidRPr="00087D8A">
        <w:rPr>
          <w:rFonts w:ascii="Times New Roman" w:eastAsia="Times New Roman" w:hAnsi="Times New Roman" w:cs="Times New Roman"/>
          <w:sz w:val="24"/>
          <w:szCs w:val="24"/>
        </w:rPr>
        <w:t>konomikas ministrs</w:t>
      </w:r>
      <w:r w:rsidR="00A844E8" w:rsidRPr="00087D8A">
        <w:rPr>
          <w:rFonts w:ascii="Times New Roman" w:eastAsia="Times New Roman" w:hAnsi="Times New Roman" w:cs="Times New Roman"/>
          <w:sz w:val="24"/>
          <w:szCs w:val="24"/>
        </w:rPr>
        <w:tab/>
      </w:r>
      <w:r w:rsidRPr="00087D8A">
        <w:rPr>
          <w:rFonts w:ascii="Times New Roman" w:eastAsia="Times New Roman" w:hAnsi="Times New Roman" w:cs="Times New Roman"/>
          <w:sz w:val="24"/>
          <w:szCs w:val="24"/>
        </w:rPr>
        <w:t>R</w:t>
      </w:r>
      <w:r w:rsidR="00616B13" w:rsidRPr="00087D8A">
        <w:rPr>
          <w:rFonts w:ascii="Times New Roman" w:eastAsia="Times New Roman" w:hAnsi="Times New Roman" w:cs="Times New Roman"/>
          <w:sz w:val="24"/>
          <w:szCs w:val="24"/>
        </w:rPr>
        <w:t>.</w:t>
      </w:r>
      <w:r w:rsidRPr="00087D8A">
        <w:rPr>
          <w:rFonts w:ascii="Times New Roman" w:eastAsia="Times New Roman" w:hAnsi="Times New Roman" w:cs="Times New Roman"/>
          <w:sz w:val="24"/>
          <w:szCs w:val="24"/>
        </w:rPr>
        <w:t>Nemiro</w:t>
      </w:r>
    </w:p>
    <w:p w14:paraId="0B23A3E3" w14:textId="169CCDFE" w:rsidR="00A844E8" w:rsidRPr="00087D8A"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087D8A"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087D8A"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087D8A"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087D8A">
        <w:rPr>
          <w:rFonts w:ascii="Times New Roman" w:eastAsia="Times New Roman" w:hAnsi="Times New Roman" w:cs="Times New Roman"/>
          <w:sz w:val="24"/>
          <w:szCs w:val="24"/>
        </w:rPr>
        <w:t>Iesniedzējs:</w:t>
      </w:r>
    </w:p>
    <w:p w14:paraId="34820E21" w14:textId="63E0B582" w:rsidR="00A844E8" w:rsidRPr="00087D8A"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087D8A">
        <w:rPr>
          <w:rFonts w:ascii="Times New Roman" w:eastAsia="Times New Roman" w:hAnsi="Times New Roman" w:cs="Times New Roman"/>
          <w:sz w:val="24"/>
          <w:szCs w:val="24"/>
        </w:rPr>
        <w:t>E</w:t>
      </w:r>
      <w:r w:rsidR="00A844E8" w:rsidRPr="00087D8A">
        <w:rPr>
          <w:rFonts w:ascii="Times New Roman" w:eastAsia="Times New Roman" w:hAnsi="Times New Roman" w:cs="Times New Roman"/>
          <w:sz w:val="24"/>
          <w:szCs w:val="24"/>
        </w:rPr>
        <w:t>konomikas ministrs</w:t>
      </w:r>
      <w:r w:rsidR="00AB6BFB" w:rsidRPr="00087D8A">
        <w:rPr>
          <w:rFonts w:ascii="Times New Roman" w:eastAsia="Times New Roman" w:hAnsi="Times New Roman" w:cs="Times New Roman"/>
          <w:sz w:val="24"/>
          <w:szCs w:val="24"/>
        </w:rPr>
        <w:tab/>
      </w:r>
      <w:r w:rsidRPr="00087D8A">
        <w:rPr>
          <w:rFonts w:ascii="Times New Roman" w:eastAsia="Times New Roman" w:hAnsi="Times New Roman" w:cs="Times New Roman"/>
          <w:sz w:val="24"/>
          <w:szCs w:val="24"/>
        </w:rPr>
        <w:t>R</w:t>
      </w:r>
      <w:r w:rsidR="00616B13" w:rsidRPr="00087D8A">
        <w:rPr>
          <w:rFonts w:ascii="Times New Roman" w:eastAsia="Times New Roman" w:hAnsi="Times New Roman" w:cs="Times New Roman"/>
          <w:sz w:val="24"/>
          <w:szCs w:val="24"/>
        </w:rPr>
        <w:t>.</w:t>
      </w:r>
      <w:r w:rsidRPr="00087D8A">
        <w:rPr>
          <w:rFonts w:ascii="Times New Roman" w:eastAsia="Times New Roman" w:hAnsi="Times New Roman" w:cs="Times New Roman"/>
          <w:sz w:val="24"/>
          <w:szCs w:val="24"/>
        </w:rPr>
        <w:t>Nemiro</w:t>
      </w:r>
    </w:p>
    <w:p w14:paraId="75E2381B" w14:textId="77777777" w:rsidR="00A47C69" w:rsidRPr="00087D8A"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087D8A"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087D8A">
        <w:rPr>
          <w:rFonts w:ascii="Times New Roman" w:eastAsia="Times New Roman" w:hAnsi="Times New Roman" w:cs="Times New Roman"/>
          <w:sz w:val="24"/>
          <w:szCs w:val="24"/>
        </w:rPr>
        <w:t>Vīza:</w:t>
      </w:r>
    </w:p>
    <w:p w14:paraId="11EDA64B" w14:textId="0C928FAF" w:rsidR="00BF3F1D" w:rsidRPr="00087D8A"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087D8A">
        <w:rPr>
          <w:rFonts w:ascii="Times New Roman" w:eastAsia="Times New Roman" w:hAnsi="Times New Roman" w:cs="Times New Roman"/>
          <w:sz w:val="24"/>
          <w:szCs w:val="24"/>
        </w:rPr>
        <w:t>Valsts sekretār</w:t>
      </w:r>
      <w:r w:rsidR="00DA3B9E" w:rsidRPr="00087D8A">
        <w:rPr>
          <w:rFonts w:ascii="Times New Roman" w:eastAsia="Times New Roman" w:hAnsi="Times New Roman" w:cs="Times New Roman"/>
          <w:sz w:val="24"/>
          <w:szCs w:val="24"/>
        </w:rPr>
        <w:t>s</w:t>
      </w:r>
      <w:r w:rsidRPr="00087D8A">
        <w:rPr>
          <w:rFonts w:ascii="Times New Roman" w:eastAsia="Times New Roman" w:hAnsi="Times New Roman" w:cs="Times New Roman"/>
          <w:sz w:val="24"/>
          <w:szCs w:val="24"/>
        </w:rPr>
        <w:tab/>
      </w:r>
      <w:r w:rsidR="009B5404" w:rsidRPr="00087D8A">
        <w:rPr>
          <w:rFonts w:ascii="Times New Roman" w:eastAsia="Times New Roman" w:hAnsi="Times New Roman" w:cs="Times New Roman"/>
          <w:sz w:val="24"/>
          <w:szCs w:val="24"/>
        </w:rPr>
        <w:tab/>
      </w:r>
      <w:proofErr w:type="spellStart"/>
      <w:r w:rsidR="00E319BD" w:rsidRPr="00087D8A">
        <w:rPr>
          <w:rFonts w:ascii="Times New Roman" w:eastAsia="Times New Roman" w:hAnsi="Times New Roman" w:cs="Times New Roman"/>
          <w:sz w:val="24"/>
          <w:szCs w:val="24"/>
        </w:rPr>
        <w:t>Ē</w:t>
      </w:r>
      <w:r w:rsidR="00616B13" w:rsidRPr="00087D8A">
        <w:rPr>
          <w:rFonts w:ascii="Times New Roman" w:eastAsia="Times New Roman" w:hAnsi="Times New Roman" w:cs="Times New Roman"/>
          <w:sz w:val="24"/>
          <w:szCs w:val="24"/>
        </w:rPr>
        <w:t>.</w:t>
      </w:r>
      <w:r w:rsidR="00E319BD" w:rsidRPr="00087D8A">
        <w:rPr>
          <w:rFonts w:ascii="Times New Roman" w:eastAsia="Times New Roman" w:hAnsi="Times New Roman" w:cs="Times New Roman"/>
          <w:sz w:val="24"/>
          <w:szCs w:val="24"/>
        </w:rPr>
        <w:t>Eglītis</w:t>
      </w:r>
      <w:proofErr w:type="spellEnd"/>
    </w:p>
    <w:sectPr w:rsidR="00BF3F1D" w:rsidRPr="00087D8A" w:rsidSect="00C91CA9">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852E" w14:textId="77777777" w:rsidR="00197981" w:rsidRDefault="00197981">
      <w:pPr>
        <w:spacing w:after="0" w:line="240" w:lineRule="auto"/>
      </w:pPr>
      <w:r>
        <w:separator/>
      </w:r>
    </w:p>
  </w:endnote>
  <w:endnote w:type="continuationSeparator" w:id="0">
    <w:p w14:paraId="39089FD5" w14:textId="77777777" w:rsidR="00197981" w:rsidRDefault="00197981">
      <w:pPr>
        <w:spacing w:after="0" w:line="240" w:lineRule="auto"/>
      </w:pPr>
      <w:r>
        <w:continuationSeparator/>
      </w:r>
    </w:p>
  </w:endnote>
  <w:endnote w:type="continuationNotice" w:id="1">
    <w:p w14:paraId="66655683" w14:textId="77777777" w:rsidR="00197981" w:rsidRDefault="00197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3771843C" w:rsidR="006C1708" w:rsidRPr="00C174FB" w:rsidRDefault="00C21D70" w:rsidP="00C21D70">
    <w:pPr>
      <w:shd w:val="clear" w:color="auto" w:fill="FFFFFF"/>
      <w:spacing w:after="0" w:line="240" w:lineRule="auto"/>
      <w:contextualSpacing/>
      <w:jc w:val="both"/>
      <w:rPr>
        <w:rFonts w:ascii="Times New Roman" w:hAnsi="Times New Roman" w:cs="Times New Roman"/>
        <w:noProof/>
        <w:sz w:val="24"/>
        <w:szCs w:val="24"/>
      </w:rPr>
    </w:pPr>
    <w:r w:rsidRPr="00C174FB">
      <w:rPr>
        <w:rFonts w:ascii="Times New Roman" w:hAnsi="Times New Roman" w:cs="Times New Roman"/>
        <w:noProof/>
        <w:sz w:val="24"/>
        <w:szCs w:val="24"/>
      </w:rPr>
      <w:fldChar w:fldCharType="begin"/>
    </w:r>
    <w:r w:rsidRPr="00C174FB">
      <w:rPr>
        <w:rFonts w:ascii="Times New Roman" w:hAnsi="Times New Roman" w:cs="Times New Roman"/>
        <w:noProof/>
        <w:sz w:val="24"/>
        <w:szCs w:val="24"/>
      </w:rPr>
      <w:instrText xml:space="preserve"> FILENAME   \* MERGEFORMAT </w:instrText>
    </w:r>
    <w:r w:rsidRPr="00C174FB">
      <w:rPr>
        <w:rFonts w:ascii="Times New Roman" w:hAnsi="Times New Roman" w:cs="Times New Roman"/>
        <w:noProof/>
        <w:sz w:val="24"/>
        <w:szCs w:val="24"/>
      </w:rPr>
      <w:fldChar w:fldCharType="separate"/>
    </w:r>
    <w:r w:rsidR="00C174FB">
      <w:rPr>
        <w:rFonts w:ascii="Times New Roman" w:hAnsi="Times New Roman" w:cs="Times New Roman"/>
        <w:noProof/>
        <w:sz w:val="24"/>
        <w:szCs w:val="24"/>
      </w:rPr>
      <w:t>EMNot_201119_groz487.docx</w:t>
    </w:r>
    <w:r w:rsidRPr="00C174FB">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2D13" w14:textId="77777777" w:rsidR="00197981" w:rsidRDefault="00197981">
      <w:pPr>
        <w:spacing w:after="0" w:line="240" w:lineRule="auto"/>
      </w:pPr>
      <w:r>
        <w:separator/>
      </w:r>
    </w:p>
  </w:footnote>
  <w:footnote w:type="continuationSeparator" w:id="0">
    <w:p w14:paraId="56DC2456" w14:textId="77777777" w:rsidR="00197981" w:rsidRDefault="00197981">
      <w:pPr>
        <w:spacing w:after="0" w:line="240" w:lineRule="auto"/>
      </w:pPr>
      <w:r>
        <w:continuationSeparator/>
      </w:r>
    </w:p>
  </w:footnote>
  <w:footnote w:type="continuationNotice" w:id="1">
    <w:p w14:paraId="5B905C8A" w14:textId="77777777" w:rsidR="00197981" w:rsidRDefault="00197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11D1"/>
    <w:rsid w:val="00054569"/>
    <w:rsid w:val="0005543E"/>
    <w:rsid w:val="000564A2"/>
    <w:rsid w:val="0006189E"/>
    <w:rsid w:val="0006638F"/>
    <w:rsid w:val="0006643B"/>
    <w:rsid w:val="000676EE"/>
    <w:rsid w:val="000754E8"/>
    <w:rsid w:val="00081D2F"/>
    <w:rsid w:val="00087BB6"/>
    <w:rsid w:val="00087D8A"/>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10EE"/>
    <w:rsid w:val="00106559"/>
    <w:rsid w:val="00117D82"/>
    <w:rsid w:val="00125CA2"/>
    <w:rsid w:val="00130564"/>
    <w:rsid w:val="001420BD"/>
    <w:rsid w:val="00143FB2"/>
    <w:rsid w:val="00145A10"/>
    <w:rsid w:val="00163F7D"/>
    <w:rsid w:val="00167378"/>
    <w:rsid w:val="00167D52"/>
    <w:rsid w:val="00175927"/>
    <w:rsid w:val="00183467"/>
    <w:rsid w:val="0018780A"/>
    <w:rsid w:val="001937F6"/>
    <w:rsid w:val="00194301"/>
    <w:rsid w:val="00195ACB"/>
    <w:rsid w:val="00197981"/>
    <w:rsid w:val="001A14F3"/>
    <w:rsid w:val="001A7191"/>
    <w:rsid w:val="001A7466"/>
    <w:rsid w:val="001B61B0"/>
    <w:rsid w:val="001C1593"/>
    <w:rsid w:val="001C3208"/>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87BFC"/>
    <w:rsid w:val="002920E6"/>
    <w:rsid w:val="002A3286"/>
    <w:rsid w:val="002A5722"/>
    <w:rsid w:val="002A6105"/>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5CF4"/>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3919"/>
    <w:rsid w:val="00416D8F"/>
    <w:rsid w:val="00425EF6"/>
    <w:rsid w:val="004262A7"/>
    <w:rsid w:val="00432AB2"/>
    <w:rsid w:val="00451351"/>
    <w:rsid w:val="00451460"/>
    <w:rsid w:val="004604D3"/>
    <w:rsid w:val="00465965"/>
    <w:rsid w:val="00467B6F"/>
    <w:rsid w:val="00476CF4"/>
    <w:rsid w:val="00476F89"/>
    <w:rsid w:val="004806A0"/>
    <w:rsid w:val="00484E3B"/>
    <w:rsid w:val="0049734E"/>
    <w:rsid w:val="004A0B82"/>
    <w:rsid w:val="004A4B1A"/>
    <w:rsid w:val="004A4EAB"/>
    <w:rsid w:val="004B1F9D"/>
    <w:rsid w:val="004C0445"/>
    <w:rsid w:val="004C10EB"/>
    <w:rsid w:val="004C3F39"/>
    <w:rsid w:val="004C5A03"/>
    <w:rsid w:val="004D59E9"/>
    <w:rsid w:val="004F0797"/>
    <w:rsid w:val="005020A8"/>
    <w:rsid w:val="005118FD"/>
    <w:rsid w:val="005136EC"/>
    <w:rsid w:val="00514E82"/>
    <w:rsid w:val="00515CC5"/>
    <w:rsid w:val="00524BBB"/>
    <w:rsid w:val="00527A51"/>
    <w:rsid w:val="005306F4"/>
    <w:rsid w:val="00543338"/>
    <w:rsid w:val="00554D2F"/>
    <w:rsid w:val="00584564"/>
    <w:rsid w:val="005956CF"/>
    <w:rsid w:val="005A74DD"/>
    <w:rsid w:val="005C1028"/>
    <w:rsid w:val="005C6636"/>
    <w:rsid w:val="005F7CE7"/>
    <w:rsid w:val="00600A11"/>
    <w:rsid w:val="006060B5"/>
    <w:rsid w:val="0060686B"/>
    <w:rsid w:val="00611259"/>
    <w:rsid w:val="00616060"/>
    <w:rsid w:val="00616B13"/>
    <w:rsid w:val="0062072E"/>
    <w:rsid w:val="00621D44"/>
    <w:rsid w:val="00631581"/>
    <w:rsid w:val="00634F50"/>
    <w:rsid w:val="00645A94"/>
    <w:rsid w:val="006658CE"/>
    <w:rsid w:val="0067262F"/>
    <w:rsid w:val="0067370D"/>
    <w:rsid w:val="006856AD"/>
    <w:rsid w:val="0068796E"/>
    <w:rsid w:val="0069003E"/>
    <w:rsid w:val="00691E16"/>
    <w:rsid w:val="00692CB5"/>
    <w:rsid w:val="006943C8"/>
    <w:rsid w:val="00694646"/>
    <w:rsid w:val="006964A4"/>
    <w:rsid w:val="00697148"/>
    <w:rsid w:val="006A0520"/>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17C8F"/>
    <w:rsid w:val="00725819"/>
    <w:rsid w:val="007316D0"/>
    <w:rsid w:val="00744458"/>
    <w:rsid w:val="00764A2B"/>
    <w:rsid w:val="0076648C"/>
    <w:rsid w:val="007709D7"/>
    <w:rsid w:val="00776810"/>
    <w:rsid w:val="00782474"/>
    <w:rsid w:val="007863F8"/>
    <w:rsid w:val="00795CB7"/>
    <w:rsid w:val="007A0C19"/>
    <w:rsid w:val="007B2CC4"/>
    <w:rsid w:val="007B3802"/>
    <w:rsid w:val="007C6039"/>
    <w:rsid w:val="007D6FE2"/>
    <w:rsid w:val="007F06D1"/>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90916"/>
    <w:rsid w:val="00896CCA"/>
    <w:rsid w:val="008B085A"/>
    <w:rsid w:val="008B16D2"/>
    <w:rsid w:val="008B1EC5"/>
    <w:rsid w:val="008B26E6"/>
    <w:rsid w:val="008B3C94"/>
    <w:rsid w:val="008B437D"/>
    <w:rsid w:val="008B6EEF"/>
    <w:rsid w:val="008C0AD3"/>
    <w:rsid w:val="008C1AD5"/>
    <w:rsid w:val="008C6E99"/>
    <w:rsid w:val="008D7A13"/>
    <w:rsid w:val="008E0BCA"/>
    <w:rsid w:val="00902DCE"/>
    <w:rsid w:val="00923889"/>
    <w:rsid w:val="00950F46"/>
    <w:rsid w:val="00963731"/>
    <w:rsid w:val="009731B4"/>
    <w:rsid w:val="009819FD"/>
    <w:rsid w:val="009823CC"/>
    <w:rsid w:val="00991987"/>
    <w:rsid w:val="00991F29"/>
    <w:rsid w:val="009B5404"/>
    <w:rsid w:val="009B72D7"/>
    <w:rsid w:val="009B7448"/>
    <w:rsid w:val="009C6C5F"/>
    <w:rsid w:val="009C6FA9"/>
    <w:rsid w:val="009D418F"/>
    <w:rsid w:val="009D4C10"/>
    <w:rsid w:val="009E4EF0"/>
    <w:rsid w:val="009E6455"/>
    <w:rsid w:val="009E66DC"/>
    <w:rsid w:val="009E6B5B"/>
    <w:rsid w:val="00A11F81"/>
    <w:rsid w:val="00A14EE7"/>
    <w:rsid w:val="00A22CA7"/>
    <w:rsid w:val="00A235A0"/>
    <w:rsid w:val="00A255C0"/>
    <w:rsid w:val="00A35A0B"/>
    <w:rsid w:val="00A402F8"/>
    <w:rsid w:val="00A47558"/>
    <w:rsid w:val="00A47C69"/>
    <w:rsid w:val="00A56064"/>
    <w:rsid w:val="00A6055B"/>
    <w:rsid w:val="00A65465"/>
    <w:rsid w:val="00A70080"/>
    <w:rsid w:val="00A70239"/>
    <w:rsid w:val="00A81C28"/>
    <w:rsid w:val="00A844E8"/>
    <w:rsid w:val="00A9393D"/>
    <w:rsid w:val="00AA6555"/>
    <w:rsid w:val="00AB67E3"/>
    <w:rsid w:val="00AB6BFB"/>
    <w:rsid w:val="00AB729F"/>
    <w:rsid w:val="00AC04EF"/>
    <w:rsid w:val="00AC6391"/>
    <w:rsid w:val="00AC72C2"/>
    <w:rsid w:val="00AE0467"/>
    <w:rsid w:val="00AE1271"/>
    <w:rsid w:val="00AE5370"/>
    <w:rsid w:val="00AF248B"/>
    <w:rsid w:val="00B030D5"/>
    <w:rsid w:val="00B053CC"/>
    <w:rsid w:val="00B109E8"/>
    <w:rsid w:val="00B149D8"/>
    <w:rsid w:val="00B2405F"/>
    <w:rsid w:val="00B3212D"/>
    <w:rsid w:val="00B33204"/>
    <w:rsid w:val="00B615F2"/>
    <w:rsid w:val="00B624D0"/>
    <w:rsid w:val="00B66A31"/>
    <w:rsid w:val="00B67189"/>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2787"/>
    <w:rsid w:val="00BF34B2"/>
    <w:rsid w:val="00BF3F1D"/>
    <w:rsid w:val="00BF430A"/>
    <w:rsid w:val="00BF5522"/>
    <w:rsid w:val="00C070BA"/>
    <w:rsid w:val="00C07249"/>
    <w:rsid w:val="00C107E3"/>
    <w:rsid w:val="00C141B0"/>
    <w:rsid w:val="00C17279"/>
    <w:rsid w:val="00C174FB"/>
    <w:rsid w:val="00C2108A"/>
    <w:rsid w:val="00C21D70"/>
    <w:rsid w:val="00C26EC2"/>
    <w:rsid w:val="00C27F28"/>
    <w:rsid w:val="00C3688A"/>
    <w:rsid w:val="00C41843"/>
    <w:rsid w:val="00C479C3"/>
    <w:rsid w:val="00C50A79"/>
    <w:rsid w:val="00C56C3F"/>
    <w:rsid w:val="00C67B92"/>
    <w:rsid w:val="00C67BDD"/>
    <w:rsid w:val="00C71570"/>
    <w:rsid w:val="00C73508"/>
    <w:rsid w:val="00C83537"/>
    <w:rsid w:val="00C849AC"/>
    <w:rsid w:val="00C8793A"/>
    <w:rsid w:val="00CA76F9"/>
    <w:rsid w:val="00CC36C7"/>
    <w:rsid w:val="00CD35BF"/>
    <w:rsid w:val="00CD5A42"/>
    <w:rsid w:val="00CD6CF9"/>
    <w:rsid w:val="00CE0D69"/>
    <w:rsid w:val="00CF028B"/>
    <w:rsid w:val="00CF2843"/>
    <w:rsid w:val="00D04926"/>
    <w:rsid w:val="00D2154A"/>
    <w:rsid w:val="00D2353C"/>
    <w:rsid w:val="00D27FAB"/>
    <w:rsid w:val="00D30A08"/>
    <w:rsid w:val="00D36171"/>
    <w:rsid w:val="00D370B2"/>
    <w:rsid w:val="00D527EB"/>
    <w:rsid w:val="00D570E2"/>
    <w:rsid w:val="00D57653"/>
    <w:rsid w:val="00D57F71"/>
    <w:rsid w:val="00D71389"/>
    <w:rsid w:val="00D71D8F"/>
    <w:rsid w:val="00D77090"/>
    <w:rsid w:val="00D907A1"/>
    <w:rsid w:val="00D9133F"/>
    <w:rsid w:val="00D976B6"/>
    <w:rsid w:val="00DA11B8"/>
    <w:rsid w:val="00DA225F"/>
    <w:rsid w:val="00DA3B9E"/>
    <w:rsid w:val="00DA60BC"/>
    <w:rsid w:val="00DE54ED"/>
    <w:rsid w:val="00DF25E7"/>
    <w:rsid w:val="00DF2894"/>
    <w:rsid w:val="00DF515C"/>
    <w:rsid w:val="00E201A9"/>
    <w:rsid w:val="00E20898"/>
    <w:rsid w:val="00E21238"/>
    <w:rsid w:val="00E319BD"/>
    <w:rsid w:val="00E32D04"/>
    <w:rsid w:val="00E41DD0"/>
    <w:rsid w:val="00E62B4A"/>
    <w:rsid w:val="00E71285"/>
    <w:rsid w:val="00E77C9F"/>
    <w:rsid w:val="00E9039E"/>
    <w:rsid w:val="00E923A8"/>
    <w:rsid w:val="00EA3CA6"/>
    <w:rsid w:val="00EA7F53"/>
    <w:rsid w:val="00EB3059"/>
    <w:rsid w:val="00EB671D"/>
    <w:rsid w:val="00EB7465"/>
    <w:rsid w:val="00EF20A3"/>
    <w:rsid w:val="00EF3E2B"/>
    <w:rsid w:val="00EF58AB"/>
    <w:rsid w:val="00EF612C"/>
    <w:rsid w:val="00F027EB"/>
    <w:rsid w:val="00F10E94"/>
    <w:rsid w:val="00F13B30"/>
    <w:rsid w:val="00F322A9"/>
    <w:rsid w:val="00F4110F"/>
    <w:rsid w:val="00F43537"/>
    <w:rsid w:val="00F448D5"/>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hyperlink" Target="https://likumi.lv/ta/id/63836-par-atbilstibas-novertesan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836-par-atbilstibas-novertesa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0932-energoefektivitat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80932-energoefektivitates-likums" TargetMode="External"/><Relationship Id="rId4" Type="http://schemas.openxmlformats.org/officeDocument/2006/relationships/settings" Target="settings.xml"/><Relationship Id="rId9" Type="http://schemas.openxmlformats.org/officeDocument/2006/relationships/hyperlink" Target="https://likumi.lv/ta/id/280932-energoefektivitate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5F92-9750-4900-805E-36B1DB9C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1310</Words>
  <Characters>747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2016. gada 26. jūlija noteikumos Nr. 487 "Uzņēmumu energoaudita noteikumi”</vt:lpstr>
    </vt:vector>
  </TitlesOfParts>
  <Company>Ekonomikas ministrija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26. jūlija noteikumos Nr. 487 "Uzņēmumu energoaudita noteikumi”</dc:title>
  <dc:subject>Ministru kabineta noteikumu projekts</dc:subject>
  <dc:creator>Līga Mičule</dc:creator>
  <cp:keywords/>
  <dc:description>670131030, Liga.Micule@em.gov.lv</dc:description>
  <cp:lastModifiedBy>Līga Mičule</cp:lastModifiedBy>
  <cp:revision>9</cp:revision>
  <cp:lastPrinted>2019-07-25T06:45:00Z</cp:lastPrinted>
  <dcterms:created xsi:type="dcterms:W3CDTF">2019-10-02T13:21:00Z</dcterms:created>
  <dcterms:modified xsi:type="dcterms:W3CDTF">2019-11-29T07:53:00Z</dcterms:modified>
</cp:coreProperties>
</file>