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9321D" w14:textId="77777777" w:rsidR="003A0997" w:rsidRPr="00F86DE4" w:rsidRDefault="003A0997" w:rsidP="003A0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GoBack"/>
      <w:bookmarkEnd w:id="0"/>
      <w:r w:rsidRPr="00F86DE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Ministru kabineta noteikumu projekta </w:t>
      </w:r>
    </w:p>
    <w:p w14:paraId="70844452" w14:textId="7EB0BEC9" w:rsidR="003A0997" w:rsidRPr="00F86DE4" w:rsidRDefault="00F675ED" w:rsidP="00F86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B43B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“Azartspēļu un izložu organizēšanas</w:t>
      </w:r>
      <w:r w:rsidR="006D683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</w:t>
      </w:r>
      <w:r w:rsidR="00AA7AB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uzraudzības</w:t>
      </w:r>
      <w:r w:rsidR="00AA7AB8" w:rsidRPr="008B43B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B43B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un kontroles kārtība</w:t>
      </w:r>
      <w:r w:rsidR="003A0997" w:rsidRPr="00F86DE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</w:p>
    <w:p w14:paraId="1D3DEA10" w14:textId="77777777" w:rsidR="003A0997" w:rsidRPr="00F86DE4" w:rsidRDefault="003A0997" w:rsidP="003A0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86DE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6B492D6B" w14:textId="77777777" w:rsidR="003A0997" w:rsidRPr="008B43B0" w:rsidRDefault="003A0997" w:rsidP="003A0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53"/>
        <w:gridCol w:w="5802"/>
      </w:tblGrid>
      <w:tr w:rsidR="003A0997" w:rsidRPr="00B651D7" w14:paraId="1826B585" w14:textId="77777777" w:rsidTr="007C0223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605841" w14:textId="77777777" w:rsidR="003A0997" w:rsidRPr="00B651D7" w:rsidRDefault="003A0997" w:rsidP="007C022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lv-LV"/>
              </w:rPr>
            </w:pPr>
            <w:r w:rsidRPr="00B651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lv-LV"/>
              </w:rPr>
              <w:t>Tiesību akta projekta anotācijas kopsavilkums</w:t>
            </w:r>
          </w:p>
        </w:tc>
      </w:tr>
      <w:tr w:rsidR="003A0997" w:rsidRPr="00B651D7" w14:paraId="155239C4" w14:textId="77777777" w:rsidTr="007C0223">
        <w:tc>
          <w:tcPr>
            <w:tcW w:w="17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0E6531" w14:textId="16124F2C" w:rsidR="003A0997" w:rsidRPr="00664563" w:rsidRDefault="003A0997" w:rsidP="000F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45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Mērķis, risinājums un projekta spēkā stāšanās laiks (</w:t>
            </w:r>
            <w:r w:rsidR="000F3B9C" w:rsidRPr="006645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nepārsniedzot </w:t>
            </w:r>
            <w:r w:rsidRPr="006645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 zīmes bez atstarpēm)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4CD347" w14:textId="286510CA" w:rsidR="003A0997" w:rsidRPr="00B30387" w:rsidRDefault="00355ACF" w:rsidP="00760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Nav jāaizpilda atbilstoši Ministru </w:t>
            </w:r>
            <w:r w:rsidR="00B22A08" w:rsidRPr="00B3038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kabineta 2009.gada 15.decembra i</w:t>
            </w:r>
            <w:r w:rsidRPr="00B3038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nstrukcijas Nr.19 “Tiesību akta projekta sākotnēj</w:t>
            </w:r>
            <w:r w:rsidR="007601CC" w:rsidRPr="00B3038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ā</w:t>
            </w:r>
            <w:r w:rsidRPr="00B3038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 ietekmes izvērtēšanas kārtība”</w:t>
            </w:r>
            <w:r w:rsidRPr="00B30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5.</w:t>
            </w:r>
            <w:r w:rsidRPr="00B30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 xml:space="preserve">1 </w:t>
            </w:r>
            <w:r w:rsidRPr="00B3038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punktam</w:t>
            </w:r>
          </w:p>
        </w:tc>
      </w:tr>
    </w:tbl>
    <w:p w14:paraId="0E7EC80F" w14:textId="77777777" w:rsidR="003A0997" w:rsidRPr="00B651D7" w:rsidRDefault="003A0997" w:rsidP="003A0997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sz w:val="25"/>
          <w:szCs w:val="25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1"/>
        <w:gridCol w:w="2762"/>
        <w:gridCol w:w="5752"/>
      </w:tblGrid>
      <w:tr w:rsidR="003A0997" w:rsidRPr="00B651D7" w14:paraId="58FCDBF1" w14:textId="77777777" w:rsidTr="007C0223"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CD8F3D" w14:textId="77777777" w:rsidR="003A0997" w:rsidRPr="00B651D7" w:rsidRDefault="003A0997" w:rsidP="007C022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lv-LV"/>
              </w:rPr>
            </w:pPr>
            <w:r w:rsidRPr="00B651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lv-LV"/>
              </w:rPr>
              <w:t>I. Tiesību akta projekta izstrādes nepieciešamība</w:t>
            </w:r>
          </w:p>
        </w:tc>
      </w:tr>
      <w:tr w:rsidR="003A0997" w:rsidRPr="00B651D7" w14:paraId="5643A14B" w14:textId="77777777" w:rsidTr="007C0223">
        <w:trPr>
          <w:trHeight w:val="324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8EA302" w14:textId="77777777" w:rsidR="003A0997" w:rsidRPr="00664563" w:rsidRDefault="003A0997" w:rsidP="007C022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45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108A99" w14:textId="77777777" w:rsidR="003A0997" w:rsidRPr="00664563" w:rsidRDefault="003A0997" w:rsidP="007C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45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FD85F0" w14:textId="0F2F0CB5" w:rsidR="00077C3D" w:rsidRPr="00B30387" w:rsidRDefault="0037356A" w:rsidP="00DA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0387">
              <w:rPr>
                <w:rFonts w:ascii="Times New Roman" w:hAnsi="Times New Roman" w:cs="Times New Roman"/>
                <w:sz w:val="24"/>
                <w:szCs w:val="24"/>
              </w:rPr>
              <w:t>Noteikumu projekts “Azartspēļu un izložu organizēšanas</w:t>
            </w:r>
            <w:r w:rsidR="005131E3" w:rsidRPr="00B303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1DC">
              <w:rPr>
                <w:rFonts w:ascii="Times New Roman" w:hAnsi="Times New Roman" w:cs="Times New Roman"/>
                <w:sz w:val="24"/>
                <w:szCs w:val="24"/>
              </w:rPr>
              <w:t xml:space="preserve"> uzraudzības un kontroles kārtība” (turpmāk – N</w:t>
            </w:r>
            <w:r w:rsidR="00851C45" w:rsidRPr="00820343">
              <w:rPr>
                <w:rFonts w:ascii="Times New Roman" w:hAnsi="Times New Roman" w:cs="Times New Roman"/>
                <w:sz w:val="24"/>
                <w:szCs w:val="24"/>
              </w:rPr>
              <w:t>oteikumu projekts</w:t>
            </w:r>
            <w:r w:rsidRPr="00B303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51C45" w:rsidRPr="00B30387">
              <w:rPr>
                <w:rFonts w:ascii="Times New Roman" w:hAnsi="Times New Roman" w:cs="Times New Roman"/>
                <w:sz w:val="24"/>
                <w:szCs w:val="24"/>
              </w:rPr>
              <w:t xml:space="preserve"> izstrādāts</w:t>
            </w:r>
            <w:r w:rsidR="008F008A" w:rsidRPr="00B303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1C45" w:rsidRPr="00B30387">
              <w:rPr>
                <w:rFonts w:ascii="Times New Roman" w:hAnsi="Times New Roman" w:cs="Times New Roman"/>
                <w:sz w:val="24"/>
                <w:szCs w:val="24"/>
              </w:rPr>
              <w:t xml:space="preserve"> pamatojoties uz Azartspēļu un izložu likuma (turpmāk – Likums) 81.pantu</w:t>
            </w:r>
            <w:r w:rsidR="00851C45" w:rsidRPr="00B303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lai nodrošinātu vienotās azartspēļu automātu kontroles un uzraudzības sistēmas (turpmāk – AKUS) vienotu regulējumu. </w:t>
            </w:r>
            <w:r w:rsidR="00D0451E" w:rsidRPr="00B303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Ņemot vērā, ka </w:t>
            </w:r>
            <w:r w:rsidR="00851C45" w:rsidRPr="00B303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interaktīvajā vidē strauji attīstās azartspēles un izlozes</w:t>
            </w:r>
            <w:r w:rsidR="00B739FC" w:rsidRPr="00B303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851C45" w:rsidRPr="00B303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nepieciešams </w:t>
            </w:r>
            <w:r w:rsidR="006C1146" w:rsidRPr="00B303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pilnveidot uzraudzības un kontroles </w:t>
            </w:r>
            <w:r w:rsidR="00031793" w:rsidRPr="00B303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procesu, atbilstoši </w:t>
            </w:r>
            <w:r w:rsidR="00A6692D" w:rsidRPr="00B303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veicot</w:t>
            </w:r>
            <w:r w:rsidR="00031793" w:rsidRPr="00B303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normatīvā r</w:t>
            </w:r>
            <w:r w:rsidR="00FB77B0" w:rsidRPr="00B303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egulējuma izmaiņas</w:t>
            </w:r>
            <w:r w:rsidR="00851C45" w:rsidRPr="00B303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653FA902" w14:textId="7AD47631" w:rsidR="00DA18B8" w:rsidRPr="00B30387" w:rsidRDefault="00077C3D" w:rsidP="00D051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387">
              <w:rPr>
                <w:rFonts w:ascii="Times New Roman" w:hAnsi="Times New Roman" w:cs="Times New Roman"/>
                <w:sz w:val="24"/>
                <w:szCs w:val="24"/>
              </w:rPr>
              <w:t xml:space="preserve">Pamatojoties uz Ministru kabineta 2009.gada 3.februāra noteikumu Nr.108 140.punktu ir nepieciešams </w:t>
            </w:r>
            <w:r w:rsidR="00FD6D84" w:rsidRPr="00B30387">
              <w:rPr>
                <w:rFonts w:ascii="Times New Roman" w:hAnsi="Times New Roman" w:cs="Times New Roman"/>
                <w:sz w:val="24"/>
                <w:szCs w:val="24"/>
              </w:rPr>
              <w:t xml:space="preserve">sagatavot jaunus </w:t>
            </w:r>
            <w:r w:rsidR="00D05105">
              <w:rPr>
                <w:rFonts w:ascii="Times New Roman" w:hAnsi="Times New Roman" w:cs="Times New Roman"/>
                <w:sz w:val="24"/>
                <w:szCs w:val="24"/>
              </w:rPr>
              <w:t xml:space="preserve">noteikumus, </w:t>
            </w:r>
            <w:r w:rsidRPr="00B30387">
              <w:rPr>
                <w:rFonts w:ascii="Times New Roman" w:hAnsi="Times New Roman" w:cs="Times New Roman"/>
                <w:sz w:val="24"/>
                <w:szCs w:val="24"/>
              </w:rPr>
              <w:t xml:space="preserve">jo noteikumu projektā nepieciešamie grozījumi pārsniedz </w:t>
            </w:r>
            <w:r w:rsidRPr="00664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pusi no spēkā esošo noteikumu normu apjoma.</w:t>
            </w:r>
            <w:r w:rsidR="008C312A" w:rsidRPr="00664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2461A" w:rsidRPr="00B651D7" w14:paraId="64BCAE6B" w14:textId="77777777" w:rsidTr="007C0223">
        <w:trPr>
          <w:trHeight w:val="372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8FA5D7" w14:textId="77777777" w:rsidR="00F2461A" w:rsidRPr="00664563" w:rsidRDefault="00F2461A" w:rsidP="00F246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45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  <w:p w14:paraId="50DA2303" w14:textId="77777777" w:rsidR="00F2461A" w:rsidRPr="00664563" w:rsidRDefault="00F2461A" w:rsidP="00F24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B7E184F" w14:textId="77777777" w:rsidR="00F2461A" w:rsidRPr="00664563" w:rsidRDefault="00F2461A" w:rsidP="00F24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F776FF6" w14:textId="77777777" w:rsidR="00F2461A" w:rsidRPr="00664563" w:rsidRDefault="00F2461A" w:rsidP="00F24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40EDB00" w14:textId="77777777" w:rsidR="00F2461A" w:rsidRPr="00664563" w:rsidRDefault="00F2461A" w:rsidP="00F24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8F47666" w14:textId="77777777" w:rsidR="00F2461A" w:rsidRPr="00664563" w:rsidRDefault="00F2461A" w:rsidP="00F24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56F1A5E" w14:textId="77777777" w:rsidR="00F2461A" w:rsidRPr="00664563" w:rsidRDefault="00F2461A" w:rsidP="00F24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25376F8" w14:textId="77777777" w:rsidR="00F2461A" w:rsidRPr="00664563" w:rsidRDefault="00F2461A" w:rsidP="00F24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707D45E" w14:textId="77777777" w:rsidR="00F2461A" w:rsidRPr="00664563" w:rsidRDefault="00F2461A" w:rsidP="00F24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6B16E8" w14:textId="77777777" w:rsidR="00F2461A" w:rsidRPr="00664563" w:rsidRDefault="00F2461A" w:rsidP="00F2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45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615A8664" w14:textId="77777777" w:rsidR="00F2461A" w:rsidRPr="00664563" w:rsidRDefault="00F2461A" w:rsidP="00F24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8E28870" w14:textId="77777777" w:rsidR="00F2461A" w:rsidRPr="00664563" w:rsidRDefault="00F2461A" w:rsidP="00F24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59926EC" w14:textId="77777777" w:rsidR="00F2461A" w:rsidRPr="00664563" w:rsidRDefault="00F2461A" w:rsidP="00F24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F771DB3" w14:textId="77777777" w:rsidR="00F2461A" w:rsidRPr="00664563" w:rsidRDefault="00F2461A" w:rsidP="00F24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7BB406E" w14:textId="77777777" w:rsidR="00F2461A" w:rsidRPr="00664563" w:rsidRDefault="00F2461A" w:rsidP="00F24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5A3A515" w14:textId="77777777" w:rsidR="00F2461A" w:rsidRPr="00664563" w:rsidRDefault="00F2461A" w:rsidP="00972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20110C4" w14:textId="77777777" w:rsidR="00F2461A" w:rsidRPr="00664563" w:rsidRDefault="00F2461A" w:rsidP="00F24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DECE5AE" w14:textId="77777777" w:rsidR="00F2461A" w:rsidRPr="00664563" w:rsidRDefault="00F2461A" w:rsidP="00F24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433F9B6" w14:textId="77777777" w:rsidR="00F2461A" w:rsidRPr="00664563" w:rsidRDefault="00F2461A" w:rsidP="00F24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8FF891D" w14:textId="77777777" w:rsidR="00F2461A" w:rsidRPr="00664563" w:rsidRDefault="00F2461A" w:rsidP="00F24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E3C211B" w14:textId="6B02E539" w:rsidR="00F2461A" w:rsidRPr="00664563" w:rsidRDefault="00B831D8" w:rsidP="00B831D8">
            <w:pPr>
              <w:tabs>
                <w:tab w:val="left" w:pos="1230"/>
              </w:tabs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  <w:p w14:paraId="63CF0783" w14:textId="77777777" w:rsidR="00F2461A" w:rsidRPr="00664563" w:rsidRDefault="00F2461A" w:rsidP="00F24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8600C6D" w14:textId="77777777" w:rsidR="00F2461A" w:rsidRPr="00664563" w:rsidRDefault="00F2461A" w:rsidP="00F2461A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7C9714A" w14:textId="77777777" w:rsidR="00F2461A" w:rsidRPr="00664563" w:rsidRDefault="00F2461A" w:rsidP="00F2461A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60BE67E" w14:textId="77777777" w:rsidR="00F2461A" w:rsidRPr="00664563" w:rsidRDefault="00F2461A" w:rsidP="00F24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58049C" w14:textId="77777777" w:rsidR="00A51156" w:rsidRPr="00B30387" w:rsidRDefault="00DA18B8" w:rsidP="00FD6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Šobrīd </w:t>
            </w:r>
            <w:r w:rsidR="001C23E6" w:rsidRPr="00B30387">
              <w:rPr>
                <w:rFonts w:ascii="Times New Roman" w:hAnsi="Times New Roman" w:cs="Times New Roman"/>
                <w:sz w:val="24"/>
                <w:szCs w:val="24"/>
              </w:rPr>
              <w:t>spēkā esošie</w:t>
            </w:r>
            <w:r w:rsidRPr="006671DC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2006.gada 27.jūnija noteikumi Nr.512 “Azartspēļu </w:t>
            </w:r>
            <w:r w:rsidR="00D16CBD" w:rsidRPr="00820343">
              <w:rPr>
                <w:rFonts w:ascii="Times New Roman" w:hAnsi="Times New Roman" w:cs="Times New Roman"/>
                <w:sz w:val="24"/>
                <w:szCs w:val="24"/>
              </w:rPr>
              <w:t>un izložu organizēšanas un uzturēšanas uzraudzības un kontroles kārtība”</w:t>
            </w:r>
            <w:r w:rsidR="00C149F1" w:rsidRPr="000E6271">
              <w:rPr>
                <w:rFonts w:ascii="Times New Roman" w:hAnsi="Times New Roman" w:cs="Times New Roman"/>
                <w:sz w:val="24"/>
                <w:szCs w:val="24"/>
              </w:rPr>
              <w:t xml:space="preserve"> (turpmāk – Noteikumi)</w:t>
            </w:r>
            <w:r w:rsidR="00D16CBD" w:rsidRPr="00B303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3CFC" w:rsidRPr="00B30387">
              <w:rPr>
                <w:rFonts w:ascii="Times New Roman" w:hAnsi="Times New Roman" w:cs="Times New Roman"/>
                <w:sz w:val="24"/>
                <w:szCs w:val="24"/>
              </w:rPr>
              <w:t xml:space="preserve">kas paredz, ka </w:t>
            </w:r>
            <w:r w:rsidR="00FB7464" w:rsidRPr="00B30387">
              <w:rPr>
                <w:rFonts w:ascii="Times New Roman" w:hAnsi="Times New Roman" w:cs="Times New Roman"/>
                <w:sz w:val="24"/>
                <w:szCs w:val="24"/>
              </w:rPr>
              <w:t>izlozes vai azartspēļu organizēšanas vietas pārbaudes laikā inspekcijas amatpersona</w:t>
            </w:r>
            <w:r w:rsidR="00BD5D65" w:rsidRPr="00B3038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B7464" w:rsidRPr="00B30387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BD5D65" w:rsidRPr="00B30387">
              <w:rPr>
                <w:rFonts w:ascii="Times New Roman" w:hAnsi="Times New Roman" w:cs="Times New Roman"/>
                <w:sz w:val="24"/>
                <w:szCs w:val="24"/>
              </w:rPr>
              <w:t>jāuzrāda nepieciešamos dokumentus</w:t>
            </w:r>
            <w:r w:rsidR="00EA0346" w:rsidRPr="00B30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7D371A" w14:textId="77777777" w:rsidR="001508AC" w:rsidRPr="00B30387" w:rsidRDefault="00990744" w:rsidP="00FD6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7">
              <w:rPr>
                <w:rFonts w:ascii="Times New Roman" w:hAnsi="Times New Roman" w:cs="Times New Roman"/>
                <w:sz w:val="24"/>
                <w:szCs w:val="24"/>
              </w:rPr>
              <w:t>Ar noteikumu</w:t>
            </w:r>
            <w:r w:rsidR="00A51156" w:rsidRPr="00B30387">
              <w:rPr>
                <w:rFonts w:ascii="Times New Roman" w:hAnsi="Times New Roman" w:cs="Times New Roman"/>
                <w:sz w:val="24"/>
                <w:szCs w:val="24"/>
              </w:rPr>
              <w:t xml:space="preserve"> projekta spēkā stāšanos, spēku zaudēs šobrīd spēkā esošie Noteikumi.</w:t>
            </w:r>
            <w:r w:rsidR="00BD5D65" w:rsidRPr="00B30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BF726A" w14:textId="713C35E6" w:rsidR="00DA18B8" w:rsidRPr="000E6271" w:rsidRDefault="0078567D" w:rsidP="00FD6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7">
              <w:rPr>
                <w:rFonts w:ascii="Times New Roman" w:hAnsi="Times New Roman" w:cs="Times New Roman"/>
                <w:sz w:val="24"/>
                <w:szCs w:val="24"/>
              </w:rPr>
              <w:t xml:space="preserve">Noteikumos ir </w:t>
            </w:r>
            <w:r w:rsidR="004F1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noteikti</w:t>
            </w:r>
            <w:r w:rsidR="004F1558" w:rsidRPr="00664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64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dokumenti, kādi izložu vai azartspēļu organizēšanas</w:t>
            </w:r>
            <w:r w:rsidR="00805A48" w:rsidRPr="00664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vietas</w:t>
            </w:r>
            <w:r w:rsidRPr="00664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atbildīgaja</w:t>
            </w:r>
            <w:r w:rsidR="007E6F13" w:rsidRPr="00664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664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6F13" w:rsidRPr="00664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personai</w:t>
            </w:r>
            <w:r w:rsidRPr="00664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jāuzrāda</w:t>
            </w:r>
            <w:r w:rsidR="002D7DAD" w:rsidRPr="00664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67B7" w:rsidRPr="00664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Izložu un azartspēļu uzraudzības (turpmāk – IAUI)</w:t>
            </w:r>
            <w:r w:rsidR="002D7DAD" w:rsidRPr="00664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amatpersonai</w:t>
            </w:r>
            <w:r w:rsidRPr="00664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F6D53" w:rsidRPr="00664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26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Noteikumu projekts </w:t>
            </w:r>
            <w:r w:rsidR="002E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paredz</w:t>
            </w:r>
            <w:r w:rsidR="00526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ka</w:t>
            </w:r>
            <w:r w:rsidR="00EB09E2" w:rsidRPr="00664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IAUI amatpersonām</w:t>
            </w:r>
            <w:r w:rsidR="007A7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EB09E2" w:rsidRPr="00664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veicot pārbaudes</w:t>
            </w:r>
            <w:r w:rsidR="007A7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EB09E2" w:rsidRPr="00664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nebūs nepieciešams izložu vai azartspēļu organizēšanas vietā pieprasīt dokumentus, kas jau ir IAUI rīcībā</w:t>
            </w:r>
            <w:r w:rsidR="00943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EB09E2" w:rsidRPr="00664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43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</w:t>
            </w:r>
            <w:r w:rsidR="00EB09E2" w:rsidRPr="00664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ādejādi tiks samazināts administratīvais slogs gan IAUI, gan izložu un azartspēļu organizētājiem. </w:t>
            </w:r>
            <w:r w:rsidR="002A7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Noteikumos</w:t>
            </w:r>
            <w:r w:rsidR="004E67A9" w:rsidRPr="00664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noteikts, ka IAUI amatpersonas pārbaudes laikā izložu organizēšanas vietas atbildīgajai personai ir jāuzrāda IAUI izsniegta licence, kā arī azartspēļu (t.sk. interaktīvo</w:t>
            </w:r>
            <w:r w:rsidR="004E67A9" w:rsidRPr="00B30387">
              <w:rPr>
                <w:rFonts w:ascii="Times New Roman" w:hAnsi="Times New Roman" w:cs="Times New Roman"/>
                <w:sz w:val="24"/>
                <w:szCs w:val="24"/>
              </w:rPr>
              <w:t>) organizēšanas licences kopij</w:t>
            </w:r>
            <w:r w:rsidR="00D048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B7C2D" w:rsidRPr="00820343">
              <w:rPr>
                <w:rFonts w:ascii="Times New Roman" w:hAnsi="Times New Roman" w:cs="Times New Roman"/>
                <w:sz w:val="24"/>
                <w:szCs w:val="24"/>
              </w:rPr>
              <w:t>. Iepriekš minētie dokumenti jau ir IAUI rīcībā un nav nepieciešams šos dokumentus atkārtoti uzrādīt.</w:t>
            </w:r>
          </w:p>
          <w:p w14:paraId="10531E07" w14:textId="7DF3485A" w:rsidR="00F2461A" w:rsidRPr="00102372" w:rsidRDefault="00F2461A" w:rsidP="001023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372">
              <w:rPr>
                <w:rFonts w:ascii="Times New Roman" w:hAnsi="Times New Roman" w:cs="Times New Roman"/>
                <w:sz w:val="24"/>
                <w:szCs w:val="24"/>
              </w:rPr>
              <w:t>IAUI uzdevum</w:t>
            </w:r>
            <w:r w:rsidR="00102372">
              <w:rPr>
                <w:rFonts w:ascii="Times New Roman" w:hAnsi="Times New Roman" w:cs="Times New Roman"/>
                <w:sz w:val="24"/>
                <w:szCs w:val="24"/>
              </w:rPr>
              <w:t xml:space="preserve">s ir veikt azartspēļu un izložu </w:t>
            </w:r>
            <w:r w:rsidRPr="00102372">
              <w:rPr>
                <w:rFonts w:ascii="Times New Roman" w:hAnsi="Times New Roman" w:cs="Times New Roman"/>
                <w:sz w:val="24"/>
                <w:szCs w:val="24"/>
              </w:rPr>
              <w:t xml:space="preserve">organizētāju uzraudzību un kontroli, t.sk. </w:t>
            </w:r>
            <w:r w:rsidRPr="00102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veikt azartspēļu organizētāja AKUS iekļauto datu uzraudzību, kontroli, </w:t>
            </w:r>
            <w:r w:rsidRPr="00102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apstrādi un analīzi (piemēram, datu importēšana, kopēšana, uzglabāšana, statistikas pārskatu sagatavošana</w:t>
            </w:r>
            <w:r w:rsidR="001E2302" w:rsidRPr="00102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="007E10F0" w:rsidRPr="00102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15014" w:rsidRPr="00102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Noteikumu projekta </w:t>
            </w:r>
            <w:r w:rsidR="006D1C4B" w:rsidRPr="00102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="00615014" w:rsidRPr="00102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un 1</w:t>
            </w:r>
            <w:r w:rsidR="006D1C4B" w:rsidRPr="00102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615014" w:rsidRPr="00102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.punkt</w:t>
            </w:r>
            <w:r w:rsidR="00676AD8" w:rsidRPr="00102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ā noteiktais pilnveido pārbaudes procesu un nodrošina iespēju IAUI amatpersonām iegūt nepieciešamos datus par interaktīvo azartspēļu un interaktīvo izložu organizēšanu attālināti.</w:t>
            </w:r>
          </w:p>
          <w:p w14:paraId="0E430C69" w14:textId="3C6AA809" w:rsidR="00EA6463" w:rsidRPr="00102372" w:rsidRDefault="00BB0AB0" w:rsidP="001023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23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projekta</w:t>
            </w:r>
            <w:r w:rsidR="00F2461A" w:rsidRPr="001023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mērķis ir </w:t>
            </w:r>
            <w:r w:rsidR="00C564C4" w:rsidRPr="001023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optimizēt </w:t>
            </w:r>
            <w:r w:rsidR="00F2461A" w:rsidRPr="001023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jau esošo azartspēļu un izložu organizēšanas kontroles kārtību, atsakoties no IAUI rīcībā esošās informācijas atkārtotas pieprasīšanas, mazinot </w:t>
            </w:r>
            <w:r w:rsidR="00277EFB" w:rsidRPr="001023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administratīvo slogu </w:t>
            </w:r>
            <w:r w:rsidR="00F2461A" w:rsidRPr="001023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gan azartspēļu un izložu organizētājiem, gan IAUI.</w:t>
            </w:r>
            <w:r w:rsidR="00BF1F99" w:rsidRPr="001023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2461A" w:rsidRPr="001023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1FAA67F6" w14:textId="77777777" w:rsidR="002E670A" w:rsidRPr="00B30387" w:rsidRDefault="002E670A" w:rsidP="002E6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03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Šobrīd spēkā esošais normatīvais regulējums paredz, ka, </w:t>
            </w:r>
            <w:r w:rsidRPr="008203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IAUI</w:t>
            </w:r>
            <w:r w:rsidRPr="000E62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veicot pārbaudes un uzraudzības pasākumus, azartspēļu vai izložu </w:t>
            </w:r>
            <w:r w:rsidRPr="00B303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organizētājam jāuzrāda IAUI izsniegta organizēšanas vietas licence, kā arī paziņojuma kopija par izlozes organizēšanas uzsākšanu, t.i. IAUI rīcībā esošie dokumenti.</w:t>
            </w:r>
          </w:p>
          <w:p w14:paraId="0A0C1CD5" w14:textId="2DF18693" w:rsidR="002E670A" w:rsidRPr="00B30387" w:rsidRDefault="002E670A" w:rsidP="00A25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03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IAUI amatpersonām veicot pārbaudes, nebūs nepieciešams pieprasīt azartspēļu organizatoriem uzrādīt to rīcībā esošos dokumentus, piemēram, IAUI izsniegto a</w:t>
            </w:r>
            <w:r w:rsidRPr="00B30387">
              <w:rPr>
                <w:rFonts w:ascii="Times New Roman" w:hAnsi="Times New Roman" w:cs="Times New Roman"/>
                <w:sz w:val="24"/>
                <w:szCs w:val="24"/>
              </w:rPr>
              <w:t xml:space="preserve">zartspēļu organizēšanas licenci, jo saskaņā ar iepriekš minēto IAUI informācija par izsniegtajām licencēm ir pieejama elektroniski. </w:t>
            </w:r>
          </w:p>
          <w:p w14:paraId="1FD5B7A7" w14:textId="2A8BFD06" w:rsidR="00557070" w:rsidRPr="00B30387" w:rsidRDefault="00BC206E" w:rsidP="00480A5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03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IAUI amatpersonām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="00C222EC" w:rsidRPr="00B303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oteikum</w:t>
            </w:r>
            <w:r w:rsidR="00005D66" w:rsidRPr="00B303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 projektā</w:t>
            </w:r>
            <w:r w:rsidR="00A42D42" w:rsidRPr="00B303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D16D6" w:rsidRPr="00B303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tiek </w:t>
            </w:r>
            <w:r w:rsidR="00EC3D4C" w:rsidRPr="00667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paredzēta iespēja</w:t>
            </w:r>
            <w:r w:rsidR="00E745C6" w:rsidRPr="00667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011B7" w:rsidRPr="009F5F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attālināti </w:t>
            </w:r>
            <w:r w:rsidR="0012361A">
              <w:rPr>
                <w:rFonts w:ascii="Times New Roman" w:hAnsi="Times New Roman" w:cs="Times New Roman"/>
                <w:sz w:val="24"/>
                <w:szCs w:val="24"/>
              </w:rPr>
              <w:t>veikt pārbaudes</w:t>
            </w:r>
            <w:r w:rsidR="0012361A" w:rsidRPr="009F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463" w:rsidRPr="009F5F23">
              <w:rPr>
                <w:rFonts w:ascii="Times New Roman" w:hAnsi="Times New Roman" w:cs="Times New Roman"/>
                <w:sz w:val="24"/>
                <w:szCs w:val="24"/>
              </w:rPr>
              <w:t>interaktīvo azartspēļu un interaktīvo izložu programm</w:t>
            </w:r>
            <w:r w:rsidR="0012361A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  <w:r w:rsidR="00EA6463" w:rsidRPr="009F5F23">
              <w:rPr>
                <w:rFonts w:ascii="Times New Roman" w:hAnsi="Times New Roman" w:cs="Times New Roman"/>
                <w:sz w:val="24"/>
                <w:szCs w:val="24"/>
              </w:rPr>
              <w:t>, kas</w:t>
            </w:r>
            <w:r w:rsidR="00EA6463" w:rsidRPr="00820343">
              <w:rPr>
                <w:rFonts w:ascii="Times New Roman" w:hAnsi="Times New Roman" w:cs="Times New Roman"/>
                <w:sz w:val="24"/>
                <w:szCs w:val="24"/>
              </w:rPr>
              <w:t xml:space="preserve"> tiek pielietotas interaktīvo azartspēļu un interaktīvo izložu organizēšan</w:t>
            </w:r>
            <w:r w:rsidR="00014049" w:rsidRPr="000E62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ā, tādejādi IAUI amatpersonām </w:t>
            </w:r>
            <w:r w:rsidR="00902582" w:rsidRPr="00B303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būs</w:t>
            </w:r>
            <w:r w:rsidR="00CF1F0C" w:rsidRPr="00B303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iespēja</w:t>
            </w:r>
            <w:r w:rsidR="00014049" w:rsidRPr="00B303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veikt p</w:t>
            </w:r>
            <w:r w:rsidR="00C554C5" w:rsidRPr="00B303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ārbaudes attālināti un iegūt nepieciešamo informāciju esot biroj</w:t>
            </w:r>
            <w:r w:rsidR="00FE26F9" w:rsidRPr="00B303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ā, </w:t>
            </w:r>
            <w:r w:rsidR="00BB0AB0" w:rsidRPr="00B303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mazinot pārbaužu skaitu klātienē</w:t>
            </w:r>
            <w:r w:rsidR="00A008DF" w:rsidRPr="00B303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3596E" w:rsidRPr="00B303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75DAB" w:rsidRPr="00B303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3216F6D" w14:textId="6308B457" w:rsidR="00F2461A" w:rsidRPr="00B30387" w:rsidRDefault="009A23A8" w:rsidP="00480A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03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="00DF4791" w:rsidRPr="00B303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</w:t>
            </w:r>
            <w:r w:rsidRPr="00B303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nosaka, ka</w:t>
            </w:r>
            <w:r w:rsidR="00277EFB" w:rsidRPr="00B303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B303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veicot pārbaudes </w:t>
            </w:r>
            <w:proofErr w:type="spellStart"/>
            <w:r w:rsidRPr="00B303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totalizatoru</w:t>
            </w:r>
            <w:proofErr w:type="spellEnd"/>
            <w:r w:rsidRPr="00B303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derību vietās</w:t>
            </w:r>
            <w:r w:rsidR="00710ADC" w:rsidRPr="00B303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jābūt inspekcijas apstiprinātai </w:t>
            </w:r>
            <w:proofErr w:type="spellStart"/>
            <w:r w:rsidR="00710ADC" w:rsidRPr="00B303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totalizatora</w:t>
            </w:r>
            <w:proofErr w:type="spellEnd"/>
            <w:r w:rsidR="00710ADC" w:rsidRPr="00B303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derību likmju pieņemšanas noteikumu kopijai, kas būtu jāuzrāda pēc inspekcijas amatpersonas, kā arī apmeklētāja pieprasījuma.</w:t>
            </w:r>
            <w:r w:rsidR="00B35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F7FD3" w:rsidRPr="008203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Vienlaikus </w:t>
            </w:r>
            <w:r w:rsidR="00BC2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projektā </w:t>
            </w:r>
            <w:r w:rsidR="002F7FD3" w:rsidRPr="008203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</w:t>
            </w:r>
            <w:r w:rsidR="00BC2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teik</w:t>
            </w:r>
            <w:r w:rsidR="002F7FD3" w:rsidRPr="008203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BC20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2F7FD3" w:rsidRPr="008203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 IAUI amatpersona atkārtoti nepieprasa uzrādīt dokumentus, kas ir tās rīcībā</w:t>
            </w:r>
            <w:r w:rsidR="002F7FD3" w:rsidRPr="000E62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bet nosakot, ka tiek ievērotas Likumā noteiktās prasības.</w:t>
            </w:r>
            <w:r w:rsidR="0047183B" w:rsidRPr="00B303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7576C" w:rsidRPr="00B303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3A0997" w:rsidRPr="00B651D7" w14:paraId="761C5237" w14:textId="77777777" w:rsidTr="007C0223">
        <w:trPr>
          <w:trHeight w:val="372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7C2899" w14:textId="77777777" w:rsidR="003A0997" w:rsidRPr="00B3581B" w:rsidRDefault="003A0997" w:rsidP="007C022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5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2E345E" w14:textId="77777777" w:rsidR="003A0997" w:rsidRPr="00B3581B" w:rsidRDefault="003A0997" w:rsidP="007C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5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 un publiskās personas kapitālsabiedrības</w:t>
            </w:r>
          </w:p>
        </w:tc>
        <w:tc>
          <w:tcPr>
            <w:tcW w:w="3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9C0298" w14:textId="785BAA3B" w:rsidR="003A0997" w:rsidRPr="000E6271" w:rsidRDefault="006562B6" w:rsidP="00167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="00686AAC" w:rsidRPr="006671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inanšu ministrija</w:t>
            </w:r>
            <w:r w:rsidR="001F51C1" w:rsidRPr="006671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203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="00F038A0" w:rsidRPr="000E62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IAUI</w:t>
            </w:r>
            <w:r w:rsidR="003A0997" w:rsidRPr="000E62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3A0997" w:rsidRPr="00B651D7" w14:paraId="395A6967" w14:textId="77777777" w:rsidTr="007C0223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8AEF62" w14:textId="77777777" w:rsidR="003A0997" w:rsidRPr="00B3581B" w:rsidRDefault="003A0997" w:rsidP="007C022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5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0E4F8D" w14:textId="77777777" w:rsidR="003A0997" w:rsidRPr="00B3581B" w:rsidRDefault="003A0997" w:rsidP="007C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5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021208832"/>
            <w:placeholder>
              <w:docPart w:val="1C16FFE610C8459EB4205E5785F4F0A2"/>
            </w:placeholder>
            <w:text/>
          </w:sdtPr>
          <w:sdtEndPr/>
          <w:sdtContent>
            <w:tc>
              <w:tcPr>
                <w:tcW w:w="3176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080EC2F8" w14:textId="5E10CB80" w:rsidR="003A0997" w:rsidRPr="00D940DE" w:rsidRDefault="004F6BC8" w:rsidP="007C022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6671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Nav.</w:t>
                </w:r>
              </w:p>
            </w:tc>
          </w:sdtContent>
        </w:sdt>
      </w:tr>
    </w:tbl>
    <w:p w14:paraId="5C8A6EEE" w14:textId="77777777" w:rsidR="003A0997" w:rsidRPr="00B651D7" w:rsidRDefault="003A0997" w:rsidP="003A0997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5"/>
          <w:szCs w:val="25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3A0997" w:rsidRPr="00B651D7" w14:paraId="1FA391B6" w14:textId="77777777" w:rsidTr="007C0223">
        <w:trPr>
          <w:trHeight w:val="44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CE8A7C" w14:textId="77777777" w:rsidR="003A0997" w:rsidRPr="00B651D7" w:rsidRDefault="003A0997" w:rsidP="007C022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lv-LV"/>
              </w:rPr>
            </w:pPr>
            <w:r w:rsidRPr="00B651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lv-LV"/>
              </w:rPr>
              <w:t>II. Tiesību akta projekta ietekme uz sabiedrību, tautsaimniecības attīstību un administratīvo slogu</w:t>
            </w:r>
          </w:p>
        </w:tc>
      </w:tr>
      <w:tr w:rsidR="003A0997" w:rsidRPr="00B651D7" w14:paraId="62F22E14" w14:textId="77777777" w:rsidTr="007C0223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19C4B6" w14:textId="77777777" w:rsidR="003A0997" w:rsidRPr="00D940DE" w:rsidRDefault="003A0997" w:rsidP="007C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0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9C72E7" w14:textId="77777777" w:rsidR="003A0997" w:rsidRPr="00D940DE" w:rsidRDefault="003A0997" w:rsidP="007C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0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F0DA43" w14:textId="46D9BE35" w:rsidR="003A0997" w:rsidRPr="00957D85" w:rsidRDefault="003A0997" w:rsidP="008A4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71">
              <w:rPr>
                <w:rFonts w:ascii="Times New Roman" w:hAnsi="Times New Roman" w:cs="Times New Roman"/>
                <w:sz w:val="24"/>
                <w:szCs w:val="24"/>
              </w:rPr>
              <w:t xml:space="preserve">Mērķa grupa ir </w:t>
            </w:r>
            <w:r w:rsidR="008A4B8A" w:rsidRPr="000E6271">
              <w:rPr>
                <w:rFonts w:ascii="Times New Roman" w:hAnsi="Times New Roman" w:cs="Times New Roman"/>
                <w:sz w:val="24"/>
                <w:szCs w:val="24"/>
              </w:rPr>
              <w:t>IAUI</w:t>
            </w:r>
            <w:r w:rsidR="00695732" w:rsidRPr="000E62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CA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B64EB" w:rsidRPr="00FA4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5732" w:rsidRPr="00FA4CA5">
              <w:rPr>
                <w:rFonts w:ascii="Times New Roman" w:hAnsi="Times New Roman" w:cs="Times New Roman"/>
                <w:sz w:val="24"/>
                <w:szCs w:val="24"/>
              </w:rPr>
              <w:t xml:space="preserve"> kapitālsabiedrības</w:t>
            </w:r>
            <w:r w:rsidR="00DB64EB" w:rsidRPr="000E6271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695732" w:rsidRPr="000E6271">
              <w:rPr>
                <w:rFonts w:ascii="Times New Roman" w:hAnsi="Times New Roman" w:cs="Times New Roman"/>
                <w:sz w:val="24"/>
                <w:szCs w:val="24"/>
              </w:rPr>
              <w:t xml:space="preserve">, kas saņēmušas azartspēļu </w:t>
            </w:r>
            <w:r w:rsidR="00F42D17" w:rsidRPr="000E6271">
              <w:rPr>
                <w:rFonts w:ascii="Times New Roman" w:hAnsi="Times New Roman" w:cs="Times New Roman"/>
                <w:sz w:val="24"/>
                <w:szCs w:val="24"/>
              </w:rPr>
              <w:t>organizē</w:t>
            </w:r>
            <w:r w:rsidR="00695732" w:rsidRPr="000E6271">
              <w:rPr>
                <w:rFonts w:ascii="Times New Roman" w:hAnsi="Times New Roman" w:cs="Times New Roman"/>
                <w:sz w:val="24"/>
                <w:szCs w:val="24"/>
              </w:rPr>
              <w:t xml:space="preserve">šanas licenci, </w:t>
            </w:r>
            <w:r w:rsidR="0086588C" w:rsidRPr="00FA4CA5">
              <w:rPr>
                <w:rFonts w:ascii="Times New Roman" w:hAnsi="Times New Roman" w:cs="Times New Roman"/>
                <w:sz w:val="24"/>
                <w:szCs w:val="24"/>
              </w:rPr>
              <w:t>VAS</w:t>
            </w:r>
            <w:r w:rsidR="0086588C" w:rsidRPr="00FA4C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86588C" w:rsidRPr="00FA4C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“Latvijas Loto”, kas organizē valsts </w:t>
            </w:r>
            <w:r w:rsidR="0086588C" w:rsidRPr="00957D85">
              <w:rPr>
                <w:rFonts w:ascii="Times New Roman" w:hAnsi="Times New Roman" w:cs="Times New Roman"/>
                <w:iCs/>
                <w:sz w:val="24"/>
                <w:szCs w:val="24"/>
              </w:rPr>
              <w:t>mēroga izlozes, kā arī vietēja mēroga vai vietēja mēroga vienreizējās izlozes organizētāji.</w:t>
            </w:r>
          </w:p>
        </w:tc>
      </w:tr>
      <w:tr w:rsidR="003A0997" w:rsidRPr="00B651D7" w14:paraId="44AFAB1C" w14:textId="77777777" w:rsidTr="007C0223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DEAB46" w14:textId="77777777" w:rsidR="003A0997" w:rsidRPr="00D940DE" w:rsidRDefault="003A0997" w:rsidP="007C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0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5D9FDB" w14:textId="77777777" w:rsidR="003A0997" w:rsidRPr="00D940DE" w:rsidRDefault="003A0997" w:rsidP="007C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0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CA5F1D" w14:textId="0D84600F" w:rsidR="003A0997" w:rsidRPr="000E6271" w:rsidRDefault="00905C17" w:rsidP="0097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E6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Samazināsies a</w:t>
            </w:r>
            <w:r w:rsidR="003A0997" w:rsidRPr="000E6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dministratīvais slogs</w:t>
            </w:r>
            <w:r w:rsidRPr="000E6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FA4CA5">
              <w:rPr>
                <w:rFonts w:ascii="Times New Roman" w:hAnsi="Times New Roman" w:cs="Times New Roman"/>
                <w:sz w:val="24"/>
                <w:szCs w:val="24"/>
              </w:rPr>
              <w:t>kapitālsabiedrībām, kas organizē azartspēles</w:t>
            </w:r>
            <w:r w:rsidR="0062527E" w:rsidRPr="00957D85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Pr="009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560" w:rsidRPr="00957D85">
              <w:rPr>
                <w:rFonts w:ascii="Times New Roman" w:hAnsi="Times New Roman" w:cs="Times New Roman"/>
                <w:sz w:val="24"/>
                <w:szCs w:val="24"/>
              </w:rPr>
              <w:t>izlozes</w:t>
            </w:r>
            <w:r w:rsidR="0062527E" w:rsidRPr="00957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="00142560" w:rsidRPr="00957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jo </w:t>
            </w:r>
            <w:r w:rsidR="00297BB9" w:rsidRPr="00957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veicot pārbaudes attālināti</w:t>
            </w:r>
            <w:r w:rsidR="00422C4D" w:rsidRPr="00957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142560" w:rsidRPr="000E6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tiks veicināta pārbaužu efektivitāte</w:t>
            </w:r>
            <w:r w:rsidR="008D5CCB" w:rsidRPr="000E6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="00142560" w:rsidRPr="000E6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atvieglojot darbu </w:t>
            </w:r>
            <w:r w:rsidR="008D5CCB" w:rsidRPr="000E6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arī </w:t>
            </w:r>
            <w:r w:rsidR="00142560" w:rsidRPr="000E6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kapitālsabiedrībām</w:t>
            </w:r>
            <w:r w:rsidR="008D5CCB" w:rsidRPr="000E6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 IAUI veicot pārbaudes attālināti, nebūs nepieciešams</w:t>
            </w:r>
            <w:r w:rsidR="009735C7" w:rsidRPr="000E6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katrā pārbaudes veikšanas reizē tieši </w:t>
            </w:r>
            <w:r w:rsidR="008D5CCB" w:rsidRPr="000E6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iesaistīt pārbaudāmo kapitālsabiedrību.</w:t>
            </w:r>
            <w:r w:rsidR="00297BB9" w:rsidRPr="000E6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3A0997" w:rsidRPr="00B651D7" w14:paraId="35ADC085" w14:textId="77777777" w:rsidTr="007C0223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442744" w14:textId="77777777" w:rsidR="003A0997" w:rsidRPr="00D940DE" w:rsidRDefault="003A0997" w:rsidP="007C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0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A32A3B" w14:textId="77777777" w:rsidR="003A0997" w:rsidRPr="00D940DE" w:rsidRDefault="003A0997" w:rsidP="007C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0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97DAB3" w14:textId="77777777" w:rsidR="003A0997" w:rsidRPr="000E6271" w:rsidRDefault="003A0997" w:rsidP="007C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271">
              <w:rPr>
                <w:rFonts w:ascii="Times New Roman" w:hAnsi="Times New Roman" w:cs="Times New Roman"/>
                <w:iCs/>
                <w:sz w:val="24"/>
                <w:szCs w:val="24"/>
              </w:rPr>
              <w:t>Projekts šo jomu neskar.</w:t>
            </w:r>
          </w:p>
        </w:tc>
      </w:tr>
      <w:tr w:rsidR="003A0997" w:rsidRPr="00B651D7" w14:paraId="063DDB80" w14:textId="77777777" w:rsidTr="007C0223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BF90B2" w14:textId="77777777" w:rsidR="003A0997" w:rsidRPr="00D940DE" w:rsidRDefault="003A0997" w:rsidP="007C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0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1EE977" w14:textId="77777777" w:rsidR="003A0997" w:rsidRPr="00D940DE" w:rsidRDefault="003A0997" w:rsidP="007C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0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EF23D1" w14:textId="1B1B3086" w:rsidR="003A0997" w:rsidRPr="000E6271" w:rsidRDefault="00A94AE0" w:rsidP="007C02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6271">
              <w:rPr>
                <w:rFonts w:ascii="Times New Roman" w:hAnsi="Times New Roman" w:cs="Times New Roman"/>
                <w:iCs/>
                <w:sz w:val="24"/>
                <w:szCs w:val="24"/>
              </w:rPr>
              <w:t>Projekts šo jomu neskar.</w:t>
            </w:r>
          </w:p>
        </w:tc>
      </w:tr>
      <w:tr w:rsidR="003A0997" w:rsidRPr="00B651D7" w14:paraId="70E7C90B" w14:textId="77777777" w:rsidTr="007C0223">
        <w:trPr>
          <w:trHeight w:val="27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1A82ED" w14:textId="77777777" w:rsidR="003A0997" w:rsidRPr="00D940DE" w:rsidRDefault="003A0997" w:rsidP="007C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0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1D6985" w14:textId="77777777" w:rsidR="003A0997" w:rsidRPr="00D940DE" w:rsidRDefault="003A0997" w:rsidP="007C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0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119677180"/>
            <w:placeholder>
              <w:docPart w:val="9C2C97F21C4A4BADB3B12CDCBA5C8B17"/>
            </w:placeholder>
            <w:text/>
          </w:sdtPr>
          <w:sdtEndPr/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4565E3FA" w14:textId="0AF7D908" w:rsidR="003A0997" w:rsidRPr="000E6271" w:rsidRDefault="00A43B9D" w:rsidP="007C022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0E6271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Nav.</w:t>
                </w:r>
              </w:p>
            </w:tc>
          </w:sdtContent>
        </w:sdt>
      </w:tr>
    </w:tbl>
    <w:p w14:paraId="07189DA4" w14:textId="77777777" w:rsidR="003A0997" w:rsidRPr="00B651D7" w:rsidRDefault="003A0997" w:rsidP="003A0997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5"/>
          <w:szCs w:val="25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3A0997" w:rsidRPr="00B651D7" w14:paraId="60E18072" w14:textId="77777777" w:rsidTr="007C0223"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644CC2" w14:textId="77777777" w:rsidR="003A0997" w:rsidRPr="00B651D7" w:rsidRDefault="003A0997" w:rsidP="007C022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lv-LV"/>
              </w:rPr>
            </w:pPr>
            <w:r w:rsidRPr="00B651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lv-LV"/>
              </w:rPr>
              <w:t>III. Tiesību akta projekta ietekme uz valsts budžetu un pašvaldību budžetiem</w:t>
            </w:r>
          </w:p>
        </w:tc>
      </w:tr>
      <w:tr w:rsidR="003A0997" w:rsidRPr="00B651D7" w14:paraId="7719F2F3" w14:textId="77777777" w:rsidTr="007C0223"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6098AAD" w14:textId="4FEEB4A3" w:rsidR="003A0997" w:rsidRPr="00D940DE" w:rsidRDefault="003A0997" w:rsidP="007C022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94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</w:t>
            </w:r>
            <w:r w:rsidR="003A4276" w:rsidRPr="00D94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</w:tbl>
    <w:p w14:paraId="398A47E4" w14:textId="77777777" w:rsidR="003A0997" w:rsidRPr="00B651D7" w:rsidRDefault="003A0997" w:rsidP="003A0997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5"/>
          <w:szCs w:val="25"/>
          <w:lang w:eastAsia="lv-LV"/>
        </w:rPr>
      </w:pPr>
    </w:p>
    <w:tbl>
      <w:tblPr>
        <w:tblStyle w:val="TableGrid"/>
        <w:tblW w:w="4997" w:type="pct"/>
        <w:tblLook w:val="04A0" w:firstRow="1" w:lastRow="0" w:firstColumn="1" w:lastColumn="0" w:noHBand="0" w:noVBand="1"/>
      </w:tblPr>
      <w:tblGrid>
        <w:gridCol w:w="9056"/>
      </w:tblGrid>
      <w:tr w:rsidR="00D65BE9" w:rsidRPr="007D1892" w14:paraId="375B6914" w14:textId="77777777" w:rsidTr="00D65BE9">
        <w:tc>
          <w:tcPr>
            <w:tcW w:w="0" w:type="auto"/>
            <w:hideMark/>
          </w:tcPr>
          <w:p w14:paraId="3202FAC7" w14:textId="77777777" w:rsidR="00D65BE9" w:rsidRPr="007D1892" w:rsidRDefault="00D65BE9" w:rsidP="00FA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D65BE9" w:rsidRPr="007D1892" w14:paraId="12DD744C" w14:textId="77777777" w:rsidTr="00D65BE9">
        <w:tc>
          <w:tcPr>
            <w:tcW w:w="0" w:type="auto"/>
            <w:hideMark/>
          </w:tcPr>
          <w:p w14:paraId="48DAF45D" w14:textId="378E6B09" w:rsidR="00D65BE9" w:rsidRPr="007D1892" w:rsidRDefault="00D65BE9" w:rsidP="00FA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62956DF6" w14:textId="77777777" w:rsidR="003A0997" w:rsidRPr="00B651D7" w:rsidRDefault="003A0997" w:rsidP="008D1CFC">
      <w:pPr>
        <w:shd w:val="clear" w:color="auto" w:fill="FFFFFF"/>
        <w:tabs>
          <w:tab w:val="left" w:pos="567"/>
        </w:tabs>
        <w:spacing w:after="0" w:line="240" w:lineRule="auto"/>
        <w:ind w:firstLine="301"/>
        <w:rPr>
          <w:rFonts w:ascii="Times New Roman" w:eastAsia="Times New Roman" w:hAnsi="Times New Roman" w:cs="Times New Roman"/>
          <w:sz w:val="25"/>
          <w:szCs w:val="25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A0997" w:rsidRPr="00B651D7" w14:paraId="6BA65591" w14:textId="77777777" w:rsidTr="007C022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A86138" w14:textId="77777777" w:rsidR="003A0997" w:rsidRPr="00B651D7" w:rsidRDefault="003A0997" w:rsidP="007C0223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lv-LV"/>
              </w:rPr>
            </w:pPr>
            <w:r w:rsidRPr="00B651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lv-LV"/>
              </w:rPr>
              <w:t>V. Tiesību akta projekta atbilstība Latvijas Republikas starptautiskajām saistībām</w:t>
            </w:r>
          </w:p>
        </w:tc>
      </w:tr>
      <w:tr w:rsidR="003A0997" w:rsidRPr="00B651D7" w14:paraId="597A52A9" w14:textId="77777777" w:rsidTr="007C022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72D8CAA" w14:textId="5F0B0BDD" w:rsidR="003A0997" w:rsidRPr="00D940DE" w:rsidRDefault="003A0997" w:rsidP="007C0223">
            <w:pPr>
              <w:shd w:val="clear" w:color="auto" w:fill="FFFFFF"/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94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</w:t>
            </w:r>
            <w:r w:rsidR="003A4276" w:rsidRPr="00D94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</w:tbl>
    <w:p w14:paraId="44C215BB" w14:textId="77777777" w:rsidR="003A0997" w:rsidRPr="00B651D7" w:rsidRDefault="003A0997" w:rsidP="003A0997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5"/>
          <w:szCs w:val="25"/>
          <w:lang w:eastAsia="lv-LV"/>
        </w:rPr>
      </w:pPr>
    </w:p>
    <w:tbl>
      <w:tblPr>
        <w:tblW w:w="5005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17"/>
        <w:gridCol w:w="2835"/>
        <w:gridCol w:w="5812"/>
      </w:tblGrid>
      <w:tr w:rsidR="003A0997" w:rsidRPr="00B651D7" w14:paraId="795D507B" w14:textId="77777777" w:rsidTr="007C0223">
        <w:trPr>
          <w:trHeight w:val="336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C875D5" w14:textId="77777777" w:rsidR="003A0997" w:rsidRPr="00B651D7" w:rsidRDefault="003A0997" w:rsidP="007C022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lv-LV"/>
              </w:rPr>
            </w:pPr>
            <w:r w:rsidRPr="00B651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lv-LV"/>
              </w:rPr>
              <w:t>VI. Sabiedrības līdzdalība un komunikācijas aktivitātes</w:t>
            </w:r>
          </w:p>
        </w:tc>
      </w:tr>
      <w:tr w:rsidR="003A0997" w:rsidRPr="00B651D7" w14:paraId="5A14D602" w14:textId="77777777" w:rsidTr="007C0223">
        <w:trPr>
          <w:trHeight w:val="432"/>
          <w:jc w:val="center"/>
        </w:trPr>
        <w:tc>
          <w:tcPr>
            <w:tcW w:w="2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E5724D" w14:textId="77777777" w:rsidR="003A0997" w:rsidRPr="00D940DE" w:rsidRDefault="003A0997" w:rsidP="007C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0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5EB1EF" w14:textId="77777777" w:rsidR="003A0997" w:rsidRPr="00D940DE" w:rsidRDefault="003A0997" w:rsidP="007C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0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DCF5AA" w14:textId="13ACC5AD" w:rsidR="00B7037D" w:rsidRPr="00320D39" w:rsidRDefault="00B7037D" w:rsidP="00B7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D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noteikumu projekta izstrādi ir publicēta Finanšu ministrijas mājaslapas sadaļā “Sabiedrība</w:t>
            </w:r>
            <w:r w:rsidR="00F932EB" w:rsidRPr="00320D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320D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līdzdalība” – “Tiesību aktu projekti” – “</w:t>
            </w:r>
            <w:r w:rsidR="00A20779" w:rsidRPr="00FA6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Azartspēļu un izložu organizēšanas</w:t>
            </w:r>
            <w:r w:rsidR="00012697" w:rsidRPr="00FA6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pol</w:t>
            </w:r>
            <w:r w:rsidR="00A75D1E" w:rsidRPr="00FA6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012697" w:rsidRPr="00FA6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tika</w:t>
            </w:r>
            <w:r w:rsidRPr="00FA6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”. Līdz ar to sabiedrības pārstāvji varēja līdzdarboties noteikumu projekta izstrādē, rakstveidā sniedzot viedokli par noteikumu projektu. Tāpat sabiedrības pārstāvji varē</w:t>
            </w:r>
            <w:r w:rsidR="00C82E99" w:rsidRPr="00791B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</w:t>
            </w:r>
            <w:r w:rsidRPr="00791B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sniegt viedokļus par noteikumu projektu pēc tā izsludināšanas Valsts sekretāru san</w:t>
            </w:r>
            <w:r w:rsidRPr="00320D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āksmē. </w:t>
            </w:r>
          </w:p>
          <w:p w14:paraId="57DD2658" w14:textId="2DC95E1D" w:rsidR="003A0997" w:rsidRPr="00D940DE" w:rsidRDefault="00B7037D" w:rsidP="00B7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D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noteikumu projektu papildus ir publicēta Valsts kancelejas mājaslapas sadaļā “Līdzdalība”.</w:t>
            </w:r>
          </w:p>
        </w:tc>
      </w:tr>
      <w:tr w:rsidR="003A0997" w:rsidRPr="00B651D7" w14:paraId="387B76B6" w14:textId="77777777" w:rsidTr="007C0223">
        <w:trPr>
          <w:trHeight w:val="264"/>
          <w:jc w:val="center"/>
        </w:trPr>
        <w:tc>
          <w:tcPr>
            <w:tcW w:w="2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62F4F9" w14:textId="77777777" w:rsidR="003A0997" w:rsidRPr="00D940DE" w:rsidRDefault="003A0997" w:rsidP="007C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0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5CE407" w14:textId="77777777" w:rsidR="003A0997" w:rsidRPr="00D940DE" w:rsidRDefault="003A0997" w:rsidP="007C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0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95B973" w14:textId="7BE59315" w:rsidR="000373CA" w:rsidRPr="00320D39" w:rsidRDefault="005819C9" w:rsidP="00037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D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pārstāvji var līdzdarboties noteikumu projekta izstrādē, rakstveidā sniedzot viedokli par noteikumu projektu, </w:t>
            </w:r>
            <w:r w:rsidRPr="00FA6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kuru ir publicēta uzziņa 2019.gada </w:t>
            </w:r>
            <w:r w:rsidR="00467098" w:rsidRPr="00FA6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  <w:r w:rsidRPr="00FA6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.jūlijā Finanšu ministrijas mājaslapas sadaļā “Sabiedrības līdzdalība” – “Tiesību aktu projekti” – “</w:t>
            </w:r>
            <w:r w:rsidR="003B5A46" w:rsidRPr="00791B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Azartspēļu un izložu organizē</w:t>
            </w:r>
            <w:r w:rsidR="003B5A46" w:rsidRPr="001433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šanas </w:t>
            </w:r>
            <w:r w:rsidRPr="001433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politika”, adrese: </w:t>
            </w:r>
            <w:hyperlink r:id="rId8" w:anchor="project586" w:history="1">
              <w:r w:rsidR="000373CA" w:rsidRPr="00320D3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https://www.fm.gov.lv/lv/sabiedribas_lidzdaliba/tiesibu_aktu_projekti/azartspelu_un_izlozu_organizesanas_politika#project586</w:t>
              </w:r>
            </w:hyperlink>
          </w:p>
          <w:p w14:paraId="25A4A5DB" w14:textId="271AF780" w:rsidR="003A0997" w:rsidRPr="00320D39" w:rsidRDefault="005819C9" w:rsidP="0003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6654">
              <w:rPr>
                <w:rFonts w:ascii="Times New Roman" w:hAnsi="Times New Roman" w:cs="Times New Roman"/>
                <w:sz w:val="24"/>
                <w:szCs w:val="24"/>
              </w:rPr>
              <w:t xml:space="preserve">Informācija par noteikumu projektu papildus ir publicēta Valsts kancelejas mājaslapas sadaļā “Līdzdalība” </w:t>
            </w:r>
            <w:hyperlink r:id="rId9" w:history="1">
              <w:r w:rsidR="00F53514" w:rsidRPr="00320D3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https://mk.gov.lv/content/ministru-kabineta-diskusiju-dokumenti</w:t>
              </w:r>
            </w:hyperlink>
          </w:p>
        </w:tc>
      </w:tr>
      <w:tr w:rsidR="003A0997" w:rsidRPr="00B651D7" w14:paraId="42EA9D2F" w14:textId="77777777" w:rsidTr="007C0223">
        <w:trPr>
          <w:trHeight w:val="372"/>
          <w:jc w:val="center"/>
        </w:trPr>
        <w:tc>
          <w:tcPr>
            <w:tcW w:w="2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85E7C6" w14:textId="77777777" w:rsidR="003A0997" w:rsidRPr="00D940DE" w:rsidRDefault="003A0997" w:rsidP="007C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0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1997F4" w14:textId="77777777" w:rsidR="003A0997" w:rsidRPr="00D940DE" w:rsidRDefault="003A0997" w:rsidP="007C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0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E763C0" w14:textId="213A825E" w:rsidR="003A0997" w:rsidRPr="00D940DE" w:rsidRDefault="005819C9" w:rsidP="00D4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0D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Priekšlikumi vai iebildumi nav saņemti.</w:t>
            </w:r>
          </w:p>
        </w:tc>
      </w:tr>
      <w:tr w:rsidR="003A0997" w:rsidRPr="00B651D7" w14:paraId="321A0973" w14:textId="77777777" w:rsidTr="007C0223">
        <w:trPr>
          <w:trHeight w:val="372"/>
          <w:jc w:val="center"/>
        </w:trPr>
        <w:tc>
          <w:tcPr>
            <w:tcW w:w="2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9CE526" w14:textId="77777777" w:rsidR="003A0997" w:rsidRPr="00D940DE" w:rsidRDefault="003A0997" w:rsidP="007C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0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0FAAD0" w14:textId="77777777" w:rsidR="003A0997" w:rsidRPr="00D940DE" w:rsidRDefault="003A0997" w:rsidP="007C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0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429309444"/>
            <w:placeholder>
              <w:docPart w:val="6116055144B74DC0A1550F0FCFCD71FF"/>
            </w:placeholder>
            <w:text/>
          </w:sdtPr>
          <w:sdtEndPr/>
          <w:sdtContent>
            <w:tc>
              <w:tcPr>
                <w:tcW w:w="3206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3F18B665" w14:textId="06682985" w:rsidR="003A0997" w:rsidRPr="00320D39" w:rsidRDefault="003A4276" w:rsidP="007C022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320D3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Nav.</w:t>
                </w:r>
              </w:p>
            </w:tc>
          </w:sdtContent>
        </w:sdt>
      </w:tr>
    </w:tbl>
    <w:p w14:paraId="2BE94291" w14:textId="4F81755F" w:rsidR="003A0997" w:rsidRDefault="003A0997" w:rsidP="003A0997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5"/>
          <w:szCs w:val="25"/>
          <w:lang w:eastAsia="lv-LV"/>
        </w:rPr>
      </w:pPr>
    </w:p>
    <w:p w14:paraId="3AFE299E" w14:textId="77777777" w:rsidR="00563A8F" w:rsidRPr="00B651D7" w:rsidRDefault="00563A8F" w:rsidP="003A0997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5"/>
          <w:szCs w:val="25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0"/>
        <w:gridCol w:w="5802"/>
      </w:tblGrid>
      <w:tr w:rsidR="003A0997" w:rsidRPr="00B651D7" w14:paraId="038A9208" w14:textId="77777777" w:rsidTr="007C0223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AB7A96" w14:textId="77777777" w:rsidR="003A0997" w:rsidRPr="00B651D7" w:rsidRDefault="003A0997" w:rsidP="007C022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lv-LV"/>
              </w:rPr>
            </w:pPr>
            <w:r w:rsidRPr="00B651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lv-LV"/>
              </w:rPr>
              <w:t>VII. Tiesību akta projekta izpildes nodrošināšana un tās ietekme uz institūcijām</w:t>
            </w:r>
          </w:p>
        </w:tc>
      </w:tr>
      <w:tr w:rsidR="003A0997" w:rsidRPr="00B651D7" w14:paraId="36540FD7" w14:textId="77777777" w:rsidTr="007C0223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10DF98" w14:textId="77777777" w:rsidR="003A0997" w:rsidRPr="00D940DE" w:rsidRDefault="003A0997" w:rsidP="007C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0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5ECE3F" w14:textId="77777777" w:rsidR="003A0997" w:rsidRPr="00D940DE" w:rsidRDefault="003A0997" w:rsidP="007C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0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1AFC76" w14:textId="77777777" w:rsidR="003A0997" w:rsidRPr="00791B9A" w:rsidRDefault="00440766" w:rsidP="007C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6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IAUI</w:t>
            </w:r>
            <w:r w:rsidR="003A0997" w:rsidRPr="00FA6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3A0997" w:rsidRPr="00B651D7" w14:paraId="60433C87" w14:textId="77777777" w:rsidTr="007C0223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F06C38" w14:textId="77777777" w:rsidR="003A0997" w:rsidRPr="00D940DE" w:rsidRDefault="003A0997" w:rsidP="007C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0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747444" w14:textId="77777777" w:rsidR="003A0997" w:rsidRPr="00D940DE" w:rsidRDefault="003A0997" w:rsidP="0079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0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019D18F8" w14:textId="145F4A41" w:rsidR="003A0997" w:rsidRPr="00D940DE" w:rsidRDefault="003A0997" w:rsidP="00D9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0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D3816B" w14:textId="77777777" w:rsidR="003A0997" w:rsidRPr="001433D4" w:rsidRDefault="003A0997" w:rsidP="007C0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6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Funkcijas un uzdevumi netiek grozīti. Jaunu institūciju </w:t>
            </w:r>
            <w:r w:rsidRPr="001433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izveide, esošo institūciju likvidācija vai reorganizācija netiek paredzēta.</w:t>
            </w:r>
          </w:p>
          <w:p w14:paraId="07189681" w14:textId="15678227" w:rsidR="003A0997" w:rsidRPr="00FA6654" w:rsidRDefault="00DF212C" w:rsidP="007C0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6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projektā atrunātās prasības</w:t>
            </w:r>
            <w:r w:rsidR="003A0997" w:rsidRPr="00FA6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tiks realizēt</w:t>
            </w:r>
            <w:r w:rsidRPr="00FA6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3A0997" w:rsidRPr="00FA6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esošo resursu ietvaros.</w:t>
            </w:r>
          </w:p>
          <w:p w14:paraId="55528D6B" w14:textId="77777777" w:rsidR="003A0997" w:rsidRPr="00FA6654" w:rsidRDefault="003A0997" w:rsidP="007C0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B081610" w14:textId="77777777" w:rsidR="003A0997" w:rsidRPr="00FA6654" w:rsidRDefault="003A0997" w:rsidP="007C0223">
            <w:pPr>
              <w:tabs>
                <w:tab w:val="left" w:pos="17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6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="003A0997" w:rsidRPr="00B651D7" w14:paraId="11FB3682" w14:textId="77777777" w:rsidTr="007C0223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75E348" w14:textId="77777777" w:rsidR="003A0997" w:rsidRPr="00D940DE" w:rsidRDefault="003A0997" w:rsidP="007C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0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9D0BA2" w14:textId="77777777" w:rsidR="003A0997" w:rsidRPr="00D940DE" w:rsidRDefault="003A0997" w:rsidP="007C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40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294525907"/>
            <w:placeholder>
              <w:docPart w:val="4F599E3CF705408F8E8641C32CAEDA40"/>
            </w:placeholder>
            <w:text/>
          </w:sdtPr>
          <w:sdtEndPr/>
          <w:sdtContent>
            <w:tc>
              <w:tcPr>
                <w:tcW w:w="3204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32D434D2" w14:textId="3EFCFBC0" w:rsidR="003A0997" w:rsidRPr="00FA6654" w:rsidRDefault="00411F5A" w:rsidP="007C022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FA665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Nav.</w:t>
                </w:r>
              </w:p>
            </w:tc>
          </w:sdtContent>
        </w:sdt>
      </w:tr>
    </w:tbl>
    <w:p w14:paraId="4146D448" w14:textId="77777777" w:rsidR="00903C70" w:rsidRDefault="00903C70" w:rsidP="003A099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DFC149" w14:textId="2C856218" w:rsidR="00903C70" w:rsidRDefault="00903C70" w:rsidP="003A099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10FD93" w14:textId="77777777" w:rsidR="00907736" w:rsidRDefault="00907736" w:rsidP="003A099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077B3D" w14:textId="6A9B24CD" w:rsidR="003A0997" w:rsidRDefault="00695732" w:rsidP="003A099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DE4">
        <w:rPr>
          <w:rFonts w:ascii="Times New Roman" w:hAnsi="Times New Roman" w:cs="Times New Roman"/>
          <w:sz w:val="28"/>
          <w:szCs w:val="28"/>
        </w:rPr>
        <w:t>Finanšu ministrs</w:t>
      </w:r>
      <w:r w:rsidR="003A0997" w:rsidRPr="00F86DE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651D7" w:rsidRPr="00F86DE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A0997" w:rsidRPr="00F86DE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0472E">
        <w:rPr>
          <w:rFonts w:ascii="Times New Roman" w:hAnsi="Times New Roman" w:cs="Times New Roman"/>
          <w:sz w:val="28"/>
          <w:szCs w:val="28"/>
        </w:rPr>
        <w:t xml:space="preserve">   </w:t>
      </w:r>
      <w:r w:rsidRPr="00F86DE4">
        <w:rPr>
          <w:rFonts w:ascii="Times New Roman" w:hAnsi="Times New Roman" w:cs="Times New Roman"/>
          <w:sz w:val="28"/>
          <w:szCs w:val="28"/>
        </w:rPr>
        <w:t>J.</w:t>
      </w:r>
      <w:r w:rsidR="00D0472E">
        <w:rPr>
          <w:rFonts w:ascii="Times New Roman" w:hAnsi="Times New Roman" w:cs="Times New Roman"/>
          <w:sz w:val="28"/>
          <w:szCs w:val="28"/>
        </w:rPr>
        <w:t xml:space="preserve"> </w:t>
      </w:r>
      <w:r w:rsidRPr="00F86DE4">
        <w:rPr>
          <w:rFonts w:ascii="Times New Roman" w:hAnsi="Times New Roman" w:cs="Times New Roman"/>
          <w:sz w:val="28"/>
          <w:szCs w:val="28"/>
        </w:rPr>
        <w:t>Reirs</w:t>
      </w:r>
    </w:p>
    <w:p w14:paraId="2C0FA369" w14:textId="4A5FB5C4" w:rsidR="00FA7B67" w:rsidRDefault="00FA7B67" w:rsidP="003A099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CD0402" w14:textId="77777777" w:rsidR="00907736" w:rsidRDefault="00907736" w:rsidP="003A099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76FDE" w14:textId="77777777" w:rsidR="00FA7B67" w:rsidRPr="00522345" w:rsidRDefault="00FA7B67" w:rsidP="00FA7B6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Velpe</w:t>
      </w:r>
      <w:r w:rsidRPr="00522345">
        <w:rPr>
          <w:rFonts w:ascii="Times New Roman" w:hAnsi="Times New Roman" w:cs="Times New Roman"/>
          <w:sz w:val="18"/>
          <w:szCs w:val="18"/>
        </w:rPr>
        <w:t>, 670</w:t>
      </w:r>
      <w:r>
        <w:rPr>
          <w:rFonts w:ascii="Times New Roman" w:hAnsi="Times New Roman" w:cs="Times New Roman"/>
          <w:sz w:val="18"/>
          <w:szCs w:val="18"/>
        </w:rPr>
        <w:t>95672</w:t>
      </w:r>
    </w:p>
    <w:p w14:paraId="627B82B8" w14:textId="0A29316B" w:rsidR="00FA7B67" w:rsidRPr="00522345" w:rsidRDefault="00A43C60" w:rsidP="00FA7B6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10" w:history="1">
        <w:r w:rsidR="009C2F2B" w:rsidRPr="00EB5B99">
          <w:rPr>
            <w:rStyle w:val="Hyperlink"/>
            <w:rFonts w:ascii="Times New Roman" w:hAnsi="Times New Roman" w:cs="Times New Roman"/>
            <w:sz w:val="18"/>
            <w:szCs w:val="18"/>
          </w:rPr>
          <w:t>elina.velpe@fm.gov.lv</w:t>
        </w:r>
      </w:hyperlink>
      <w:r w:rsidR="009C2F2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752BC6A" w14:textId="77777777" w:rsidR="00FA7B67" w:rsidRPr="00F86DE4" w:rsidRDefault="00FA7B67" w:rsidP="003A099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7B67" w:rsidRPr="00F86DE4" w:rsidSect="00F10BC9">
      <w:headerReference w:type="default" r:id="rId11"/>
      <w:footerReference w:type="defaul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41445" w14:textId="77777777" w:rsidR="00D058CB" w:rsidRDefault="00D058CB">
      <w:pPr>
        <w:spacing w:after="0" w:line="240" w:lineRule="auto"/>
      </w:pPr>
      <w:r>
        <w:separator/>
      </w:r>
    </w:p>
  </w:endnote>
  <w:endnote w:type="continuationSeparator" w:id="0">
    <w:p w14:paraId="2CFF3370" w14:textId="77777777" w:rsidR="00D058CB" w:rsidRDefault="00D0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18C64" w14:textId="77777777" w:rsidR="00CA7B51" w:rsidRPr="008D095A" w:rsidRDefault="003A0997" w:rsidP="008D095A">
    <w:pPr>
      <w:pStyle w:val="Footer"/>
    </w:pPr>
    <w:r>
      <w:rPr>
        <w:rFonts w:ascii="Times New Roman" w:hAnsi="Times New Roman" w:cs="Times New Roman"/>
        <w:sz w:val="20"/>
        <w:szCs w:val="20"/>
      </w:rPr>
      <w:tab/>
    </w:r>
  </w:p>
  <w:p w14:paraId="56939D30" w14:textId="30667A00" w:rsidR="00894C55" w:rsidRPr="00C115A5" w:rsidRDefault="003A0997" w:rsidP="00C115A5">
    <w:pPr>
      <w:pStyle w:val="Footer"/>
      <w:rPr>
        <w:rFonts w:ascii="Times New Roman" w:hAnsi="Times New Roman" w:cs="Times New Roman"/>
        <w:sz w:val="18"/>
        <w:szCs w:val="18"/>
      </w:rPr>
    </w:pPr>
    <w:r w:rsidRPr="00B416C4">
      <w:rPr>
        <w:rFonts w:ascii="Times New Roman" w:hAnsi="Times New Roman" w:cs="Times New Roman"/>
        <w:sz w:val="20"/>
        <w:szCs w:val="20"/>
      </w:rPr>
      <w:t>FMAno</w:t>
    </w:r>
    <w:r w:rsidR="00BC206E">
      <w:rPr>
        <w:rFonts w:ascii="Times New Roman" w:hAnsi="Times New Roman" w:cs="Times New Roman"/>
        <w:sz w:val="20"/>
        <w:szCs w:val="20"/>
      </w:rPr>
      <w:t>t</w:t>
    </w:r>
    <w:r w:rsidRPr="00B416C4">
      <w:rPr>
        <w:rFonts w:ascii="Times New Roman" w:hAnsi="Times New Roman" w:cs="Times New Roman"/>
        <w:sz w:val="20"/>
        <w:szCs w:val="20"/>
      </w:rPr>
      <w:t>_</w:t>
    </w:r>
    <w:r w:rsidR="00F86DE4">
      <w:rPr>
        <w:rFonts w:ascii="Times New Roman" w:hAnsi="Times New Roman" w:cs="Times New Roman"/>
        <w:sz w:val="20"/>
        <w:szCs w:val="20"/>
      </w:rPr>
      <w:t>2</w:t>
    </w:r>
    <w:r w:rsidR="00B831D8">
      <w:rPr>
        <w:rFonts w:ascii="Times New Roman" w:hAnsi="Times New Roman" w:cs="Times New Roman"/>
        <w:sz w:val="20"/>
        <w:szCs w:val="20"/>
      </w:rPr>
      <w:t>4</w:t>
    </w:r>
    <w:r w:rsidR="00F675ED">
      <w:rPr>
        <w:rFonts w:ascii="Times New Roman" w:hAnsi="Times New Roman" w:cs="Times New Roman"/>
        <w:sz w:val="20"/>
        <w:szCs w:val="20"/>
      </w:rPr>
      <w:t>0</w:t>
    </w:r>
    <w:r w:rsidR="00B831D8">
      <w:rPr>
        <w:rFonts w:ascii="Times New Roman" w:hAnsi="Times New Roman" w:cs="Times New Roman"/>
        <w:sz w:val="20"/>
        <w:szCs w:val="20"/>
      </w:rPr>
      <w:t>9</w:t>
    </w:r>
    <w:r w:rsidR="00F675ED">
      <w:rPr>
        <w:rFonts w:ascii="Times New Roman" w:hAnsi="Times New Roman" w:cs="Times New Roman"/>
        <w:sz w:val="20"/>
        <w:szCs w:val="20"/>
      </w:rPr>
      <w:t>19</w:t>
    </w:r>
    <w:r w:rsidRPr="00B416C4">
      <w:rPr>
        <w:rFonts w:ascii="Times New Roman" w:hAnsi="Times New Roman" w:cs="Times New Roman"/>
        <w:sz w:val="20"/>
        <w:szCs w:val="20"/>
      </w:rPr>
      <w:t>_</w:t>
    </w:r>
    <w:r w:rsidR="00BC206E">
      <w:rPr>
        <w:rFonts w:ascii="Times New Roman" w:hAnsi="Times New Roman" w:cs="Times New Roman"/>
        <w:sz w:val="20"/>
        <w:szCs w:val="20"/>
      </w:rPr>
      <w:t>AIU</w:t>
    </w:r>
    <w:r w:rsidR="00820D58">
      <w:rPr>
        <w:rFonts w:ascii="Times New Roman" w:hAnsi="Times New Roman" w:cs="Times New Roman"/>
        <w:sz w:val="20"/>
        <w:szCs w:val="20"/>
      </w:rPr>
      <w:t>zraudz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F615B" w14:textId="339DCCE9" w:rsidR="00B416C4" w:rsidRDefault="003A0997" w:rsidP="00D65EAA">
    <w:pPr>
      <w:tabs>
        <w:tab w:val="left" w:pos="6385"/>
      </w:tabs>
    </w:pPr>
    <w:r w:rsidRPr="00B416C4">
      <w:rPr>
        <w:rFonts w:ascii="Times New Roman" w:hAnsi="Times New Roman" w:cs="Times New Roman"/>
        <w:sz w:val="20"/>
        <w:szCs w:val="20"/>
      </w:rPr>
      <w:t>FMAno</w:t>
    </w:r>
    <w:r w:rsidR="00E901AB">
      <w:rPr>
        <w:rFonts w:ascii="Times New Roman" w:hAnsi="Times New Roman" w:cs="Times New Roman"/>
        <w:sz w:val="20"/>
        <w:szCs w:val="20"/>
      </w:rPr>
      <w:t>t</w:t>
    </w:r>
    <w:r w:rsidRPr="00B416C4">
      <w:rPr>
        <w:rFonts w:ascii="Times New Roman" w:hAnsi="Times New Roman" w:cs="Times New Roman"/>
        <w:sz w:val="20"/>
        <w:szCs w:val="20"/>
      </w:rPr>
      <w:t>_</w:t>
    </w:r>
    <w:r w:rsidR="00B831D8">
      <w:rPr>
        <w:rFonts w:ascii="Times New Roman" w:hAnsi="Times New Roman" w:cs="Times New Roman"/>
        <w:sz w:val="20"/>
        <w:szCs w:val="20"/>
      </w:rPr>
      <w:t>24</w:t>
    </w:r>
    <w:r w:rsidR="00F675ED">
      <w:rPr>
        <w:rFonts w:ascii="Times New Roman" w:hAnsi="Times New Roman" w:cs="Times New Roman"/>
        <w:sz w:val="20"/>
        <w:szCs w:val="20"/>
      </w:rPr>
      <w:t>0</w:t>
    </w:r>
    <w:r w:rsidR="00B831D8">
      <w:rPr>
        <w:rFonts w:ascii="Times New Roman" w:hAnsi="Times New Roman" w:cs="Times New Roman"/>
        <w:sz w:val="20"/>
        <w:szCs w:val="20"/>
      </w:rPr>
      <w:t>9</w:t>
    </w:r>
    <w:r w:rsidR="00F675ED">
      <w:rPr>
        <w:rFonts w:ascii="Times New Roman" w:hAnsi="Times New Roman" w:cs="Times New Roman"/>
        <w:sz w:val="20"/>
        <w:szCs w:val="20"/>
      </w:rPr>
      <w:t>19</w:t>
    </w:r>
    <w:r w:rsidRPr="00B416C4">
      <w:rPr>
        <w:rFonts w:ascii="Times New Roman" w:hAnsi="Times New Roman" w:cs="Times New Roman"/>
        <w:sz w:val="20"/>
        <w:szCs w:val="20"/>
      </w:rPr>
      <w:t>_</w:t>
    </w:r>
    <w:r w:rsidR="00E901AB">
      <w:rPr>
        <w:rFonts w:ascii="Times New Roman" w:hAnsi="Times New Roman" w:cs="Times New Roman"/>
        <w:sz w:val="20"/>
        <w:szCs w:val="20"/>
      </w:rPr>
      <w:t>AI</w:t>
    </w:r>
    <w:r w:rsidR="00820D58">
      <w:rPr>
        <w:rFonts w:ascii="Times New Roman" w:hAnsi="Times New Roman" w:cs="Times New Roman"/>
        <w:sz w:val="20"/>
        <w:szCs w:val="20"/>
      </w:rPr>
      <w:t>Uzraudz</w:t>
    </w:r>
    <w:r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325B3" w14:textId="77777777" w:rsidR="00D058CB" w:rsidRDefault="00D058CB">
      <w:pPr>
        <w:spacing w:after="0" w:line="240" w:lineRule="auto"/>
      </w:pPr>
      <w:r>
        <w:separator/>
      </w:r>
    </w:p>
  </w:footnote>
  <w:footnote w:type="continuationSeparator" w:id="0">
    <w:p w14:paraId="4606FA6C" w14:textId="77777777" w:rsidR="00D058CB" w:rsidRDefault="00D058CB">
      <w:pPr>
        <w:spacing w:after="0" w:line="240" w:lineRule="auto"/>
      </w:pPr>
      <w:r>
        <w:continuationSeparator/>
      </w:r>
    </w:p>
  </w:footnote>
  <w:footnote w:id="1">
    <w:p w14:paraId="2A62D597" w14:textId="0F41CC4A" w:rsidR="00DB64EB" w:rsidRDefault="00DB64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https://www.iaui.gov.lv/lv/azartspeles/azartspelu-licences</w:t>
        </w:r>
      </w:hyperlink>
      <w:r w:rsidR="0034264C">
        <w:t>, dati iegūti 2019.gada 1.augustā.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3B0B250" w14:textId="75135A1B" w:rsidR="00894C55" w:rsidRPr="00C25B49" w:rsidRDefault="003A0997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A43C60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12860"/>
    <w:multiLevelType w:val="hybridMultilevel"/>
    <w:tmpl w:val="B48CF268"/>
    <w:lvl w:ilvl="0" w:tplc="6FACA6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0585E"/>
    <w:multiLevelType w:val="hybridMultilevel"/>
    <w:tmpl w:val="5CEADF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70306"/>
    <w:multiLevelType w:val="hybridMultilevel"/>
    <w:tmpl w:val="9EB06F48"/>
    <w:lvl w:ilvl="0" w:tplc="FA40F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F5000"/>
    <w:multiLevelType w:val="hybridMultilevel"/>
    <w:tmpl w:val="EF4A736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62DAA"/>
    <w:multiLevelType w:val="hybridMultilevel"/>
    <w:tmpl w:val="5BEAADAA"/>
    <w:lvl w:ilvl="0" w:tplc="59C4322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97"/>
    <w:rsid w:val="00001432"/>
    <w:rsid w:val="00002E2D"/>
    <w:rsid w:val="000040C1"/>
    <w:rsid w:val="00004541"/>
    <w:rsid w:val="00004B08"/>
    <w:rsid w:val="00005D66"/>
    <w:rsid w:val="00011CDF"/>
    <w:rsid w:val="00012697"/>
    <w:rsid w:val="000134E8"/>
    <w:rsid w:val="00014049"/>
    <w:rsid w:val="00016BCF"/>
    <w:rsid w:val="0002660D"/>
    <w:rsid w:val="00026C04"/>
    <w:rsid w:val="00031793"/>
    <w:rsid w:val="00033C8F"/>
    <w:rsid w:val="000373CA"/>
    <w:rsid w:val="00037D29"/>
    <w:rsid w:val="000412D1"/>
    <w:rsid w:val="00045BF9"/>
    <w:rsid w:val="00046466"/>
    <w:rsid w:val="00047C77"/>
    <w:rsid w:val="00050A77"/>
    <w:rsid w:val="0006325E"/>
    <w:rsid w:val="00077BC6"/>
    <w:rsid w:val="00077C3D"/>
    <w:rsid w:val="00086F7D"/>
    <w:rsid w:val="000949B3"/>
    <w:rsid w:val="00096EF1"/>
    <w:rsid w:val="000B6277"/>
    <w:rsid w:val="000C1B67"/>
    <w:rsid w:val="000C3250"/>
    <w:rsid w:val="000D0928"/>
    <w:rsid w:val="000D124F"/>
    <w:rsid w:val="000D1C8E"/>
    <w:rsid w:val="000D2AB3"/>
    <w:rsid w:val="000D4631"/>
    <w:rsid w:val="000D4800"/>
    <w:rsid w:val="000D5F8B"/>
    <w:rsid w:val="000E5553"/>
    <w:rsid w:val="000E6271"/>
    <w:rsid w:val="000F3B9C"/>
    <w:rsid w:val="00102372"/>
    <w:rsid w:val="00112DA0"/>
    <w:rsid w:val="00116615"/>
    <w:rsid w:val="00117C61"/>
    <w:rsid w:val="0012361A"/>
    <w:rsid w:val="00124DBC"/>
    <w:rsid w:val="00126609"/>
    <w:rsid w:val="00131794"/>
    <w:rsid w:val="0013672D"/>
    <w:rsid w:val="00142560"/>
    <w:rsid w:val="001433D4"/>
    <w:rsid w:val="001508AC"/>
    <w:rsid w:val="00157CF4"/>
    <w:rsid w:val="00161A6F"/>
    <w:rsid w:val="0016402E"/>
    <w:rsid w:val="001677B7"/>
    <w:rsid w:val="00182F51"/>
    <w:rsid w:val="0018746A"/>
    <w:rsid w:val="00190050"/>
    <w:rsid w:val="00190CA5"/>
    <w:rsid w:val="00193136"/>
    <w:rsid w:val="001B07A4"/>
    <w:rsid w:val="001B30FA"/>
    <w:rsid w:val="001C23E6"/>
    <w:rsid w:val="001C64C7"/>
    <w:rsid w:val="001D1108"/>
    <w:rsid w:val="001E2302"/>
    <w:rsid w:val="001E5B01"/>
    <w:rsid w:val="001F3117"/>
    <w:rsid w:val="001F3A51"/>
    <w:rsid w:val="001F4F35"/>
    <w:rsid w:val="001F51C1"/>
    <w:rsid w:val="001F7303"/>
    <w:rsid w:val="00202D2A"/>
    <w:rsid w:val="002047EC"/>
    <w:rsid w:val="00220E3C"/>
    <w:rsid w:val="002231DA"/>
    <w:rsid w:val="00223D28"/>
    <w:rsid w:val="00233640"/>
    <w:rsid w:val="002348B2"/>
    <w:rsid w:val="00234BDC"/>
    <w:rsid w:val="0024020A"/>
    <w:rsid w:val="00246B0A"/>
    <w:rsid w:val="00255E33"/>
    <w:rsid w:val="00260110"/>
    <w:rsid w:val="0026247D"/>
    <w:rsid w:val="0026414A"/>
    <w:rsid w:val="00273775"/>
    <w:rsid w:val="002739FB"/>
    <w:rsid w:val="00276EC9"/>
    <w:rsid w:val="00277EFB"/>
    <w:rsid w:val="00280939"/>
    <w:rsid w:val="00283B44"/>
    <w:rsid w:val="00285314"/>
    <w:rsid w:val="00285E50"/>
    <w:rsid w:val="00297814"/>
    <w:rsid w:val="00297BB9"/>
    <w:rsid w:val="002A2087"/>
    <w:rsid w:val="002A472C"/>
    <w:rsid w:val="002A7256"/>
    <w:rsid w:val="002A7BB4"/>
    <w:rsid w:val="002B0CF6"/>
    <w:rsid w:val="002C61B4"/>
    <w:rsid w:val="002D13AD"/>
    <w:rsid w:val="002D16D6"/>
    <w:rsid w:val="002D7890"/>
    <w:rsid w:val="002D7DAD"/>
    <w:rsid w:val="002E232C"/>
    <w:rsid w:val="002E670A"/>
    <w:rsid w:val="002F0BA9"/>
    <w:rsid w:val="002F1C0D"/>
    <w:rsid w:val="002F4AA3"/>
    <w:rsid w:val="002F7860"/>
    <w:rsid w:val="002F7FD3"/>
    <w:rsid w:val="0030135E"/>
    <w:rsid w:val="00302967"/>
    <w:rsid w:val="003114A6"/>
    <w:rsid w:val="00314EFF"/>
    <w:rsid w:val="0031567C"/>
    <w:rsid w:val="00320D39"/>
    <w:rsid w:val="0032227A"/>
    <w:rsid w:val="00327AB0"/>
    <w:rsid w:val="00331F10"/>
    <w:rsid w:val="00340085"/>
    <w:rsid w:val="00342567"/>
    <w:rsid w:val="0034264C"/>
    <w:rsid w:val="0034266A"/>
    <w:rsid w:val="00346F51"/>
    <w:rsid w:val="00353766"/>
    <w:rsid w:val="00355ACF"/>
    <w:rsid w:val="00361564"/>
    <w:rsid w:val="00367ED5"/>
    <w:rsid w:val="0037356A"/>
    <w:rsid w:val="0037576C"/>
    <w:rsid w:val="00377771"/>
    <w:rsid w:val="0038570F"/>
    <w:rsid w:val="003976CD"/>
    <w:rsid w:val="00397EE3"/>
    <w:rsid w:val="003A079B"/>
    <w:rsid w:val="003A0997"/>
    <w:rsid w:val="003A21AE"/>
    <w:rsid w:val="003A4276"/>
    <w:rsid w:val="003A6E8F"/>
    <w:rsid w:val="003B2CBD"/>
    <w:rsid w:val="003B5A46"/>
    <w:rsid w:val="003B765E"/>
    <w:rsid w:val="003D10A6"/>
    <w:rsid w:val="003D27C1"/>
    <w:rsid w:val="003E02A7"/>
    <w:rsid w:val="003E6098"/>
    <w:rsid w:val="003F0C3C"/>
    <w:rsid w:val="003F7747"/>
    <w:rsid w:val="0040493A"/>
    <w:rsid w:val="004053C9"/>
    <w:rsid w:val="0040731F"/>
    <w:rsid w:val="00410B40"/>
    <w:rsid w:val="00411F5A"/>
    <w:rsid w:val="0041253E"/>
    <w:rsid w:val="00412CCA"/>
    <w:rsid w:val="0041531F"/>
    <w:rsid w:val="00420270"/>
    <w:rsid w:val="00422C4D"/>
    <w:rsid w:val="00436E52"/>
    <w:rsid w:val="00440766"/>
    <w:rsid w:val="00445979"/>
    <w:rsid w:val="00447547"/>
    <w:rsid w:val="00453E10"/>
    <w:rsid w:val="00455C22"/>
    <w:rsid w:val="00457481"/>
    <w:rsid w:val="00461575"/>
    <w:rsid w:val="00467098"/>
    <w:rsid w:val="004671E5"/>
    <w:rsid w:val="0047183B"/>
    <w:rsid w:val="00475937"/>
    <w:rsid w:val="00480A51"/>
    <w:rsid w:val="00497523"/>
    <w:rsid w:val="004A467C"/>
    <w:rsid w:val="004B2AA6"/>
    <w:rsid w:val="004B48AE"/>
    <w:rsid w:val="004B5E09"/>
    <w:rsid w:val="004C39DE"/>
    <w:rsid w:val="004C4CDA"/>
    <w:rsid w:val="004C641A"/>
    <w:rsid w:val="004D0DC3"/>
    <w:rsid w:val="004D6E08"/>
    <w:rsid w:val="004E4780"/>
    <w:rsid w:val="004E5581"/>
    <w:rsid w:val="004E67A9"/>
    <w:rsid w:val="004F1558"/>
    <w:rsid w:val="004F4B29"/>
    <w:rsid w:val="004F6BC8"/>
    <w:rsid w:val="004F7F9F"/>
    <w:rsid w:val="005131E3"/>
    <w:rsid w:val="00513508"/>
    <w:rsid w:val="00516FEE"/>
    <w:rsid w:val="00517635"/>
    <w:rsid w:val="00520C27"/>
    <w:rsid w:val="00526C5A"/>
    <w:rsid w:val="00535845"/>
    <w:rsid w:val="00541553"/>
    <w:rsid w:val="005438A9"/>
    <w:rsid w:val="00544D74"/>
    <w:rsid w:val="00545486"/>
    <w:rsid w:val="005474CE"/>
    <w:rsid w:val="0054773B"/>
    <w:rsid w:val="005525ED"/>
    <w:rsid w:val="00553258"/>
    <w:rsid w:val="00553951"/>
    <w:rsid w:val="005541B8"/>
    <w:rsid w:val="00557070"/>
    <w:rsid w:val="005627FF"/>
    <w:rsid w:val="00563A8F"/>
    <w:rsid w:val="00573B51"/>
    <w:rsid w:val="00574B4A"/>
    <w:rsid w:val="00574F7D"/>
    <w:rsid w:val="00577307"/>
    <w:rsid w:val="005801E6"/>
    <w:rsid w:val="005819C9"/>
    <w:rsid w:val="00582764"/>
    <w:rsid w:val="00584871"/>
    <w:rsid w:val="00586184"/>
    <w:rsid w:val="00590F13"/>
    <w:rsid w:val="00591115"/>
    <w:rsid w:val="00594B42"/>
    <w:rsid w:val="005A639C"/>
    <w:rsid w:val="005A75ED"/>
    <w:rsid w:val="005B20AB"/>
    <w:rsid w:val="005B3D01"/>
    <w:rsid w:val="005B65EF"/>
    <w:rsid w:val="005C0EF9"/>
    <w:rsid w:val="005C71E8"/>
    <w:rsid w:val="005C74B8"/>
    <w:rsid w:val="005E4BA3"/>
    <w:rsid w:val="005E64FE"/>
    <w:rsid w:val="005F4289"/>
    <w:rsid w:val="005F6D53"/>
    <w:rsid w:val="005F75E3"/>
    <w:rsid w:val="006006EE"/>
    <w:rsid w:val="0060108F"/>
    <w:rsid w:val="0060551A"/>
    <w:rsid w:val="006103BA"/>
    <w:rsid w:val="006147EE"/>
    <w:rsid w:val="00615014"/>
    <w:rsid w:val="00617D64"/>
    <w:rsid w:val="006239B6"/>
    <w:rsid w:val="0062527E"/>
    <w:rsid w:val="00625636"/>
    <w:rsid w:val="00630B00"/>
    <w:rsid w:val="0065311C"/>
    <w:rsid w:val="006555BA"/>
    <w:rsid w:val="006562B6"/>
    <w:rsid w:val="006570C1"/>
    <w:rsid w:val="00664563"/>
    <w:rsid w:val="006671DC"/>
    <w:rsid w:val="00674F08"/>
    <w:rsid w:val="0067652F"/>
    <w:rsid w:val="00676AD8"/>
    <w:rsid w:val="00676EFD"/>
    <w:rsid w:val="00682F02"/>
    <w:rsid w:val="00686AAC"/>
    <w:rsid w:val="0068740F"/>
    <w:rsid w:val="00695732"/>
    <w:rsid w:val="006A419F"/>
    <w:rsid w:val="006A747A"/>
    <w:rsid w:val="006B5CFC"/>
    <w:rsid w:val="006C0893"/>
    <w:rsid w:val="006C1146"/>
    <w:rsid w:val="006C26E2"/>
    <w:rsid w:val="006C2BC0"/>
    <w:rsid w:val="006C5AF3"/>
    <w:rsid w:val="006C70F9"/>
    <w:rsid w:val="006C7224"/>
    <w:rsid w:val="006D026F"/>
    <w:rsid w:val="006D172A"/>
    <w:rsid w:val="006D1C4B"/>
    <w:rsid w:val="006D3B52"/>
    <w:rsid w:val="006D683F"/>
    <w:rsid w:val="006F1BEF"/>
    <w:rsid w:val="006F2AE7"/>
    <w:rsid w:val="006F42ED"/>
    <w:rsid w:val="006F5FD0"/>
    <w:rsid w:val="006F6FAA"/>
    <w:rsid w:val="006F7CF9"/>
    <w:rsid w:val="007068A4"/>
    <w:rsid w:val="00710ADC"/>
    <w:rsid w:val="00715AAE"/>
    <w:rsid w:val="00717724"/>
    <w:rsid w:val="00722F1A"/>
    <w:rsid w:val="0072317B"/>
    <w:rsid w:val="007244B4"/>
    <w:rsid w:val="0073783A"/>
    <w:rsid w:val="007436C8"/>
    <w:rsid w:val="00751F53"/>
    <w:rsid w:val="00753ACE"/>
    <w:rsid w:val="007601CC"/>
    <w:rsid w:val="00760D2A"/>
    <w:rsid w:val="00767D4C"/>
    <w:rsid w:val="007723B6"/>
    <w:rsid w:val="00782C52"/>
    <w:rsid w:val="007838EC"/>
    <w:rsid w:val="00784099"/>
    <w:rsid w:val="00784CCF"/>
    <w:rsid w:val="0078567D"/>
    <w:rsid w:val="00787EFF"/>
    <w:rsid w:val="00790AC0"/>
    <w:rsid w:val="00791B9A"/>
    <w:rsid w:val="007955AE"/>
    <w:rsid w:val="007A3A7D"/>
    <w:rsid w:val="007A587F"/>
    <w:rsid w:val="007A60E7"/>
    <w:rsid w:val="007A71CF"/>
    <w:rsid w:val="007B1C11"/>
    <w:rsid w:val="007B36FD"/>
    <w:rsid w:val="007B7C2D"/>
    <w:rsid w:val="007C3DD5"/>
    <w:rsid w:val="007C617A"/>
    <w:rsid w:val="007C6BA1"/>
    <w:rsid w:val="007D023C"/>
    <w:rsid w:val="007D385D"/>
    <w:rsid w:val="007D4BCA"/>
    <w:rsid w:val="007D7735"/>
    <w:rsid w:val="007E10F0"/>
    <w:rsid w:val="007E2AD6"/>
    <w:rsid w:val="007E6F13"/>
    <w:rsid w:val="007F151A"/>
    <w:rsid w:val="008042C6"/>
    <w:rsid w:val="00805A48"/>
    <w:rsid w:val="00805ABA"/>
    <w:rsid w:val="00812D93"/>
    <w:rsid w:val="00814F6B"/>
    <w:rsid w:val="00820343"/>
    <w:rsid w:val="00820D58"/>
    <w:rsid w:val="008255F8"/>
    <w:rsid w:val="008266B8"/>
    <w:rsid w:val="0082736A"/>
    <w:rsid w:val="00827AC0"/>
    <w:rsid w:val="00835255"/>
    <w:rsid w:val="0083596E"/>
    <w:rsid w:val="008408C3"/>
    <w:rsid w:val="00842165"/>
    <w:rsid w:val="00851C45"/>
    <w:rsid w:val="00857F7C"/>
    <w:rsid w:val="008609AA"/>
    <w:rsid w:val="0086588C"/>
    <w:rsid w:val="0086596A"/>
    <w:rsid w:val="00871686"/>
    <w:rsid w:val="00876269"/>
    <w:rsid w:val="00886CE9"/>
    <w:rsid w:val="00886F44"/>
    <w:rsid w:val="00892237"/>
    <w:rsid w:val="008A0191"/>
    <w:rsid w:val="008A23E7"/>
    <w:rsid w:val="008A4B8A"/>
    <w:rsid w:val="008B290F"/>
    <w:rsid w:val="008B43B0"/>
    <w:rsid w:val="008B61B4"/>
    <w:rsid w:val="008C312A"/>
    <w:rsid w:val="008C50C8"/>
    <w:rsid w:val="008D1CFC"/>
    <w:rsid w:val="008D5CCB"/>
    <w:rsid w:val="008D77E1"/>
    <w:rsid w:val="008E246F"/>
    <w:rsid w:val="008E667E"/>
    <w:rsid w:val="008F008A"/>
    <w:rsid w:val="008F2943"/>
    <w:rsid w:val="008F6565"/>
    <w:rsid w:val="008F67B7"/>
    <w:rsid w:val="00902582"/>
    <w:rsid w:val="00903C70"/>
    <w:rsid w:val="00905C17"/>
    <w:rsid w:val="009063BD"/>
    <w:rsid w:val="00907736"/>
    <w:rsid w:val="00911DB9"/>
    <w:rsid w:val="00912DFB"/>
    <w:rsid w:val="00913E31"/>
    <w:rsid w:val="00913F9E"/>
    <w:rsid w:val="00924B4F"/>
    <w:rsid w:val="0092699C"/>
    <w:rsid w:val="009336C9"/>
    <w:rsid w:val="009409A6"/>
    <w:rsid w:val="00942CAE"/>
    <w:rsid w:val="00943C3B"/>
    <w:rsid w:val="00945819"/>
    <w:rsid w:val="00953976"/>
    <w:rsid w:val="00955183"/>
    <w:rsid w:val="00957D85"/>
    <w:rsid w:val="009676F7"/>
    <w:rsid w:val="009712B6"/>
    <w:rsid w:val="00972331"/>
    <w:rsid w:val="009735C7"/>
    <w:rsid w:val="0097429A"/>
    <w:rsid w:val="009774E8"/>
    <w:rsid w:val="0098255B"/>
    <w:rsid w:val="00987725"/>
    <w:rsid w:val="00990744"/>
    <w:rsid w:val="00992AD8"/>
    <w:rsid w:val="00992EED"/>
    <w:rsid w:val="00993BF5"/>
    <w:rsid w:val="00994277"/>
    <w:rsid w:val="009A11D0"/>
    <w:rsid w:val="009A23A8"/>
    <w:rsid w:val="009A29D8"/>
    <w:rsid w:val="009A30FB"/>
    <w:rsid w:val="009A73F0"/>
    <w:rsid w:val="009A7755"/>
    <w:rsid w:val="009B560A"/>
    <w:rsid w:val="009B6540"/>
    <w:rsid w:val="009B6D01"/>
    <w:rsid w:val="009C1AD0"/>
    <w:rsid w:val="009C2CE5"/>
    <w:rsid w:val="009C2F2B"/>
    <w:rsid w:val="009D050B"/>
    <w:rsid w:val="009D097A"/>
    <w:rsid w:val="009E04E9"/>
    <w:rsid w:val="009F5F23"/>
    <w:rsid w:val="009F780F"/>
    <w:rsid w:val="00A008DF"/>
    <w:rsid w:val="00A011B7"/>
    <w:rsid w:val="00A12D60"/>
    <w:rsid w:val="00A17129"/>
    <w:rsid w:val="00A200C9"/>
    <w:rsid w:val="00A20228"/>
    <w:rsid w:val="00A20779"/>
    <w:rsid w:val="00A2504E"/>
    <w:rsid w:val="00A2794E"/>
    <w:rsid w:val="00A337F5"/>
    <w:rsid w:val="00A34C17"/>
    <w:rsid w:val="00A35DF2"/>
    <w:rsid w:val="00A37D9B"/>
    <w:rsid w:val="00A403F4"/>
    <w:rsid w:val="00A41B2E"/>
    <w:rsid w:val="00A42D42"/>
    <w:rsid w:val="00A43B9D"/>
    <w:rsid w:val="00A43C60"/>
    <w:rsid w:val="00A455CA"/>
    <w:rsid w:val="00A51156"/>
    <w:rsid w:val="00A61B15"/>
    <w:rsid w:val="00A63A05"/>
    <w:rsid w:val="00A6692D"/>
    <w:rsid w:val="00A67A26"/>
    <w:rsid w:val="00A73CFC"/>
    <w:rsid w:val="00A75A1D"/>
    <w:rsid w:val="00A75D1E"/>
    <w:rsid w:val="00A80C31"/>
    <w:rsid w:val="00A815D9"/>
    <w:rsid w:val="00A81B12"/>
    <w:rsid w:val="00A929C6"/>
    <w:rsid w:val="00A93DD1"/>
    <w:rsid w:val="00A94AE0"/>
    <w:rsid w:val="00A953D5"/>
    <w:rsid w:val="00A9577E"/>
    <w:rsid w:val="00A97292"/>
    <w:rsid w:val="00AA7AB8"/>
    <w:rsid w:val="00AB256B"/>
    <w:rsid w:val="00AD0022"/>
    <w:rsid w:val="00AD23CD"/>
    <w:rsid w:val="00AD462C"/>
    <w:rsid w:val="00AD4B51"/>
    <w:rsid w:val="00AD6568"/>
    <w:rsid w:val="00AE1867"/>
    <w:rsid w:val="00AE5480"/>
    <w:rsid w:val="00AE6BDA"/>
    <w:rsid w:val="00AF0F9A"/>
    <w:rsid w:val="00AF7CC5"/>
    <w:rsid w:val="00B06DD6"/>
    <w:rsid w:val="00B07CB2"/>
    <w:rsid w:val="00B14D2A"/>
    <w:rsid w:val="00B200FE"/>
    <w:rsid w:val="00B22A08"/>
    <w:rsid w:val="00B30387"/>
    <w:rsid w:val="00B3581B"/>
    <w:rsid w:val="00B37A02"/>
    <w:rsid w:val="00B40718"/>
    <w:rsid w:val="00B41B0A"/>
    <w:rsid w:val="00B52F00"/>
    <w:rsid w:val="00B53597"/>
    <w:rsid w:val="00B53704"/>
    <w:rsid w:val="00B55218"/>
    <w:rsid w:val="00B651D7"/>
    <w:rsid w:val="00B7037D"/>
    <w:rsid w:val="00B739FC"/>
    <w:rsid w:val="00B744E1"/>
    <w:rsid w:val="00B76933"/>
    <w:rsid w:val="00B831D8"/>
    <w:rsid w:val="00B95806"/>
    <w:rsid w:val="00BA1030"/>
    <w:rsid w:val="00BA77BD"/>
    <w:rsid w:val="00BB0AB0"/>
    <w:rsid w:val="00BC206E"/>
    <w:rsid w:val="00BC2AC3"/>
    <w:rsid w:val="00BC6806"/>
    <w:rsid w:val="00BD014E"/>
    <w:rsid w:val="00BD5D65"/>
    <w:rsid w:val="00BE5189"/>
    <w:rsid w:val="00BE5DBE"/>
    <w:rsid w:val="00BE6103"/>
    <w:rsid w:val="00BF01E6"/>
    <w:rsid w:val="00BF1F99"/>
    <w:rsid w:val="00BF2203"/>
    <w:rsid w:val="00BF34E0"/>
    <w:rsid w:val="00BF3D56"/>
    <w:rsid w:val="00BF5235"/>
    <w:rsid w:val="00BF5C9F"/>
    <w:rsid w:val="00BF693E"/>
    <w:rsid w:val="00C01E3B"/>
    <w:rsid w:val="00C02538"/>
    <w:rsid w:val="00C03971"/>
    <w:rsid w:val="00C05C33"/>
    <w:rsid w:val="00C116B8"/>
    <w:rsid w:val="00C135DC"/>
    <w:rsid w:val="00C149F1"/>
    <w:rsid w:val="00C16E54"/>
    <w:rsid w:val="00C215DF"/>
    <w:rsid w:val="00C222EC"/>
    <w:rsid w:val="00C22C44"/>
    <w:rsid w:val="00C27B1B"/>
    <w:rsid w:val="00C27EA5"/>
    <w:rsid w:val="00C34385"/>
    <w:rsid w:val="00C419DD"/>
    <w:rsid w:val="00C42695"/>
    <w:rsid w:val="00C473A4"/>
    <w:rsid w:val="00C54EE5"/>
    <w:rsid w:val="00C554C5"/>
    <w:rsid w:val="00C564C4"/>
    <w:rsid w:val="00C5683A"/>
    <w:rsid w:val="00C720A3"/>
    <w:rsid w:val="00C7442D"/>
    <w:rsid w:val="00C7581F"/>
    <w:rsid w:val="00C82A43"/>
    <w:rsid w:val="00C82E99"/>
    <w:rsid w:val="00C84E9A"/>
    <w:rsid w:val="00C86BF8"/>
    <w:rsid w:val="00C87A7D"/>
    <w:rsid w:val="00C92E60"/>
    <w:rsid w:val="00C93C50"/>
    <w:rsid w:val="00C94CDB"/>
    <w:rsid w:val="00C97519"/>
    <w:rsid w:val="00CA0107"/>
    <w:rsid w:val="00CB7B07"/>
    <w:rsid w:val="00CC06A0"/>
    <w:rsid w:val="00CC3054"/>
    <w:rsid w:val="00CC6989"/>
    <w:rsid w:val="00CF1F0C"/>
    <w:rsid w:val="00CF2231"/>
    <w:rsid w:val="00CF56BE"/>
    <w:rsid w:val="00CF6CF7"/>
    <w:rsid w:val="00D0451E"/>
    <w:rsid w:val="00D0472E"/>
    <w:rsid w:val="00D0483A"/>
    <w:rsid w:val="00D05105"/>
    <w:rsid w:val="00D058CB"/>
    <w:rsid w:val="00D05AA4"/>
    <w:rsid w:val="00D06893"/>
    <w:rsid w:val="00D16CBD"/>
    <w:rsid w:val="00D22C8F"/>
    <w:rsid w:val="00D2780C"/>
    <w:rsid w:val="00D33A4C"/>
    <w:rsid w:val="00D406CA"/>
    <w:rsid w:val="00D40A9E"/>
    <w:rsid w:val="00D42CFF"/>
    <w:rsid w:val="00D436AD"/>
    <w:rsid w:val="00D64644"/>
    <w:rsid w:val="00D64DC7"/>
    <w:rsid w:val="00D65BE9"/>
    <w:rsid w:val="00D7252B"/>
    <w:rsid w:val="00D72B4A"/>
    <w:rsid w:val="00D779CF"/>
    <w:rsid w:val="00D810E7"/>
    <w:rsid w:val="00D8114D"/>
    <w:rsid w:val="00D81AEF"/>
    <w:rsid w:val="00D9229A"/>
    <w:rsid w:val="00D940DE"/>
    <w:rsid w:val="00D966A3"/>
    <w:rsid w:val="00DA18B8"/>
    <w:rsid w:val="00DB64EB"/>
    <w:rsid w:val="00DB7619"/>
    <w:rsid w:val="00DD390F"/>
    <w:rsid w:val="00DD5AC9"/>
    <w:rsid w:val="00DE4C74"/>
    <w:rsid w:val="00DF212C"/>
    <w:rsid w:val="00DF4791"/>
    <w:rsid w:val="00E0055E"/>
    <w:rsid w:val="00E06050"/>
    <w:rsid w:val="00E11DA8"/>
    <w:rsid w:val="00E12B24"/>
    <w:rsid w:val="00E20762"/>
    <w:rsid w:val="00E21EAB"/>
    <w:rsid w:val="00E27203"/>
    <w:rsid w:val="00E320D4"/>
    <w:rsid w:val="00E36E53"/>
    <w:rsid w:val="00E4384C"/>
    <w:rsid w:val="00E44077"/>
    <w:rsid w:val="00E4535B"/>
    <w:rsid w:val="00E511B7"/>
    <w:rsid w:val="00E5156B"/>
    <w:rsid w:val="00E54DB4"/>
    <w:rsid w:val="00E55E46"/>
    <w:rsid w:val="00E610A2"/>
    <w:rsid w:val="00E72D9B"/>
    <w:rsid w:val="00E745C6"/>
    <w:rsid w:val="00E807FD"/>
    <w:rsid w:val="00E80A92"/>
    <w:rsid w:val="00E80B16"/>
    <w:rsid w:val="00E80DFD"/>
    <w:rsid w:val="00E86AC1"/>
    <w:rsid w:val="00E87CDC"/>
    <w:rsid w:val="00E901AB"/>
    <w:rsid w:val="00E91931"/>
    <w:rsid w:val="00E93C27"/>
    <w:rsid w:val="00E94E40"/>
    <w:rsid w:val="00E96BDF"/>
    <w:rsid w:val="00EA0346"/>
    <w:rsid w:val="00EA13C2"/>
    <w:rsid w:val="00EA4871"/>
    <w:rsid w:val="00EA6097"/>
    <w:rsid w:val="00EA6463"/>
    <w:rsid w:val="00EB09E2"/>
    <w:rsid w:val="00EB2517"/>
    <w:rsid w:val="00EB6B49"/>
    <w:rsid w:val="00EC3D4C"/>
    <w:rsid w:val="00EC493F"/>
    <w:rsid w:val="00EC54FE"/>
    <w:rsid w:val="00ED325F"/>
    <w:rsid w:val="00ED5134"/>
    <w:rsid w:val="00EF4C66"/>
    <w:rsid w:val="00EF54FE"/>
    <w:rsid w:val="00F03827"/>
    <w:rsid w:val="00F038A0"/>
    <w:rsid w:val="00F03F34"/>
    <w:rsid w:val="00F040D8"/>
    <w:rsid w:val="00F0457E"/>
    <w:rsid w:val="00F10BC9"/>
    <w:rsid w:val="00F11F4F"/>
    <w:rsid w:val="00F127CA"/>
    <w:rsid w:val="00F13882"/>
    <w:rsid w:val="00F16EC4"/>
    <w:rsid w:val="00F226C6"/>
    <w:rsid w:val="00F22959"/>
    <w:rsid w:val="00F2461A"/>
    <w:rsid w:val="00F26AFE"/>
    <w:rsid w:val="00F316B6"/>
    <w:rsid w:val="00F33EE1"/>
    <w:rsid w:val="00F42D17"/>
    <w:rsid w:val="00F53514"/>
    <w:rsid w:val="00F55717"/>
    <w:rsid w:val="00F6089F"/>
    <w:rsid w:val="00F63A56"/>
    <w:rsid w:val="00F675ED"/>
    <w:rsid w:val="00F67AFA"/>
    <w:rsid w:val="00F71343"/>
    <w:rsid w:val="00F72A4C"/>
    <w:rsid w:val="00F73D29"/>
    <w:rsid w:val="00F75C05"/>
    <w:rsid w:val="00F75DAB"/>
    <w:rsid w:val="00F824BB"/>
    <w:rsid w:val="00F863B7"/>
    <w:rsid w:val="00F86DE4"/>
    <w:rsid w:val="00F8701D"/>
    <w:rsid w:val="00F877CE"/>
    <w:rsid w:val="00F932EB"/>
    <w:rsid w:val="00F958D3"/>
    <w:rsid w:val="00FA4671"/>
    <w:rsid w:val="00FA4CA5"/>
    <w:rsid w:val="00FA591E"/>
    <w:rsid w:val="00FA653E"/>
    <w:rsid w:val="00FA6654"/>
    <w:rsid w:val="00FA7B67"/>
    <w:rsid w:val="00FA7EB6"/>
    <w:rsid w:val="00FB418D"/>
    <w:rsid w:val="00FB710E"/>
    <w:rsid w:val="00FB7464"/>
    <w:rsid w:val="00FB77B0"/>
    <w:rsid w:val="00FC4D5F"/>
    <w:rsid w:val="00FD2160"/>
    <w:rsid w:val="00FD4E66"/>
    <w:rsid w:val="00FD6D84"/>
    <w:rsid w:val="00FD7F3A"/>
    <w:rsid w:val="00FE26F9"/>
    <w:rsid w:val="00FE3D37"/>
    <w:rsid w:val="00FE612B"/>
    <w:rsid w:val="00FE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566BEF4"/>
  <w15:docId w15:val="{6478A02D-C9F8-4A6B-BB44-14DE3D10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9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9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99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A09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997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A09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9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E1"/>
    <w:rPr>
      <w:rFonts w:ascii="Tahoma" w:hAnsi="Tahoma" w:cs="Tahoma"/>
      <w:sz w:val="16"/>
      <w:szCs w:val="16"/>
    </w:rPr>
  </w:style>
  <w:style w:type="paragraph" w:styleId="FootnoteText">
    <w:name w:val="footnote text"/>
    <w:aliases w:val="Znak,Tekst przypisu,fn,footnote text,footnote text Char,Footnote Text Char1,Footnote Text Char1 Char,single space,FOOTNOTES,Podrozdział,Fußnote,Footnote,Podrozdzia3,przypis,Fußnotentext wam,Footnote Text Char2 Char"/>
    <w:basedOn w:val="Normal"/>
    <w:link w:val="FootnoteTextChar"/>
    <w:uiPriority w:val="99"/>
    <w:unhideWhenUsed/>
    <w:qFormat/>
    <w:rsid w:val="00F2461A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</w:rPr>
  </w:style>
  <w:style w:type="character" w:customStyle="1" w:styleId="FootnoteTextChar">
    <w:name w:val="Footnote Text Char"/>
    <w:aliases w:val="Znak Char,Tekst przypisu Char,fn Char,footnote text Char1,footnote text Char Char,Footnote Text Char1 Char1,Footnote Text Char1 Char Char,single space Char,FOOTNOTES Char,Podrozdział Char,Fußnote Char,Footnote Char,Podrozdzia3 Char"/>
    <w:basedOn w:val="DefaultParagraphFont"/>
    <w:link w:val="FootnoteText"/>
    <w:uiPriority w:val="99"/>
    <w:rsid w:val="00F2461A"/>
    <w:rPr>
      <w:rFonts w:eastAsia="Calibri" w:cs="Times New Roman"/>
      <w:noProof/>
      <w:sz w:val="20"/>
      <w:szCs w:val="20"/>
    </w:rPr>
  </w:style>
  <w:style w:type="character" w:styleId="FootnoteReference">
    <w:name w:val="footnote reference"/>
    <w:aliases w:val="Footnote Reference Superscript,Footnote Reference Number,Odwołanie przypisu,ftref"/>
    <w:uiPriority w:val="99"/>
    <w:unhideWhenUsed/>
    <w:rsid w:val="00F2461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17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7724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A4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A43"/>
    <w:rPr>
      <w:rFonts w:asciiTheme="minorHAnsi" w:eastAsia="Times New Roman" w:hAnsiTheme="minorHAnsi" w:cs="Times New Roman"/>
      <w:b/>
      <w:bCs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7955A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65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.gov.lv/lv/sabiedribas_lidzdaliba/tiesibu_aktu_projekti/azartspelu_un_izlozu_organizesanas_politik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elina.velpe@f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k.gov.lv/content/ministru-kabineta-diskusiju-dokumenti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aui.gov.lv/lv/azartspeles/azartspelu-licenc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16FFE610C8459EB4205E5785F4F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1CD0-7E59-4D5F-A879-1D4F559F6730}"/>
      </w:docPartPr>
      <w:docPartBody>
        <w:p w:rsidR="00B17131" w:rsidRPr="00894C55" w:rsidRDefault="00B17131" w:rsidP="00F57B0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9B69CC" w:rsidRDefault="00B17131" w:rsidP="00B17131">
          <w:pPr>
            <w:pStyle w:val="1C16FFE610C8459EB4205E5785F4F0A2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Ja šādas informācijas nav, ieraksta – "Nav"</w:t>
          </w:r>
        </w:p>
      </w:docPartBody>
    </w:docPart>
    <w:docPart>
      <w:docPartPr>
        <w:name w:val="9C2C97F21C4A4BADB3B12CDCBA5C8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16B46-322E-420F-B4E9-79A125B0D3AD}"/>
      </w:docPartPr>
      <w:docPartBody>
        <w:p w:rsidR="00B17131" w:rsidRPr="00894C55" w:rsidRDefault="00B17131" w:rsidP="00F57B0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ieskatiem, piemēram, atbilstoši instrukcijas 4.</w:t>
          </w:r>
          <w:r w:rsidRPr="003B0BF9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noteiktajam.</w:t>
          </w:r>
        </w:p>
        <w:p w:rsidR="009B69CC" w:rsidRDefault="00B17131" w:rsidP="00B17131">
          <w:pPr>
            <w:pStyle w:val="9C2C97F21C4A4BADB3B12CDCBA5C8B17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Ja šādas informācijas nav, ieraksta – "Nav"</w:t>
          </w:r>
        </w:p>
      </w:docPartBody>
    </w:docPart>
    <w:docPart>
      <w:docPartPr>
        <w:name w:val="6116055144B74DC0A1550F0FCFCD7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33B04-4ECA-4ED5-9088-C0CFE511723C}"/>
      </w:docPartPr>
      <w:docPartBody>
        <w:p w:rsidR="00B17131" w:rsidRPr="00894C55" w:rsidRDefault="00B17131" w:rsidP="00F57B0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9B69CC" w:rsidRDefault="00B17131" w:rsidP="00B17131">
          <w:pPr>
            <w:pStyle w:val="6116055144B74DC0A1550F0FCFCD71FF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Ja šādas informācijas nav, ieraksta – "Nav"</w:t>
          </w:r>
        </w:p>
      </w:docPartBody>
    </w:docPart>
    <w:docPart>
      <w:docPartPr>
        <w:name w:val="4F599E3CF705408F8E8641C32CAED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A3E6F-6308-4DD1-AAFC-6640EDFD3511}"/>
      </w:docPartPr>
      <w:docPartBody>
        <w:p w:rsidR="00B17131" w:rsidRPr="00894C55" w:rsidRDefault="00B17131" w:rsidP="00F57B0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9B69CC" w:rsidRDefault="00B17131" w:rsidP="00B17131">
          <w:pPr>
            <w:pStyle w:val="4F599E3CF705408F8E8641C32CAEDA40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Ja šādas informācijas nav, ieraksta – "Nav"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31"/>
    <w:rsid w:val="00006B1B"/>
    <w:rsid w:val="00165DE7"/>
    <w:rsid w:val="00275629"/>
    <w:rsid w:val="004B240C"/>
    <w:rsid w:val="004C6906"/>
    <w:rsid w:val="005623BA"/>
    <w:rsid w:val="005B463A"/>
    <w:rsid w:val="005F1157"/>
    <w:rsid w:val="00603C4C"/>
    <w:rsid w:val="00853C72"/>
    <w:rsid w:val="00867A42"/>
    <w:rsid w:val="008D43B9"/>
    <w:rsid w:val="008D668A"/>
    <w:rsid w:val="009B69CC"/>
    <w:rsid w:val="00A535E0"/>
    <w:rsid w:val="00B17131"/>
    <w:rsid w:val="00B316D7"/>
    <w:rsid w:val="00C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6FFE610C8459EB4205E5785F4F0A2">
    <w:name w:val="1C16FFE610C8459EB4205E5785F4F0A2"/>
    <w:rsid w:val="00B17131"/>
  </w:style>
  <w:style w:type="paragraph" w:customStyle="1" w:styleId="9C2C97F21C4A4BADB3B12CDCBA5C8B17">
    <w:name w:val="9C2C97F21C4A4BADB3B12CDCBA5C8B17"/>
    <w:rsid w:val="00B17131"/>
  </w:style>
  <w:style w:type="paragraph" w:customStyle="1" w:styleId="6116055144B74DC0A1550F0FCFCD71FF">
    <w:name w:val="6116055144B74DC0A1550F0FCFCD71FF"/>
    <w:rsid w:val="00B17131"/>
  </w:style>
  <w:style w:type="paragraph" w:customStyle="1" w:styleId="4F599E3CF705408F8E8641C32CAEDA40">
    <w:name w:val="4F599E3CF705408F8E8641C32CAEDA40"/>
    <w:rsid w:val="00B171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E06A5-907A-4376-9CEB-A5386033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5505</Words>
  <Characters>3138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"Azartspēļu un izložu organizēšanas, uzraudzības un kontroles kārtība"</vt:lpstr>
    </vt:vector>
  </TitlesOfParts>
  <Manager>Elīna Velpe</Manager>
  <Company>Finanšu ministrija</Company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"Azartspēļu un izložu organizēšanas, uzraudzības un kontroles kārtība"</dc:title>
  <dc:subject>Anotācija</dc:subject>
  <dc:creator>elina.velpe@fm.gov.lv</dc:creator>
  <cp:keywords>Anotācija</cp:keywords>
  <dc:description>67095672, elina.velpe@fm.gov.lv</dc:description>
  <cp:lastModifiedBy>Elīna Velpe</cp:lastModifiedBy>
  <cp:revision>14</cp:revision>
  <cp:lastPrinted>2019-10-03T06:27:00Z</cp:lastPrinted>
  <dcterms:created xsi:type="dcterms:W3CDTF">2019-10-23T12:23:00Z</dcterms:created>
  <dcterms:modified xsi:type="dcterms:W3CDTF">2019-11-19T07:59:00Z</dcterms:modified>
</cp:coreProperties>
</file>