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D558" w14:textId="3F0EDAD4" w:rsidR="0002749E" w:rsidRPr="00922D1B" w:rsidRDefault="0002749E" w:rsidP="003F444B">
      <w:pPr>
        <w:pStyle w:val="naislab"/>
        <w:spacing w:before="0" w:after="0"/>
        <w:jc w:val="center"/>
        <w:rPr>
          <w:b/>
          <w:sz w:val="28"/>
          <w:szCs w:val="28"/>
        </w:rPr>
      </w:pPr>
      <w:r w:rsidRPr="00922D1B">
        <w:rPr>
          <w:b/>
          <w:sz w:val="28"/>
          <w:szCs w:val="28"/>
        </w:rPr>
        <w:t xml:space="preserve">Ministru kabineta noteikumu projekta </w:t>
      </w:r>
      <w:r w:rsidRPr="00922D1B">
        <w:rPr>
          <w:b/>
          <w:sz w:val="28"/>
          <w:szCs w:val="28"/>
        </w:rPr>
        <w:br/>
      </w:r>
      <w:r w:rsidR="00D57B12" w:rsidRPr="003F444B">
        <w:rPr>
          <w:b/>
          <w:sz w:val="28"/>
          <w:szCs w:val="28"/>
        </w:rPr>
        <w:t>"</w:t>
      </w:r>
      <w:r w:rsidR="00C03CDC" w:rsidRPr="00922D1B">
        <w:rPr>
          <w:b/>
          <w:bCs/>
          <w:sz w:val="28"/>
        </w:rPr>
        <w:t>Grozījumi Ministru kabineta 2018.</w:t>
      </w:r>
      <w:r w:rsidR="00F570F2">
        <w:rPr>
          <w:b/>
          <w:bCs/>
          <w:sz w:val="28"/>
        </w:rPr>
        <w:t> </w:t>
      </w:r>
      <w:r w:rsidR="00C03CDC" w:rsidRPr="00922D1B">
        <w:rPr>
          <w:b/>
          <w:bCs/>
          <w:sz w:val="28"/>
        </w:rPr>
        <w:t>gada 30.</w:t>
      </w:r>
      <w:r w:rsidR="00F570F2">
        <w:rPr>
          <w:b/>
          <w:bCs/>
          <w:sz w:val="28"/>
        </w:rPr>
        <w:t> </w:t>
      </w:r>
      <w:r w:rsidR="00C03CDC" w:rsidRPr="00922D1B">
        <w:rPr>
          <w:b/>
          <w:bCs/>
          <w:sz w:val="28"/>
        </w:rPr>
        <w:t>oktobra noteikumos Nr.</w:t>
      </w:r>
      <w:r w:rsidR="00F570F2">
        <w:rPr>
          <w:b/>
          <w:bCs/>
          <w:sz w:val="28"/>
        </w:rPr>
        <w:t> </w:t>
      </w:r>
      <w:r w:rsidR="00C03CDC" w:rsidRPr="00922D1B">
        <w:rPr>
          <w:b/>
          <w:bCs/>
          <w:sz w:val="28"/>
        </w:rPr>
        <w:t xml:space="preserve">662 </w:t>
      </w:r>
      <w:r w:rsidR="00D57B12" w:rsidRPr="003F444B">
        <w:rPr>
          <w:b/>
          <w:sz w:val="28"/>
          <w:szCs w:val="28"/>
        </w:rPr>
        <w:t>"</w:t>
      </w:r>
      <w:r w:rsidR="00C03CDC" w:rsidRPr="00922D1B">
        <w:rPr>
          <w:b/>
          <w:bCs/>
          <w:sz w:val="28"/>
        </w:rPr>
        <w:t>Noteikumi par iedzīvotāju ienākuma nodokļa deklarācijām un to aizpildīšanas kārtību</w:t>
      </w:r>
      <w:r w:rsidR="00D57B12" w:rsidRPr="003F444B">
        <w:rPr>
          <w:b/>
          <w:sz w:val="28"/>
          <w:szCs w:val="28"/>
        </w:rPr>
        <w:t>""</w:t>
      </w:r>
      <w:r w:rsidR="00C03CDC" w:rsidRPr="00922D1B">
        <w:rPr>
          <w:b/>
          <w:bCs/>
          <w:sz w:val="28"/>
        </w:rPr>
        <w:t xml:space="preserve"> </w:t>
      </w:r>
      <w:r w:rsidRPr="00922D1B">
        <w:rPr>
          <w:b/>
          <w:sz w:val="28"/>
          <w:szCs w:val="28"/>
        </w:rPr>
        <w:t>sākotnējās ietekmes novērtējuma ziņojums (anotācija)</w:t>
      </w:r>
      <w:bookmarkStart w:id="0" w:name="_GoBack"/>
      <w:bookmarkEnd w:id="0"/>
    </w:p>
    <w:p w14:paraId="64F4B6D1" w14:textId="77777777" w:rsidR="00C763EA" w:rsidRPr="00C03CDC" w:rsidRDefault="00C763EA" w:rsidP="003F444B">
      <w:pPr>
        <w:pStyle w:val="naislab"/>
        <w:spacing w:before="0" w:after="0"/>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C763EA" w:rsidRPr="00C03CDC" w14:paraId="2AC3E599" w14:textId="77777777" w:rsidTr="0032042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3B2BB2F" w14:textId="6F8C4FF9" w:rsidR="00C763EA" w:rsidRPr="00C03CDC" w:rsidRDefault="0045259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Tiesību akta projekta anotācijas kopsavilkums</w:t>
            </w:r>
          </w:p>
        </w:tc>
      </w:tr>
      <w:tr w:rsidR="00452596" w:rsidRPr="00C03CDC" w14:paraId="564A5206" w14:textId="77777777" w:rsidTr="00452596">
        <w:tc>
          <w:tcPr>
            <w:tcW w:w="2000" w:type="pct"/>
            <w:tcBorders>
              <w:top w:val="outset" w:sz="6" w:space="0" w:color="414142"/>
              <w:left w:val="outset" w:sz="6" w:space="0" w:color="414142"/>
              <w:bottom w:val="outset" w:sz="6" w:space="0" w:color="414142"/>
              <w:right w:val="outset" w:sz="6" w:space="0" w:color="414142"/>
            </w:tcBorders>
          </w:tcPr>
          <w:p w14:paraId="538C2FAB" w14:textId="594EF30A" w:rsidR="00452596" w:rsidRPr="00C03CDC" w:rsidRDefault="0045259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 xml:space="preserve">Mērķis, risinājums un projekta spēkā stāšanās laiks (500 zīmes bez atstarpēm) </w:t>
            </w:r>
          </w:p>
        </w:tc>
        <w:tc>
          <w:tcPr>
            <w:tcW w:w="3000" w:type="pct"/>
            <w:tcBorders>
              <w:top w:val="outset" w:sz="6" w:space="0" w:color="414142"/>
              <w:left w:val="outset" w:sz="6" w:space="0" w:color="414142"/>
              <w:bottom w:val="outset" w:sz="6" w:space="0" w:color="414142"/>
              <w:right w:val="outset" w:sz="6" w:space="0" w:color="414142"/>
            </w:tcBorders>
            <w:hideMark/>
          </w:tcPr>
          <w:p w14:paraId="0C9CBC8D" w14:textId="6578F968" w:rsidR="004C5CD8" w:rsidRPr="004C5CD8" w:rsidRDefault="004C5CD8" w:rsidP="001D4ADC">
            <w:pPr>
              <w:spacing w:after="0" w:line="240" w:lineRule="auto"/>
              <w:jc w:val="both"/>
              <w:rPr>
                <w:rFonts w:ascii="Times New Roman" w:eastAsia="Times New Roman" w:hAnsi="Times New Roman" w:cs="Times New Roman"/>
                <w:sz w:val="28"/>
                <w:szCs w:val="28"/>
                <w:lang w:eastAsia="lv-LV"/>
              </w:rPr>
            </w:pPr>
            <w:r w:rsidRPr="004C5CD8">
              <w:rPr>
                <w:rFonts w:ascii="Times New Roman" w:eastAsia="Times New Roman" w:hAnsi="Times New Roman" w:cs="Times New Roman"/>
                <w:sz w:val="28"/>
                <w:szCs w:val="28"/>
                <w:lang w:eastAsia="lv-LV"/>
              </w:rPr>
              <w:t>Ministru kabineta noteikumu projekt</w:t>
            </w:r>
            <w:r w:rsidR="00812C70">
              <w:rPr>
                <w:rFonts w:ascii="Times New Roman" w:eastAsia="Times New Roman" w:hAnsi="Times New Roman" w:cs="Times New Roman"/>
                <w:sz w:val="28"/>
                <w:szCs w:val="28"/>
                <w:lang w:eastAsia="lv-LV"/>
              </w:rPr>
              <w:t>s izstrādāts</w:t>
            </w:r>
            <w:r w:rsidRPr="004C5CD8">
              <w:rPr>
                <w:rFonts w:ascii="Times New Roman" w:eastAsia="Times New Roman" w:hAnsi="Times New Roman" w:cs="Times New Roman"/>
                <w:sz w:val="28"/>
                <w:szCs w:val="28"/>
                <w:lang w:eastAsia="lv-LV"/>
              </w:rPr>
              <w:t xml:space="preserve"> saskaņā ar grozījumiem likumā </w:t>
            </w:r>
            <w:r w:rsidR="00D57B12" w:rsidRPr="004C5CD8">
              <w:rPr>
                <w:rFonts w:ascii="Times New Roman" w:hAnsi="Times New Roman" w:cs="Times New Roman"/>
                <w:sz w:val="28"/>
                <w:szCs w:val="28"/>
              </w:rPr>
              <w:t>"</w:t>
            </w:r>
            <w:r w:rsidRPr="004C5CD8">
              <w:rPr>
                <w:rFonts w:ascii="Times New Roman" w:eastAsia="Times New Roman" w:hAnsi="Times New Roman" w:cs="Times New Roman"/>
                <w:sz w:val="28"/>
                <w:szCs w:val="28"/>
                <w:lang w:eastAsia="lv-LV"/>
              </w:rPr>
              <w:t>Par iedzīvotāju ienākuma nodokli</w:t>
            </w:r>
            <w:r w:rsidR="00D57B12" w:rsidRPr="004C5CD8">
              <w:rPr>
                <w:rFonts w:ascii="Times New Roman" w:hAnsi="Times New Roman" w:cs="Times New Roman"/>
                <w:sz w:val="28"/>
                <w:szCs w:val="28"/>
              </w:rPr>
              <w:t>"</w:t>
            </w:r>
            <w:r w:rsidRPr="004C5CD8">
              <w:rPr>
                <w:rFonts w:ascii="Times New Roman" w:eastAsia="Times New Roman" w:hAnsi="Times New Roman" w:cs="Times New Roman"/>
                <w:sz w:val="28"/>
                <w:szCs w:val="28"/>
                <w:lang w:eastAsia="lv-LV"/>
              </w:rPr>
              <w:t xml:space="preserve"> (</w:t>
            </w:r>
            <w:r w:rsidRPr="004C5CD8">
              <w:rPr>
                <w:rFonts w:ascii="Times New Roman" w:eastAsia="Times New Roman" w:hAnsi="Times New Roman" w:cs="Times New Roman"/>
                <w:i/>
                <w:sz w:val="28"/>
                <w:szCs w:val="28"/>
                <w:lang w:eastAsia="lv-LV"/>
              </w:rPr>
              <w:t>redakcijā, kas stājās spēkā 2019.</w:t>
            </w:r>
            <w:r w:rsidR="00F570F2">
              <w:rPr>
                <w:rFonts w:ascii="Times New Roman" w:eastAsia="Times New Roman" w:hAnsi="Times New Roman" w:cs="Times New Roman"/>
                <w:i/>
                <w:sz w:val="28"/>
                <w:szCs w:val="28"/>
                <w:lang w:eastAsia="lv-LV"/>
              </w:rPr>
              <w:t> </w:t>
            </w:r>
            <w:r w:rsidRPr="004C5CD8">
              <w:rPr>
                <w:rFonts w:ascii="Times New Roman" w:eastAsia="Times New Roman" w:hAnsi="Times New Roman" w:cs="Times New Roman"/>
                <w:i/>
                <w:sz w:val="28"/>
                <w:szCs w:val="28"/>
                <w:lang w:eastAsia="lv-LV"/>
              </w:rPr>
              <w:t>gada 16.</w:t>
            </w:r>
            <w:r w:rsidR="00F570F2">
              <w:rPr>
                <w:rFonts w:ascii="Times New Roman" w:eastAsia="Times New Roman" w:hAnsi="Times New Roman" w:cs="Times New Roman"/>
                <w:i/>
                <w:sz w:val="28"/>
                <w:szCs w:val="28"/>
                <w:lang w:eastAsia="lv-LV"/>
              </w:rPr>
              <w:t> </w:t>
            </w:r>
            <w:r w:rsidRPr="004C5CD8">
              <w:rPr>
                <w:rFonts w:ascii="Times New Roman" w:eastAsia="Times New Roman" w:hAnsi="Times New Roman" w:cs="Times New Roman"/>
                <w:i/>
                <w:sz w:val="28"/>
                <w:szCs w:val="28"/>
                <w:lang w:eastAsia="lv-LV"/>
              </w:rPr>
              <w:t>aprīlī)</w:t>
            </w:r>
            <w:r w:rsidR="00A83819">
              <w:rPr>
                <w:rFonts w:ascii="Times New Roman" w:eastAsia="Times New Roman" w:hAnsi="Times New Roman" w:cs="Times New Roman"/>
                <w:sz w:val="28"/>
                <w:szCs w:val="28"/>
                <w:lang w:eastAsia="lv-LV"/>
              </w:rPr>
              <w:t>, k</w:t>
            </w:r>
            <w:r w:rsidR="00BB3407">
              <w:rPr>
                <w:rFonts w:ascii="Times New Roman" w:eastAsia="Times New Roman" w:hAnsi="Times New Roman" w:cs="Times New Roman"/>
                <w:sz w:val="28"/>
                <w:szCs w:val="28"/>
                <w:lang w:eastAsia="lv-LV"/>
              </w:rPr>
              <w:t>ā</w:t>
            </w:r>
            <w:r w:rsidR="00A83819">
              <w:rPr>
                <w:rFonts w:ascii="Times New Roman" w:eastAsia="Times New Roman" w:hAnsi="Times New Roman" w:cs="Times New Roman"/>
                <w:sz w:val="28"/>
                <w:szCs w:val="28"/>
                <w:lang w:eastAsia="lv-LV"/>
              </w:rPr>
              <w:t xml:space="preserve"> arī pēc Finanšu ministrijas (</w:t>
            </w:r>
            <w:r w:rsidR="00A83819" w:rsidRPr="00A83819">
              <w:rPr>
                <w:rFonts w:ascii="Times New Roman" w:eastAsia="Times New Roman" w:hAnsi="Times New Roman" w:cs="Times New Roman"/>
                <w:sz w:val="28"/>
                <w:szCs w:val="28"/>
                <w:lang w:eastAsia="lv-LV"/>
              </w:rPr>
              <w:t>Valsts ieņēmumu dienest</w:t>
            </w:r>
            <w:r w:rsidR="00A83819">
              <w:rPr>
                <w:rFonts w:ascii="Times New Roman" w:eastAsia="Times New Roman" w:hAnsi="Times New Roman" w:cs="Times New Roman"/>
                <w:sz w:val="28"/>
                <w:szCs w:val="28"/>
                <w:lang w:eastAsia="lv-LV"/>
              </w:rPr>
              <w:t>a) iniciatīvas</w:t>
            </w:r>
            <w:r w:rsidRPr="004C5CD8">
              <w:rPr>
                <w:rFonts w:ascii="Times New Roman" w:eastAsia="Times New Roman" w:hAnsi="Times New Roman" w:cs="Times New Roman"/>
                <w:sz w:val="28"/>
                <w:szCs w:val="28"/>
                <w:lang w:eastAsia="lv-LV"/>
              </w:rPr>
              <w:t xml:space="preserve"> precizēt pašreiz spēkā esoš</w:t>
            </w:r>
            <w:r w:rsidR="00D57B12">
              <w:rPr>
                <w:rFonts w:ascii="Times New Roman" w:eastAsia="Times New Roman" w:hAnsi="Times New Roman" w:cs="Times New Roman"/>
                <w:sz w:val="28"/>
                <w:szCs w:val="28"/>
                <w:lang w:eastAsia="lv-LV"/>
              </w:rPr>
              <w:t>ajos</w:t>
            </w:r>
            <w:r w:rsidRPr="004C5CD8">
              <w:rPr>
                <w:rFonts w:ascii="Times New Roman" w:eastAsia="Times New Roman" w:hAnsi="Times New Roman" w:cs="Times New Roman"/>
                <w:sz w:val="28"/>
                <w:szCs w:val="28"/>
                <w:lang w:eastAsia="lv-LV"/>
              </w:rPr>
              <w:t xml:space="preserve"> Ministru kabineta 2018.</w:t>
            </w:r>
            <w:r w:rsidR="00F570F2">
              <w:rPr>
                <w:rFonts w:ascii="Times New Roman" w:eastAsia="Times New Roman" w:hAnsi="Times New Roman" w:cs="Times New Roman"/>
                <w:sz w:val="28"/>
                <w:szCs w:val="28"/>
                <w:lang w:eastAsia="lv-LV"/>
              </w:rPr>
              <w:t> </w:t>
            </w:r>
            <w:r w:rsidRPr="004C5CD8">
              <w:rPr>
                <w:rFonts w:ascii="Times New Roman" w:eastAsia="Times New Roman" w:hAnsi="Times New Roman" w:cs="Times New Roman"/>
                <w:sz w:val="28"/>
                <w:szCs w:val="28"/>
                <w:lang w:eastAsia="lv-LV"/>
              </w:rPr>
              <w:t>gada 30.</w:t>
            </w:r>
            <w:r w:rsidR="00F570F2">
              <w:rPr>
                <w:rFonts w:ascii="Times New Roman" w:eastAsia="Times New Roman" w:hAnsi="Times New Roman" w:cs="Times New Roman"/>
                <w:sz w:val="28"/>
                <w:szCs w:val="28"/>
                <w:lang w:eastAsia="lv-LV"/>
              </w:rPr>
              <w:t> </w:t>
            </w:r>
            <w:r w:rsidRPr="004C5CD8">
              <w:rPr>
                <w:rFonts w:ascii="Times New Roman" w:eastAsia="Times New Roman" w:hAnsi="Times New Roman" w:cs="Times New Roman"/>
                <w:sz w:val="28"/>
                <w:szCs w:val="28"/>
                <w:lang w:eastAsia="lv-LV"/>
              </w:rPr>
              <w:t>oktobra noteikum</w:t>
            </w:r>
            <w:r w:rsidR="00D57B12">
              <w:rPr>
                <w:rFonts w:ascii="Times New Roman" w:eastAsia="Times New Roman" w:hAnsi="Times New Roman" w:cs="Times New Roman"/>
                <w:sz w:val="28"/>
                <w:szCs w:val="28"/>
                <w:lang w:eastAsia="lv-LV"/>
              </w:rPr>
              <w:t>os</w:t>
            </w:r>
            <w:r w:rsidRPr="004C5CD8">
              <w:rPr>
                <w:rFonts w:ascii="Times New Roman" w:eastAsia="Times New Roman" w:hAnsi="Times New Roman" w:cs="Times New Roman"/>
                <w:sz w:val="28"/>
                <w:szCs w:val="28"/>
                <w:lang w:eastAsia="lv-LV"/>
              </w:rPr>
              <w:t xml:space="preserve"> Nr.</w:t>
            </w:r>
            <w:r w:rsidR="00F570F2">
              <w:rPr>
                <w:rFonts w:ascii="Times New Roman" w:eastAsia="Times New Roman" w:hAnsi="Times New Roman" w:cs="Times New Roman"/>
                <w:sz w:val="28"/>
                <w:szCs w:val="28"/>
                <w:lang w:eastAsia="lv-LV"/>
              </w:rPr>
              <w:t> </w:t>
            </w:r>
            <w:r w:rsidRPr="004C5CD8">
              <w:rPr>
                <w:rFonts w:ascii="Times New Roman" w:eastAsia="Times New Roman" w:hAnsi="Times New Roman" w:cs="Times New Roman"/>
                <w:sz w:val="28"/>
                <w:szCs w:val="28"/>
                <w:lang w:eastAsia="lv-LV"/>
              </w:rPr>
              <w:t xml:space="preserve">662 </w:t>
            </w:r>
            <w:r w:rsidR="00D57B12" w:rsidRPr="004C5CD8">
              <w:rPr>
                <w:rFonts w:ascii="Times New Roman" w:hAnsi="Times New Roman" w:cs="Times New Roman"/>
                <w:sz w:val="28"/>
                <w:szCs w:val="28"/>
              </w:rPr>
              <w:t>"</w:t>
            </w:r>
            <w:r w:rsidRPr="004C5CD8">
              <w:rPr>
                <w:rFonts w:ascii="Times New Roman" w:eastAsia="Times New Roman" w:hAnsi="Times New Roman" w:cs="Times New Roman"/>
                <w:sz w:val="28"/>
                <w:szCs w:val="28"/>
                <w:lang w:eastAsia="lv-LV"/>
              </w:rPr>
              <w:t>Noteikumi par iedzīvotāju ienākuma nodokļa deklarācijām un to aizpildīšanas kārtību</w:t>
            </w:r>
            <w:r w:rsidR="00D57B12" w:rsidRPr="004C5CD8">
              <w:rPr>
                <w:rFonts w:ascii="Times New Roman" w:hAnsi="Times New Roman" w:cs="Times New Roman"/>
                <w:sz w:val="28"/>
                <w:szCs w:val="28"/>
              </w:rPr>
              <w:t>"</w:t>
            </w:r>
            <w:r w:rsidRPr="004C5CD8">
              <w:rPr>
                <w:rFonts w:ascii="Times New Roman" w:eastAsia="Times New Roman" w:hAnsi="Times New Roman" w:cs="Times New Roman"/>
                <w:sz w:val="28"/>
                <w:szCs w:val="28"/>
                <w:lang w:eastAsia="lv-LV"/>
              </w:rPr>
              <w:t xml:space="preserve"> noteikt</w:t>
            </w:r>
            <w:r w:rsidR="00D57B12">
              <w:rPr>
                <w:rFonts w:ascii="Times New Roman" w:eastAsia="Times New Roman" w:hAnsi="Times New Roman" w:cs="Times New Roman"/>
                <w:sz w:val="28"/>
                <w:szCs w:val="28"/>
                <w:lang w:eastAsia="lv-LV"/>
              </w:rPr>
              <w:t>ās</w:t>
            </w:r>
            <w:r w:rsidRPr="004C5CD8">
              <w:rPr>
                <w:rFonts w:ascii="Times New Roman" w:eastAsia="Times New Roman" w:hAnsi="Times New Roman" w:cs="Times New Roman"/>
                <w:sz w:val="28"/>
                <w:szCs w:val="28"/>
                <w:lang w:eastAsia="lv-LV"/>
              </w:rPr>
              <w:t xml:space="preserve"> deklarāciju veidlapu formas un to aizpildīšanas kārtību</w:t>
            </w:r>
            <w:r w:rsidR="0050500B">
              <w:rPr>
                <w:rFonts w:ascii="Times New Roman" w:eastAsia="Times New Roman" w:hAnsi="Times New Roman" w:cs="Times New Roman"/>
                <w:sz w:val="28"/>
                <w:szCs w:val="28"/>
                <w:lang w:eastAsia="lv-LV"/>
              </w:rPr>
              <w:t>, pilnveidojot un padarot to saprotamāku nodokļu maksātājiem</w:t>
            </w:r>
            <w:r w:rsidR="001B6C8A">
              <w:rPr>
                <w:rFonts w:ascii="Times New Roman" w:eastAsia="Times New Roman" w:hAnsi="Times New Roman" w:cs="Times New Roman"/>
                <w:sz w:val="28"/>
                <w:szCs w:val="28"/>
                <w:lang w:eastAsia="lv-LV"/>
              </w:rPr>
              <w:t xml:space="preserve"> </w:t>
            </w:r>
            <w:r w:rsidR="00D57B12">
              <w:rPr>
                <w:rFonts w:ascii="Times New Roman" w:eastAsia="Times New Roman" w:hAnsi="Times New Roman" w:cs="Times New Roman"/>
                <w:sz w:val="28"/>
                <w:szCs w:val="28"/>
                <w:lang w:eastAsia="lv-LV"/>
              </w:rPr>
              <w:t xml:space="preserve">– </w:t>
            </w:r>
            <w:r w:rsidR="001B6C8A">
              <w:rPr>
                <w:rFonts w:ascii="Times New Roman" w:eastAsia="Times New Roman" w:hAnsi="Times New Roman" w:cs="Times New Roman"/>
                <w:sz w:val="28"/>
                <w:szCs w:val="28"/>
                <w:lang w:eastAsia="lv-LV"/>
              </w:rPr>
              <w:t>saimnieciskās darbības veicējiem</w:t>
            </w:r>
            <w:r w:rsidRPr="004C5CD8">
              <w:rPr>
                <w:rFonts w:ascii="Times New Roman" w:eastAsia="Times New Roman" w:hAnsi="Times New Roman" w:cs="Times New Roman"/>
                <w:sz w:val="28"/>
                <w:szCs w:val="28"/>
                <w:lang w:eastAsia="lv-LV"/>
              </w:rPr>
              <w:t>.</w:t>
            </w:r>
          </w:p>
          <w:p w14:paraId="440D88EA" w14:textId="3A597E83" w:rsidR="00452596" w:rsidRPr="00C03CDC" w:rsidRDefault="004C5CD8" w:rsidP="00873EFE">
            <w:pPr>
              <w:spacing w:after="0" w:line="240" w:lineRule="auto"/>
              <w:jc w:val="both"/>
              <w:rPr>
                <w:rFonts w:ascii="Times New Roman" w:eastAsia="Times New Roman" w:hAnsi="Times New Roman" w:cs="Times New Roman"/>
                <w:sz w:val="28"/>
                <w:szCs w:val="28"/>
                <w:lang w:eastAsia="lv-LV"/>
              </w:rPr>
            </w:pPr>
            <w:r w:rsidRPr="004C5CD8">
              <w:rPr>
                <w:rFonts w:ascii="Times New Roman" w:eastAsia="Times New Roman" w:hAnsi="Times New Roman" w:cs="Times New Roman"/>
                <w:sz w:val="28"/>
                <w:szCs w:val="28"/>
                <w:lang w:eastAsia="lv-LV"/>
              </w:rPr>
              <w:t xml:space="preserve">Projekts stāsies spēkā </w:t>
            </w:r>
            <w:r w:rsidR="00873EFE">
              <w:rPr>
                <w:rFonts w:ascii="Times New Roman" w:eastAsia="Times New Roman" w:hAnsi="Times New Roman" w:cs="Times New Roman"/>
                <w:sz w:val="28"/>
                <w:szCs w:val="28"/>
                <w:lang w:eastAsia="lv-LV"/>
              </w:rPr>
              <w:t>vispārējā kārtībā</w:t>
            </w:r>
            <w:r w:rsidRPr="004C5CD8">
              <w:rPr>
                <w:rFonts w:ascii="Times New Roman" w:eastAsia="Times New Roman" w:hAnsi="Times New Roman" w:cs="Times New Roman"/>
                <w:sz w:val="28"/>
                <w:szCs w:val="28"/>
                <w:lang w:eastAsia="lv-LV"/>
              </w:rPr>
              <w:t>.</w:t>
            </w:r>
          </w:p>
        </w:tc>
      </w:tr>
    </w:tbl>
    <w:p w14:paraId="1836320F" w14:textId="77777777" w:rsidR="00C763EA" w:rsidRPr="00C03CDC" w:rsidRDefault="00C763EA"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621"/>
        <w:gridCol w:w="6147"/>
      </w:tblGrid>
      <w:tr w:rsidR="0000597D" w:rsidRPr="00C03CDC" w14:paraId="53EE9B2D" w14:textId="77777777" w:rsidTr="003204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832B8"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I. Tiesību akta projekta izstrādes nepieciešamība</w:t>
            </w:r>
          </w:p>
        </w:tc>
      </w:tr>
      <w:tr w:rsidR="0000597D" w:rsidRPr="00C03CDC" w14:paraId="47D036B5"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03C4017E"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179E0B8"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0BAEB130" w14:textId="23F6D889" w:rsidR="00543AA6" w:rsidRPr="00C03CDC" w:rsidRDefault="00873EFE" w:rsidP="00D57B1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Finanšu ministrijas (Valsts ieņēmumu dienesta) in</w:t>
            </w:r>
            <w:r w:rsidR="00242D80">
              <w:rPr>
                <w:rFonts w:ascii="Times New Roman" w:eastAsia="Times New Roman" w:hAnsi="Times New Roman" w:cs="Times New Roman"/>
                <w:sz w:val="28"/>
                <w:szCs w:val="28"/>
              </w:rPr>
              <w:t>i</w:t>
            </w:r>
            <w:r>
              <w:rPr>
                <w:rFonts w:ascii="Times New Roman" w:eastAsia="Times New Roman" w:hAnsi="Times New Roman" w:cs="Times New Roman"/>
                <w:sz w:val="28"/>
                <w:szCs w:val="28"/>
              </w:rPr>
              <w:t>ciatīva</w:t>
            </w:r>
            <w:r w:rsidR="004C5CD8">
              <w:rPr>
                <w:rFonts w:ascii="Times New Roman" w:eastAsia="Times New Roman" w:hAnsi="Times New Roman" w:cs="Times New Roman"/>
                <w:sz w:val="28"/>
                <w:szCs w:val="28"/>
              </w:rPr>
              <w:t xml:space="preserve"> un 2019.</w:t>
            </w:r>
            <w:r w:rsidR="00F570F2">
              <w:rPr>
                <w:rFonts w:ascii="Times New Roman" w:eastAsia="Times New Roman" w:hAnsi="Times New Roman" w:cs="Times New Roman"/>
                <w:sz w:val="28"/>
                <w:szCs w:val="28"/>
              </w:rPr>
              <w:t> </w:t>
            </w:r>
            <w:r w:rsidR="004C5CD8">
              <w:rPr>
                <w:rFonts w:ascii="Times New Roman" w:eastAsia="Times New Roman" w:hAnsi="Times New Roman" w:cs="Times New Roman"/>
                <w:sz w:val="28"/>
                <w:szCs w:val="28"/>
              </w:rPr>
              <w:t>gada 21.</w:t>
            </w:r>
            <w:r w:rsidR="00F570F2">
              <w:rPr>
                <w:rFonts w:ascii="Times New Roman" w:eastAsia="Times New Roman" w:hAnsi="Times New Roman" w:cs="Times New Roman"/>
                <w:sz w:val="28"/>
                <w:szCs w:val="28"/>
              </w:rPr>
              <w:t> </w:t>
            </w:r>
            <w:r w:rsidR="004C5CD8">
              <w:rPr>
                <w:rFonts w:ascii="Times New Roman" w:eastAsia="Times New Roman" w:hAnsi="Times New Roman" w:cs="Times New Roman"/>
                <w:sz w:val="28"/>
                <w:szCs w:val="28"/>
              </w:rPr>
              <w:t xml:space="preserve">marta likums </w:t>
            </w:r>
            <w:r w:rsidR="00D57B12" w:rsidRPr="004C5CD8">
              <w:rPr>
                <w:rFonts w:ascii="Times New Roman" w:hAnsi="Times New Roman" w:cs="Times New Roman"/>
                <w:sz w:val="28"/>
                <w:szCs w:val="28"/>
              </w:rPr>
              <w:t>"</w:t>
            </w:r>
            <w:r w:rsidR="004C5CD8">
              <w:rPr>
                <w:rFonts w:ascii="Times New Roman" w:eastAsia="Times New Roman" w:hAnsi="Times New Roman" w:cs="Times New Roman"/>
                <w:sz w:val="28"/>
                <w:szCs w:val="28"/>
              </w:rPr>
              <w:t xml:space="preserve">Grozījumi likumā </w:t>
            </w:r>
            <w:r w:rsidR="00D57B12" w:rsidRPr="004C5CD8">
              <w:rPr>
                <w:rFonts w:ascii="Times New Roman" w:hAnsi="Times New Roman" w:cs="Times New Roman"/>
                <w:sz w:val="28"/>
                <w:szCs w:val="28"/>
              </w:rPr>
              <w:t>"</w:t>
            </w:r>
            <w:r w:rsidR="004C5CD8">
              <w:rPr>
                <w:rFonts w:ascii="Times New Roman" w:eastAsia="Times New Roman" w:hAnsi="Times New Roman" w:cs="Times New Roman"/>
                <w:sz w:val="28"/>
                <w:szCs w:val="28"/>
              </w:rPr>
              <w:t>Par iedzīvotāju ienākuma nodokli</w:t>
            </w:r>
            <w:r w:rsidR="00D57B12" w:rsidRPr="004C5CD8">
              <w:rPr>
                <w:rFonts w:ascii="Times New Roman" w:hAnsi="Times New Roman" w:cs="Times New Roman"/>
                <w:sz w:val="28"/>
                <w:szCs w:val="28"/>
              </w:rPr>
              <w:t>""</w:t>
            </w:r>
          </w:p>
        </w:tc>
      </w:tr>
      <w:tr w:rsidR="0000597D" w:rsidRPr="00C03CDC" w14:paraId="79401C7A" w14:textId="77777777" w:rsidTr="0001790F">
        <w:tc>
          <w:tcPr>
            <w:tcW w:w="300" w:type="pct"/>
            <w:tcBorders>
              <w:top w:val="outset" w:sz="6" w:space="0" w:color="414142"/>
              <w:left w:val="outset" w:sz="6" w:space="0" w:color="414142"/>
              <w:bottom w:val="outset" w:sz="6" w:space="0" w:color="414142"/>
              <w:right w:val="outset" w:sz="6" w:space="0" w:color="414142"/>
            </w:tcBorders>
            <w:hideMark/>
          </w:tcPr>
          <w:p w14:paraId="19CFA768"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E55F89A"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14:paraId="09D9DF67" w14:textId="08601BFC" w:rsidR="004C5CD8" w:rsidRPr="004C5CD8" w:rsidRDefault="004C5CD8" w:rsidP="004C5CD8">
            <w:pPr>
              <w:spacing w:after="0" w:line="240" w:lineRule="auto"/>
              <w:jc w:val="both"/>
              <w:rPr>
                <w:rFonts w:ascii="Times New Roman" w:hAnsi="Times New Roman" w:cs="Times New Roman"/>
                <w:i/>
                <w:sz w:val="28"/>
                <w:szCs w:val="28"/>
              </w:rPr>
            </w:pPr>
            <w:r w:rsidRPr="004C5CD8">
              <w:rPr>
                <w:rFonts w:ascii="Times New Roman" w:hAnsi="Times New Roman" w:cs="Times New Roman"/>
                <w:i/>
                <w:sz w:val="28"/>
                <w:szCs w:val="28"/>
              </w:rPr>
              <w:t>Grozījumi Ministru kabineta 2018. gada 30. oktobra noteikumu Nr.</w:t>
            </w:r>
            <w:r w:rsidR="00F570F2">
              <w:rPr>
                <w:rFonts w:ascii="Times New Roman" w:hAnsi="Times New Roman" w:cs="Times New Roman"/>
                <w:i/>
                <w:sz w:val="28"/>
                <w:szCs w:val="28"/>
              </w:rPr>
              <w:t> </w:t>
            </w:r>
            <w:r w:rsidRPr="004C5CD8">
              <w:rPr>
                <w:rFonts w:ascii="Times New Roman" w:hAnsi="Times New Roman" w:cs="Times New Roman"/>
                <w:i/>
                <w:sz w:val="28"/>
                <w:szCs w:val="28"/>
              </w:rPr>
              <w:t xml:space="preserve">662 </w:t>
            </w:r>
            <w:r w:rsidR="00D57B12" w:rsidRPr="003F444B">
              <w:rPr>
                <w:rFonts w:ascii="Times New Roman" w:hAnsi="Times New Roman" w:cs="Times New Roman"/>
                <w:i/>
                <w:sz w:val="28"/>
                <w:szCs w:val="28"/>
              </w:rPr>
              <w:t>"</w:t>
            </w:r>
            <w:r w:rsidRPr="00D57B12">
              <w:rPr>
                <w:rFonts w:ascii="Times New Roman" w:hAnsi="Times New Roman" w:cs="Times New Roman"/>
                <w:i/>
                <w:sz w:val="28"/>
                <w:szCs w:val="28"/>
              </w:rPr>
              <w:t>N</w:t>
            </w:r>
            <w:r w:rsidRPr="004C5CD8">
              <w:rPr>
                <w:rFonts w:ascii="Times New Roman" w:hAnsi="Times New Roman" w:cs="Times New Roman"/>
                <w:i/>
                <w:sz w:val="28"/>
                <w:szCs w:val="28"/>
              </w:rPr>
              <w:t>oteikumi par iedzīvotāju ienākuma nodokļa deklarācijām un to aizpildīšanas kārtību</w:t>
            </w:r>
            <w:r w:rsidR="00D57B12" w:rsidRPr="003F444B">
              <w:rPr>
                <w:rFonts w:ascii="Times New Roman" w:hAnsi="Times New Roman" w:cs="Times New Roman"/>
                <w:i/>
                <w:sz w:val="28"/>
                <w:szCs w:val="28"/>
              </w:rPr>
              <w:t>"</w:t>
            </w:r>
            <w:r w:rsidRPr="004C5CD8">
              <w:rPr>
                <w:rFonts w:ascii="Times New Roman" w:hAnsi="Times New Roman" w:cs="Times New Roman"/>
                <w:i/>
                <w:sz w:val="28"/>
                <w:szCs w:val="28"/>
              </w:rPr>
              <w:t xml:space="preserve"> (turpmāk – MK 2018. gada 30. oktobra noteikumi Nr. 662) 13. un 40. punktā.</w:t>
            </w:r>
          </w:p>
          <w:p w14:paraId="065C1A6F" w14:textId="77777777" w:rsidR="004C5CD8" w:rsidRPr="004C5CD8" w:rsidRDefault="004C5CD8" w:rsidP="004C5CD8">
            <w:pPr>
              <w:spacing w:after="0" w:line="240" w:lineRule="auto"/>
              <w:jc w:val="both"/>
              <w:rPr>
                <w:rFonts w:ascii="Times New Roman" w:hAnsi="Times New Roman" w:cs="Times New Roman"/>
                <w:i/>
                <w:sz w:val="28"/>
                <w:szCs w:val="28"/>
              </w:rPr>
            </w:pPr>
          </w:p>
          <w:p w14:paraId="7D56E76B" w14:textId="2ECA53E1" w:rsidR="00FE4E1E" w:rsidRDefault="004C5CD8" w:rsidP="004C5CD8">
            <w:pPr>
              <w:spacing w:after="0" w:line="240" w:lineRule="auto"/>
              <w:jc w:val="both"/>
              <w:rPr>
                <w:rFonts w:ascii="Times New Roman" w:hAnsi="Times New Roman" w:cs="Times New Roman"/>
                <w:i/>
                <w:sz w:val="28"/>
                <w:szCs w:val="28"/>
              </w:rPr>
            </w:pPr>
            <w:r w:rsidRPr="004C5CD8">
              <w:rPr>
                <w:rFonts w:ascii="Times New Roman" w:hAnsi="Times New Roman" w:cs="Times New Roman"/>
                <w:sz w:val="28"/>
                <w:szCs w:val="28"/>
              </w:rPr>
              <w:t>Šobrīd MK 2018. gada 30. oktobra noteikum</w:t>
            </w:r>
            <w:r w:rsidR="00953F03">
              <w:rPr>
                <w:rFonts w:ascii="Times New Roman" w:hAnsi="Times New Roman" w:cs="Times New Roman"/>
                <w:sz w:val="28"/>
                <w:szCs w:val="28"/>
              </w:rPr>
              <w:t>u</w:t>
            </w:r>
            <w:r w:rsidRPr="004C5CD8">
              <w:rPr>
                <w:rFonts w:ascii="Times New Roman" w:hAnsi="Times New Roman" w:cs="Times New Roman"/>
                <w:sz w:val="28"/>
                <w:szCs w:val="28"/>
              </w:rPr>
              <w:t xml:space="preserve"> Nr. 662 13. un 40. punktā noteikta kārtīb</w:t>
            </w:r>
            <w:r w:rsidR="00E11E34">
              <w:rPr>
                <w:rFonts w:ascii="Times New Roman" w:hAnsi="Times New Roman" w:cs="Times New Roman"/>
                <w:sz w:val="28"/>
                <w:szCs w:val="28"/>
              </w:rPr>
              <w:t>a</w:t>
            </w:r>
            <w:r w:rsidRPr="004C5CD8">
              <w:rPr>
                <w:rFonts w:ascii="Times New Roman" w:hAnsi="Times New Roman" w:cs="Times New Roman"/>
                <w:sz w:val="28"/>
                <w:szCs w:val="28"/>
              </w:rPr>
              <w:t xml:space="preserve">, kādā </w:t>
            </w:r>
            <w:r w:rsidR="00F570F2">
              <w:rPr>
                <w:rFonts w:ascii="Times New Roman" w:hAnsi="Times New Roman" w:cs="Times New Roman"/>
                <w:sz w:val="28"/>
                <w:szCs w:val="28"/>
              </w:rPr>
              <w:t xml:space="preserve">nodokļa </w:t>
            </w:r>
            <w:r w:rsidR="00FE4E1E">
              <w:rPr>
                <w:rFonts w:ascii="Times New Roman" w:hAnsi="Times New Roman" w:cs="Times New Roman"/>
                <w:sz w:val="28"/>
                <w:szCs w:val="28"/>
              </w:rPr>
              <w:t>maksātājs</w:t>
            </w:r>
            <w:r w:rsidR="00FE4E1E" w:rsidRPr="004C5CD8">
              <w:rPr>
                <w:rFonts w:ascii="Times New Roman" w:hAnsi="Times New Roman" w:cs="Times New Roman"/>
                <w:sz w:val="28"/>
                <w:szCs w:val="28"/>
              </w:rPr>
              <w:t xml:space="preserve"> </w:t>
            </w:r>
            <w:r w:rsidRPr="004C5CD8">
              <w:rPr>
                <w:rFonts w:ascii="Times New Roman" w:hAnsi="Times New Roman" w:cs="Times New Roman"/>
                <w:sz w:val="28"/>
                <w:szCs w:val="28"/>
              </w:rPr>
              <w:t>aizpilda gada ienākumu deklarāciju, ja ir guvis likuma "Par iedzīvotāju ienākuma nodokli" 9. panta pirmajā daļā minētos ar nodokli neapliekamos ienākumus, kuru kopējā summa pārsniedz 4000 </w:t>
            </w:r>
            <w:proofErr w:type="spellStart"/>
            <w:r w:rsidRPr="004C5CD8">
              <w:rPr>
                <w:rFonts w:ascii="Times New Roman" w:hAnsi="Times New Roman" w:cs="Times New Roman"/>
                <w:i/>
                <w:sz w:val="28"/>
                <w:szCs w:val="28"/>
              </w:rPr>
              <w:t>euro</w:t>
            </w:r>
            <w:proofErr w:type="spellEnd"/>
            <w:r w:rsidRPr="004C5CD8">
              <w:rPr>
                <w:rFonts w:ascii="Times New Roman" w:hAnsi="Times New Roman" w:cs="Times New Roman"/>
                <w:sz w:val="28"/>
                <w:szCs w:val="28"/>
              </w:rPr>
              <w:t xml:space="preserve">. Atbilstoši likuma </w:t>
            </w:r>
            <w:r w:rsidR="00D57B12" w:rsidRPr="004C5CD8">
              <w:rPr>
                <w:rFonts w:ascii="Times New Roman" w:hAnsi="Times New Roman" w:cs="Times New Roman"/>
                <w:sz w:val="28"/>
                <w:szCs w:val="28"/>
              </w:rPr>
              <w:t>"</w:t>
            </w:r>
            <w:r w:rsidRPr="004C5CD8">
              <w:rPr>
                <w:rFonts w:ascii="Times New Roman" w:hAnsi="Times New Roman" w:cs="Times New Roman"/>
                <w:sz w:val="28"/>
                <w:szCs w:val="28"/>
              </w:rPr>
              <w:t>Par iedzīvotāju ienākuma nodokli</w:t>
            </w:r>
            <w:r w:rsidR="00D57B12" w:rsidRPr="004C5CD8">
              <w:rPr>
                <w:rFonts w:ascii="Times New Roman" w:hAnsi="Times New Roman" w:cs="Times New Roman"/>
                <w:sz w:val="28"/>
                <w:szCs w:val="28"/>
              </w:rPr>
              <w:t>"</w:t>
            </w:r>
            <w:r w:rsidRPr="004C5CD8">
              <w:rPr>
                <w:rFonts w:ascii="Times New Roman" w:hAnsi="Times New Roman" w:cs="Times New Roman"/>
                <w:sz w:val="28"/>
                <w:szCs w:val="28"/>
              </w:rPr>
              <w:t xml:space="preserve"> 20. panta pirmajai daļai (</w:t>
            </w:r>
            <w:r w:rsidRPr="004C5CD8">
              <w:rPr>
                <w:rFonts w:ascii="Times New Roman" w:hAnsi="Times New Roman" w:cs="Times New Roman"/>
                <w:i/>
                <w:sz w:val="28"/>
                <w:szCs w:val="28"/>
              </w:rPr>
              <w:t>redakcijā, kas stājās spēkā 2019. gada 16. aprīlī</w:t>
            </w:r>
            <w:r w:rsidRPr="004C5CD8">
              <w:rPr>
                <w:rFonts w:ascii="Times New Roman" w:hAnsi="Times New Roman" w:cs="Times New Roman"/>
                <w:sz w:val="28"/>
                <w:szCs w:val="28"/>
              </w:rPr>
              <w:t xml:space="preserve">) </w:t>
            </w:r>
            <w:r w:rsidR="00FE4E1E">
              <w:rPr>
                <w:rFonts w:ascii="Times New Roman" w:hAnsi="Times New Roman" w:cs="Times New Roman"/>
                <w:sz w:val="28"/>
                <w:szCs w:val="28"/>
              </w:rPr>
              <w:t>maksātājs</w:t>
            </w:r>
            <w:r w:rsidR="00FE4E1E" w:rsidRPr="004C5CD8">
              <w:rPr>
                <w:rFonts w:ascii="Times New Roman" w:hAnsi="Times New Roman" w:cs="Times New Roman"/>
                <w:sz w:val="28"/>
                <w:szCs w:val="28"/>
              </w:rPr>
              <w:t xml:space="preserve"> </w:t>
            </w:r>
            <w:r w:rsidRPr="004C5CD8">
              <w:rPr>
                <w:rFonts w:ascii="Times New Roman" w:hAnsi="Times New Roman" w:cs="Times New Roman"/>
                <w:sz w:val="28"/>
                <w:szCs w:val="28"/>
              </w:rPr>
              <w:t xml:space="preserve">ir tiesīgs neiesniegt gada ienākumu deklarāciju, ja ir saņēmis likuma "Par </w:t>
            </w:r>
            <w:r w:rsidRPr="004C5CD8">
              <w:rPr>
                <w:rFonts w:ascii="Times New Roman" w:hAnsi="Times New Roman" w:cs="Times New Roman"/>
                <w:sz w:val="28"/>
                <w:szCs w:val="28"/>
              </w:rPr>
              <w:lastRenderedPageBreak/>
              <w:t xml:space="preserve">iedzīvotāju ienākuma nodokli" 9. panta pirmajā daļā minētos ar nodokli neapliekamos ienākumus, </w:t>
            </w:r>
            <w:r w:rsidR="00FE4E1E" w:rsidRPr="004C5CD8">
              <w:rPr>
                <w:rFonts w:ascii="Times New Roman" w:hAnsi="Times New Roman" w:cs="Times New Roman"/>
                <w:sz w:val="28"/>
                <w:szCs w:val="28"/>
              </w:rPr>
              <w:t>k</w:t>
            </w:r>
            <w:r w:rsidR="00FE4E1E">
              <w:rPr>
                <w:rFonts w:ascii="Times New Roman" w:hAnsi="Times New Roman" w:cs="Times New Roman"/>
                <w:sz w:val="28"/>
                <w:szCs w:val="28"/>
              </w:rPr>
              <w:t>uru</w:t>
            </w:r>
            <w:r w:rsidR="00FE4E1E" w:rsidRPr="004C5CD8">
              <w:rPr>
                <w:rFonts w:ascii="Times New Roman" w:hAnsi="Times New Roman" w:cs="Times New Roman"/>
                <w:sz w:val="28"/>
                <w:szCs w:val="28"/>
              </w:rPr>
              <w:t xml:space="preserve"> </w:t>
            </w:r>
            <w:r w:rsidRPr="004C5CD8">
              <w:rPr>
                <w:rFonts w:ascii="Times New Roman" w:hAnsi="Times New Roman" w:cs="Times New Roman"/>
                <w:sz w:val="28"/>
                <w:szCs w:val="28"/>
              </w:rPr>
              <w:t>kopējā summ</w:t>
            </w:r>
            <w:r w:rsidR="00F570F2">
              <w:rPr>
                <w:rFonts w:ascii="Times New Roman" w:hAnsi="Times New Roman" w:cs="Times New Roman"/>
                <w:sz w:val="28"/>
                <w:szCs w:val="28"/>
              </w:rPr>
              <w:t>a</w:t>
            </w:r>
            <w:r w:rsidRPr="004C5CD8">
              <w:rPr>
                <w:rFonts w:ascii="Times New Roman" w:hAnsi="Times New Roman" w:cs="Times New Roman"/>
                <w:sz w:val="28"/>
                <w:szCs w:val="28"/>
              </w:rPr>
              <w:t xml:space="preserve"> </w:t>
            </w:r>
            <w:r w:rsidR="00FE4E1E">
              <w:rPr>
                <w:rFonts w:ascii="Times New Roman" w:hAnsi="Times New Roman" w:cs="Times New Roman"/>
                <w:sz w:val="28"/>
                <w:szCs w:val="28"/>
              </w:rPr>
              <w:t>ne</w:t>
            </w:r>
            <w:r w:rsidRPr="004C5CD8">
              <w:rPr>
                <w:rFonts w:ascii="Times New Roman" w:hAnsi="Times New Roman" w:cs="Times New Roman"/>
                <w:sz w:val="28"/>
                <w:szCs w:val="28"/>
              </w:rPr>
              <w:t>pārsniedz 10 000 </w:t>
            </w:r>
            <w:proofErr w:type="spellStart"/>
            <w:r w:rsidRPr="004C5CD8">
              <w:rPr>
                <w:rFonts w:ascii="Times New Roman" w:hAnsi="Times New Roman" w:cs="Times New Roman"/>
                <w:i/>
                <w:sz w:val="28"/>
                <w:szCs w:val="28"/>
              </w:rPr>
              <w:t>euro</w:t>
            </w:r>
            <w:proofErr w:type="spellEnd"/>
            <w:r w:rsidR="00D57B12" w:rsidRPr="003F444B">
              <w:rPr>
                <w:rFonts w:ascii="Times New Roman" w:hAnsi="Times New Roman" w:cs="Times New Roman"/>
                <w:sz w:val="28"/>
                <w:szCs w:val="28"/>
              </w:rPr>
              <w:t>.</w:t>
            </w:r>
          </w:p>
          <w:p w14:paraId="166EC7A7" w14:textId="2B4A6C7C" w:rsidR="004C5CD8" w:rsidRPr="004C5CD8" w:rsidRDefault="00FE4E1E" w:rsidP="00A57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Likuma </w:t>
            </w:r>
            <w:r w:rsidR="00D57B12" w:rsidRPr="004C5CD8">
              <w:rPr>
                <w:rFonts w:ascii="Times New Roman" w:hAnsi="Times New Roman" w:cs="Times New Roman"/>
                <w:sz w:val="28"/>
                <w:szCs w:val="28"/>
              </w:rPr>
              <w:t>"</w:t>
            </w:r>
            <w:r>
              <w:rPr>
                <w:rFonts w:ascii="Times New Roman" w:hAnsi="Times New Roman" w:cs="Times New Roman"/>
                <w:sz w:val="28"/>
                <w:szCs w:val="28"/>
              </w:rPr>
              <w:t>Par iedzīvotāju ienākuma nodokli</w:t>
            </w:r>
            <w:r w:rsidR="00D57B12" w:rsidRPr="004C5CD8">
              <w:rPr>
                <w:rFonts w:ascii="Times New Roman" w:hAnsi="Times New Roman" w:cs="Times New Roman"/>
                <w:sz w:val="28"/>
                <w:szCs w:val="28"/>
              </w:rPr>
              <w:t>"</w:t>
            </w:r>
            <w:r>
              <w:rPr>
                <w:rFonts w:ascii="Times New Roman" w:hAnsi="Times New Roman" w:cs="Times New Roman"/>
                <w:sz w:val="28"/>
                <w:szCs w:val="28"/>
              </w:rPr>
              <w:t xml:space="preserve"> pārejas noteikumu 142.</w:t>
            </w:r>
            <w:r w:rsidR="00F570F2">
              <w:rPr>
                <w:rFonts w:ascii="Times New Roman" w:hAnsi="Times New Roman" w:cs="Times New Roman"/>
                <w:sz w:val="28"/>
                <w:szCs w:val="28"/>
              </w:rPr>
              <w:t> </w:t>
            </w:r>
            <w:r>
              <w:rPr>
                <w:rFonts w:ascii="Times New Roman" w:hAnsi="Times New Roman" w:cs="Times New Roman"/>
                <w:sz w:val="28"/>
                <w:szCs w:val="28"/>
              </w:rPr>
              <w:t>punktā norādīts, ka g</w:t>
            </w:r>
            <w:r w:rsidRPr="00FE4E1E">
              <w:rPr>
                <w:rFonts w:ascii="Times New Roman" w:hAnsi="Times New Roman" w:cs="Times New Roman"/>
                <w:sz w:val="28"/>
                <w:szCs w:val="28"/>
              </w:rPr>
              <w:t>rozījumus šā liku</w:t>
            </w:r>
            <w:r>
              <w:rPr>
                <w:rFonts w:ascii="Times New Roman" w:hAnsi="Times New Roman" w:cs="Times New Roman"/>
                <w:sz w:val="28"/>
                <w:szCs w:val="28"/>
              </w:rPr>
              <w:t>ma 19.</w:t>
            </w:r>
            <w:r w:rsidR="00F570F2">
              <w:rPr>
                <w:rFonts w:ascii="Times New Roman" w:hAnsi="Times New Roman" w:cs="Times New Roman"/>
                <w:sz w:val="28"/>
                <w:szCs w:val="28"/>
              </w:rPr>
              <w:t> </w:t>
            </w:r>
            <w:r>
              <w:rPr>
                <w:rFonts w:ascii="Times New Roman" w:hAnsi="Times New Roman" w:cs="Times New Roman"/>
                <w:sz w:val="28"/>
                <w:szCs w:val="28"/>
              </w:rPr>
              <w:t>panta otrajā daļā un 20. </w:t>
            </w:r>
            <w:r w:rsidRPr="00FE4E1E">
              <w:rPr>
                <w:rFonts w:ascii="Times New Roman" w:hAnsi="Times New Roman" w:cs="Times New Roman"/>
                <w:sz w:val="28"/>
                <w:szCs w:val="28"/>
              </w:rPr>
              <w:t>panta pirmajā daļā attiecībā uz skaitļa "4000" aizstāšanu ar skaitli "10</w:t>
            </w:r>
            <w:r w:rsidR="001B6C8A">
              <w:rPr>
                <w:rFonts w:ascii="Times New Roman" w:hAnsi="Times New Roman" w:cs="Times New Roman"/>
                <w:sz w:val="28"/>
                <w:szCs w:val="28"/>
              </w:rPr>
              <w:t> </w:t>
            </w:r>
            <w:r w:rsidRPr="00FE4E1E">
              <w:rPr>
                <w:rFonts w:ascii="Times New Roman" w:hAnsi="Times New Roman" w:cs="Times New Roman"/>
                <w:sz w:val="28"/>
                <w:szCs w:val="28"/>
              </w:rPr>
              <w:t xml:space="preserve">000" piemēro ienākumiem, kas gūti, sākot ar </w:t>
            </w:r>
            <w:r w:rsidR="00F570F2">
              <w:rPr>
                <w:rFonts w:ascii="Times New Roman" w:hAnsi="Times New Roman" w:cs="Times New Roman"/>
                <w:sz w:val="28"/>
                <w:szCs w:val="28"/>
              </w:rPr>
              <w:br/>
            </w:r>
            <w:r w:rsidRPr="00FE4E1E">
              <w:rPr>
                <w:rFonts w:ascii="Times New Roman" w:hAnsi="Times New Roman" w:cs="Times New Roman"/>
                <w:sz w:val="28"/>
                <w:szCs w:val="28"/>
              </w:rPr>
              <w:t>2019.</w:t>
            </w:r>
            <w:r w:rsidR="00F570F2">
              <w:rPr>
                <w:rFonts w:ascii="Times New Roman" w:hAnsi="Times New Roman" w:cs="Times New Roman"/>
                <w:sz w:val="28"/>
                <w:szCs w:val="28"/>
              </w:rPr>
              <w:t> </w:t>
            </w:r>
            <w:r w:rsidRPr="00FE4E1E">
              <w:rPr>
                <w:rFonts w:ascii="Times New Roman" w:hAnsi="Times New Roman" w:cs="Times New Roman"/>
                <w:sz w:val="28"/>
                <w:szCs w:val="28"/>
              </w:rPr>
              <w:t>gada 1.</w:t>
            </w:r>
            <w:r>
              <w:rPr>
                <w:rFonts w:ascii="Times New Roman" w:hAnsi="Times New Roman" w:cs="Times New Roman"/>
                <w:sz w:val="28"/>
                <w:szCs w:val="28"/>
              </w:rPr>
              <w:t> </w:t>
            </w:r>
            <w:r w:rsidRPr="00FE4E1E">
              <w:rPr>
                <w:rFonts w:ascii="Times New Roman" w:hAnsi="Times New Roman" w:cs="Times New Roman"/>
                <w:sz w:val="28"/>
                <w:szCs w:val="28"/>
              </w:rPr>
              <w:t>janvāri.</w:t>
            </w:r>
            <w:r>
              <w:rPr>
                <w:rFonts w:ascii="Times New Roman" w:hAnsi="Times New Roman" w:cs="Times New Roman"/>
                <w:sz w:val="28"/>
                <w:szCs w:val="28"/>
              </w:rPr>
              <w:t xml:space="preserve"> </w:t>
            </w:r>
            <w:r w:rsidR="00F570F2">
              <w:rPr>
                <w:rFonts w:ascii="Times New Roman" w:hAnsi="Times New Roman" w:cs="Times New Roman"/>
                <w:sz w:val="28"/>
                <w:szCs w:val="28"/>
              </w:rPr>
              <w:t>Tādējādi</w:t>
            </w:r>
            <w:r w:rsidR="004C5CD8" w:rsidRPr="004C5CD8">
              <w:rPr>
                <w:rFonts w:ascii="Times New Roman" w:hAnsi="Times New Roman" w:cs="Times New Roman"/>
                <w:sz w:val="28"/>
                <w:szCs w:val="28"/>
              </w:rPr>
              <w:t xml:space="preserve"> </w:t>
            </w:r>
            <w:r>
              <w:rPr>
                <w:rFonts w:ascii="Times New Roman" w:hAnsi="Times New Roman" w:cs="Times New Roman"/>
                <w:sz w:val="28"/>
                <w:szCs w:val="28"/>
              </w:rPr>
              <w:t xml:space="preserve">maksātājam ir tiesības nesniegt gada ienākumu deklarāciju par </w:t>
            </w:r>
            <w:r w:rsidR="00A57B33">
              <w:rPr>
                <w:rFonts w:ascii="Times New Roman" w:hAnsi="Times New Roman" w:cs="Times New Roman"/>
                <w:sz w:val="28"/>
                <w:szCs w:val="28"/>
              </w:rPr>
              <w:t xml:space="preserve">gūtajiem ar nodokli </w:t>
            </w:r>
            <w:r>
              <w:rPr>
                <w:rFonts w:ascii="Times New Roman" w:hAnsi="Times New Roman" w:cs="Times New Roman"/>
                <w:sz w:val="28"/>
                <w:szCs w:val="28"/>
              </w:rPr>
              <w:t>neapliekam</w:t>
            </w:r>
            <w:r w:rsidR="00D57B12">
              <w:rPr>
                <w:rFonts w:ascii="Times New Roman" w:hAnsi="Times New Roman" w:cs="Times New Roman"/>
                <w:sz w:val="28"/>
                <w:szCs w:val="28"/>
              </w:rPr>
              <w:t>aj</w:t>
            </w:r>
            <w:r>
              <w:rPr>
                <w:rFonts w:ascii="Times New Roman" w:hAnsi="Times New Roman" w:cs="Times New Roman"/>
                <w:sz w:val="28"/>
                <w:szCs w:val="28"/>
              </w:rPr>
              <w:t>iem ienākumiem</w:t>
            </w:r>
            <w:r w:rsidR="00F570F2">
              <w:rPr>
                <w:rFonts w:ascii="Times New Roman" w:hAnsi="Times New Roman" w:cs="Times New Roman"/>
                <w:sz w:val="28"/>
                <w:szCs w:val="28"/>
              </w:rPr>
              <w:t>,</w:t>
            </w:r>
            <w:r>
              <w:rPr>
                <w:rFonts w:ascii="Times New Roman" w:hAnsi="Times New Roman" w:cs="Times New Roman"/>
                <w:sz w:val="28"/>
                <w:szCs w:val="28"/>
              </w:rPr>
              <w:t xml:space="preserve"> </w:t>
            </w:r>
            <w:r w:rsidR="004C5CD8" w:rsidRPr="004C5CD8">
              <w:rPr>
                <w:rFonts w:ascii="Times New Roman" w:hAnsi="Times New Roman" w:cs="Times New Roman"/>
                <w:sz w:val="28"/>
                <w:szCs w:val="28"/>
              </w:rPr>
              <w:t>sākot no 2019. gada</w:t>
            </w:r>
            <w:r w:rsidR="00A57B33">
              <w:rPr>
                <w:rFonts w:ascii="Times New Roman" w:hAnsi="Times New Roman" w:cs="Times New Roman"/>
                <w:sz w:val="28"/>
                <w:szCs w:val="28"/>
              </w:rPr>
              <w:t xml:space="preserve"> 1.</w:t>
            </w:r>
            <w:r w:rsidR="00F570F2">
              <w:rPr>
                <w:rFonts w:ascii="Times New Roman" w:hAnsi="Times New Roman" w:cs="Times New Roman"/>
                <w:sz w:val="28"/>
                <w:szCs w:val="28"/>
              </w:rPr>
              <w:t> </w:t>
            </w:r>
            <w:r w:rsidR="00A57B33">
              <w:rPr>
                <w:rFonts w:ascii="Times New Roman" w:hAnsi="Times New Roman" w:cs="Times New Roman"/>
                <w:sz w:val="28"/>
                <w:szCs w:val="28"/>
              </w:rPr>
              <w:t xml:space="preserve">janvāra, ja neapliekamo ienākumu apjoms nepārsniedz </w:t>
            </w:r>
            <w:r w:rsidR="004C5CD8" w:rsidRPr="004C5CD8">
              <w:rPr>
                <w:rFonts w:ascii="Times New Roman" w:hAnsi="Times New Roman" w:cs="Times New Roman"/>
                <w:sz w:val="28"/>
                <w:szCs w:val="28"/>
              </w:rPr>
              <w:t>10 000</w:t>
            </w:r>
            <w:r w:rsidR="00F570F2">
              <w:rPr>
                <w:rFonts w:ascii="Times New Roman" w:hAnsi="Times New Roman" w:cs="Times New Roman"/>
                <w:sz w:val="28"/>
                <w:szCs w:val="28"/>
              </w:rPr>
              <w:t> </w:t>
            </w:r>
            <w:proofErr w:type="spellStart"/>
            <w:r w:rsidR="004C5CD8" w:rsidRPr="00415218">
              <w:rPr>
                <w:rFonts w:ascii="Times New Roman" w:hAnsi="Times New Roman" w:cs="Times New Roman"/>
                <w:i/>
                <w:sz w:val="28"/>
                <w:szCs w:val="28"/>
              </w:rPr>
              <w:t>euro</w:t>
            </w:r>
            <w:proofErr w:type="spellEnd"/>
            <w:r w:rsidR="004C5CD8" w:rsidRPr="004C5CD8">
              <w:rPr>
                <w:rFonts w:ascii="Times New Roman" w:hAnsi="Times New Roman" w:cs="Times New Roman"/>
                <w:sz w:val="28"/>
                <w:szCs w:val="28"/>
              </w:rPr>
              <w:t xml:space="preserve"> </w:t>
            </w:r>
            <w:r w:rsidR="00922D1B">
              <w:rPr>
                <w:rFonts w:ascii="Times New Roman" w:hAnsi="Times New Roman" w:cs="Times New Roman"/>
                <w:sz w:val="28"/>
                <w:szCs w:val="28"/>
              </w:rPr>
              <w:t>(iepriekš –</w:t>
            </w:r>
            <w:r w:rsidR="00F570F2">
              <w:rPr>
                <w:rFonts w:ascii="Times New Roman" w:hAnsi="Times New Roman" w:cs="Times New Roman"/>
                <w:sz w:val="28"/>
                <w:szCs w:val="28"/>
              </w:rPr>
              <w:t xml:space="preserve"> </w:t>
            </w:r>
            <w:r w:rsidR="00922D1B">
              <w:rPr>
                <w:rFonts w:ascii="Times New Roman" w:hAnsi="Times New Roman" w:cs="Times New Roman"/>
                <w:sz w:val="28"/>
                <w:szCs w:val="28"/>
              </w:rPr>
              <w:t xml:space="preserve"> </w:t>
            </w:r>
            <w:r w:rsidR="004C5CD8" w:rsidRPr="004C5CD8">
              <w:rPr>
                <w:rFonts w:ascii="Times New Roman" w:hAnsi="Times New Roman" w:cs="Times New Roman"/>
                <w:sz w:val="28"/>
                <w:szCs w:val="28"/>
              </w:rPr>
              <w:t>4000 </w:t>
            </w:r>
            <w:proofErr w:type="spellStart"/>
            <w:r w:rsidR="004C5CD8" w:rsidRPr="00415218">
              <w:rPr>
                <w:rFonts w:ascii="Times New Roman" w:hAnsi="Times New Roman" w:cs="Times New Roman"/>
                <w:i/>
                <w:sz w:val="28"/>
                <w:szCs w:val="28"/>
              </w:rPr>
              <w:t>euro</w:t>
            </w:r>
            <w:proofErr w:type="spellEnd"/>
            <w:r w:rsidR="00922D1B">
              <w:rPr>
                <w:rFonts w:ascii="Times New Roman" w:hAnsi="Times New Roman" w:cs="Times New Roman"/>
                <w:sz w:val="28"/>
                <w:szCs w:val="28"/>
              </w:rPr>
              <w:t>)</w:t>
            </w:r>
            <w:r w:rsidR="004C5CD8" w:rsidRPr="004C5CD8">
              <w:rPr>
                <w:rFonts w:ascii="Times New Roman" w:hAnsi="Times New Roman" w:cs="Times New Roman"/>
                <w:sz w:val="28"/>
                <w:szCs w:val="28"/>
              </w:rPr>
              <w:t xml:space="preserve">. </w:t>
            </w:r>
            <w:r w:rsidR="00A57B33">
              <w:rPr>
                <w:rFonts w:ascii="Times New Roman" w:hAnsi="Times New Roman" w:cs="Times New Roman"/>
                <w:sz w:val="28"/>
                <w:szCs w:val="28"/>
              </w:rPr>
              <w:t xml:space="preserve">Lai saskaņotu likuma </w:t>
            </w:r>
            <w:r w:rsidR="00D57B12" w:rsidRPr="004C5CD8">
              <w:rPr>
                <w:rFonts w:ascii="Times New Roman" w:hAnsi="Times New Roman" w:cs="Times New Roman"/>
                <w:sz w:val="28"/>
                <w:szCs w:val="28"/>
              </w:rPr>
              <w:t>"</w:t>
            </w:r>
            <w:r w:rsidR="00A57B33">
              <w:rPr>
                <w:rFonts w:ascii="Times New Roman" w:hAnsi="Times New Roman" w:cs="Times New Roman"/>
                <w:sz w:val="28"/>
                <w:szCs w:val="28"/>
              </w:rPr>
              <w:t>Par iedzīvotāju ienākuma nodokli</w:t>
            </w:r>
            <w:r w:rsidR="00D57B12" w:rsidRPr="004C5CD8">
              <w:rPr>
                <w:rFonts w:ascii="Times New Roman" w:hAnsi="Times New Roman" w:cs="Times New Roman"/>
                <w:sz w:val="28"/>
                <w:szCs w:val="28"/>
              </w:rPr>
              <w:t>"</w:t>
            </w:r>
            <w:r w:rsidR="00A57B33">
              <w:rPr>
                <w:rFonts w:ascii="Times New Roman" w:hAnsi="Times New Roman" w:cs="Times New Roman"/>
                <w:sz w:val="28"/>
                <w:szCs w:val="28"/>
              </w:rPr>
              <w:t xml:space="preserve"> normas</w:t>
            </w:r>
            <w:r w:rsidR="00F570F2">
              <w:rPr>
                <w:rFonts w:ascii="Times New Roman" w:hAnsi="Times New Roman" w:cs="Times New Roman"/>
                <w:sz w:val="28"/>
                <w:szCs w:val="28"/>
              </w:rPr>
              <w:t>,</w:t>
            </w:r>
            <w:r w:rsidR="00A57B33" w:rsidRPr="004C5CD8">
              <w:rPr>
                <w:rFonts w:ascii="Times New Roman" w:hAnsi="Times New Roman" w:cs="Times New Roman"/>
                <w:sz w:val="28"/>
                <w:szCs w:val="28"/>
              </w:rPr>
              <w:t xml:space="preserve"> </w:t>
            </w:r>
            <w:r w:rsidR="004C5CD8" w:rsidRPr="004C5CD8">
              <w:rPr>
                <w:rFonts w:ascii="Times New Roman" w:hAnsi="Times New Roman" w:cs="Times New Roman"/>
                <w:sz w:val="28"/>
                <w:szCs w:val="28"/>
              </w:rPr>
              <w:t>noteikumu projekts paredz aizstāt MK 2018. gada 30. oktobra noteikumu Nr. 662 13. un 40</w:t>
            </w:r>
            <w:r w:rsidR="00F570F2">
              <w:rPr>
                <w:rFonts w:ascii="Times New Roman" w:hAnsi="Times New Roman" w:cs="Times New Roman"/>
                <w:sz w:val="28"/>
                <w:szCs w:val="28"/>
              </w:rPr>
              <w:t>.</w:t>
            </w:r>
            <w:r w:rsidR="004C5CD8" w:rsidRPr="004C5CD8">
              <w:rPr>
                <w:rFonts w:ascii="Times New Roman" w:hAnsi="Times New Roman" w:cs="Times New Roman"/>
                <w:sz w:val="28"/>
                <w:szCs w:val="28"/>
              </w:rPr>
              <w:t> punktā neapliekamo ienākumu apmēru 4000 </w:t>
            </w:r>
            <w:proofErr w:type="spellStart"/>
            <w:r w:rsidR="004C5CD8" w:rsidRPr="004C5CD8">
              <w:rPr>
                <w:rFonts w:ascii="Times New Roman" w:hAnsi="Times New Roman" w:cs="Times New Roman"/>
                <w:i/>
                <w:sz w:val="28"/>
                <w:szCs w:val="28"/>
              </w:rPr>
              <w:t>euro</w:t>
            </w:r>
            <w:proofErr w:type="spellEnd"/>
            <w:r w:rsidR="004C5CD8" w:rsidRPr="004C5CD8">
              <w:rPr>
                <w:rFonts w:ascii="Times New Roman" w:hAnsi="Times New Roman" w:cs="Times New Roman"/>
                <w:sz w:val="28"/>
                <w:szCs w:val="28"/>
              </w:rPr>
              <w:t xml:space="preserve"> ar 10 000 </w:t>
            </w:r>
            <w:proofErr w:type="spellStart"/>
            <w:r w:rsidR="004C5CD8" w:rsidRPr="004C5CD8">
              <w:rPr>
                <w:rFonts w:ascii="Times New Roman" w:hAnsi="Times New Roman" w:cs="Times New Roman"/>
                <w:i/>
                <w:sz w:val="28"/>
                <w:szCs w:val="28"/>
              </w:rPr>
              <w:t>euro</w:t>
            </w:r>
            <w:proofErr w:type="spellEnd"/>
            <w:r w:rsidR="004C5CD8" w:rsidRPr="004C5CD8">
              <w:rPr>
                <w:rFonts w:ascii="Times New Roman" w:hAnsi="Times New Roman" w:cs="Times New Roman"/>
                <w:sz w:val="28"/>
                <w:szCs w:val="28"/>
              </w:rPr>
              <w:t>.</w:t>
            </w:r>
          </w:p>
          <w:p w14:paraId="32EE1567" w14:textId="77777777" w:rsidR="004C5CD8" w:rsidRPr="004C5CD8" w:rsidRDefault="004C5CD8" w:rsidP="004C5CD8">
            <w:pPr>
              <w:spacing w:after="0" w:line="240" w:lineRule="auto"/>
              <w:jc w:val="both"/>
              <w:rPr>
                <w:rFonts w:ascii="Times New Roman" w:hAnsi="Times New Roman" w:cs="Times New Roman"/>
                <w:sz w:val="28"/>
                <w:szCs w:val="28"/>
              </w:rPr>
            </w:pPr>
          </w:p>
          <w:p w14:paraId="72B7F20C" w14:textId="7C26035F" w:rsidR="004C5CD8" w:rsidRPr="004C5CD8" w:rsidRDefault="004C5CD8" w:rsidP="004C5CD8">
            <w:pPr>
              <w:spacing w:after="0" w:line="240" w:lineRule="auto"/>
              <w:jc w:val="both"/>
              <w:rPr>
                <w:rFonts w:ascii="Times New Roman" w:hAnsi="Times New Roman" w:cs="Times New Roman"/>
                <w:i/>
                <w:sz w:val="28"/>
                <w:szCs w:val="28"/>
              </w:rPr>
            </w:pPr>
            <w:r w:rsidRPr="004C5CD8">
              <w:rPr>
                <w:rFonts w:ascii="Times New Roman" w:hAnsi="Times New Roman" w:cs="Times New Roman"/>
                <w:i/>
                <w:sz w:val="28"/>
                <w:szCs w:val="28"/>
              </w:rPr>
              <w:t>Grozījumi MK 2018. gada 30. oktobra noteikumu Nr. 662 12.1. un 17.1. apakšpunktā, kā arī 1.</w:t>
            </w:r>
            <w:r w:rsidR="00F570F2">
              <w:rPr>
                <w:rFonts w:ascii="Times New Roman" w:hAnsi="Times New Roman" w:cs="Times New Roman"/>
                <w:i/>
                <w:sz w:val="28"/>
                <w:szCs w:val="28"/>
              </w:rPr>
              <w:t> </w:t>
            </w:r>
            <w:r w:rsidRPr="004C5CD8">
              <w:rPr>
                <w:rFonts w:ascii="Times New Roman" w:hAnsi="Times New Roman" w:cs="Times New Roman"/>
                <w:i/>
                <w:sz w:val="28"/>
                <w:szCs w:val="28"/>
              </w:rPr>
              <w:t>pielikuma deklarācijas D pielikumā D1, D1</w:t>
            </w:r>
            <w:r w:rsidRPr="004C5CD8">
              <w:rPr>
                <w:rFonts w:ascii="Times New Roman" w:hAnsi="Times New Roman" w:cs="Times New Roman"/>
                <w:i/>
                <w:sz w:val="28"/>
                <w:szCs w:val="28"/>
                <w:vertAlign w:val="superscript"/>
              </w:rPr>
              <w:t>1</w:t>
            </w:r>
            <w:r w:rsidR="00353BB9">
              <w:rPr>
                <w:rFonts w:ascii="Times New Roman" w:hAnsi="Times New Roman" w:cs="Times New Roman"/>
                <w:i/>
                <w:sz w:val="28"/>
                <w:szCs w:val="28"/>
              </w:rPr>
              <w:t>, D2, D2</w:t>
            </w:r>
            <w:r w:rsidR="00353BB9" w:rsidRPr="00353BB9">
              <w:rPr>
                <w:rFonts w:ascii="Times New Roman" w:hAnsi="Times New Roman" w:cs="Times New Roman"/>
                <w:i/>
                <w:sz w:val="28"/>
                <w:szCs w:val="28"/>
                <w:vertAlign w:val="superscript"/>
              </w:rPr>
              <w:t>1</w:t>
            </w:r>
            <w:r w:rsidRPr="004C5CD8">
              <w:rPr>
                <w:rFonts w:ascii="Times New Roman" w:hAnsi="Times New Roman" w:cs="Times New Roman"/>
                <w:i/>
                <w:sz w:val="28"/>
                <w:szCs w:val="28"/>
              </w:rPr>
              <w:t xml:space="preserve">. </w:t>
            </w:r>
          </w:p>
          <w:p w14:paraId="15CDAA34" w14:textId="77777777" w:rsidR="004C5CD8" w:rsidRPr="004C5CD8" w:rsidRDefault="004C5CD8" w:rsidP="004C5CD8">
            <w:pPr>
              <w:spacing w:after="0" w:line="240" w:lineRule="auto"/>
              <w:jc w:val="both"/>
              <w:rPr>
                <w:rFonts w:ascii="Times New Roman" w:hAnsi="Times New Roman" w:cs="Times New Roman"/>
                <w:sz w:val="28"/>
                <w:szCs w:val="28"/>
              </w:rPr>
            </w:pPr>
          </w:p>
          <w:p w14:paraId="0E07397A" w14:textId="15CD5BD1"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t>Valsts ieņēmumu dienests ir saņēmis Latvijas Republikas Tiesībsarga ieteikumu precizēt MK</w:t>
            </w:r>
            <w:r w:rsidR="00D57B12">
              <w:rPr>
                <w:rFonts w:ascii="Times New Roman" w:hAnsi="Times New Roman" w:cs="Times New Roman"/>
                <w:sz w:val="28"/>
                <w:szCs w:val="28"/>
              </w:rPr>
              <w:t> </w:t>
            </w:r>
            <w:r w:rsidRPr="004C5CD8">
              <w:rPr>
                <w:rFonts w:ascii="Times New Roman" w:hAnsi="Times New Roman" w:cs="Times New Roman"/>
                <w:sz w:val="28"/>
                <w:szCs w:val="28"/>
              </w:rPr>
              <w:t xml:space="preserve"> 2018. gada 30. oktobra noteikumu Nr.</w:t>
            </w:r>
            <w:r w:rsidR="00F570F2">
              <w:rPr>
                <w:rFonts w:ascii="Times New Roman" w:hAnsi="Times New Roman" w:cs="Times New Roman"/>
                <w:sz w:val="28"/>
                <w:szCs w:val="28"/>
              </w:rPr>
              <w:t> </w:t>
            </w:r>
            <w:r w:rsidRPr="004C5CD8">
              <w:rPr>
                <w:rFonts w:ascii="Times New Roman" w:hAnsi="Times New Roman" w:cs="Times New Roman"/>
                <w:sz w:val="28"/>
                <w:szCs w:val="28"/>
              </w:rPr>
              <w:t>662 normas</w:t>
            </w:r>
            <w:r w:rsidR="00922D1B">
              <w:rPr>
                <w:rFonts w:ascii="Times New Roman" w:hAnsi="Times New Roman" w:cs="Times New Roman"/>
                <w:sz w:val="28"/>
                <w:szCs w:val="28"/>
              </w:rPr>
              <w:t xml:space="preserve">, </w:t>
            </w:r>
            <w:r w:rsidRPr="004C5CD8">
              <w:rPr>
                <w:rFonts w:ascii="Times New Roman" w:hAnsi="Times New Roman" w:cs="Times New Roman"/>
                <w:sz w:val="28"/>
                <w:szCs w:val="28"/>
              </w:rPr>
              <w:t>lai novērst</w:t>
            </w:r>
            <w:r w:rsidR="00A57B33">
              <w:rPr>
                <w:rFonts w:ascii="Times New Roman" w:hAnsi="Times New Roman" w:cs="Times New Roman"/>
                <w:sz w:val="28"/>
                <w:szCs w:val="28"/>
              </w:rPr>
              <w:t>u</w:t>
            </w:r>
            <w:r w:rsidRPr="004C5CD8">
              <w:rPr>
                <w:rFonts w:ascii="Times New Roman" w:hAnsi="Times New Roman" w:cs="Times New Roman"/>
                <w:sz w:val="28"/>
                <w:szCs w:val="28"/>
              </w:rPr>
              <w:t xml:space="preserve"> konstatētās nepilnības gada ienākumu deklarācijas aizpildīšanas kārtībā saistībā ar to, ka Elektroniskās deklarēšanas sistēmā (turpmāk </w:t>
            </w:r>
            <w:r w:rsidR="00922D1B">
              <w:rPr>
                <w:rFonts w:ascii="Times New Roman" w:hAnsi="Times New Roman" w:cs="Times New Roman"/>
                <w:sz w:val="28"/>
                <w:szCs w:val="28"/>
              </w:rPr>
              <w:t>–</w:t>
            </w:r>
            <w:r w:rsidRPr="004C5CD8">
              <w:rPr>
                <w:rFonts w:ascii="Times New Roman" w:hAnsi="Times New Roman" w:cs="Times New Roman"/>
                <w:sz w:val="28"/>
                <w:szCs w:val="28"/>
              </w:rPr>
              <w:t xml:space="preserve"> EDS) gada ienākumu deklarācijas D1 pielikumā tiek pieprasīta informācija, kuru neparedz MK 2018. gada 30. oktobra noteikumi Nr. 662. Proti, minētie noteikumi deklarācijas D1 pielikuma 1.ailē paredz norādīt ienākumu gūšanas vietu un veidu, savukārt EDS </w:t>
            </w:r>
            <w:r w:rsidR="00A57B33">
              <w:rPr>
                <w:rFonts w:ascii="Times New Roman" w:hAnsi="Times New Roman" w:cs="Times New Roman"/>
                <w:sz w:val="28"/>
                <w:szCs w:val="28"/>
              </w:rPr>
              <w:t>ir paredzēts norādīt</w:t>
            </w:r>
            <w:r w:rsidRPr="004C5CD8">
              <w:rPr>
                <w:rFonts w:ascii="Times New Roman" w:hAnsi="Times New Roman" w:cs="Times New Roman"/>
                <w:sz w:val="28"/>
                <w:szCs w:val="28"/>
              </w:rPr>
              <w:t xml:space="preserve"> ienākuma izmaksātāja datus.</w:t>
            </w:r>
          </w:p>
          <w:p w14:paraId="4634B3B8" w14:textId="044A1DB6"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t>MK 2018. gada 30. oktobra noteikumu Nr. 662 1. pielikuma D1 veidlapas paraugā noteikts, ka 1.</w:t>
            </w:r>
            <w:r w:rsidR="00F570F2">
              <w:rPr>
                <w:rFonts w:ascii="Times New Roman" w:hAnsi="Times New Roman" w:cs="Times New Roman"/>
                <w:sz w:val="28"/>
                <w:szCs w:val="28"/>
              </w:rPr>
              <w:t> ailē</w:t>
            </w:r>
            <w:r w:rsidRPr="004C5CD8">
              <w:rPr>
                <w:rFonts w:ascii="Times New Roman" w:hAnsi="Times New Roman" w:cs="Times New Roman"/>
                <w:sz w:val="28"/>
                <w:szCs w:val="28"/>
              </w:rPr>
              <w:t xml:space="preserve"> jānorāda "Ienākumu gūšanas vieta un veids" (bez jelkādiem atšifrējumiem). Savukārt EDS attiecīgajā </w:t>
            </w:r>
            <w:r w:rsidR="00F570F2">
              <w:rPr>
                <w:rFonts w:ascii="Times New Roman" w:hAnsi="Times New Roman" w:cs="Times New Roman"/>
                <w:sz w:val="28"/>
                <w:szCs w:val="28"/>
              </w:rPr>
              <w:t xml:space="preserve">ailē </w:t>
            </w:r>
            <w:r w:rsidRPr="004C5CD8">
              <w:rPr>
                <w:rFonts w:ascii="Times New Roman" w:hAnsi="Times New Roman" w:cs="Times New Roman"/>
                <w:sz w:val="28"/>
                <w:szCs w:val="28"/>
              </w:rPr>
              <w:t>papildus minētaj</w:t>
            </w:r>
            <w:r w:rsidR="00922D1B">
              <w:rPr>
                <w:rFonts w:ascii="Times New Roman" w:hAnsi="Times New Roman" w:cs="Times New Roman"/>
                <w:sz w:val="28"/>
                <w:szCs w:val="28"/>
              </w:rPr>
              <w:t>a</w:t>
            </w:r>
            <w:r w:rsidRPr="004C5CD8">
              <w:rPr>
                <w:rFonts w:ascii="Times New Roman" w:hAnsi="Times New Roman" w:cs="Times New Roman"/>
                <w:sz w:val="28"/>
                <w:szCs w:val="28"/>
              </w:rPr>
              <w:t xml:space="preserve">m </w:t>
            </w:r>
            <w:r w:rsidR="00275582">
              <w:rPr>
                <w:rFonts w:ascii="Times New Roman" w:hAnsi="Times New Roman" w:cs="Times New Roman"/>
                <w:sz w:val="28"/>
                <w:szCs w:val="28"/>
              </w:rPr>
              <w:t>paredzēts</w:t>
            </w:r>
            <w:r w:rsidRPr="004C5CD8">
              <w:rPr>
                <w:rFonts w:ascii="Times New Roman" w:hAnsi="Times New Roman" w:cs="Times New Roman"/>
                <w:sz w:val="28"/>
                <w:szCs w:val="28"/>
              </w:rPr>
              <w:t xml:space="preserve"> nor</w:t>
            </w:r>
            <w:r w:rsidR="00F570F2">
              <w:rPr>
                <w:rFonts w:ascii="Times New Roman" w:hAnsi="Times New Roman" w:cs="Times New Roman"/>
                <w:sz w:val="28"/>
                <w:szCs w:val="28"/>
              </w:rPr>
              <w:t>ā</w:t>
            </w:r>
            <w:r w:rsidRPr="004C5CD8">
              <w:rPr>
                <w:rFonts w:ascii="Times New Roman" w:hAnsi="Times New Roman" w:cs="Times New Roman"/>
                <w:sz w:val="28"/>
                <w:szCs w:val="28"/>
              </w:rPr>
              <w:t xml:space="preserve">dīt šādu informāciju: </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NMR kods vai personas kods</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 xml:space="preserve">, </w:t>
            </w:r>
            <w:r w:rsidR="00F570F2" w:rsidRPr="004C5CD8">
              <w:rPr>
                <w:rFonts w:ascii="Times New Roman" w:hAnsi="Times New Roman" w:cs="Times New Roman"/>
                <w:sz w:val="28"/>
                <w:szCs w:val="28"/>
              </w:rPr>
              <w:lastRenderedPageBreak/>
              <w:t>"</w:t>
            </w:r>
            <w:r w:rsidRPr="004C5CD8">
              <w:rPr>
                <w:rFonts w:ascii="Times New Roman" w:hAnsi="Times New Roman" w:cs="Times New Roman"/>
                <w:sz w:val="28"/>
                <w:szCs w:val="28"/>
              </w:rPr>
              <w:t>Ienākumu izmaksātāja nosaukums vai vārds un uzvārds</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 xml:space="preserve">, </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Ienākumu veids</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w:t>
            </w:r>
          </w:p>
          <w:p w14:paraId="6EDF6EBC" w14:textId="5B0118F9"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t>Ievērojot minēto, Latvijas Republikas Tiesībsargs secināja, ka EDS deklarācijas veidlapā iekļautās prasības neatbilst MK 2018. gada 30. oktobra noteikum</w:t>
            </w:r>
            <w:r w:rsidR="00081203">
              <w:rPr>
                <w:rFonts w:ascii="Times New Roman" w:hAnsi="Times New Roman" w:cs="Times New Roman"/>
                <w:sz w:val="28"/>
                <w:szCs w:val="28"/>
              </w:rPr>
              <w:t>iem</w:t>
            </w:r>
            <w:r w:rsidRPr="004C5CD8">
              <w:rPr>
                <w:rFonts w:ascii="Times New Roman" w:hAnsi="Times New Roman" w:cs="Times New Roman"/>
                <w:sz w:val="28"/>
                <w:szCs w:val="28"/>
              </w:rPr>
              <w:t xml:space="preserve"> Nr. 662.</w:t>
            </w:r>
          </w:p>
          <w:p w14:paraId="0CA81AC9" w14:textId="07045BEE" w:rsidR="004C5CD8" w:rsidRPr="004C5CD8" w:rsidRDefault="00F570F2" w:rsidP="004C5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Lai administrētu </w:t>
            </w:r>
            <w:r w:rsidR="008D545A">
              <w:rPr>
                <w:rFonts w:ascii="Times New Roman" w:hAnsi="Times New Roman" w:cs="Times New Roman"/>
                <w:sz w:val="28"/>
                <w:szCs w:val="28"/>
              </w:rPr>
              <w:t>nodokļu</w:t>
            </w:r>
            <w:r>
              <w:rPr>
                <w:rFonts w:ascii="Times New Roman" w:hAnsi="Times New Roman" w:cs="Times New Roman"/>
                <w:sz w:val="28"/>
                <w:szCs w:val="28"/>
              </w:rPr>
              <w:t xml:space="preserve">s, </w:t>
            </w:r>
            <w:r w:rsidRPr="004C5CD8">
              <w:rPr>
                <w:rFonts w:ascii="Times New Roman" w:hAnsi="Times New Roman" w:cs="Times New Roman"/>
                <w:sz w:val="28"/>
                <w:szCs w:val="28"/>
              </w:rPr>
              <w:t>Valsts ieņēmumu dienestam</w:t>
            </w:r>
            <w:r w:rsidR="008D545A">
              <w:rPr>
                <w:rFonts w:ascii="Times New Roman" w:hAnsi="Times New Roman" w:cs="Times New Roman"/>
                <w:sz w:val="28"/>
                <w:szCs w:val="28"/>
              </w:rPr>
              <w:t xml:space="preserve"> ir nepieciešama informācija ne tikai par ienākumu saņēmēju, bet arī par ienākumu izmaksātāju, piemēram, vērtējot naudas līdzekļu izcelsmi</w:t>
            </w:r>
            <w:r w:rsidR="008530F7">
              <w:rPr>
                <w:rFonts w:ascii="Times New Roman" w:hAnsi="Times New Roman" w:cs="Times New Roman"/>
                <w:sz w:val="28"/>
                <w:szCs w:val="28"/>
              </w:rPr>
              <w:t>.</w:t>
            </w:r>
            <w:r w:rsidR="008D545A">
              <w:rPr>
                <w:rFonts w:ascii="Times New Roman" w:hAnsi="Times New Roman" w:cs="Times New Roman"/>
                <w:sz w:val="28"/>
                <w:szCs w:val="28"/>
              </w:rPr>
              <w:t xml:space="preserve"> </w:t>
            </w:r>
            <w:r w:rsidR="008530F7">
              <w:rPr>
                <w:rFonts w:ascii="Times New Roman" w:hAnsi="Times New Roman" w:cs="Times New Roman"/>
                <w:sz w:val="28"/>
                <w:szCs w:val="28"/>
              </w:rPr>
              <w:t>T</w:t>
            </w:r>
            <w:r>
              <w:rPr>
                <w:rFonts w:ascii="Times New Roman" w:hAnsi="Times New Roman" w:cs="Times New Roman"/>
                <w:sz w:val="28"/>
                <w:szCs w:val="28"/>
              </w:rPr>
              <w:t>ādēļ</w:t>
            </w:r>
            <w:proofErr w:type="gramStart"/>
            <w:r>
              <w:rPr>
                <w:rFonts w:ascii="Times New Roman" w:hAnsi="Times New Roman" w:cs="Times New Roman"/>
                <w:sz w:val="28"/>
                <w:szCs w:val="28"/>
              </w:rPr>
              <w:t xml:space="preserve"> </w:t>
            </w:r>
            <w:r w:rsidR="008D545A">
              <w:rPr>
                <w:rFonts w:ascii="Times New Roman" w:hAnsi="Times New Roman" w:cs="Times New Roman"/>
                <w:sz w:val="28"/>
                <w:szCs w:val="28"/>
              </w:rPr>
              <w:t xml:space="preserve"> </w:t>
            </w:r>
            <w:proofErr w:type="gramEnd"/>
            <w:r w:rsidR="008D545A">
              <w:rPr>
                <w:rFonts w:ascii="Times New Roman" w:hAnsi="Times New Roman" w:cs="Times New Roman"/>
                <w:sz w:val="28"/>
                <w:szCs w:val="28"/>
              </w:rPr>
              <w:t>noteikumu projektā paredzēts, ka</w:t>
            </w:r>
            <w:r w:rsidR="004C5CD8" w:rsidRPr="004C5CD8">
              <w:rPr>
                <w:rFonts w:ascii="Times New Roman" w:hAnsi="Times New Roman" w:cs="Times New Roman"/>
                <w:sz w:val="28"/>
                <w:szCs w:val="28"/>
              </w:rPr>
              <w:t xml:space="preserve"> gada ienākumu deklarācijas D1 1.</w:t>
            </w:r>
            <w:r w:rsidR="00BB229A">
              <w:rPr>
                <w:rFonts w:ascii="Times New Roman" w:hAnsi="Times New Roman" w:cs="Times New Roman"/>
                <w:sz w:val="28"/>
                <w:szCs w:val="28"/>
              </w:rPr>
              <w:t> </w:t>
            </w:r>
            <w:r w:rsidR="004C5CD8" w:rsidRPr="004C5CD8">
              <w:rPr>
                <w:rFonts w:ascii="Times New Roman" w:hAnsi="Times New Roman" w:cs="Times New Roman"/>
                <w:sz w:val="28"/>
                <w:szCs w:val="28"/>
              </w:rPr>
              <w:t>ailē norāda ienākumu izmaksātāja nosaukumu, ja izmaksātājs ir juridiskā persona, vai vārdu un uzvārdu, ja ienākumu izmaksātājs ir fiziskā persona, kā arī nodokļa maksātāja reģistrācijas numuru vai personas kodu, kas ļautu identificēt konkrēto personu, kas izmaksāja ienākumu.</w:t>
            </w:r>
          </w:p>
          <w:p w14:paraId="2818477F" w14:textId="2F160796" w:rsidR="004C5CD8" w:rsidRPr="004C5CD8" w:rsidRDefault="00BB229A" w:rsidP="004C5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Ņemot to vērā</w:t>
            </w:r>
            <w:r w:rsidR="008D545A">
              <w:rPr>
                <w:rFonts w:ascii="Times New Roman" w:hAnsi="Times New Roman" w:cs="Times New Roman"/>
                <w:sz w:val="28"/>
                <w:szCs w:val="28"/>
              </w:rPr>
              <w:t>,</w:t>
            </w:r>
            <w:r w:rsidR="004C5CD8" w:rsidRPr="004C5CD8">
              <w:rPr>
                <w:rFonts w:ascii="Times New Roman" w:hAnsi="Times New Roman" w:cs="Times New Roman"/>
                <w:sz w:val="28"/>
                <w:szCs w:val="28"/>
              </w:rPr>
              <w:t xml:space="preserve"> noteikumu projekts paredz papildināt MK 2018. gada 30. oktobra noteikumu Nr. 662 12.1. un 17.1. apakšpunkt</w:t>
            </w:r>
            <w:r w:rsidR="00081203">
              <w:rPr>
                <w:rFonts w:ascii="Times New Roman" w:hAnsi="Times New Roman" w:cs="Times New Roman"/>
                <w:sz w:val="28"/>
                <w:szCs w:val="28"/>
              </w:rPr>
              <w:t>u</w:t>
            </w:r>
            <w:r w:rsidR="004C5CD8" w:rsidRPr="004C5CD8">
              <w:rPr>
                <w:rFonts w:ascii="Times New Roman" w:hAnsi="Times New Roman" w:cs="Times New Roman"/>
                <w:sz w:val="28"/>
                <w:szCs w:val="28"/>
              </w:rPr>
              <w:t>, kā arī 1.</w:t>
            </w:r>
            <w:r>
              <w:rPr>
                <w:rFonts w:ascii="Times New Roman" w:hAnsi="Times New Roman" w:cs="Times New Roman"/>
                <w:sz w:val="28"/>
                <w:szCs w:val="28"/>
              </w:rPr>
              <w:t> </w:t>
            </w:r>
            <w:r w:rsidR="004C5CD8" w:rsidRPr="004C5CD8">
              <w:rPr>
                <w:rFonts w:ascii="Times New Roman" w:hAnsi="Times New Roman" w:cs="Times New Roman"/>
                <w:sz w:val="28"/>
                <w:szCs w:val="28"/>
              </w:rPr>
              <w:t>pielikuma deklarācijas D pielikumā D1, D1</w:t>
            </w:r>
            <w:r w:rsidR="004C5CD8" w:rsidRPr="004C5CD8">
              <w:rPr>
                <w:rFonts w:ascii="Times New Roman" w:hAnsi="Times New Roman" w:cs="Times New Roman"/>
                <w:sz w:val="28"/>
                <w:szCs w:val="28"/>
                <w:vertAlign w:val="superscript"/>
              </w:rPr>
              <w:t>1</w:t>
            </w:r>
            <w:r w:rsidR="00651BB8">
              <w:rPr>
                <w:rFonts w:ascii="Times New Roman" w:hAnsi="Times New Roman" w:cs="Times New Roman"/>
                <w:sz w:val="28"/>
                <w:szCs w:val="28"/>
              </w:rPr>
              <w:t>, D2 un D2</w:t>
            </w:r>
            <w:r w:rsidR="00651BB8" w:rsidRPr="00651BB8">
              <w:rPr>
                <w:rFonts w:ascii="Times New Roman" w:hAnsi="Times New Roman" w:cs="Times New Roman"/>
                <w:sz w:val="28"/>
                <w:szCs w:val="28"/>
                <w:vertAlign w:val="superscript"/>
              </w:rPr>
              <w:t>1</w:t>
            </w:r>
            <w:r w:rsidR="00817C65">
              <w:rPr>
                <w:rFonts w:ascii="Times New Roman" w:hAnsi="Times New Roman" w:cs="Times New Roman"/>
                <w:sz w:val="28"/>
                <w:szCs w:val="28"/>
              </w:rPr>
              <w:t xml:space="preserve"> </w:t>
            </w:r>
            <w:r w:rsidR="004C5CD8" w:rsidRPr="004C5CD8">
              <w:rPr>
                <w:rFonts w:ascii="Times New Roman" w:hAnsi="Times New Roman" w:cs="Times New Roman"/>
                <w:sz w:val="28"/>
                <w:szCs w:val="28"/>
              </w:rPr>
              <w:t>ar informāciju, kāda jānor</w:t>
            </w:r>
            <w:r>
              <w:rPr>
                <w:rFonts w:ascii="Times New Roman" w:hAnsi="Times New Roman" w:cs="Times New Roman"/>
                <w:sz w:val="28"/>
                <w:szCs w:val="28"/>
              </w:rPr>
              <w:t>ā</w:t>
            </w:r>
            <w:r w:rsidR="004C5CD8" w:rsidRPr="004C5CD8">
              <w:rPr>
                <w:rFonts w:ascii="Times New Roman" w:hAnsi="Times New Roman" w:cs="Times New Roman"/>
                <w:sz w:val="28"/>
                <w:szCs w:val="28"/>
              </w:rPr>
              <w:t>da</w:t>
            </w:r>
            <w:r w:rsidR="00922D1B">
              <w:rPr>
                <w:rFonts w:ascii="Times New Roman" w:hAnsi="Times New Roman" w:cs="Times New Roman"/>
                <w:sz w:val="28"/>
                <w:szCs w:val="28"/>
              </w:rPr>
              <w:t>,</w:t>
            </w:r>
            <w:r w:rsidR="004C5CD8" w:rsidRPr="004C5CD8">
              <w:rPr>
                <w:rFonts w:ascii="Times New Roman" w:hAnsi="Times New Roman" w:cs="Times New Roman"/>
                <w:sz w:val="28"/>
                <w:szCs w:val="28"/>
              </w:rPr>
              <w:t xml:space="preserve"> identificējot ienākumu izmaksātājus.</w:t>
            </w:r>
          </w:p>
          <w:p w14:paraId="467B88A3" w14:textId="5E209D18" w:rsidR="004C5CD8" w:rsidRDefault="004C5CD8" w:rsidP="004C5CD8">
            <w:pPr>
              <w:spacing w:after="0" w:line="240" w:lineRule="auto"/>
              <w:jc w:val="both"/>
              <w:rPr>
                <w:rFonts w:ascii="Times New Roman" w:hAnsi="Times New Roman" w:cs="Times New Roman"/>
                <w:sz w:val="28"/>
                <w:szCs w:val="28"/>
              </w:rPr>
            </w:pPr>
          </w:p>
          <w:p w14:paraId="243793C3" w14:textId="03F92FA5" w:rsidR="00840B89" w:rsidRDefault="00840B89" w:rsidP="004C5CD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Grozījumi MK 2018. gada 30. oktobra noteikumu Nr. 662 </w:t>
            </w:r>
            <w:r w:rsidR="00D0442A">
              <w:rPr>
                <w:rFonts w:ascii="Times New Roman" w:hAnsi="Times New Roman" w:cs="Times New Roman"/>
                <w:i/>
                <w:sz w:val="28"/>
                <w:szCs w:val="28"/>
              </w:rPr>
              <w:t xml:space="preserve">6.3., 6.4. un </w:t>
            </w:r>
            <w:r w:rsidR="007F4D70">
              <w:rPr>
                <w:rFonts w:ascii="Times New Roman" w:hAnsi="Times New Roman" w:cs="Times New Roman"/>
                <w:i/>
                <w:sz w:val="28"/>
                <w:szCs w:val="28"/>
              </w:rPr>
              <w:t>17.7. apakšpunktā.</w:t>
            </w:r>
          </w:p>
          <w:p w14:paraId="6E519462" w14:textId="4AB658AE" w:rsidR="007F4D70" w:rsidRDefault="007F4D70" w:rsidP="004C5CD8">
            <w:pPr>
              <w:spacing w:after="0" w:line="240" w:lineRule="auto"/>
              <w:jc w:val="both"/>
              <w:rPr>
                <w:rFonts w:ascii="Times New Roman" w:hAnsi="Times New Roman" w:cs="Times New Roman"/>
                <w:sz w:val="28"/>
                <w:szCs w:val="28"/>
              </w:rPr>
            </w:pPr>
          </w:p>
          <w:p w14:paraId="5074E666" w14:textId="26504ACF" w:rsidR="007F4D70" w:rsidRPr="007F4D70" w:rsidRDefault="007F4D70" w:rsidP="004C5C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Grozījumi precizē kārtību, kādā ir nosakāma likme ienākumam pielīdzināmam aizdevumam</w:t>
            </w:r>
            <w:r w:rsidR="00D0442A">
              <w:rPr>
                <w:rFonts w:ascii="Times New Roman" w:hAnsi="Times New Roman" w:cs="Times New Roman"/>
                <w:sz w:val="28"/>
                <w:szCs w:val="28"/>
              </w:rPr>
              <w:t xml:space="preserve"> un samazinātu aizdevuma procentu maksājumu radītajam ienākumam</w:t>
            </w:r>
            <w:r>
              <w:rPr>
                <w:rFonts w:ascii="Times New Roman" w:hAnsi="Times New Roman" w:cs="Times New Roman"/>
                <w:sz w:val="28"/>
                <w:szCs w:val="28"/>
              </w:rPr>
              <w:t>.</w:t>
            </w:r>
          </w:p>
          <w:p w14:paraId="5925BDD6" w14:textId="77777777" w:rsidR="00840B89" w:rsidRPr="004C5CD8" w:rsidRDefault="00840B89" w:rsidP="004C5CD8">
            <w:pPr>
              <w:spacing w:after="0" w:line="240" w:lineRule="auto"/>
              <w:jc w:val="both"/>
              <w:rPr>
                <w:rFonts w:ascii="Times New Roman" w:hAnsi="Times New Roman" w:cs="Times New Roman"/>
                <w:sz w:val="28"/>
                <w:szCs w:val="28"/>
              </w:rPr>
            </w:pPr>
          </w:p>
          <w:p w14:paraId="0C35A338" w14:textId="77777777" w:rsidR="004C5CD8" w:rsidRPr="004C5CD8" w:rsidRDefault="004C5CD8" w:rsidP="004C5CD8">
            <w:pPr>
              <w:spacing w:after="0" w:line="240" w:lineRule="auto"/>
              <w:jc w:val="both"/>
              <w:rPr>
                <w:rFonts w:ascii="Times New Roman" w:hAnsi="Times New Roman" w:cs="Times New Roman"/>
                <w:i/>
                <w:sz w:val="28"/>
                <w:szCs w:val="28"/>
              </w:rPr>
            </w:pPr>
            <w:r w:rsidRPr="004C5CD8">
              <w:rPr>
                <w:rFonts w:ascii="Times New Roman" w:hAnsi="Times New Roman" w:cs="Times New Roman"/>
                <w:i/>
                <w:sz w:val="28"/>
                <w:szCs w:val="28"/>
              </w:rPr>
              <w:t>Grozījumi MK 2018. gada 30. oktobra noteikumu Nr. 662 39.5. un 39.17.6. apakšpunktā.</w:t>
            </w:r>
          </w:p>
          <w:p w14:paraId="00C35232" w14:textId="77777777" w:rsidR="004C5CD8" w:rsidRPr="004C5CD8" w:rsidRDefault="004C5CD8" w:rsidP="004C5CD8">
            <w:pPr>
              <w:spacing w:after="0" w:line="240" w:lineRule="auto"/>
              <w:jc w:val="both"/>
              <w:rPr>
                <w:rFonts w:ascii="Times New Roman" w:hAnsi="Times New Roman" w:cs="Times New Roman"/>
                <w:i/>
                <w:sz w:val="28"/>
                <w:szCs w:val="28"/>
              </w:rPr>
            </w:pPr>
          </w:p>
          <w:p w14:paraId="6034FA24" w14:textId="1B10E017"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t xml:space="preserve">Saskaņā ar likuma </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Par iedzīvotāju ienākuma nodokli</w:t>
            </w:r>
            <w:r w:rsidR="00F570F2" w:rsidRPr="004C5CD8">
              <w:rPr>
                <w:rFonts w:ascii="Times New Roman" w:hAnsi="Times New Roman" w:cs="Times New Roman"/>
                <w:sz w:val="28"/>
                <w:szCs w:val="28"/>
              </w:rPr>
              <w:t>"</w:t>
            </w:r>
            <w:r w:rsidRPr="004C5CD8">
              <w:rPr>
                <w:rFonts w:ascii="Times New Roman" w:hAnsi="Times New Roman" w:cs="Times New Roman"/>
                <w:sz w:val="28"/>
                <w:szCs w:val="28"/>
              </w:rPr>
              <w:t xml:space="preserve"> 1. panta trešajā daļā un 10. panta 1.</w:t>
            </w:r>
            <w:r w:rsidRPr="004C5CD8">
              <w:rPr>
                <w:rFonts w:ascii="Times New Roman" w:hAnsi="Times New Roman" w:cs="Times New Roman"/>
                <w:sz w:val="28"/>
                <w:szCs w:val="28"/>
                <w:vertAlign w:val="superscript"/>
              </w:rPr>
              <w:t>10 </w:t>
            </w:r>
            <w:r w:rsidRPr="004C5CD8">
              <w:rPr>
                <w:rFonts w:ascii="Times New Roman" w:hAnsi="Times New Roman" w:cs="Times New Roman"/>
                <w:sz w:val="28"/>
                <w:szCs w:val="28"/>
              </w:rPr>
              <w:t>daļā ietvertajām tiesību normām samaksātajā iedzīvotāju ienākuma nodoklī iekļauj arī noteikto solidaritātes nodokļa daļu, kas pārskaitīta iedzīvotāju ienākuma nodokļa sadales kontā, vienlaikus samazinot taksācijas gadā samaksāto valsts sociālās apdrošināšanas obligāto iemaksu apmēru. Tomēr var rasties situācijas, ka</w:t>
            </w:r>
            <w:r w:rsidR="00D467DE">
              <w:rPr>
                <w:rFonts w:ascii="Times New Roman" w:hAnsi="Times New Roman" w:cs="Times New Roman"/>
                <w:sz w:val="28"/>
                <w:szCs w:val="28"/>
              </w:rPr>
              <w:t>d</w:t>
            </w:r>
            <w:r w:rsidRPr="004C5CD8">
              <w:rPr>
                <w:rFonts w:ascii="Times New Roman" w:hAnsi="Times New Roman" w:cs="Times New Roman"/>
                <w:sz w:val="28"/>
                <w:szCs w:val="28"/>
              </w:rPr>
              <w:t xml:space="preserve"> solidaritātes nodokļa daļa personām, kurām konkrētais solidaritātes </w:t>
            </w:r>
            <w:r w:rsidRPr="004C5CD8">
              <w:rPr>
                <w:rFonts w:ascii="Times New Roman" w:hAnsi="Times New Roman" w:cs="Times New Roman"/>
                <w:sz w:val="28"/>
                <w:szCs w:val="28"/>
              </w:rPr>
              <w:lastRenderedPageBreak/>
              <w:t>nodokļa objekts nav ar iedzīvotāju ienākuma nodokli apliekams objekts, nav iekļaujama gada ienākumu deklarācijā. Šobrīd MK 2018. gada 30. oktobra noteikumos Nr. 662 noteikta gada ienākumu deklarācijas aizpildīšanas kārtība tikai tiem solidaritātes nodokļa maksātājiem, kuriem visa solidaritātes nodokļa daļa ir novirzām</w:t>
            </w:r>
            <w:r w:rsidR="00D467DE">
              <w:rPr>
                <w:rFonts w:ascii="Times New Roman" w:hAnsi="Times New Roman" w:cs="Times New Roman"/>
                <w:sz w:val="28"/>
                <w:szCs w:val="28"/>
              </w:rPr>
              <w:t>a</w:t>
            </w:r>
            <w:r w:rsidRPr="004C5CD8">
              <w:rPr>
                <w:rFonts w:ascii="Times New Roman" w:hAnsi="Times New Roman" w:cs="Times New Roman"/>
                <w:sz w:val="28"/>
                <w:szCs w:val="28"/>
              </w:rPr>
              <w:t xml:space="preserve"> iedzīvotāju ienākuma nodokļa maksājumiem, jo viss solidaritātes nodokļa objekts ir ar iedzīvotāju ienākuma nodokli apliekams objekts. Ņemot vērā to, ka pastāv situācijas, kad fizisk</w:t>
            </w:r>
            <w:r w:rsidR="00BB229A">
              <w:rPr>
                <w:rFonts w:ascii="Times New Roman" w:hAnsi="Times New Roman" w:cs="Times New Roman"/>
                <w:sz w:val="28"/>
                <w:szCs w:val="28"/>
              </w:rPr>
              <w:t>ā</w:t>
            </w:r>
            <w:r w:rsidRPr="004C5CD8">
              <w:rPr>
                <w:rFonts w:ascii="Times New Roman" w:hAnsi="Times New Roman" w:cs="Times New Roman"/>
                <w:sz w:val="28"/>
                <w:szCs w:val="28"/>
              </w:rPr>
              <w:t xml:space="preserve">s personas solidaritātes nodokļa objektā ir arī objekts, kas nav attiecināms uz gada ienākumu deklarācijā deklarējamo ienākumu, jo nav apliekams ar iedzīvotāju ienākumu nodokli, </w:t>
            </w:r>
            <w:r w:rsidR="008D545A">
              <w:rPr>
                <w:rFonts w:ascii="Times New Roman" w:hAnsi="Times New Roman" w:cs="Times New Roman"/>
                <w:sz w:val="28"/>
                <w:szCs w:val="28"/>
              </w:rPr>
              <w:t>precizēt</w:t>
            </w:r>
            <w:r w:rsidR="00BB229A">
              <w:rPr>
                <w:rFonts w:ascii="Times New Roman" w:hAnsi="Times New Roman" w:cs="Times New Roman"/>
                <w:sz w:val="28"/>
                <w:szCs w:val="28"/>
              </w:rPr>
              <w:t>a</w:t>
            </w:r>
            <w:r w:rsidRPr="004C5CD8">
              <w:rPr>
                <w:rFonts w:ascii="Times New Roman" w:hAnsi="Times New Roman" w:cs="Times New Roman"/>
                <w:sz w:val="28"/>
                <w:szCs w:val="28"/>
              </w:rPr>
              <w:t xml:space="preserve"> gada ienākumu deklarācij</w:t>
            </w:r>
            <w:r w:rsidR="008D545A">
              <w:rPr>
                <w:rFonts w:ascii="Times New Roman" w:hAnsi="Times New Roman" w:cs="Times New Roman"/>
                <w:sz w:val="28"/>
                <w:szCs w:val="28"/>
              </w:rPr>
              <w:t>as aizpildīšanas kārtība</w:t>
            </w:r>
            <w:r w:rsidRPr="004C5CD8">
              <w:rPr>
                <w:rFonts w:ascii="Times New Roman" w:hAnsi="Times New Roman" w:cs="Times New Roman"/>
                <w:sz w:val="28"/>
                <w:szCs w:val="28"/>
              </w:rPr>
              <w:t xml:space="preserve"> solidaritātes nodokļa maksātājiem</w:t>
            </w:r>
            <w:r w:rsidR="008D545A">
              <w:rPr>
                <w:rFonts w:ascii="Times New Roman" w:hAnsi="Times New Roman" w:cs="Times New Roman"/>
                <w:sz w:val="28"/>
                <w:szCs w:val="28"/>
              </w:rPr>
              <w:t xml:space="preserve">. </w:t>
            </w:r>
            <w:r w:rsidR="00F570F2">
              <w:rPr>
                <w:rFonts w:ascii="Times New Roman" w:hAnsi="Times New Roman" w:cs="Times New Roman"/>
                <w:sz w:val="28"/>
                <w:szCs w:val="28"/>
              </w:rPr>
              <w:t>Tādējādi</w:t>
            </w:r>
            <w:r w:rsidRPr="004C5CD8">
              <w:rPr>
                <w:rFonts w:ascii="Times New Roman" w:hAnsi="Times New Roman" w:cs="Times New Roman"/>
                <w:sz w:val="28"/>
                <w:szCs w:val="28"/>
              </w:rPr>
              <w:t xml:space="preserve"> noteikumu projekts paredz papildināt MK 2018.</w:t>
            </w:r>
            <w:r>
              <w:rPr>
                <w:rFonts w:ascii="Times New Roman" w:hAnsi="Times New Roman" w:cs="Times New Roman"/>
                <w:sz w:val="28"/>
                <w:szCs w:val="28"/>
              </w:rPr>
              <w:t> </w:t>
            </w:r>
            <w:r w:rsidRPr="004C5CD8">
              <w:rPr>
                <w:rFonts w:ascii="Times New Roman" w:hAnsi="Times New Roman" w:cs="Times New Roman"/>
                <w:sz w:val="28"/>
                <w:szCs w:val="28"/>
              </w:rPr>
              <w:t>gada 30.</w:t>
            </w:r>
            <w:r>
              <w:rPr>
                <w:rFonts w:ascii="Times New Roman" w:hAnsi="Times New Roman" w:cs="Times New Roman"/>
                <w:sz w:val="28"/>
                <w:szCs w:val="28"/>
              </w:rPr>
              <w:t> </w:t>
            </w:r>
            <w:r w:rsidRPr="004C5CD8">
              <w:rPr>
                <w:rFonts w:ascii="Times New Roman" w:hAnsi="Times New Roman" w:cs="Times New Roman"/>
                <w:sz w:val="28"/>
                <w:szCs w:val="28"/>
              </w:rPr>
              <w:t>oktobra noteikumu Nr.</w:t>
            </w:r>
            <w:r>
              <w:rPr>
                <w:rFonts w:ascii="Times New Roman" w:hAnsi="Times New Roman" w:cs="Times New Roman"/>
                <w:sz w:val="28"/>
                <w:szCs w:val="28"/>
              </w:rPr>
              <w:t> </w:t>
            </w:r>
            <w:r w:rsidRPr="004C5CD8">
              <w:rPr>
                <w:rFonts w:ascii="Times New Roman" w:hAnsi="Times New Roman" w:cs="Times New Roman"/>
                <w:sz w:val="28"/>
                <w:szCs w:val="28"/>
              </w:rPr>
              <w:t>662 39.5. un 39.17.6.</w:t>
            </w:r>
            <w:r>
              <w:rPr>
                <w:rFonts w:ascii="Times New Roman" w:hAnsi="Times New Roman" w:cs="Times New Roman"/>
                <w:sz w:val="28"/>
                <w:szCs w:val="28"/>
              </w:rPr>
              <w:t> </w:t>
            </w:r>
            <w:r w:rsidRPr="004C5CD8">
              <w:rPr>
                <w:rFonts w:ascii="Times New Roman" w:hAnsi="Times New Roman" w:cs="Times New Roman"/>
                <w:sz w:val="28"/>
                <w:szCs w:val="28"/>
              </w:rPr>
              <w:t>apakšpunktu.</w:t>
            </w:r>
          </w:p>
          <w:p w14:paraId="6B6D16D6" w14:textId="77777777" w:rsidR="004C5CD8" w:rsidRPr="004C5CD8" w:rsidRDefault="004C5CD8" w:rsidP="004C5CD8">
            <w:pPr>
              <w:spacing w:after="0" w:line="240" w:lineRule="auto"/>
              <w:jc w:val="both"/>
              <w:rPr>
                <w:rFonts w:ascii="Times New Roman" w:hAnsi="Times New Roman" w:cs="Times New Roman"/>
                <w:sz w:val="28"/>
                <w:szCs w:val="28"/>
              </w:rPr>
            </w:pPr>
          </w:p>
          <w:p w14:paraId="5311FA4A" w14:textId="5D18BB1E" w:rsidR="004C5CD8" w:rsidRPr="004C5CD8" w:rsidRDefault="004C5CD8" w:rsidP="004C5CD8">
            <w:pPr>
              <w:spacing w:after="0" w:line="240" w:lineRule="auto"/>
              <w:jc w:val="both"/>
              <w:rPr>
                <w:rFonts w:ascii="Times New Roman" w:hAnsi="Times New Roman" w:cs="Times New Roman"/>
                <w:i/>
                <w:sz w:val="28"/>
                <w:szCs w:val="28"/>
              </w:rPr>
            </w:pPr>
            <w:r w:rsidRPr="004C5CD8">
              <w:rPr>
                <w:rFonts w:ascii="Times New Roman" w:hAnsi="Times New Roman" w:cs="Times New Roman"/>
                <w:i/>
                <w:sz w:val="28"/>
                <w:szCs w:val="28"/>
              </w:rPr>
              <w:t>Grozījumi MK 2018. gada 30. oktobra noteikumu Nr. 662 1.pielikuma deklarācijas D pielikumā D3, D3</w:t>
            </w:r>
            <w:r w:rsidRPr="004C5CD8">
              <w:rPr>
                <w:rFonts w:ascii="Times New Roman" w:hAnsi="Times New Roman" w:cs="Times New Roman"/>
                <w:i/>
                <w:sz w:val="28"/>
                <w:szCs w:val="28"/>
                <w:vertAlign w:val="superscript"/>
              </w:rPr>
              <w:t>1</w:t>
            </w:r>
            <w:r w:rsidRPr="004C5CD8">
              <w:rPr>
                <w:rFonts w:ascii="Times New Roman" w:hAnsi="Times New Roman" w:cs="Times New Roman"/>
                <w:i/>
                <w:sz w:val="28"/>
                <w:szCs w:val="28"/>
              </w:rPr>
              <w:t xml:space="preserve"> un to aizpildīšanas kārtībā.</w:t>
            </w:r>
          </w:p>
          <w:p w14:paraId="73BBCE1C" w14:textId="77777777" w:rsidR="004C5CD8" w:rsidRPr="004C5CD8" w:rsidRDefault="004C5CD8" w:rsidP="004C5CD8">
            <w:pPr>
              <w:spacing w:after="0" w:line="240" w:lineRule="auto"/>
              <w:jc w:val="both"/>
              <w:rPr>
                <w:rFonts w:ascii="Times New Roman" w:hAnsi="Times New Roman" w:cs="Times New Roman"/>
                <w:sz w:val="28"/>
                <w:szCs w:val="28"/>
              </w:rPr>
            </w:pPr>
          </w:p>
          <w:p w14:paraId="06DEF13A" w14:textId="71719BDC"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t>Saskaņā ar likuma "Par iedzīvotāju ienākuma nodokli" 11.</w:t>
            </w:r>
            <w:r w:rsidR="008530F7">
              <w:rPr>
                <w:rFonts w:ascii="Times New Roman" w:hAnsi="Times New Roman" w:cs="Times New Roman"/>
                <w:sz w:val="28"/>
                <w:szCs w:val="28"/>
              </w:rPr>
              <w:t> </w:t>
            </w:r>
            <w:r w:rsidRPr="004C5CD8">
              <w:rPr>
                <w:rFonts w:ascii="Times New Roman" w:hAnsi="Times New Roman" w:cs="Times New Roman"/>
                <w:sz w:val="28"/>
                <w:szCs w:val="28"/>
              </w:rPr>
              <w:t>panta 3.</w:t>
            </w:r>
            <w:r w:rsidRPr="004C5CD8">
              <w:rPr>
                <w:rFonts w:ascii="Times New Roman" w:hAnsi="Times New Roman" w:cs="Times New Roman"/>
                <w:sz w:val="28"/>
                <w:szCs w:val="28"/>
                <w:vertAlign w:val="superscript"/>
              </w:rPr>
              <w:t>1 </w:t>
            </w:r>
            <w:r w:rsidRPr="004C5CD8">
              <w:rPr>
                <w:rFonts w:ascii="Times New Roman" w:hAnsi="Times New Roman" w:cs="Times New Roman"/>
                <w:sz w:val="28"/>
                <w:szCs w:val="28"/>
              </w:rPr>
              <w:t>daļu ar saimniecisko darbību saistītie izdevumi tiek piemēroti apmērā, kas nepārsniedz 80 </w:t>
            </w:r>
            <w:r>
              <w:rPr>
                <w:rFonts w:ascii="Times New Roman" w:hAnsi="Times New Roman" w:cs="Times New Roman"/>
                <w:sz w:val="28"/>
                <w:szCs w:val="28"/>
              </w:rPr>
              <w:t>%</w:t>
            </w:r>
            <w:r w:rsidRPr="004C5CD8">
              <w:rPr>
                <w:rFonts w:ascii="Times New Roman" w:hAnsi="Times New Roman" w:cs="Times New Roman"/>
                <w:sz w:val="28"/>
                <w:szCs w:val="28"/>
              </w:rPr>
              <w:t xml:space="preserve"> no fiziskās personas kopējiem saimnieciskās darbības ieņēmumiem. Minētā likuma panta 3.</w:t>
            </w:r>
            <w:r w:rsidRPr="004C5CD8">
              <w:rPr>
                <w:rFonts w:ascii="Times New Roman" w:hAnsi="Times New Roman" w:cs="Times New Roman"/>
                <w:sz w:val="28"/>
                <w:szCs w:val="28"/>
                <w:vertAlign w:val="superscript"/>
              </w:rPr>
              <w:t>4</w:t>
            </w:r>
            <w:r>
              <w:rPr>
                <w:rFonts w:ascii="Times New Roman" w:hAnsi="Times New Roman" w:cs="Times New Roman"/>
                <w:sz w:val="28"/>
                <w:szCs w:val="28"/>
              </w:rPr>
              <w:t> </w:t>
            </w:r>
            <w:r w:rsidRPr="004C5CD8">
              <w:rPr>
                <w:rFonts w:ascii="Times New Roman" w:hAnsi="Times New Roman" w:cs="Times New Roman"/>
                <w:sz w:val="28"/>
                <w:szCs w:val="28"/>
              </w:rPr>
              <w:t>daļā ir noteikts papildu nosacījums apliekamā ienākuma aprēķināšanai un piemērošanai, t.i., saimnieciskās darbības izdevumu ierobežojuma apmēra noteikšanai atbilstoši 11. panta 3.</w:t>
            </w:r>
            <w:r>
              <w:rPr>
                <w:rFonts w:ascii="Times New Roman" w:hAnsi="Times New Roman" w:cs="Times New Roman"/>
                <w:sz w:val="28"/>
                <w:szCs w:val="28"/>
                <w:vertAlign w:val="superscript"/>
              </w:rPr>
              <w:t>1 </w:t>
            </w:r>
            <w:r w:rsidRPr="004C5CD8">
              <w:rPr>
                <w:rFonts w:ascii="Times New Roman" w:hAnsi="Times New Roman" w:cs="Times New Roman"/>
                <w:sz w:val="28"/>
                <w:szCs w:val="28"/>
              </w:rPr>
              <w:t>daļai saimnieciskās darbības ieņēmumos tiek ņemtas vērā arī summas, kas saņemtas valsts atbalsta lauksaimniecībai vai Eiropas Savienības atbalsta lauksaimniecībai un lauku attīstībai ietvaros. Šobrīd gada ienākumu deklarācijas aizpildīšanas kārtībā un veidlap</w:t>
            </w:r>
            <w:r w:rsidR="00D467DE">
              <w:rPr>
                <w:rFonts w:ascii="Times New Roman" w:hAnsi="Times New Roman" w:cs="Times New Roman"/>
                <w:sz w:val="28"/>
                <w:szCs w:val="28"/>
              </w:rPr>
              <w:t>ā</w:t>
            </w:r>
            <w:r w:rsidRPr="004C5CD8">
              <w:rPr>
                <w:rFonts w:ascii="Times New Roman" w:hAnsi="Times New Roman" w:cs="Times New Roman"/>
                <w:sz w:val="28"/>
                <w:szCs w:val="28"/>
              </w:rPr>
              <w:t xml:space="preserve"> nav paredzēts, ka saimnieciskās darbības izdevumu ierobežojumu piemēro kopējiem saimnieciskās darbības ieņēmumiem, kas neļauj korekti aprēķināt apliekamo ienākumu no saimnieciskās darbības un iedzīvotāju ienākuma nodokli.</w:t>
            </w:r>
          </w:p>
          <w:p w14:paraId="68C8EFC6" w14:textId="3FB76E66"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lastRenderedPageBreak/>
              <w:t xml:space="preserve">Atbilstoši likuma </w:t>
            </w:r>
            <w:r w:rsidR="00BB229A" w:rsidRPr="004C5CD8">
              <w:rPr>
                <w:rFonts w:ascii="Times New Roman" w:hAnsi="Times New Roman" w:cs="Times New Roman"/>
                <w:sz w:val="28"/>
                <w:szCs w:val="28"/>
              </w:rPr>
              <w:t>"</w:t>
            </w:r>
            <w:r w:rsidRPr="004C5CD8">
              <w:rPr>
                <w:rFonts w:ascii="Times New Roman" w:hAnsi="Times New Roman" w:cs="Times New Roman"/>
                <w:sz w:val="28"/>
                <w:szCs w:val="28"/>
              </w:rPr>
              <w:t>Par iedzīvotāju ienākuma nodokli</w:t>
            </w:r>
            <w:r w:rsidR="00BB229A" w:rsidRPr="004C5CD8">
              <w:rPr>
                <w:rFonts w:ascii="Times New Roman" w:hAnsi="Times New Roman" w:cs="Times New Roman"/>
                <w:sz w:val="28"/>
                <w:szCs w:val="28"/>
              </w:rPr>
              <w:t>"</w:t>
            </w:r>
            <w:r w:rsidRPr="004C5CD8">
              <w:rPr>
                <w:rFonts w:ascii="Times New Roman" w:hAnsi="Times New Roman" w:cs="Times New Roman"/>
                <w:sz w:val="28"/>
                <w:szCs w:val="28"/>
              </w:rPr>
              <w:t xml:space="preserve"> 19.</w:t>
            </w:r>
            <w:r>
              <w:rPr>
                <w:rFonts w:ascii="Times New Roman" w:hAnsi="Times New Roman" w:cs="Times New Roman"/>
                <w:sz w:val="28"/>
                <w:szCs w:val="28"/>
              </w:rPr>
              <w:t> </w:t>
            </w:r>
            <w:r w:rsidRPr="004C5CD8">
              <w:rPr>
                <w:rFonts w:ascii="Times New Roman" w:hAnsi="Times New Roman" w:cs="Times New Roman"/>
                <w:sz w:val="28"/>
                <w:szCs w:val="28"/>
              </w:rPr>
              <w:t xml:space="preserve">panta astotajai daļai zemnieku saimniecība, ja tā bez lauksaimnieciskās ražošanas veic arī </w:t>
            </w:r>
            <w:proofErr w:type="gramStart"/>
            <w:r w:rsidRPr="004C5CD8">
              <w:rPr>
                <w:rFonts w:ascii="Times New Roman" w:hAnsi="Times New Roman" w:cs="Times New Roman"/>
                <w:sz w:val="28"/>
                <w:szCs w:val="28"/>
              </w:rPr>
              <w:t>citu saimniecisko darbību</w:t>
            </w:r>
            <w:proofErr w:type="gramEnd"/>
            <w:r w:rsidRPr="004C5CD8">
              <w:rPr>
                <w:rFonts w:ascii="Times New Roman" w:hAnsi="Times New Roman" w:cs="Times New Roman"/>
                <w:sz w:val="28"/>
                <w:szCs w:val="28"/>
              </w:rPr>
              <w:t>, var aprēķināt kopējos ienākumus (sedzot lauksaimnieciskos zaudējumus no citiem ienākumiem)</w:t>
            </w:r>
            <w:r w:rsidR="00BB229A">
              <w:rPr>
                <w:rFonts w:ascii="Times New Roman" w:hAnsi="Times New Roman" w:cs="Times New Roman"/>
                <w:sz w:val="28"/>
                <w:szCs w:val="28"/>
              </w:rPr>
              <w:t>.</w:t>
            </w:r>
            <w:r w:rsidRPr="004C5CD8">
              <w:rPr>
                <w:rFonts w:ascii="Times New Roman" w:hAnsi="Times New Roman" w:cs="Times New Roman"/>
                <w:sz w:val="28"/>
                <w:szCs w:val="28"/>
              </w:rPr>
              <w:t xml:space="preserve"> </w:t>
            </w:r>
            <w:r w:rsidR="00BB229A">
              <w:rPr>
                <w:rFonts w:ascii="Times New Roman" w:hAnsi="Times New Roman" w:cs="Times New Roman"/>
                <w:sz w:val="28"/>
                <w:szCs w:val="28"/>
              </w:rPr>
              <w:t>Ja</w:t>
            </w:r>
            <w:r w:rsidRPr="004C5CD8">
              <w:rPr>
                <w:rFonts w:ascii="Times New Roman" w:hAnsi="Times New Roman" w:cs="Times New Roman"/>
                <w:sz w:val="28"/>
                <w:szCs w:val="28"/>
              </w:rPr>
              <w:t xml:space="preserve"> šajā gadījumā nepiemēro 9.</w:t>
            </w:r>
            <w:r w:rsidR="00BB229A">
              <w:rPr>
                <w:rFonts w:ascii="Times New Roman" w:hAnsi="Times New Roman" w:cs="Times New Roman"/>
                <w:sz w:val="28"/>
                <w:szCs w:val="28"/>
              </w:rPr>
              <w:t> </w:t>
            </w:r>
            <w:r w:rsidRPr="004C5CD8">
              <w:rPr>
                <w:rFonts w:ascii="Times New Roman" w:hAnsi="Times New Roman" w:cs="Times New Roman"/>
                <w:sz w:val="28"/>
                <w:szCs w:val="28"/>
              </w:rPr>
              <w:t>panta pirmās daļas 1.</w:t>
            </w:r>
            <w:r>
              <w:rPr>
                <w:rFonts w:ascii="Times New Roman" w:hAnsi="Times New Roman" w:cs="Times New Roman"/>
                <w:sz w:val="28"/>
                <w:szCs w:val="28"/>
              </w:rPr>
              <w:t> </w:t>
            </w:r>
            <w:r w:rsidRPr="004C5CD8">
              <w:rPr>
                <w:rFonts w:ascii="Times New Roman" w:hAnsi="Times New Roman" w:cs="Times New Roman"/>
                <w:sz w:val="28"/>
                <w:szCs w:val="28"/>
              </w:rPr>
              <w:t>punktu, nav korekti noteikt, ka maksātājam 80</w:t>
            </w:r>
            <w:r>
              <w:rPr>
                <w:rFonts w:ascii="Times New Roman" w:hAnsi="Times New Roman" w:cs="Times New Roman"/>
                <w:sz w:val="28"/>
                <w:szCs w:val="28"/>
              </w:rPr>
              <w:t> </w:t>
            </w:r>
            <w:r w:rsidRPr="004C5CD8">
              <w:rPr>
                <w:rFonts w:ascii="Times New Roman" w:hAnsi="Times New Roman" w:cs="Times New Roman"/>
                <w:sz w:val="28"/>
                <w:szCs w:val="28"/>
              </w:rPr>
              <w:t>% saimnieciskās darbības izdevumu ierobežojums būtu nosakāms atsevišķi katram saimnieciskās darbības veidam (lauksaimnieciskajai ražošanai un citiem saimnieciskās darbības veidiem).</w:t>
            </w:r>
            <w:r w:rsidR="00BB229A">
              <w:rPr>
                <w:rFonts w:ascii="Times New Roman" w:hAnsi="Times New Roman" w:cs="Times New Roman"/>
                <w:sz w:val="28"/>
                <w:szCs w:val="28"/>
              </w:rPr>
              <w:t xml:space="preserve"> </w:t>
            </w:r>
            <w:proofErr w:type="gramStart"/>
            <w:r w:rsidRPr="004C5CD8">
              <w:rPr>
                <w:rFonts w:ascii="Times New Roman" w:hAnsi="Times New Roman" w:cs="Times New Roman"/>
                <w:sz w:val="28"/>
                <w:szCs w:val="28"/>
              </w:rPr>
              <w:t>Ta</w:t>
            </w:r>
            <w:r w:rsidR="00BB229A">
              <w:rPr>
                <w:rFonts w:ascii="Times New Roman" w:hAnsi="Times New Roman" w:cs="Times New Roman"/>
                <w:sz w:val="28"/>
                <w:szCs w:val="28"/>
              </w:rPr>
              <w:t>jā</w:t>
            </w:r>
            <w:r w:rsidRPr="004C5CD8">
              <w:rPr>
                <w:rFonts w:ascii="Times New Roman" w:hAnsi="Times New Roman" w:cs="Times New Roman"/>
                <w:sz w:val="28"/>
                <w:szCs w:val="28"/>
              </w:rPr>
              <w:t xml:space="preserve"> pat laikā</w:t>
            </w:r>
            <w:proofErr w:type="gramEnd"/>
            <w:r w:rsidRPr="004C5CD8">
              <w:rPr>
                <w:rFonts w:ascii="Times New Roman" w:hAnsi="Times New Roman" w:cs="Times New Roman"/>
                <w:sz w:val="28"/>
                <w:szCs w:val="28"/>
              </w:rPr>
              <w:t xml:space="preserve"> gada ienākumu deklarācijas D3</w:t>
            </w:r>
            <w:r w:rsidR="00BB229A">
              <w:rPr>
                <w:rFonts w:ascii="Times New Roman" w:hAnsi="Times New Roman" w:cs="Times New Roman"/>
                <w:sz w:val="28"/>
                <w:szCs w:val="28"/>
              </w:rPr>
              <w:t> </w:t>
            </w:r>
            <w:r w:rsidRPr="004C5CD8">
              <w:rPr>
                <w:rFonts w:ascii="Times New Roman" w:hAnsi="Times New Roman" w:cs="Times New Roman"/>
                <w:sz w:val="28"/>
                <w:szCs w:val="28"/>
              </w:rPr>
              <w:t>pielikumā ir jābūt atsevišķam aprēķinam attiecībā uz lauksaimniecisko ražošanu (arī 80</w:t>
            </w:r>
            <w:r>
              <w:rPr>
                <w:rFonts w:ascii="Times New Roman" w:hAnsi="Times New Roman" w:cs="Times New Roman"/>
                <w:sz w:val="28"/>
                <w:szCs w:val="28"/>
              </w:rPr>
              <w:t> </w:t>
            </w:r>
            <w:r w:rsidRPr="004C5CD8">
              <w:rPr>
                <w:rFonts w:ascii="Times New Roman" w:hAnsi="Times New Roman" w:cs="Times New Roman"/>
                <w:sz w:val="28"/>
                <w:szCs w:val="28"/>
              </w:rPr>
              <w:t>% saimnieciskās darbības izdevumu ierobežojuma aprēķinam), lai noteiktu</w:t>
            </w:r>
            <w:r w:rsidR="00FF24E8">
              <w:rPr>
                <w:rFonts w:ascii="Times New Roman" w:hAnsi="Times New Roman" w:cs="Times New Roman"/>
                <w:sz w:val="28"/>
                <w:szCs w:val="28"/>
              </w:rPr>
              <w:t>,</w:t>
            </w:r>
            <w:r w:rsidRPr="004C5CD8">
              <w:rPr>
                <w:rFonts w:ascii="Times New Roman" w:hAnsi="Times New Roman" w:cs="Times New Roman"/>
                <w:sz w:val="28"/>
                <w:szCs w:val="28"/>
              </w:rPr>
              <w:t xml:space="preserve"> vai no lauksaimnieciskās ražošanas ir peļņa vai zaudējumi</w:t>
            </w:r>
            <w:r w:rsidR="00BB229A">
              <w:rPr>
                <w:rFonts w:ascii="Times New Roman" w:hAnsi="Times New Roman" w:cs="Times New Roman"/>
                <w:sz w:val="28"/>
                <w:szCs w:val="28"/>
              </w:rPr>
              <w:t>,</w:t>
            </w:r>
            <w:r w:rsidRPr="004C5CD8">
              <w:rPr>
                <w:rFonts w:ascii="Times New Roman" w:hAnsi="Times New Roman" w:cs="Times New Roman"/>
                <w:sz w:val="28"/>
                <w:szCs w:val="28"/>
              </w:rPr>
              <w:t xml:space="preserve"> un peļņas gadījumā piemērotu likuma </w:t>
            </w:r>
            <w:r w:rsidR="00BB229A" w:rsidRPr="004C5CD8">
              <w:rPr>
                <w:rFonts w:ascii="Times New Roman" w:hAnsi="Times New Roman" w:cs="Times New Roman"/>
                <w:sz w:val="28"/>
                <w:szCs w:val="28"/>
              </w:rPr>
              <w:t>"</w:t>
            </w:r>
            <w:r w:rsidRPr="004C5CD8">
              <w:rPr>
                <w:rFonts w:ascii="Times New Roman" w:hAnsi="Times New Roman" w:cs="Times New Roman"/>
                <w:sz w:val="28"/>
                <w:szCs w:val="28"/>
              </w:rPr>
              <w:t>Par iedzīvotāju ienākuma nodokli</w:t>
            </w:r>
            <w:r w:rsidR="00BB229A" w:rsidRPr="004C5CD8">
              <w:rPr>
                <w:rFonts w:ascii="Times New Roman" w:hAnsi="Times New Roman" w:cs="Times New Roman"/>
                <w:sz w:val="28"/>
                <w:szCs w:val="28"/>
              </w:rPr>
              <w:t>"</w:t>
            </w:r>
            <w:r w:rsidRPr="004C5CD8">
              <w:rPr>
                <w:rFonts w:ascii="Times New Roman" w:hAnsi="Times New Roman" w:cs="Times New Roman"/>
                <w:sz w:val="28"/>
                <w:szCs w:val="28"/>
              </w:rPr>
              <w:t xml:space="preserve"> 9.</w:t>
            </w:r>
            <w:r>
              <w:rPr>
                <w:rFonts w:ascii="Times New Roman" w:hAnsi="Times New Roman" w:cs="Times New Roman"/>
                <w:sz w:val="28"/>
                <w:szCs w:val="28"/>
              </w:rPr>
              <w:t> </w:t>
            </w:r>
            <w:r w:rsidRPr="004C5CD8">
              <w:rPr>
                <w:rFonts w:ascii="Times New Roman" w:hAnsi="Times New Roman" w:cs="Times New Roman"/>
                <w:sz w:val="28"/>
                <w:szCs w:val="28"/>
              </w:rPr>
              <w:t>panta pirmās daļas 1.</w:t>
            </w:r>
            <w:r>
              <w:rPr>
                <w:rFonts w:ascii="Times New Roman" w:hAnsi="Times New Roman" w:cs="Times New Roman"/>
                <w:sz w:val="28"/>
                <w:szCs w:val="28"/>
              </w:rPr>
              <w:t> </w:t>
            </w:r>
            <w:r w:rsidRPr="004C5CD8">
              <w:rPr>
                <w:rFonts w:ascii="Times New Roman" w:hAnsi="Times New Roman" w:cs="Times New Roman"/>
                <w:sz w:val="28"/>
                <w:szCs w:val="28"/>
              </w:rPr>
              <w:t>punktu. Tādējādi gada ienākumu deklarācijas D3 pielikumā jānodrošina arī aprēķinu rindas, lai, nosakot saimnieciskās darbības ieņēmumu 80</w:t>
            </w:r>
            <w:r>
              <w:rPr>
                <w:rFonts w:ascii="Times New Roman" w:hAnsi="Times New Roman" w:cs="Times New Roman"/>
                <w:sz w:val="28"/>
                <w:szCs w:val="28"/>
              </w:rPr>
              <w:t> </w:t>
            </w:r>
            <w:r w:rsidRPr="004C5CD8">
              <w:rPr>
                <w:rFonts w:ascii="Times New Roman" w:hAnsi="Times New Roman" w:cs="Times New Roman"/>
                <w:sz w:val="28"/>
                <w:szCs w:val="28"/>
              </w:rPr>
              <w:t>% ierobežojumu, to varētu noteikt lauksaimnieciskās ražošanas un citu darbības veidu kopējiem ieņēmumiem un izdevumiem, bet ta</w:t>
            </w:r>
            <w:r w:rsidR="00BB229A">
              <w:rPr>
                <w:rFonts w:ascii="Times New Roman" w:hAnsi="Times New Roman" w:cs="Times New Roman"/>
                <w:sz w:val="28"/>
                <w:szCs w:val="28"/>
              </w:rPr>
              <w:t>jā</w:t>
            </w:r>
            <w:r w:rsidRPr="004C5CD8">
              <w:rPr>
                <w:rFonts w:ascii="Times New Roman" w:hAnsi="Times New Roman" w:cs="Times New Roman"/>
                <w:sz w:val="28"/>
                <w:szCs w:val="28"/>
              </w:rPr>
              <w:t xml:space="preserve"> pat laikā nepazaudētu iespēju piemērot 3000</w:t>
            </w:r>
            <w:r>
              <w:rPr>
                <w:rFonts w:ascii="Times New Roman" w:hAnsi="Times New Roman" w:cs="Times New Roman"/>
                <w:sz w:val="28"/>
                <w:szCs w:val="28"/>
              </w:rPr>
              <w:t> </w:t>
            </w:r>
            <w:proofErr w:type="spellStart"/>
            <w:r w:rsidRPr="004C5CD8">
              <w:rPr>
                <w:rFonts w:ascii="Times New Roman" w:hAnsi="Times New Roman" w:cs="Times New Roman"/>
                <w:i/>
                <w:sz w:val="28"/>
                <w:szCs w:val="28"/>
              </w:rPr>
              <w:t>euro</w:t>
            </w:r>
            <w:proofErr w:type="spellEnd"/>
            <w:r w:rsidRPr="004C5CD8">
              <w:rPr>
                <w:rFonts w:ascii="Times New Roman" w:hAnsi="Times New Roman" w:cs="Times New Roman"/>
                <w:sz w:val="28"/>
                <w:szCs w:val="28"/>
              </w:rPr>
              <w:t xml:space="preserve"> neapliekamo ienākumu lauksaimnieciskajiem ienākumiem. Ņemot vērā minēto, noteikumu projekts paredz precizē</w:t>
            </w:r>
            <w:r w:rsidR="008D545A">
              <w:rPr>
                <w:rFonts w:ascii="Times New Roman" w:hAnsi="Times New Roman" w:cs="Times New Roman"/>
                <w:sz w:val="28"/>
                <w:szCs w:val="28"/>
              </w:rPr>
              <w:t xml:space="preserve">t </w:t>
            </w:r>
            <w:r>
              <w:rPr>
                <w:rFonts w:ascii="Times New Roman" w:hAnsi="Times New Roman" w:cs="Times New Roman"/>
                <w:sz w:val="28"/>
                <w:szCs w:val="28"/>
              </w:rPr>
              <w:t>MK</w:t>
            </w:r>
            <w:r w:rsidR="00BB229A">
              <w:rPr>
                <w:rFonts w:ascii="Times New Roman" w:hAnsi="Times New Roman" w:cs="Times New Roman"/>
                <w:sz w:val="28"/>
                <w:szCs w:val="28"/>
              </w:rPr>
              <w:t> </w:t>
            </w:r>
            <w:r>
              <w:rPr>
                <w:rFonts w:ascii="Times New Roman" w:hAnsi="Times New Roman" w:cs="Times New Roman"/>
                <w:sz w:val="28"/>
                <w:szCs w:val="28"/>
              </w:rPr>
              <w:t>2018. </w:t>
            </w:r>
            <w:r w:rsidRPr="004C5CD8">
              <w:rPr>
                <w:rFonts w:ascii="Times New Roman" w:hAnsi="Times New Roman" w:cs="Times New Roman"/>
                <w:sz w:val="28"/>
                <w:szCs w:val="28"/>
              </w:rPr>
              <w:t>gada 30.</w:t>
            </w:r>
            <w:r>
              <w:rPr>
                <w:rFonts w:ascii="Times New Roman" w:hAnsi="Times New Roman" w:cs="Times New Roman"/>
                <w:sz w:val="28"/>
                <w:szCs w:val="28"/>
              </w:rPr>
              <w:t> oktobra noteikumu Nr. </w:t>
            </w:r>
            <w:r w:rsidRPr="004C5CD8">
              <w:rPr>
                <w:rFonts w:ascii="Times New Roman" w:hAnsi="Times New Roman" w:cs="Times New Roman"/>
                <w:sz w:val="28"/>
                <w:szCs w:val="28"/>
              </w:rPr>
              <w:t>662 gada ienākumu deklarācijas D3 pielikum</w:t>
            </w:r>
            <w:r w:rsidR="008D545A">
              <w:rPr>
                <w:rFonts w:ascii="Times New Roman" w:hAnsi="Times New Roman" w:cs="Times New Roman"/>
                <w:sz w:val="28"/>
                <w:szCs w:val="28"/>
              </w:rPr>
              <w:t>u</w:t>
            </w:r>
            <w:r w:rsidRPr="004C5CD8">
              <w:rPr>
                <w:rFonts w:ascii="Times New Roman" w:hAnsi="Times New Roman" w:cs="Times New Roman"/>
                <w:sz w:val="28"/>
                <w:szCs w:val="28"/>
              </w:rPr>
              <w:t xml:space="preserve"> un </w:t>
            </w:r>
            <w:r w:rsidR="008D545A">
              <w:rPr>
                <w:rFonts w:ascii="Times New Roman" w:hAnsi="Times New Roman" w:cs="Times New Roman"/>
                <w:sz w:val="28"/>
                <w:szCs w:val="28"/>
              </w:rPr>
              <w:t xml:space="preserve">tā </w:t>
            </w:r>
            <w:r w:rsidRPr="004C5CD8">
              <w:rPr>
                <w:rFonts w:ascii="Times New Roman" w:hAnsi="Times New Roman" w:cs="Times New Roman"/>
                <w:sz w:val="28"/>
                <w:szCs w:val="28"/>
              </w:rPr>
              <w:t>aizpildīšanas kārtīb</w:t>
            </w:r>
            <w:r w:rsidR="00757D52">
              <w:rPr>
                <w:rFonts w:ascii="Times New Roman" w:hAnsi="Times New Roman" w:cs="Times New Roman"/>
                <w:sz w:val="28"/>
                <w:szCs w:val="28"/>
              </w:rPr>
              <w:t>u</w:t>
            </w:r>
            <w:r w:rsidRPr="004C5CD8">
              <w:rPr>
                <w:rFonts w:ascii="Times New Roman" w:hAnsi="Times New Roman" w:cs="Times New Roman"/>
                <w:sz w:val="28"/>
                <w:szCs w:val="28"/>
              </w:rPr>
              <w:t>.</w:t>
            </w:r>
          </w:p>
          <w:p w14:paraId="7FA36A99" w14:textId="611CFF26" w:rsidR="004C5CD8" w:rsidRPr="004C5CD8" w:rsidRDefault="004C5CD8" w:rsidP="004C5CD8">
            <w:pPr>
              <w:spacing w:after="0" w:line="240" w:lineRule="auto"/>
              <w:jc w:val="both"/>
              <w:rPr>
                <w:rFonts w:ascii="Times New Roman" w:hAnsi="Times New Roman" w:cs="Times New Roman"/>
                <w:sz w:val="28"/>
                <w:szCs w:val="28"/>
              </w:rPr>
            </w:pPr>
            <w:r w:rsidRPr="004C5CD8">
              <w:rPr>
                <w:rFonts w:ascii="Times New Roman" w:hAnsi="Times New Roman" w:cs="Times New Roman"/>
                <w:sz w:val="28"/>
                <w:szCs w:val="28"/>
              </w:rPr>
              <w:t>Pa</w:t>
            </w:r>
            <w:r w:rsidR="008530F7">
              <w:rPr>
                <w:rFonts w:ascii="Times New Roman" w:hAnsi="Times New Roman" w:cs="Times New Roman"/>
                <w:sz w:val="28"/>
                <w:szCs w:val="28"/>
              </w:rPr>
              <w:t>šlaik</w:t>
            </w:r>
            <w:r w:rsidRPr="004C5CD8">
              <w:rPr>
                <w:rFonts w:ascii="Times New Roman" w:hAnsi="Times New Roman" w:cs="Times New Roman"/>
                <w:sz w:val="28"/>
                <w:szCs w:val="28"/>
              </w:rPr>
              <w:t xml:space="preserve"> spēkā esoš</w:t>
            </w:r>
            <w:r w:rsidR="00320420">
              <w:rPr>
                <w:rFonts w:ascii="Times New Roman" w:hAnsi="Times New Roman" w:cs="Times New Roman"/>
                <w:sz w:val="28"/>
                <w:szCs w:val="28"/>
              </w:rPr>
              <w:t>ajā</w:t>
            </w:r>
            <w:r w:rsidRPr="004C5CD8">
              <w:rPr>
                <w:rFonts w:ascii="Times New Roman" w:hAnsi="Times New Roman" w:cs="Times New Roman"/>
                <w:sz w:val="28"/>
                <w:szCs w:val="28"/>
              </w:rPr>
              <w:t xml:space="preserve"> gada ienākumu deklarācijas D3</w:t>
            </w:r>
            <w:r w:rsidRPr="004C5CD8">
              <w:rPr>
                <w:rFonts w:ascii="Times New Roman" w:hAnsi="Times New Roman" w:cs="Times New Roman"/>
                <w:sz w:val="28"/>
                <w:szCs w:val="28"/>
                <w:vertAlign w:val="superscript"/>
              </w:rPr>
              <w:t>1</w:t>
            </w:r>
            <w:r w:rsidR="008530F7">
              <w:rPr>
                <w:rFonts w:ascii="Times New Roman" w:hAnsi="Times New Roman" w:cs="Times New Roman"/>
                <w:sz w:val="28"/>
                <w:szCs w:val="28"/>
                <w:vertAlign w:val="superscript"/>
              </w:rPr>
              <w:t> </w:t>
            </w:r>
            <w:r w:rsidRPr="004C5CD8">
              <w:rPr>
                <w:rFonts w:ascii="Times New Roman" w:hAnsi="Times New Roman" w:cs="Times New Roman"/>
                <w:sz w:val="28"/>
                <w:szCs w:val="28"/>
              </w:rPr>
              <w:t xml:space="preserve"> pielikumā noteiktā saņemtā valsts atbalsta maksājuma lauksaimniecībai deklarēšana un iekļaušana šajā pielikumā nav korekta, t.i., aizpildot pielikumu un ievērojot visas likumā </w:t>
            </w:r>
            <w:r w:rsidR="00BB229A" w:rsidRPr="004C5CD8">
              <w:rPr>
                <w:rFonts w:ascii="Times New Roman" w:hAnsi="Times New Roman" w:cs="Times New Roman"/>
                <w:sz w:val="28"/>
                <w:szCs w:val="28"/>
              </w:rPr>
              <w:t>"</w:t>
            </w:r>
            <w:r w:rsidRPr="004C5CD8">
              <w:rPr>
                <w:rFonts w:ascii="Times New Roman" w:hAnsi="Times New Roman" w:cs="Times New Roman"/>
                <w:sz w:val="28"/>
                <w:szCs w:val="28"/>
              </w:rPr>
              <w:t>Par iedzīvotāju ienākuma nodokli</w:t>
            </w:r>
            <w:r w:rsidR="00BB229A" w:rsidRPr="004C5CD8">
              <w:rPr>
                <w:rFonts w:ascii="Times New Roman" w:hAnsi="Times New Roman" w:cs="Times New Roman"/>
                <w:sz w:val="28"/>
                <w:szCs w:val="28"/>
              </w:rPr>
              <w:t>"</w:t>
            </w:r>
            <w:r w:rsidRPr="004C5CD8">
              <w:rPr>
                <w:rFonts w:ascii="Times New Roman" w:hAnsi="Times New Roman" w:cs="Times New Roman"/>
                <w:sz w:val="28"/>
                <w:szCs w:val="28"/>
              </w:rPr>
              <w:t xml:space="preserve"> noteiktās normas, D3</w:t>
            </w:r>
            <w:r w:rsidRPr="004C5CD8">
              <w:rPr>
                <w:rFonts w:ascii="Times New Roman" w:hAnsi="Times New Roman" w:cs="Times New Roman"/>
                <w:sz w:val="28"/>
                <w:szCs w:val="28"/>
                <w:vertAlign w:val="superscript"/>
              </w:rPr>
              <w:t>1</w:t>
            </w:r>
            <w:r w:rsidRPr="004C5CD8">
              <w:rPr>
                <w:rFonts w:ascii="Times New Roman" w:hAnsi="Times New Roman" w:cs="Times New Roman"/>
                <w:sz w:val="28"/>
                <w:szCs w:val="28"/>
              </w:rPr>
              <w:t xml:space="preserve"> pielikuma aprēķins (</w:t>
            </w:r>
            <w:proofErr w:type="gramStart"/>
            <w:r w:rsidRPr="004C5CD8">
              <w:rPr>
                <w:rFonts w:ascii="Times New Roman" w:hAnsi="Times New Roman" w:cs="Times New Roman"/>
                <w:sz w:val="28"/>
                <w:szCs w:val="28"/>
              </w:rPr>
              <w:t>gala rezultāts</w:t>
            </w:r>
            <w:proofErr w:type="gramEnd"/>
            <w:r w:rsidRPr="004C5CD8">
              <w:rPr>
                <w:rFonts w:ascii="Times New Roman" w:hAnsi="Times New Roman" w:cs="Times New Roman"/>
                <w:sz w:val="28"/>
                <w:szCs w:val="28"/>
              </w:rPr>
              <w:t>) nav atbilstošs faktiskajai situācijai.</w:t>
            </w:r>
          </w:p>
          <w:p w14:paraId="3B3D7076" w14:textId="30754739" w:rsidR="004C5CD8" w:rsidRPr="004C5CD8" w:rsidRDefault="004C5CD8" w:rsidP="004C5CD8">
            <w:pPr>
              <w:spacing w:after="0" w:line="240" w:lineRule="auto"/>
              <w:jc w:val="both"/>
              <w:rPr>
                <w:rFonts w:ascii="Times New Roman" w:hAnsi="Times New Roman" w:cs="Times New Roman"/>
                <w:sz w:val="28"/>
                <w:szCs w:val="28"/>
              </w:rPr>
            </w:pPr>
            <w:bookmarkStart w:id="1" w:name="_gjdgxs" w:colFirst="0" w:colLast="0"/>
            <w:bookmarkEnd w:id="1"/>
            <w:r w:rsidRPr="004C5CD8">
              <w:rPr>
                <w:rFonts w:ascii="Times New Roman" w:hAnsi="Times New Roman" w:cs="Times New Roman"/>
                <w:sz w:val="28"/>
                <w:szCs w:val="28"/>
              </w:rPr>
              <w:t>Lai risināt</w:t>
            </w:r>
            <w:r w:rsidR="00320420">
              <w:rPr>
                <w:rFonts w:ascii="Times New Roman" w:hAnsi="Times New Roman" w:cs="Times New Roman"/>
                <w:sz w:val="28"/>
                <w:szCs w:val="28"/>
              </w:rPr>
              <w:t>u</w:t>
            </w:r>
            <w:r w:rsidRPr="004C5CD8">
              <w:rPr>
                <w:rFonts w:ascii="Times New Roman" w:hAnsi="Times New Roman" w:cs="Times New Roman"/>
                <w:sz w:val="28"/>
                <w:szCs w:val="28"/>
              </w:rPr>
              <w:t xml:space="preserve"> minēto nepiln</w:t>
            </w:r>
            <w:r>
              <w:rPr>
                <w:rFonts w:ascii="Times New Roman" w:hAnsi="Times New Roman" w:cs="Times New Roman"/>
                <w:sz w:val="28"/>
                <w:szCs w:val="28"/>
              </w:rPr>
              <w:t>ību</w:t>
            </w:r>
            <w:r w:rsidR="00320420">
              <w:rPr>
                <w:rFonts w:ascii="Times New Roman" w:hAnsi="Times New Roman" w:cs="Times New Roman"/>
                <w:sz w:val="28"/>
                <w:szCs w:val="28"/>
              </w:rPr>
              <w:t>,</w:t>
            </w:r>
            <w:r>
              <w:rPr>
                <w:rFonts w:ascii="Times New Roman" w:hAnsi="Times New Roman" w:cs="Times New Roman"/>
                <w:sz w:val="28"/>
                <w:szCs w:val="28"/>
              </w:rPr>
              <w:t xml:space="preserve"> noteikumu projekts MK</w:t>
            </w:r>
            <w:r w:rsidR="00BB229A">
              <w:rPr>
                <w:rFonts w:ascii="Times New Roman" w:hAnsi="Times New Roman" w:cs="Times New Roman"/>
                <w:sz w:val="28"/>
                <w:szCs w:val="28"/>
              </w:rPr>
              <w:t> </w:t>
            </w:r>
            <w:r>
              <w:rPr>
                <w:rFonts w:ascii="Times New Roman" w:hAnsi="Times New Roman" w:cs="Times New Roman"/>
                <w:sz w:val="28"/>
                <w:szCs w:val="28"/>
              </w:rPr>
              <w:t>2018. gada 30. oktobra noteikumu Nr. </w:t>
            </w:r>
            <w:r w:rsidRPr="004C5CD8">
              <w:rPr>
                <w:rFonts w:ascii="Times New Roman" w:hAnsi="Times New Roman" w:cs="Times New Roman"/>
                <w:sz w:val="28"/>
                <w:szCs w:val="28"/>
              </w:rPr>
              <w:t>662 paredz gada ienākumu deklarācijas D3</w:t>
            </w:r>
            <w:r w:rsidRPr="004C5CD8">
              <w:rPr>
                <w:rFonts w:ascii="Times New Roman" w:hAnsi="Times New Roman" w:cs="Times New Roman"/>
                <w:sz w:val="28"/>
                <w:szCs w:val="28"/>
                <w:vertAlign w:val="superscript"/>
              </w:rPr>
              <w:t>1</w:t>
            </w:r>
            <w:r w:rsidRPr="004C5CD8">
              <w:rPr>
                <w:rFonts w:ascii="Times New Roman" w:hAnsi="Times New Roman" w:cs="Times New Roman"/>
                <w:sz w:val="28"/>
                <w:szCs w:val="28"/>
              </w:rPr>
              <w:t xml:space="preserve"> pielikuma veidlapā 1.</w:t>
            </w:r>
            <w:r>
              <w:rPr>
                <w:rFonts w:ascii="Times New Roman" w:hAnsi="Times New Roman" w:cs="Times New Roman"/>
                <w:sz w:val="28"/>
                <w:szCs w:val="28"/>
              </w:rPr>
              <w:t> </w:t>
            </w:r>
            <w:r w:rsidRPr="004C5CD8">
              <w:rPr>
                <w:rFonts w:ascii="Times New Roman" w:hAnsi="Times New Roman" w:cs="Times New Roman"/>
                <w:sz w:val="28"/>
                <w:szCs w:val="28"/>
              </w:rPr>
              <w:t>rindā neiekļaut ieņēmumus no atbalsta lauksaimniecībai un lauku attīstībai, 1.1.</w:t>
            </w:r>
            <w:r>
              <w:rPr>
                <w:rFonts w:ascii="Times New Roman" w:hAnsi="Times New Roman" w:cs="Times New Roman"/>
                <w:sz w:val="28"/>
                <w:szCs w:val="28"/>
              </w:rPr>
              <w:t> </w:t>
            </w:r>
            <w:r w:rsidRPr="004C5CD8">
              <w:rPr>
                <w:rFonts w:ascii="Times New Roman" w:hAnsi="Times New Roman" w:cs="Times New Roman"/>
                <w:sz w:val="28"/>
                <w:szCs w:val="28"/>
              </w:rPr>
              <w:t xml:space="preserve">rindu izveidot </w:t>
            </w:r>
            <w:r w:rsidRPr="004C5CD8">
              <w:rPr>
                <w:rFonts w:ascii="Times New Roman" w:hAnsi="Times New Roman" w:cs="Times New Roman"/>
                <w:sz w:val="28"/>
                <w:szCs w:val="28"/>
              </w:rPr>
              <w:lastRenderedPageBreak/>
              <w:t>kā neatkarīgu 1.</w:t>
            </w:r>
            <w:r w:rsidRPr="004C5CD8">
              <w:rPr>
                <w:rFonts w:ascii="Times New Roman" w:hAnsi="Times New Roman" w:cs="Times New Roman"/>
                <w:sz w:val="28"/>
                <w:szCs w:val="28"/>
                <w:vertAlign w:val="superscript"/>
              </w:rPr>
              <w:t>1</w:t>
            </w:r>
            <w:r>
              <w:rPr>
                <w:rFonts w:ascii="Times New Roman" w:hAnsi="Times New Roman" w:cs="Times New Roman"/>
                <w:sz w:val="28"/>
                <w:szCs w:val="28"/>
              </w:rPr>
              <w:t> </w:t>
            </w:r>
            <w:r w:rsidRPr="004C5CD8">
              <w:rPr>
                <w:rFonts w:ascii="Times New Roman" w:hAnsi="Times New Roman" w:cs="Times New Roman"/>
                <w:sz w:val="28"/>
                <w:szCs w:val="28"/>
              </w:rPr>
              <w:t>rindu, 8.</w:t>
            </w:r>
            <w:r>
              <w:rPr>
                <w:rFonts w:ascii="Times New Roman" w:hAnsi="Times New Roman" w:cs="Times New Roman"/>
                <w:sz w:val="28"/>
                <w:szCs w:val="28"/>
              </w:rPr>
              <w:t> </w:t>
            </w:r>
            <w:r w:rsidRPr="004C5CD8">
              <w:rPr>
                <w:rFonts w:ascii="Times New Roman" w:hAnsi="Times New Roman" w:cs="Times New Roman"/>
                <w:sz w:val="28"/>
                <w:szCs w:val="28"/>
              </w:rPr>
              <w:t xml:space="preserve">rindā izmantot formulu </w:t>
            </w:r>
            <w:proofErr w:type="gramStart"/>
            <w:r w:rsidRPr="004C5CD8">
              <w:rPr>
                <w:rFonts w:ascii="Times New Roman" w:hAnsi="Times New Roman" w:cs="Times New Roman"/>
                <w:sz w:val="28"/>
                <w:szCs w:val="28"/>
              </w:rPr>
              <w:t>(</w:t>
            </w:r>
            <w:proofErr w:type="gramEnd"/>
            <w:r w:rsidRPr="004C5CD8">
              <w:rPr>
                <w:rFonts w:ascii="Times New Roman" w:hAnsi="Times New Roman" w:cs="Times New Roman"/>
                <w:sz w:val="28"/>
                <w:szCs w:val="28"/>
              </w:rPr>
              <w:t>1. x 20</w:t>
            </w:r>
            <w:r>
              <w:rPr>
                <w:rFonts w:ascii="Times New Roman" w:hAnsi="Times New Roman" w:cs="Times New Roman"/>
                <w:sz w:val="28"/>
                <w:szCs w:val="28"/>
              </w:rPr>
              <w:t> </w:t>
            </w:r>
            <w:r w:rsidRPr="004C5CD8">
              <w:rPr>
                <w:rFonts w:ascii="Times New Roman" w:hAnsi="Times New Roman" w:cs="Times New Roman"/>
                <w:sz w:val="28"/>
                <w:szCs w:val="28"/>
              </w:rPr>
              <w:t>%) – (1.1. x 80</w:t>
            </w:r>
            <w:r>
              <w:rPr>
                <w:rFonts w:ascii="Times New Roman" w:hAnsi="Times New Roman" w:cs="Times New Roman"/>
                <w:sz w:val="28"/>
                <w:szCs w:val="28"/>
              </w:rPr>
              <w:t> </w:t>
            </w:r>
            <w:r w:rsidRPr="004C5CD8">
              <w:rPr>
                <w:rFonts w:ascii="Times New Roman" w:hAnsi="Times New Roman" w:cs="Times New Roman"/>
                <w:sz w:val="28"/>
                <w:szCs w:val="28"/>
              </w:rPr>
              <w:t>%), 9.</w:t>
            </w:r>
            <w:r>
              <w:rPr>
                <w:rFonts w:ascii="Times New Roman" w:hAnsi="Times New Roman" w:cs="Times New Roman"/>
                <w:sz w:val="28"/>
                <w:szCs w:val="28"/>
              </w:rPr>
              <w:t> </w:t>
            </w:r>
            <w:r w:rsidRPr="004C5CD8">
              <w:rPr>
                <w:rFonts w:ascii="Times New Roman" w:hAnsi="Times New Roman" w:cs="Times New Roman"/>
                <w:sz w:val="28"/>
                <w:szCs w:val="28"/>
              </w:rPr>
              <w:t>rindā izmantot formulu (1. – 2.1. – 6.1.).</w:t>
            </w:r>
          </w:p>
          <w:p w14:paraId="42A0D609" w14:textId="66329D69" w:rsidR="00045DBD" w:rsidRDefault="00045DBD" w:rsidP="00045DBD">
            <w:pPr>
              <w:pStyle w:val="ListParagraph"/>
              <w:spacing w:after="0" w:line="240" w:lineRule="auto"/>
              <w:ind w:left="51"/>
              <w:jc w:val="both"/>
              <w:rPr>
                <w:rFonts w:ascii="Times New Roman" w:eastAsia="Times New Roman" w:hAnsi="Times New Roman" w:cs="Times New Roman"/>
                <w:sz w:val="28"/>
                <w:szCs w:val="28"/>
                <w:highlight w:val="yellow"/>
                <w:lang w:eastAsia="lv-LV"/>
              </w:rPr>
            </w:pPr>
          </w:p>
          <w:p w14:paraId="748396BF" w14:textId="3CADCF55" w:rsidR="00CE59B1" w:rsidRDefault="00CE59B1" w:rsidP="00CE59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Grozījumi MK 2018. gada 30. oktobra noteikumu Nr. 662 </w:t>
            </w:r>
            <w:r w:rsidR="001B6C8A">
              <w:rPr>
                <w:rFonts w:ascii="Times New Roman" w:hAnsi="Times New Roman" w:cs="Times New Roman"/>
                <w:i/>
                <w:sz w:val="28"/>
                <w:szCs w:val="28"/>
              </w:rPr>
              <w:t>15</w:t>
            </w:r>
            <w:r>
              <w:rPr>
                <w:rFonts w:ascii="Times New Roman" w:hAnsi="Times New Roman" w:cs="Times New Roman"/>
                <w:i/>
                <w:sz w:val="28"/>
                <w:szCs w:val="28"/>
              </w:rPr>
              <w:t>.</w:t>
            </w:r>
            <w:r w:rsidRPr="00CE59B1">
              <w:rPr>
                <w:rFonts w:ascii="Times New Roman" w:hAnsi="Times New Roman" w:cs="Times New Roman"/>
                <w:i/>
                <w:sz w:val="28"/>
                <w:szCs w:val="28"/>
                <w:vertAlign w:val="superscript"/>
              </w:rPr>
              <w:t>1</w:t>
            </w:r>
            <w:r w:rsidR="00320420">
              <w:rPr>
                <w:rFonts w:ascii="Times New Roman" w:hAnsi="Times New Roman" w:cs="Times New Roman"/>
                <w:i/>
                <w:sz w:val="28"/>
                <w:szCs w:val="28"/>
              </w:rPr>
              <w:t> punktā,</w:t>
            </w:r>
            <w:r w:rsidR="00B85DF9">
              <w:rPr>
                <w:rFonts w:ascii="Times New Roman" w:hAnsi="Times New Roman" w:cs="Times New Roman"/>
                <w:i/>
                <w:sz w:val="28"/>
                <w:szCs w:val="28"/>
              </w:rPr>
              <w:t xml:space="preserve"> </w:t>
            </w:r>
            <w:r>
              <w:rPr>
                <w:rFonts w:ascii="Times New Roman" w:hAnsi="Times New Roman" w:cs="Times New Roman"/>
                <w:i/>
                <w:sz w:val="28"/>
                <w:szCs w:val="28"/>
              </w:rPr>
              <w:t>39.3.</w:t>
            </w:r>
            <w:r w:rsidR="00320420">
              <w:rPr>
                <w:rFonts w:ascii="Times New Roman" w:hAnsi="Times New Roman" w:cs="Times New Roman"/>
                <w:i/>
                <w:sz w:val="28"/>
                <w:szCs w:val="28"/>
              </w:rPr>
              <w:t xml:space="preserve"> apakšpunktā </w:t>
            </w:r>
            <w:r>
              <w:rPr>
                <w:rFonts w:ascii="Times New Roman" w:hAnsi="Times New Roman" w:cs="Times New Roman"/>
                <w:i/>
                <w:sz w:val="28"/>
                <w:szCs w:val="28"/>
              </w:rPr>
              <w:t xml:space="preserve">un </w:t>
            </w:r>
            <w:r w:rsidRPr="00CE59B1">
              <w:rPr>
                <w:rFonts w:ascii="Times New Roman" w:hAnsi="Times New Roman" w:cs="Times New Roman"/>
                <w:i/>
                <w:sz w:val="28"/>
                <w:szCs w:val="28"/>
              </w:rPr>
              <w:t>1</w:t>
            </w:r>
            <w:proofErr w:type="gramStart"/>
            <w:r w:rsidR="00320420">
              <w:rPr>
                <w:rFonts w:ascii="Times New Roman" w:hAnsi="Times New Roman" w:cs="Times New Roman"/>
                <w:i/>
                <w:sz w:val="28"/>
                <w:szCs w:val="28"/>
              </w:rPr>
              <w:t> </w:t>
            </w:r>
            <w:r w:rsidRPr="00CE59B1">
              <w:rPr>
                <w:rFonts w:ascii="Times New Roman" w:hAnsi="Times New Roman" w:cs="Times New Roman"/>
                <w:i/>
                <w:sz w:val="28"/>
                <w:szCs w:val="28"/>
              </w:rPr>
              <w:t>.</w:t>
            </w:r>
            <w:proofErr w:type="gramEnd"/>
            <w:r w:rsidRPr="00CE59B1">
              <w:rPr>
                <w:rFonts w:ascii="Times New Roman" w:hAnsi="Times New Roman" w:cs="Times New Roman"/>
                <w:i/>
                <w:sz w:val="28"/>
                <w:szCs w:val="28"/>
              </w:rPr>
              <w:t>pielikuma deklarācij</w:t>
            </w:r>
            <w:r>
              <w:rPr>
                <w:rFonts w:ascii="Times New Roman" w:hAnsi="Times New Roman" w:cs="Times New Roman"/>
                <w:i/>
                <w:sz w:val="28"/>
                <w:szCs w:val="28"/>
              </w:rPr>
              <w:t>ā </w:t>
            </w:r>
            <w:r w:rsidRPr="00CE59B1">
              <w:rPr>
                <w:rFonts w:ascii="Times New Roman" w:hAnsi="Times New Roman" w:cs="Times New Roman"/>
                <w:i/>
                <w:sz w:val="28"/>
                <w:szCs w:val="28"/>
              </w:rPr>
              <w:t>D</w:t>
            </w:r>
            <w:r w:rsidR="001B6C8A">
              <w:rPr>
                <w:rFonts w:ascii="Times New Roman" w:hAnsi="Times New Roman" w:cs="Times New Roman"/>
                <w:i/>
                <w:sz w:val="28"/>
                <w:szCs w:val="28"/>
              </w:rPr>
              <w:t xml:space="preserve"> un deklarācijas D</w:t>
            </w:r>
            <w:r w:rsidR="00320420">
              <w:rPr>
                <w:rFonts w:ascii="Times New Roman" w:hAnsi="Times New Roman" w:cs="Times New Roman"/>
                <w:i/>
                <w:sz w:val="28"/>
                <w:szCs w:val="28"/>
              </w:rPr>
              <w:t> </w:t>
            </w:r>
            <w:r w:rsidR="001B6C8A">
              <w:rPr>
                <w:rFonts w:ascii="Times New Roman" w:hAnsi="Times New Roman" w:cs="Times New Roman"/>
                <w:i/>
                <w:sz w:val="28"/>
                <w:szCs w:val="28"/>
              </w:rPr>
              <w:t xml:space="preserve"> pielikumā D1</w:t>
            </w:r>
            <w:r>
              <w:rPr>
                <w:rFonts w:ascii="Times New Roman" w:hAnsi="Times New Roman" w:cs="Times New Roman"/>
                <w:i/>
                <w:sz w:val="28"/>
                <w:szCs w:val="28"/>
              </w:rPr>
              <w:t>.</w:t>
            </w:r>
          </w:p>
          <w:p w14:paraId="773B11E6" w14:textId="77777777" w:rsidR="00CE59B1" w:rsidRDefault="00CE59B1" w:rsidP="00CE59B1">
            <w:pPr>
              <w:spacing w:after="0" w:line="240" w:lineRule="auto"/>
              <w:jc w:val="both"/>
              <w:rPr>
                <w:rFonts w:ascii="Times New Roman" w:hAnsi="Times New Roman" w:cs="Times New Roman"/>
                <w:sz w:val="28"/>
                <w:szCs w:val="28"/>
              </w:rPr>
            </w:pPr>
          </w:p>
          <w:p w14:paraId="23667C51" w14:textId="0DFB15B0" w:rsidR="000374A9" w:rsidRDefault="001721EB" w:rsidP="00145937">
            <w:pPr>
              <w:pStyle w:val="ListParagraph"/>
              <w:spacing w:after="0" w:line="240" w:lineRule="auto"/>
              <w:ind w:left="51"/>
              <w:jc w:val="both"/>
              <w:rPr>
                <w:rFonts w:ascii="Times New Roman" w:hAnsi="Times New Roman" w:cs="Times New Roman"/>
                <w:sz w:val="28"/>
                <w:szCs w:val="28"/>
              </w:rPr>
            </w:pPr>
            <w:r>
              <w:rPr>
                <w:rFonts w:ascii="Times New Roman" w:hAnsi="Times New Roman" w:cs="Times New Roman"/>
                <w:sz w:val="28"/>
                <w:szCs w:val="28"/>
              </w:rPr>
              <w:t>L</w:t>
            </w:r>
            <w:r w:rsidR="00CE59B1" w:rsidRPr="00CE59B1">
              <w:rPr>
                <w:rFonts w:ascii="Times New Roman" w:hAnsi="Times New Roman" w:cs="Times New Roman"/>
                <w:sz w:val="28"/>
                <w:szCs w:val="28"/>
              </w:rPr>
              <w:t>ikuma "Par iedzīvotāju ienākuma nodokli"</w:t>
            </w:r>
            <w:r w:rsidR="00CE59B1">
              <w:rPr>
                <w:rFonts w:ascii="Times New Roman" w:hAnsi="Times New Roman" w:cs="Times New Roman"/>
                <w:sz w:val="28"/>
                <w:szCs w:val="28"/>
              </w:rPr>
              <w:t xml:space="preserve"> 28. panta 17. un 18. punktā noteikt</w:t>
            </w:r>
            <w:r>
              <w:rPr>
                <w:rFonts w:ascii="Times New Roman" w:hAnsi="Times New Roman" w:cs="Times New Roman"/>
                <w:sz w:val="28"/>
                <w:szCs w:val="28"/>
              </w:rPr>
              <w:t>s</w:t>
            </w:r>
            <w:r w:rsidR="00CE59B1">
              <w:rPr>
                <w:rFonts w:ascii="Times New Roman" w:hAnsi="Times New Roman" w:cs="Times New Roman"/>
                <w:sz w:val="28"/>
                <w:szCs w:val="28"/>
              </w:rPr>
              <w:t xml:space="preserve"> pienākums nodokļa maksātājam iesniegt gada ienākumu deklarāciju un palielināt </w:t>
            </w:r>
            <w:r>
              <w:rPr>
                <w:rFonts w:ascii="Times New Roman" w:hAnsi="Times New Roman" w:cs="Times New Roman"/>
                <w:sz w:val="28"/>
                <w:szCs w:val="28"/>
              </w:rPr>
              <w:t xml:space="preserve">taksācijas gada </w:t>
            </w:r>
            <w:r w:rsidR="00CE59B1">
              <w:rPr>
                <w:rFonts w:ascii="Times New Roman" w:hAnsi="Times New Roman" w:cs="Times New Roman"/>
                <w:sz w:val="28"/>
                <w:szCs w:val="28"/>
              </w:rPr>
              <w:t>apliekamo ienākumu</w:t>
            </w:r>
            <w:r w:rsidR="000374A9">
              <w:rPr>
                <w:rFonts w:ascii="Times New Roman" w:hAnsi="Times New Roman" w:cs="Times New Roman"/>
                <w:sz w:val="28"/>
                <w:szCs w:val="28"/>
              </w:rPr>
              <w:t>:</w:t>
            </w:r>
          </w:p>
          <w:p w14:paraId="3517DE4D" w14:textId="1E567300" w:rsidR="000374A9" w:rsidRDefault="001D1D32" w:rsidP="003F444B">
            <w:pPr>
              <w:pStyle w:val="ListParagraph"/>
              <w:numPr>
                <w:ilvl w:val="0"/>
                <w:numId w:val="3"/>
              </w:numPr>
              <w:tabs>
                <w:tab w:val="left" w:pos="462"/>
              </w:tabs>
              <w:spacing w:after="0" w:line="240" w:lineRule="auto"/>
              <w:ind w:left="51" w:firstLine="0"/>
              <w:jc w:val="both"/>
              <w:rPr>
                <w:rFonts w:ascii="Times New Roman" w:hAnsi="Times New Roman" w:cs="Times New Roman"/>
                <w:sz w:val="28"/>
                <w:szCs w:val="28"/>
              </w:rPr>
            </w:pPr>
            <w:r w:rsidRPr="001D1D32">
              <w:rPr>
                <w:rFonts w:ascii="Times New Roman" w:hAnsi="Times New Roman" w:cs="Times New Roman"/>
                <w:sz w:val="28"/>
                <w:szCs w:val="28"/>
              </w:rPr>
              <w:t>par iepriekšējā taksācijas gadā attaisnotajos izdevumos iekļauto izdevumu par izglītības iegūšanu daļu, kuru taksācijas gada laikā ir atmaksājusi izglītības iestāde</w:t>
            </w:r>
            <w:r w:rsidR="000374A9">
              <w:rPr>
                <w:rFonts w:ascii="Times New Roman" w:hAnsi="Times New Roman" w:cs="Times New Roman"/>
                <w:sz w:val="28"/>
                <w:szCs w:val="28"/>
              </w:rPr>
              <w:t>;</w:t>
            </w:r>
          </w:p>
          <w:p w14:paraId="112C4518" w14:textId="0779D92D" w:rsidR="00B85DF9" w:rsidRDefault="000374A9" w:rsidP="003F444B">
            <w:pPr>
              <w:pStyle w:val="ListParagraph"/>
              <w:numPr>
                <w:ilvl w:val="0"/>
                <w:numId w:val="3"/>
              </w:numPr>
              <w:tabs>
                <w:tab w:val="left" w:pos="462"/>
              </w:tabs>
              <w:spacing w:after="0" w:line="240" w:lineRule="auto"/>
              <w:ind w:left="51" w:firstLine="0"/>
              <w:jc w:val="both"/>
              <w:rPr>
                <w:rFonts w:ascii="Times New Roman" w:hAnsi="Times New Roman" w:cs="Times New Roman"/>
                <w:sz w:val="28"/>
                <w:szCs w:val="28"/>
              </w:rPr>
            </w:pPr>
            <w:r>
              <w:rPr>
                <w:rFonts w:ascii="Times New Roman" w:hAnsi="Times New Roman" w:cs="Times New Roman"/>
                <w:sz w:val="28"/>
                <w:szCs w:val="28"/>
              </w:rPr>
              <w:t>par</w:t>
            </w:r>
            <w:r w:rsidRPr="000374A9">
              <w:rPr>
                <w:rFonts w:ascii="Times New Roman" w:hAnsi="Times New Roman" w:cs="Times New Roman"/>
                <w:sz w:val="28"/>
                <w:szCs w:val="28"/>
              </w:rPr>
              <w:t xml:space="preserve"> taksācijas un pēctaksācijas gada laikā no privātā pensiju fonda veikto izmaksu summas un uzkrāto pensiju kapitāla starpību</w:t>
            </w:r>
            <w:r>
              <w:rPr>
                <w:rFonts w:ascii="Times New Roman" w:hAnsi="Times New Roman" w:cs="Times New Roman"/>
                <w:sz w:val="28"/>
                <w:szCs w:val="28"/>
              </w:rPr>
              <w:t xml:space="preserve"> atbilstoši likuma </w:t>
            </w:r>
            <w:r w:rsidRPr="000374A9">
              <w:rPr>
                <w:rFonts w:ascii="Times New Roman" w:hAnsi="Times New Roman" w:cs="Times New Roman"/>
                <w:sz w:val="28"/>
                <w:szCs w:val="28"/>
              </w:rPr>
              <w:t xml:space="preserve">"Par iedzīvotāju ienākuma nodokli" </w:t>
            </w:r>
            <w:r>
              <w:rPr>
                <w:rFonts w:ascii="Times New Roman" w:hAnsi="Times New Roman" w:cs="Times New Roman"/>
                <w:sz w:val="28"/>
                <w:szCs w:val="28"/>
              </w:rPr>
              <w:t>10. panta 1</w:t>
            </w:r>
            <w:r w:rsidR="00757D52">
              <w:rPr>
                <w:rFonts w:ascii="Times New Roman" w:hAnsi="Times New Roman" w:cs="Times New Roman"/>
                <w:sz w:val="28"/>
                <w:szCs w:val="28"/>
              </w:rPr>
              <w:t>.</w:t>
            </w:r>
            <w:r w:rsidRPr="00415218">
              <w:rPr>
                <w:rFonts w:ascii="Times New Roman" w:hAnsi="Times New Roman" w:cs="Times New Roman"/>
                <w:sz w:val="28"/>
                <w:szCs w:val="28"/>
                <w:vertAlign w:val="superscript"/>
              </w:rPr>
              <w:t>6</w:t>
            </w:r>
            <w:r w:rsidR="00320420">
              <w:rPr>
                <w:rFonts w:ascii="Times New Roman" w:hAnsi="Times New Roman" w:cs="Times New Roman"/>
                <w:sz w:val="28"/>
                <w:szCs w:val="28"/>
              </w:rPr>
              <w:t xml:space="preserve"> </w:t>
            </w:r>
            <w:r>
              <w:rPr>
                <w:rFonts w:ascii="Times New Roman" w:hAnsi="Times New Roman" w:cs="Times New Roman"/>
                <w:sz w:val="28"/>
                <w:szCs w:val="28"/>
              </w:rPr>
              <w:t>daļā noteikt</w:t>
            </w:r>
            <w:r w:rsidR="008530F7">
              <w:rPr>
                <w:rFonts w:ascii="Times New Roman" w:hAnsi="Times New Roman" w:cs="Times New Roman"/>
                <w:sz w:val="28"/>
                <w:szCs w:val="28"/>
              </w:rPr>
              <w:t>ajai</w:t>
            </w:r>
            <w:r>
              <w:rPr>
                <w:rFonts w:ascii="Times New Roman" w:hAnsi="Times New Roman" w:cs="Times New Roman"/>
                <w:sz w:val="28"/>
                <w:szCs w:val="28"/>
              </w:rPr>
              <w:t xml:space="preserve"> kārtīb</w:t>
            </w:r>
            <w:r w:rsidR="008530F7">
              <w:rPr>
                <w:rFonts w:ascii="Times New Roman" w:hAnsi="Times New Roman" w:cs="Times New Roman"/>
                <w:sz w:val="28"/>
                <w:szCs w:val="28"/>
              </w:rPr>
              <w:t>ai</w:t>
            </w:r>
            <w:r w:rsidR="00CE59B1">
              <w:rPr>
                <w:rFonts w:ascii="Times New Roman" w:hAnsi="Times New Roman" w:cs="Times New Roman"/>
                <w:sz w:val="28"/>
                <w:szCs w:val="28"/>
              </w:rPr>
              <w:t>.</w:t>
            </w:r>
            <w:r w:rsidR="001D1D32">
              <w:rPr>
                <w:rFonts w:ascii="Times New Roman" w:hAnsi="Times New Roman" w:cs="Times New Roman"/>
                <w:sz w:val="28"/>
                <w:szCs w:val="28"/>
              </w:rPr>
              <w:t xml:space="preserve"> </w:t>
            </w:r>
          </w:p>
          <w:p w14:paraId="282C8506" w14:textId="35385303" w:rsidR="00CE1AE1" w:rsidRDefault="00CE1AE1" w:rsidP="00415218">
            <w:pPr>
              <w:spacing w:after="0" w:line="240" w:lineRule="auto"/>
              <w:ind w:left="51"/>
              <w:jc w:val="both"/>
              <w:rPr>
                <w:rFonts w:ascii="Times New Roman" w:hAnsi="Times New Roman" w:cs="Times New Roman"/>
                <w:sz w:val="28"/>
                <w:szCs w:val="28"/>
              </w:rPr>
            </w:pPr>
            <w:r w:rsidRPr="00CE1AE1">
              <w:rPr>
                <w:rFonts w:ascii="Times New Roman" w:hAnsi="Times New Roman" w:cs="Times New Roman"/>
                <w:sz w:val="28"/>
                <w:szCs w:val="28"/>
              </w:rPr>
              <w:t>Valsts ieņēmumu dienests</w:t>
            </w:r>
            <w:r>
              <w:rPr>
                <w:rFonts w:ascii="Times New Roman" w:hAnsi="Times New Roman" w:cs="Times New Roman"/>
                <w:sz w:val="28"/>
                <w:szCs w:val="28"/>
              </w:rPr>
              <w:t xml:space="preserve"> var nodrošināt automātisko apliekamā ienākuma palielinājumu, kas veidojas </w:t>
            </w:r>
            <w:r w:rsidRPr="00CE1AE1">
              <w:rPr>
                <w:rFonts w:ascii="Times New Roman" w:hAnsi="Times New Roman" w:cs="Times New Roman"/>
                <w:sz w:val="28"/>
                <w:szCs w:val="28"/>
              </w:rPr>
              <w:t>no privātā pensiju fonda veikto izmaksu summas un uzkrāto pensiju kapitāla starpīb</w:t>
            </w:r>
            <w:r>
              <w:rPr>
                <w:rFonts w:ascii="Times New Roman" w:hAnsi="Times New Roman" w:cs="Times New Roman"/>
                <w:sz w:val="28"/>
                <w:szCs w:val="28"/>
              </w:rPr>
              <w:t>as, savukārt apliekamā ienākuma palielinājumu</w:t>
            </w:r>
            <w:r w:rsidRPr="00CE1AE1">
              <w:rPr>
                <w:rFonts w:ascii="Times New Roman" w:hAnsi="Times New Roman" w:cs="Times New Roman"/>
                <w:sz w:val="28"/>
                <w:szCs w:val="28"/>
              </w:rPr>
              <w:t xml:space="preserve"> par iepriekšējā taksācijas gadā attaisnotajos izdevumos iekļauto izdevumu par izglītības iegūšanu daļu, kuru taksācijas gada laikā ir atmaksājusi izglītības iestāde</w:t>
            </w:r>
            <w:r w:rsidR="00320420">
              <w:rPr>
                <w:rFonts w:ascii="Times New Roman" w:hAnsi="Times New Roman" w:cs="Times New Roman"/>
                <w:sz w:val="28"/>
                <w:szCs w:val="28"/>
              </w:rPr>
              <w:t>,</w:t>
            </w:r>
            <w:r>
              <w:rPr>
                <w:rFonts w:ascii="Times New Roman" w:hAnsi="Times New Roman" w:cs="Times New Roman"/>
                <w:sz w:val="28"/>
                <w:szCs w:val="28"/>
              </w:rPr>
              <w:t xml:space="preserve"> var noteikt tikai pats nodokļa maksātājs. Tādējādi ir nepieciešams nošķirt šo apliekamā ienākuma palielinājuma deklarēšanu. </w:t>
            </w:r>
          </w:p>
          <w:p w14:paraId="52DCDB7F" w14:textId="688D3A75" w:rsidR="001D1D32" w:rsidRPr="00415218" w:rsidRDefault="001D1D32" w:rsidP="00415218">
            <w:pPr>
              <w:spacing w:after="0" w:line="240" w:lineRule="auto"/>
              <w:ind w:left="51"/>
              <w:jc w:val="both"/>
              <w:rPr>
                <w:rFonts w:ascii="Times New Roman" w:hAnsi="Times New Roman" w:cs="Times New Roman"/>
                <w:sz w:val="28"/>
                <w:szCs w:val="28"/>
              </w:rPr>
            </w:pPr>
            <w:r w:rsidRPr="00415218">
              <w:rPr>
                <w:rFonts w:ascii="Times New Roman" w:hAnsi="Times New Roman" w:cs="Times New Roman"/>
                <w:sz w:val="28"/>
                <w:szCs w:val="28"/>
              </w:rPr>
              <w:t xml:space="preserve">Ņemot vērā minēto, noteikumu projekts paredz </w:t>
            </w:r>
            <w:r w:rsidR="00757D52" w:rsidRPr="00415218">
              <w:rPr>
                <w:rFonts w:ascii="Times New Roman" w:hAnsi="Times New Roman" w:cs="Times New Roman"/>
                <w:sz w:val="28"/>
                <w:szCs w:val="28"/>
              </w:rPr>
              <w:t xml:space="preserve">papildināt </w:t>
            </w:r>
            <w:r w:rsidRPr="00415218">
              <w:rPr>
                <w:rFonts w:ascii="Times New Roman" w:hAnsi="Times New Roman" w:cs="Times New Roman"/>
                <w:sz w:val="28"/>
                <w:szCs w:val="28"/>
              </w:rPr>
              <w:t xml:space="preserve">MK 2018. gada 30. oktobra noteikumu Nr. 662 gada ienākumu deklarācijā D </w:t>
            </w:r>
            <w:r w:rsidR="00757D52" w:rsidRPr="00415218">
              <w:rPr>
                <w:rFonts w:ascii="Times New Roman" w:hAnsi="Times New Roman" w:cs="Times New Roman"/>
                <w:sz w:val="28"/>
                <w:szCs w:val="28"/>
              </w:rPr>
              <w:t>pielikumu ar jaunu aili “</w:t>
            </w:r>
            <w:r w:rsidR="00B85DF9">
              <w:rPr>
                <w:rFonts w:ascii="Times New Roman" w:hAnsi="Times New Roman" w:cs="Times New Roman"/>
                <w:sz w:val="28"/>
                <w:szCs w:val="28"/>
              </w:rPr>
              <w:t>2.</w:t>
            </w:r>
            <w:r w:rsidR="00B85DF9" w:rsidRPr="00415218">
              <w:rPr>
                <w:rFonts w:ascii="Times New Roman" w:hAnsi="Times New Roman" w:cs="Times New Roman"/>
                <w:sz w:val="28"/>
                <w:szCs w:val="28"/>
                <w:vertAlign w:val="superscript"/>
              </w:rPr>
              <w:t>1</w:t>
            </w:r>
            <w:r w:rsidR="00757D52" w:rsidRPr="00415218">
              <w:rPr>
                <w:rFonts w:ascii="Times New Roman" w:hAnsi="Times New Roman" w:cs="Times New Roman"/>
                <w:sz w:val="28"/>
                <w:szCs w:val="28"/>
              </w:rPr>
              <w:t>”</w:t>
            </w:r>
            <w:r w:rsidR="00B85DF9">
              <w:rPr>
                <w:rFonts w:ascii="Times New Roman" w:hAnsi="Times New Roman" w:cs="Times New Roman"/>
                <w:sz w:val="28"/>
                <w:szCs w:val="28"/>
              </w:rPr>
              <w:t xml:space="preserve"> </w:t>
            </w:r>
            <w:r w:rsidRPr="00415218">
              <w:rPr>
                <w:rFonts w:ascii="Times New Roman" w:hAnsi="Times New Roman" w:cs="Times New Roman"/>
                <w:sz w:val="28"/>
                <w:szCs w:val="28"/>
              </w:rPr>
              <w:t xml:space="preserve">un </w:t>
            </w:r>
            <w:r w:rsidR="00757D52" w:rsidRPr="00415218">
              <w:rPr>
                <w:rFonts w:ascii="Times New Roman" w:hAnsi="Times New Roman" w:cs="Times New Roman"/>
                <w:sz w:val="28"/>
                <w:szCs w:val="28"/>
              </w:rPr>
              <w:t>paredz papildināt</w:t>
            </w:r>
            <w:r w:rsidRPr="00415218">
              <w:rPr>
                <w:rFonts w:ascii="Times New Roman" w:hAnsi="Times New Roman" w:cs="Times New Roman"/>
                <w:sz w:val="28"/>
                <w:szCs w:val="28"/>
              </w:rPr>
              <w:t xml:space="preserve"> deklarācijas D</w:t>
            </w:r>
            <w:r w:rsidR="00CE1AE1">
              <w:rPr>
                <w:rFonts w:ascii="Times New Roman" w:hAnsi="Times New Roman" w:cs="Times New Roman"/>
                <w:sz w:val="28"/>
                <w:szCs w:val="28"/>
              </w:rPr>
              <w:t xml:space="preserve"> un deklarācijas D pielikuma D1 </w:t>
            </w:r>
            <w:r w:rsidRPr="00415218">
              <w:rPr>
                <w:rFonts w:ascii="Times New Roman" w:hAnsi="Times New Roman" w:cs="Times New Roman"/>
                <w:sz w:val="28"/>
                <w:szCs w:val="28"/>
              </w:rPr>
              <w:t>aizpildīšanas kārtīb</w:t>
            </w:r>
            <w:r w:rsidR="00757D52" w:rsidRPr="00415218">
              <w:rPr>
                <w:rFonts w:ascii="Times New Roman" w:hAnsi="Times New Roman" w:cs="Times New Roman"/>
                <w:sz w:val="28"/>
                <w:szCs w:val="28"/>
              </w:rPr>
              <w:t>u</w:t>
            </w:r>
            <w:r w:rsidR="00CE1AE1">
              <w:rPr>
                <w:rFonts w:ascii="Times New Roman" w:hAnsi="Times New Roman" w:cs="Times New Roman"/>
                <w:sz w:val="28"/>
                <w:szCs w:val="28"/>
              </w:rPr>
              <w:t>.</w:t>
            </w:r>
          </w:p>
          <w:p w14:paraId="302A8FC7" w14:textId="14FD4215" w:rsidR="00CE59B1" w:rsidRDefault="001D1D32" w:rsidP="00CE59B1">
            <w:pPr>
              <w:pStyle w:val="ListParagraph"/>
              <w:spacing w:after="0" w:line="240" w:lineRule="auto"/>
              <w:ind w:left="51"/>
              <w:jc w:val="both"/>
              <w:rPr>
                <w:rFonts w:ascii="Times New Roman" w:hAnsi="Times New Roman" w:cs="Times New Roman"/>
                <w:sz w:val="28"/>
                <w:szCs w:val="28"/>
              </w:rPr>
            </w:pPr>
            <w:r>
              <w:rPr>
                <w:rFonts w:ascii="Times New Roman" w:hAnsi="Times New Roman" w:cs="Times New Roman"/>
                <w:sz w:val="28"/>
                <w:szCs w:val="28"/>
              </w:rPr>
              <w:t xml:space="preserve"> </w:t>
            </w:r>
          </w:p>
          <w:p w14:paraId="6F371F04" w14:textId="57F7A86E" w:rsidR="00CC05FD" w:rsidRDefault="00CC05FD" w:rsidP="00CC05F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Grozījumi MK 2018. gada 30. oktobra noteikumu Nr. 662 54.7. apakšpunktā.</w:t>
            </w:r>
          </w:p>
          <w:p w14:paraId="30ADDC22" w14:textId="77777777" w:rsidR="00CC05FD" w:rsidRDefault="00CC05FD" w:rsidP="00CC05FD">
            <w:pPr>
              <w:spacing w:after="0" w:line="240" w:lineRule="auto"/>
              <w:jc w:val="both"/>
              <w:rPr>
                <w:rFonts w:ascii="Times New Roman" w:hAnsi="Times New Roman" w:cs="Times New Roman"/>
                <w:sz w:val="28"/>
                <w:szCs w:val="28"/>
              </w:rPr>
            </w:pPr>
          </w:p>
          <w:p w14:paraId="18E2CB9C" w14:textId="1D15AF96" w:rsidR="00CC05FD" w:rsidRDefault="0025032E" w:rsidP="00CC05FD">
            <w:pPr>
              <w:pStyle w:val="ListParagraph"/>
              <w:spacing w:after="0" w:line="240" w:lineRule="auto"/>
              <w:ind w:left="51"/>
              <w:jc w:val="both"/>
              <w:rPr>
                <w:rFonts w:ascii="Times New Roman" w:hAnsi="Times New Roman" w:cs="Times New Roman"/>
                <w:sz w:val="28"/>
                <w:szCs w:val="28"/>
              </w:rPr>
            </w:pPr>
            <w:r>
              <w:rPr>
                <w:rFonts w:ascii="Times New Roman" w:hAnsi="Times New Roman" w:cs="Times New Roman"/>
                <w:sz w:val="28"/>
                <w:szCs w:val="28"/>
              </w:rPr>
              <w:t>P</w:t>
            </w:r>
            <w:r w:rsidR="00CC05FD">
              <w:rPr>
                <w:rFonts w:ascii="Times New Roman" w:hAnsi="Times New Roman" w:cs="Times New Roman"/>
                <w:sz w:val="28"/>
                <w:szCs w:val="28"/>
              </w:rPr>
              <w:t>recizē</w:t>
            </w:r>
            <w:r>
              <w:rPr>
                <w:rFonts w:ascii="Times New Roman" w:hAnsi="Times New Roman" w:cs="Times New Roman"/>
                <w:sz w:val="28"/>
                <w:szCs w:val="28"/>
              </w:rPr>
              <w:t>ta</w:t>
            </w:r>
            <w:r w:rsidR="00CC05FD">
              <w:rPr>
                <w:rFonts w:ascii="Times New Roman" w:hAnsi="Times New Roman" w:cs="Times New Roman"/>
                <w:sz w:val="28"/>
                <w:szCs w:val="28"/>
              </w:rPr>
              <w:t xml:space="preserve"> nodokļa aprēķināšanas kārtīb</w:t>
            </w:r>
            <w:r>
              <w:rPr>
                <w:rFonts w:ascii="Times New Roman" w:hAnsi="Times New Roman" w:cs="Times New Roman"/>
                <w:sz w:val="28"/>
                <w:szCs w:val="28"/>
              </w:rPr>
              <w:t>a</w:t>
            </w:r>
            <w:r w:rsidR="00CC05FD">
              <w:rPr>
                <w:rFonts w:ascii="Times New Roman" w:hAnsi="Times New Roman" w:cs="Times New Roman"/>
                <w:sz w:val="28"/>
                <w:szCs w:val="28"/>
              </w:rPr>
              <w:t xml:space="preserve"> </w:t>
            </w:r>
            <w:r w:rsidR="00CC05FD" w:rsidRPr="004E44E3">
              <w:rPr>
                <w:rFonts w:ascii="Times New Roman" w:hAnsi="Times New Roman" w:cs="Times New Roman"/>
                <w:sz w:val="28"/>
                <w:szCs w:val="28"/>
              </w:rPr>
              <w:t>kapitāla pieaugumam</w:t>
            </w:r>
            <w:r>
              <w:rPr>
                <w:rFonts w:ascii="Times New Roman" w:hAnsi="Times New Roman" w:cs="Times New Roman"/>
                <w:sz w:val="28"/>
                <w:szCs w:val="28"/>
              </w:rPr>
              <w:t xml:space="preserve"> attiecībā uz izdevumu attiecināšanu, ja </w:t>
            </w:r>
            <w:r>
              <w:rPr>
                <w:rFonts w:ascii="Times New Roman" w:hAnsi="Times New Roman" w:cs="Times New Roman"/>
                <w:sz w:val="28"/>
                <w:szCs w:val="28"/>
              </w:rPr>
              <w:lastRenderedPageBreak/>
              <w:t>ienākumu no kapitāla saņem vairākos periodos, t.i., ja sākotnēji saņemtā rokas nauda tiek ieskaitīta kā avansa maksājums, tad izdevumu daļu, kas būtu attiecināma uz minēto maksājumu</w:t>
            </w:r>
            <w:r w:rsidR="00320420">
              <w:rPr>
                <w:rFonts w:ascii="Times New Roman" w:hAnsi="Times New Roman" w:cs="Times New Roman"/>
                <w:sz w:val="28"/>
                <w:szCs w:val="28"/>
              </w:rPr>
              <w:t>,</w:t>
            </w:r>
            <w:r>
              <w:rPr>
                <w:rFonts w:ascii="Times New Roman" w:hAnsi="Times New Roman" w:cs="Times New Roman"/>
                <w:sz w:val="28"/>
                <w:szCs w:val="28"/>
              </w:rPr>
              <w:t xml:space="preserve"> novirza nākamajam maksājumam un ja rodas izdevumu pārsniegums</w:t>
            </w:r>
            <w:r w:rsidR="00320420">
              <w:rPr>
                <w:rFonts w:ascii="Times New Roman" w:hAnsi="Times New Roman" w:cs="Times New Roman"/>
                <w:sz w:val="28"/>
                <w:szCs w:val="28"/>
              </w:rPr>
              <w:t>,</w:t>
            </w:r>
            <w:r>
              <w:rPr>
                <w:rFonts w:ascii="Times New Roman" w:hAnsi="Times New Roman" w:cs="Times New Roman"/>
                <w:sz w:val="28"/>
                <w:szCs w:val="28"/>
              </w:rPr>
              <w:t xml:space="preserve"> to attiecina uz turpmāk</w:t>
            </w:r>
            <w:r w:rsidR="00320420">
              <w:rPr>
                <w:rFonts w:ascii="Times New Roman" w:hAnsi="Times New Roman" w:cs="Times New Roman"/>
                <w:sz w:val="28"/>
                <w:szCs w:val="28"/>
              </w:rPr>
              <w:t>aj</w:t>
            </w:r>
            <w:r>
              <w:rPr>
                <w:rFonts w:ascii="Times New Roman" w:hAnsi="Times New Roman" w:cs="Times New Roman"/>
                <w:sz w:val="28"/>
                <w:szCs w:val="28"/>
              </w:rPr>
              <w:t>iem maksājumiem.</w:t>
            </w:r>
          </w:p>
          <w:p w14:paraId="49101422" w14:textId="77777777"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Piemērs</w:t>
            </w:r>
          </w:p>
          <w:p w14:paraId="08E12543" w14:textId="2C1FA9CB"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Fiziskā persona 2018.</w:t>
            </w:r>
            <w:r w:rsidR="00320420">
              <w:rPr>
                <w:rFonts w:ascii="Times New Roman" w:hAnsi="Times New Roman" w:cs="Times New Roman"/>
                <w:i/>
                <w:sz w:val="28"/>
                <w:szCs w:val="28"/>
              </w:rPr>
              <w:t> </w:t>
            </w:r>
            <w:r w:rsidRPr="00303FA1">
              <w:rPr>
                <w:rFonts w:ascii="Times New Roman" w:hAnsi="Times New Roman" w:cs="Times New Roman"/>
                <w:i/>
                <w:sz w:val="28"/>
                <w:szCs w:val="28"/>
              </w:rPr>
              <w:t>gada 31.</w:t>
            </w:r>
            <w:r w:rsidR="00320420">
              <w:rPr>
                <w:rFonts w:ascii="Times New Roman" w:hAnsi="Times New Roman" w:cs="Times New Roman"/>
                <w:i/>
                <w:sz w:val="28"/>
                <w:szCs w:val="28"/>
              </w:rPr>
              <w:t> </w:t>
            </w:r>
            <w:r w:rsidRPr="00303FA1">
              <w:rPr>
                <w:rFonts w:ascii="Times New Roman" w:hAnsi="Times New Roman" w:cs="Times New Roman"/>
                <w:i/>
                <w:sz w:val="28"/>
                <w:szCs w:val="28"/>
              </w:rPr>
              <w:t>augustā ir noslēgusi līgumu par nekustamā īpašuma pārdošanu 50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apmērā. Pirms līguma noslēgšanas 2018.</w:t>
            </w:r>
            <w:r w:rsidR="00320420">
              <w:rPr>
                <w:rFonts w:ascii="Times New Roman" w:hAnsi="Times New Roman" w:cs="Times New Roman"/>
                <w:i/>
                <w:sz w:val="28"/>
                <w:szCs w:val="28"/>
              </w:rPr>
              <w:t> </w:t>
            </w:r>
            <w:r w:rsidRPr="00303FA1">
              <w:rPr>
                <w:rFonts w:ascii="Times New Roman" w:hAnsi="Times New Roman" w:cs="Times New Roman"/>
                <w:i/>
                <w:sz w:val="28"/>
                <w:szCs w:val="28"/>
              </w:rPr>
              <w:t>gada 25.</w:t>
            </w:r>
            <w:r w:rsidR="00320420">
              <w:rPr>
                <w:rFonts w:ascii="Times New Roman" w:hAnsi="Times New Roman" w:cs="Times New Roman"/>
                <w:i/>
                <w:sz w:val="28"/>
                <w:szCs w:val="28"/>
              </w:rPr>
              <w:t> </w:t>
            </w:r>
            <w:r w:rsidRPr="00303FA1">
              <w:rPr>
                <w:rFonts w:ascii="Times New Roman" w:hAnsi="Times New Roman" w:cs="Times New Roman"/>
                <w:i/>
                <w:sz w:val="28"/>
                <w:szCs w:val="28"/>
              </w:rPr>
              <w:t>martā ir saņemta rokasnauda 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apmērā, kuru ieskaita kopējā pirkuma līguma vērtībā. Turpmākie maksājumi saņemti nākamajos divos gados: 11.01.2019.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11.05.2019. – 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11.11.2020.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20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w:t>
            </w:r>
          </w:p>
          <w:p w14:paraId="405F24B3" w14:textId="003E9F3D"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Kopēja izdevumu summa ir 34</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w:t>
            </w:r>
          </w:p>
          <w:p w14:paraId="1D0FCB0F" w14:textId="77777777"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p>
          <w:p w14:paraId="01EDC4BC" w14:textId="25A6A64C"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Uz saņemto ieņēmumu daļu 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attiecināmā izdevumu daļa ir 6800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(10</w:t>
            </w:r>
            <w:r w:rsidR="00320420">
              <w:rPr>
                <w:rFonts w:ascii="Times New Roman" w:hAnsi="Times New Roman" w:cs="Times New Roman"/>
                <w:i/>
                <w:sz w:val="28"/>
                <w:szCs w:val="28"/>
              </w:rPr>
              <w:t> </w:t>
            </w:r>
            <w:r w:rsidRPr="00303FA1">
              <w:rPr>
                <w:rFonts w:ascii="Times New Roman" w:hAnsi="Times New Roman" w:cs="Times New Roman"/>
                <w:i/>
                <w:sz w:val="28"/>
                <w:szCs w:val="28"/>
              </w:rPr>
              <w:t>000 / 50</w:t>
            </w:r>
            <w:r w:rsidR="00320420">
              <w:rPr>
                <w:rFonts w:ascii="Times New Roman" w:hAnsi="Times New Roman" w:cs="Times New Roman"/>
                <w:i/>
                <w:sz w:val="28"/>
                <w:szCs w:val="28"/>
              </w:rPr>
              <w:t> </w:t>
            </w:r>
            <w:r w:rsidRPr="00303FA1">
              <w:rPr>
                <w:rFonts w:ascii="Times New Roman" w:hAnsi="Times New Roman" w:cs="Times New Roman"/>
                <w:i/>
                <w:sz w:val="28"/>
                <w:szCs w:val="28"/>
              </w:rPr>
              <w:t>000 x 34</w:t>
            </w:r>
            <w:r w:rsidR="00320420">
              <w:rPr>
                <w:rFonts w:ascii="Times New Roman" w:hAnsi="Times New Roman" w:cs="Times New Roman"/>
                <w:i/>
                <w:sz w:val="28"/>
                <w:szCs w:val="28"/>
              </w:rPr>
              <w:t> </w:t>
            </w:r>
            <w:r w:rsidRPr="00303FA1">
              <w:rPr>
                <w:rFonts w:ascii="Times New Roman" w:hAnsi="Times New Roman" w:cs="Times New Roman"/>
                <w:i/>
                <w:sz w:val="28"/>
                <w:szCs w:val="28"/>
              </w:rPr>
              <w:t xml:space="preserve">000). </w:t>
            </w:r>
          </w:p>
          <w:p w14:paraId="19A12250" w14:textId="73470062" w:rsidR="00303FA1" w:rsidRPr="00303FA1" w:rsidRDefault="00303FA1" w:rsidP="00145937">
            <w:pPr>
              <w:pStyle w:val="ListParagraph"/>
              <w:spacing w:after="0" w:line="240" w:lineRule="auto"/>
              <w:ind w:left="51"/>
              <w:jc w:val="both"/>
              <w:rPr>
                <w:rFonts w:ascii="Times New Roman" w:hAnsi="Times New Roman" w:cs="Times New Roman"/>
                <w:sz w:val="28"/>
                <w:szCs w:val="28"/>
              </w:rPr>
            </w:pPr>
            <w:r w:rsidRPr="00303FA1">
              <w:rPr>
                <w:rFonts w:ascii="Times New Roman" w:hAnsi="Times New Roman" w:cs="Times New Roman"/>
                <w:sz w:val="28"/>
                <w:szCs w:val="28"/>
              </w:rPr>
              <w:t>Šobrīd MK 2018.</w:t>
            </w:r>
            <w:r w:rsidR="00320420">
              <w:rPr>
                <w:rFonts w:ascii="Times New Roman" w:hAnsi="Times New Roman" w:cs="Times New Roman"/>
                <w:sz w:val="28"/>
                <w:szCs w:val="28"/>
              </w:rPr>
              <w:t> </w:t>
            </w:r>
            <w:r w:rsidRPr="00303FA1">
              <w:rPr>
                <w:rFonts w:ascii="Times New Roman" w:hAnsi="Times New Roman" w:cs="Times New Roman"/>
                <w:sz w:val="28"/>
                <w:szCs w:val="28"/>
              </w:rPr>
              <w:t>gada 30.</w:t>
            </w:r>
            <w:r w:rsidR="00320420">
              <w:rPr>
                <w:rFonts w:ascii="Times New Roman" w:hAnsi="Times New Roman" w:cs="Times New Roman"/>
                <w:sz w:val="28"/>
                <w:szCs w:val="28"/>
              </w:rPr>
              <w:t> </w:t>
            </w:r>
            <w:r w:rsidRPr="00303FA1">
              <w:rPr>
                <w:rFonts w:ascii="Times New Roman" w:hAnsi="Times New Roman" w:cs="Times New Roman"/>
                <w:sz w:val="28"/>
                <w:szCs w:val="28"/>
              </w:rPr>
              <w:t>oktobra noteikumu Nr.</w:t>
            </w:r>
            <w:r w:rsidR="00320420">
              <w:rPr>
                <w:rFonts w:ascii="Times New Roman" w:hAnsi="Times New Roman" w:cs="Times New Roman"/>
                <w:sz w:val="28"/>
                <w:szCs w:val="28"/>
              </w:rPr>
              <w:t> </w:t>
            </w:r>
            <w:r w:rsidRPr="00303FA1">
              <w:rPr>
                <w:rFonts w:ascii="Times New Roman" w:hAnsi="Times New Roman" w:cs="Times New Roman"/>
                <w:sz w:val="28"/>
                <w:szCs w:val="28"/>
              </w:rPr>
              <w:t>662 54.7.</w:t>
            </w:r>
            <w:r w:rsidR="00320420">
              <w:rPr>
                <w:rFonts w:ascii="Times New Roman" w:hAnsi="Times New Roman" w:cs="Times New Roman"/>
                <w:sz w:val="28"/>
                <w:szCs w:val="28"/>
              </w:rPr>
              <w:t> </w:t>
            </w:r>
            <w:r w:rsidR="0025032E">
              <w:rPr>
                <w:rFonts w:ascii="Times New Roman" w:hAnsi="Times New Roman" w:cs="Times New Roman"/>
                <w:sz w:val="28"/>
                <w:szCs w:val="28"/>
              </w:rPr>
              <w:t>apakš</w:t>
            </w:r>
            <w:r w:rsidRPr="00303FA1">
              <w:rPr>
                <w:rFonts w:ascii="Times New Roman" w:hAnsi="Times New Roman" w:cs="Times New Roman"/>
                <w:sz w:val="28"/>
                <w:szCs w:val="28"/>
              </w:rPr>
              <w:t>punktā noteikts, ka uz saņemto rokasnaudu neattiecina izdevumu daļu, bet attiecina nākamajam maksājumam pēc rokasnaudas.</w:t>
            </w:r>
          </w:p>
          <w:p w14:paraId="55AE0B83" w14:textId="77777777" w:rsidR="00303FA1" w:rsidRPr="00303FA1" w:rsidRDefault="00303FA1" w:rsidP="00145937">
            <w:pPr>
              <w:pStyle w:val="ListParagraph"/>
              <w:spacing w:after="0" w:line="240" w:lineRule="auto"/>
              <w:ind w:left="51"/>
              <w:jc w:val="both"/>
              <w:rPr>
                <w:rFonts w:ascii="Times New Roman" w:hAnsi="Times New Roman" w:cs="Times New Roman"/>
                <w:sz w:val="28"/>
                <w:szCs w:val="28"/>
              </w:rPr>
            </w:pPr>
          </w:p>
          <w:p w14:paraId="10FC9721" w14:textId="05E6B068" w:rsidR="00303FA1" w:rsidRPr="00303FA1" w:rsidRDefault="00303FA1" w:rsidP="00145937">
            <w:pPr>
              <w:pStyle w:val="ListParagraph"/>
              <w:spacing w:after="0" w:line="240" w:lineRule="auto"/>
              <w:ind w:left="51"/>
              <w:jc w:val="both"/>
              <w:rPr>
                <w:rFonts w:ascii="Times New Roman" w:hAnsi="Times New Roman" w:cs="Times New Roman"/>
                <w:sz w:val="28"/>
                <w:szCs w:val="28"/>
              </w:rPr>
            </w:pPr>
            <w:r w:rsidRPr="00303FA1">
              <w:rPr>
                <w:rFonts w:ascii="Times New Roman" w:hAnsi="Times New Roman" w:cs="Times New Roman"/>
                <w:sz w:val="28"/>
                <w:szCs w:val="28"/>
              </w:rPr>
              <w:t>Piemērā, attiecinot uz rokasnaudu neattiecināto izdevumu daļu nākamajam maksājumam, nodoklis no otrā saņemtā maksājuma netiek aprēķināts, bet no nākam</w:t>
            </w:r>
            <w:r w:rsidR="00320420">
              <w:rPr>
                <w:rFonts w:ascii="Times New Roman" w:hAnsi="Times New Roman" w:cs="Times New Roman"/>
                <w:sz w:val="28"/>
                <w:szCs w:val="28"/>
              </w:rPr>
              <w:t>aj</w:t>
            </w:r>
            <w:r w:rsidRPr="00303FA1">
              <w:rPr>
                <w:rFonts w:ascii="Times New Roman" w:hAnsi="Times New Roman" w:cs="Times New Roman"/>
                <w:sz w:val="28"/>
                <w:szCs w:val="28"/>
              </w:rPr>
              <w:t>iem maksājumiem tiek aprēķināts</w:t>
            </w:r>
            <w:r w:rsidR="00FB5BFE">
              <w:rPr>
                <w:rFonts w:ascii="Times New Roman" w:hAnsi="Times New Roman" w:cs="Times New Roman"/>
                <w:sz w:val="28"/>
                <w:szCs w:val="28"/>
              </w:rPr>
              <w:t>.</w:t>
            </w:r>
          </w:p>
          <w:p w14:paraId="453E8E1A" w14:textId="2F6BC11E"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Saņemtā rokasnauda 25.08.2018.</w:t>
            </w:r>
            <w:r w:rsidR="00320420">
              <w:rPr>
                <w:rFonts w:ascii="Times New Roman" w:hAnsi="Times New Roman" w:cs="Times New Roman"/>
                <w:i/>
                <w:sz w:val="28"/>
                <w:szCs w:val="28"/>
              </w:rPr>
              <w:t xml:space="preserve"> –</w:t>
            </w:r>
            <w:r w:rsidRPr="00303FA1">
              <w:rPr>
                <w:rFonts w:ascii="Times New Roman" w:hAnsi="Times New Roman" w:cs="Times New Roman"/>
                <w:i/>
                <w:sz w:val="28"/>
                <w:szCs w:val="28"/>
              </w:rPr>
              <w:t xml:space="preserve"> 10 000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izdevumi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apliekamais ienākums </w:t>
            </w:r>
            <w:r w:rsidR="00FB5BFE">
              <w:rPr>
                <w:rFonts w:ascii="Times New Roman" w:hAnsi="Times New Roman" w:cs="Times New Roman"/>
                <w:i/>
                <w:sz w:val="28"/>
                <w:szCs w:val="28"/>
              </w:rPr>
              <w:t xml:space="preserve">– </w:t>
            </w:r>
            <w:r w:rsidRPr="00303FA1">
              <w:rPr>
                <w:rFonts w:ascii="Times New Roman" w:hAnsi="Times New Roman" w:cs="Times New Roman"/>
                <w:i/>
                <w:sz w:val="28"/>
                <w:szCs w:val="28"/>
              </w:rPr>
              <w:t>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w:t>
            </w:r>
          </w:p>
          <w:p w14:paraId="6A978D68" w14:textId="179AC76A"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 xml:space="preserve">Saņemtais maksājums 11.01.2019.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izdevumi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10 000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apliekamai ienākums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0</w:t>
            </w:r>
            <w:r w:rsidR="00FB5BFE">
              <w:rPr>
                <w:rFonts w:ascii="Times New Roman" w:hAnsi="Times New Roman" w:cs="Times New Roman"/>
                <w:i/>
                <w:sz w:val="28"/>
                <w:szCs w:val="28"/>
              </w:rPr>
              <w:t> </w:t>
            </w:r>
            <w:proofErr w:type="spellStart"/>
            <w:r w:rsidR="00FB5BFE">
              <w:rPr>
                <w:rFonts w:ascii="Times New Roman" w:hAnsi="Times New Roman" w:cs="Times New Roman"/>
                <w:i/>
                <w:sz w:val="28"/>
                <w:szCs w:val="28"/>
              </w:rPr>
              <w:t>euro</w:t>
            </w:r>
            <w:proofErr w:type="spellEnd"/>
            <w:r w:rsidRPr="00303FA1">
              <w:rPr>
                <w:rFonts w:ascii="Times New Roman" w:hAnsi="Times New Roman" w:cs="Times New Roman"/>
                <w:i/>
                <w:sz w:val="28"/>
                <w:szCs w:val="28"/>
              </w:rPr>
              <w:t>, saņemtais maksājums 11.05.2019.</w:t>
            </w:r>
            <w:r>
              <w:rPr>
                <w:rFonts w:ascii="Times New Roman" w:hAnsi="Times New Roman" w:cs="Times New Roman"/>
                <w:i/>
                <w:sz w:val="28"/>
                <w:szCs w:val="28"/>
              </w:rPr>
              <w:t xml:space="preserve"> </w:t>
            </w:r>
            <w:r w:rsidRPr="00303FA1">
              <w:rPr>
                <w:rFonts w:ascii="Times New Roman" w:hAnsi="Times New Roman" w:cs="Times New Roman"/>
                <w:i/>
                <w:sz w:val="28"/>
                <w:szCs w:val="28"/>
              </w:rPr>
              <w:t>– 10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izdevumi – 6800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apliekamais ienākums 3200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w:t>
            </w:r>
            <w:r w:rsidRPr="00303FA1">
              <w:rPr>
                <w:rFonts w:ascii="Times New Roman" w:hAnsi="Times New Roman" w:cs="Times New Roman"/>
                <w:sz w:val="28"/>
                <w:szCs w:val="28"/>
              </w:rPr>
              <w:t xml:space="preserve"> </w:t>
            </w:r>
            <w:r w:rsidRPr="00303FA1">
              <w:rPr>
                <w:rFonts w:ascii="Times New Roman" w:hAnsi="Times New Roman" w:cs="Times New Roman"/>
                <w:i/>
                <w:sz w:val="28"/>
                <w:szCs w:val="28"/>
              </w:rPr>
              <w:t xml:space="preserve">saņemtais maksājums 11.11.2020.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20</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izdevumi – 13 600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apliekamais ienākums – 6400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w:t>
            </w:r>
          </w:p>
          <w:p w14:paraId="5318BAD4" w14:textId="176A27E1" w:rsidR="00303FA1" w:rsidRPr="003F444B" w:rsidRDefault="00303FA1" w:rsidP="00145937">
            <w:pPr>
              <w:pStyle w:val="ListParagraph"/>
              <w:spacing w:after="0" w:line="240" w:lineRule="auto"/>
              <w:ind w:left="51"/>
              <w:jc w:val="both"/>
              <w:rPr>
                <w:rFonts w:ascii="Times New Roman" w:hAnsi="Times New Roman" w:cs="Times New Roman"/>
                <w:sz w:val="28"/>
                <w:szCs w:val="28"/>
              </w:rPr>
            </w:pPr>
            <w:r w:rsidRPr="00303FA1">
              <w:rPr>
                <w:rFonts w:ascii="Times New Roman" w:hAnsi="Times New Roman" w:cs="Times New Roman"/>
                <w:i/>
                <w:sz w:val="28"/>
                <w:szCs w:val="28"/>
              </w:rPr>
              <w:t xml:space="preserve">Kopējais apliekamais ienākums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16</w:t>
            </w:r>
            <w:r w:rsidR="00320420">
              <w:rPr>
                <w:rFonts w:ascii="Times New Roman" w:hAnsi="Times New Roman" w:cs="Times New Roman"/>
                <w:i/>
                <w:sz w:val="28"/>
                <w:szCs w:val="28"/>
              </w:rPr>
              <w:t> </w:t>
            </w:r>
            <w:r w:rsidRPr="00303FA1">
              <w:rPr>
                <w:rFonts w:ascii="Times New Roman" w:hAnsi="Times New Roman" w:cs="Times New Roman"/>
                <w:i/>
                <w:sz w:val="28"/>
                <w:szCs w:val="28"/>
              </w:rPr>
              <w:t>000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kopējā aprēķinātā nodokļa summa </w:t>
            </w:r>
            <w:r w:rsidR="00320420">
              <w:rPr>
                <w:rFonts w:ascii="Times New Roman" w:hAnsi="Times New Roman" w:cs="Times New Roman"/>
                <w:i/>
                <w:sz w:val="28"/>
                <w:szCs w:val="28"/>
              </w:rPr>
              <w:t>–</w:t>
            </w:r>
            <w:r w:rsidRPr="00303FA1">
              <w:rPr>
                <w:rFonts w:ascii="Times New Roman" w:hAnsi="Times New Roman" w:cs="Times New Roman"/>
                <w:i/>
                <w:sz w:val="28"/>
                <w:szCs w:val="28"/>
              </w:rPr>
              <w:t xml:space="preserve"> 3920</w:t>
            </w:r>
            <w:r w:rsidR="00320420">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00320420">
              <w:rPr>
                <w:rFonts w:ascii="Times New Roman" w:hAnsi="Times New Roman" w:cs="Times New Roman"/>
                <w:i/>
                <w:sz w:val="28"/>
                <w:szCs w:val="28"/>
              </w:rPr>
              <w:t>.</w:t>
            </w:r>
          </w:p>
          <w:p w14:paraId="76C42E01" w14:textId="1FF4603E" w:rsidR="00303FA1" w:rsidRPr="00303FA1" w:rsidRDefault="00303FA1" w:rsidP="00145937">
            <w:pPr>
              <w:pStyle w:val="ListParagraph"/>
              <w:spacing w:after="0" w:line="240" w:lineRule="auto"/>
              <w:ind w:left="51"/>
              <w:jc w:val="both"/>
              <w:rPr>
                <w:rFonts w:ascii="Times New Roman" w:hAnsi="Times New Roman" w:cs="Times New Roman"/>
                <w:sz w:val="28"/>
                <w:szCs w:val="28"/>
              </w:rPr>
            </w:pPr>
            <w:r w:rsidRPr="00303FA1">
              <w:rPr>
                <w:rFonts w:ascii="Times New Roman" w:hAnsi="Times New Roman" w:cs="Times New Roman"/>
                <w:sz w:val="28"/>
                <w:szCs w:val="28"/>
              </w:rPr>
              <w:lastRenderedPageBreak/>
              <w:t xml:space="preserve">Šajā situācijā paliek neizmantotā izdevumu daļa </w:t>
            </w:r>
            <w:r w:rsidRPr="00303FA1">
              <w:rPr>
                <w:rFonts w:ascii="Times New Roman" w:hAnsi="Times New Roman" w:cs="Times New Roman"/>
                <w:i/>
                <w:sz w:val="28"/>
                <w:szCs w:val="28"/>
              </w:rPr>
              <w:t>3600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xml:space="preserve"> –</w:t>
            </w:r>
            <w:r w:rsidRPr="00303FA1">
              <w:rPr>
                <w:rFonts w:ascii="Times New Roman" w:hAnsi="Times New Roman" w:cs="Times New Roman"/>
                <w:i/>
                <w:sz w:val="28"/>
                <w:szCs w:val="28"/>
              </w:rPr>
              <w:t xml:space="preserve"> 13</w:t>
            </w:r>
            <w:r w:rsidR="00083D1A">
              <w:rPr>
                <w:rFonts w:ascii="Times New Roman" w:hAnsi="Times New Roman" w:cs="Times New Roman"/>
                <w:i/>
                <w:sz w:val="28"/>
                <w:szCs w:val="28"/>
              </w:rPr>
              <w:t> </w:t>
            </w:r>
            <w:r w:rsidRPr="00303FA1">
              <w:rPr>
                <w:rFonts w:ascii="Times New Roman" w:hAnsi="Times New Roman" w:cs="Times New Roman"/>
                <w:i/>
                <w:sz w:val="28"/>
                <w:szCs w:val="28"/>
              </w:rPr>
              <w:t>600)</w:t>
            </w:r>
            <w:r w:rsidRPr="00303FA1">
              <w:rPr>
                <w:rFonts w:ascii="Times New Roman" w:hAnsi="Times New Roman" w:cs="Times New Roman"/>
                <w:sz w:val="28"/>
                <w:szCs w:val="28"/>
              </w:rPr>
              <w:t>, kura netiek izmantota apliekamā ienākuma noteikšanai.</w:t>
            </w:r>
          </w:p>
          <w:p w14:paraId="5F25D825" w14:textId="77777777" w:rsidR="00303FA1" w:rsidRPr="00303FA1" w:rsidRDefault="00303FA1" w:rsidP="00145937">
            <w:pPr>
              <w:pStyle w:val="ListParagraph"/>
              <w:spacing w:after="0" w:line="240" w:lineRule="auto"/>
              <w:ind w:left="51"/>
              <w:jc w:val="both"/>
              <w:rPr>
                <w:rFonts w:ascii="Times New Roman" w:hAnsi="Times New Roman" w:cs="Times New Roman"/>
                <w:sz w:val="28"/>
                <w:szCs w:val="28"/>
              </w:rPr>
            </w:pPr>
          </w:p>
          <w:p w14:paraId="49E1DFFA" w14:textId="5BB6470B" w:rsidR="00303FA1" w:rsidRPr="00303FA1" w:rsidRDefault="00303FA1" w:rsidP="00145937">
            <w:pPr>
              <w:pStyle w:val="ListParagraph"/>
              <w:spacing w:after="0" w:line="240" w:lineRule="auto"/>
              <w:ind w:left="51"/>
              <w:jc w:val="both"/>
              <w:rPr>
                <w:rFonts w:ascii="Times New Roman" w:hAnsi="Times New Roman" w:cs="Times New Roman"/>
                <w:sz w:val="28"/>
                <w:szCs w:val="28"/>
              </w:rPr>
            </w:pPr>
            <w:r w:rsidRPr="00303FA1">
              <w:rPr>
                <w:rFonts w:ascii="Times New Roman" w:hAnsi="Times New Roman" w:cs="Times New Roman"/>
                <w:sz w:val="28"/>
                <w:szCs w:val="28"/>
              </w:rPr>
              <w:t>Lai risinātu minēto nepilnību, noteikumu projektā precizēta nodokļa aprēķināšanas kārtība kapitāla pieaugumam situācijās, kad saņemta rokasnauda</w:t>
            </w:r>
            <w:r w:rsidR="00083D1A">
              <w:rPr>
                <w:rFonts w:ascii="Times New Roman" w:hAnsi="Times New Roman" w:cs="Times New Roman"/>
                <w:sz w:val="28"/>
                <w:szCs w:val="28"/>
              </w:rPr>
              <w:t>,</w:t>
            </w:r>
            <w:r w:rsidRPr="00303FA1">
              <w:rPr>
                <w:rFonts w:ascii="Times New Roman" w:hAnsi="Times New Roman" w:cs="Times New Roman"/>
                <w:sz w:val="28"/>
                <w:szCs w:val="28"/>
              </w:rPr>
              <w:t xml:space="preserve"> un, attiecinot izdevumu daļu otrajam maksājumam, paliek neizmantota izdevumu daļa, kuru attiecina uz nākamajiem maksājumiem</w:t>
            </w:r>
            <w:r w:rsidR="00083D1A">
              <w:rPr>
                <w:rFonts w:ascii="Times New Roman" w:hAnsi="Times New Roman" w:cs="Times New Roman"/>
                <w:sz w:val="28"/>
                <w:szCs w:val="28"/>
              </w:rPr>
              <w:t>.</w:t>
            </w:r>
          </w:p>
          <w:p w14:paraId="795A602B" w14:textId="5C3B84B6" w:rsidR="00303FA1" w:rsidRPr="00303FA1" w:rsidRDefault="00303FA1" w:rsidP="00145937">
            <w:pPr>
              <w:pStyle w:val="ListParagraph"/>
              <w:spacing w:after="0" w:line="240" w:lineRule="auto"/>
              <w:ind w:left="51"/>
              <w:jc w:val="both"/>
              <w:rPr>
                <w:rFonts w:ascii="Times New Roman" w:hAnsi="Times New Roman" w:cs="Times New Roman"/>
                <w:i/>
                <w:sz w:val="28"/>
                <w:szCs w:val="28"/>
              </w:rPr>
            </w:pPr>
            <w:r w:rsidRPr="00303FA1">
              <w:rPr>
                <w:rFonts w:ascii="Times New Roman" w:hAnsi="Times New Roman" w:cs="Times New Roman"/>
                <w:i/>
                <w:sz w:val="28"/>
                <w:szCs w:val="28"/>
              </w:rPr>
              <w:t>Saņemtā rokasnauda 25.08.2018.</w:t>
            </w:r>
            <w:r w:rsidR="00083D1A">
              <w:rPr>
                <w:rFonts w:ascii="Times New Roman" w:hAnsi="Times New Roman" w:cs="Times New Roman"/>
                <w:i/>
                <w:sz w:val="28"/>
                <w:szCs w:val="28"/>
              </w:rPr>
              <w:t xml:space="preserve"> –</w:t>
            </w:r>
            <w:r w:rsidRPr="00303FA1">
              <w:rPr>
                <w:rFonts w:ascii="Times New Roman" w:hAnsi="Times New Roman" w:cs="Times New Roman"/>
                <w:i/>
                <w:sz w:val="28"/>
                <w:szCs w:val="28"/>
              </w:rPr>
              <w:t xml:space="preserve"> 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izdevumi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apliekamais ienākums </w:t>
            </w:r>
            <w:r w:rsidR="00FB5BFE">
              <w:rPr>
                <w:rFonts w:ascii="Times New Roman" w:hAnsi="Times New Roman" w:cs="Times New Roman"/>
                <w:i/>
                <w:sz w:val="28"/>
                <w:szCs w:val="28"/>
              </w:rPr>
              <w:t xml:space="preserve">– </w:t>
            </w:r>
            <w:r w:rsidRPr="00303FA1">
              <w:rPr>
                <w:rFonts w:ascii="Times New Roman" w:hAnsi="Times New Roman" w:cs="Times New Roman"/>
                <w:i/>
                <w:sz w:val="28"/>
                <w:szCs w:val="28"/>
              </w:rPr>
              <w:t>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w:t>
            </w:r>
          </w:p>
          <w:p w14:paraId="26B13CB6" w14:textId="0FE8F0ED" w:rsidR="00303FA1" w:rsidRDefault="00303FA1" w:rsidP="00145937">
            <w:pPr>
              <w:pStyle w:val="ListParagraph"/>
              <w:spacing w:after="0" w:line="240" w:lineRule="auto"/>
              <w:ind w:left="51"/>
              <w:jc w:val="both"/>
              <w:rPr>
                <w:rFonts w:ascii="Times New Roman" w:hAnsi="Times New Roman" w:cs="Times New Roman"/>
                <w:sz w:val="28"/>
                <w:szCs w:val="28"/>
              </w:rPr>
            </w:pPr>
            <w:r w:rsidRPr="00303FA1">
              <w:rPr>
                <w:rFonts w:ascii="Times New Roman" w:hAnsi="Times New Roman" w:cs="Times New Roman"/>
                <w:i/>
                <w:sz w:val="28"/>
                <w:szCs w:val="28"/>
              </w:rPr>
              <w:t xml:space="preserve">Saņemtais maksājums 11.01.2019.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izdevumi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apliekamai ienākums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0</w:t>
            </w:r>
            <w:r w:rsidR="00FB5BFE">
              <w:rPr>
                <w:rFonts w:ascii="Times New Roman" w:hAnsi="Times New Roman" w:cs="Times New Roman"/>
                <w:i/>
                <w:sz w:val="28"/>
                <w:szCs w:val="28"/>
              </w:rPr>
              <w:t> </w:t>
            </w:r>
            <w:proofErr w:type="spellStart"/>
            <w:r w:rsidR="00FB5BFE">
              <w:rPr>
                <w:rFonts w:ascii="Times New Roman" w:hAnsi="Times New Roman" w:cs="Times New Roman"/>
                <w:i/>
                <w:sz w:val="28"/>
                <w:szCs w:val="28"/>
              </w:rPr>
              <w:t>euro</w:t>
            </w:r>
            <w:proofErr w:type="spellEnd"/>
            <w:r w:rsidRPr="00303FA1">
              <w:rPr>
                <w:rFonts w:ascii="Times New Roman" w:hAnsi="Times New Roman" w:cs="Times New Roman"/>
                <w:i/>
                <w:sz w:val="28"/>
                <w:szCs w:val="28"/>
              </w:rPr>
              <w:t>, saņemtais maksājums 11.05.2019</w:t>
            </w:r>
            <w:r w:rsidR="00083D1A" w:rsidRPr="00303FA1">
              <w:rPr>
                <w:rFonts w:ascii="Times New Roman" w:hAnsi="Times New Roman" w:cs="Times New Roman"/>
                <w:i/>
                <w:sz w:val="28"/>
                <w:szCs w:val="28"/>
              </w:rPr>
              <w:t>.</w:t>
            </w:r>
            <w:r w:rsidR="00083D1A">
              <w:rPr>
                <w:rFonts w:ascii="Times New Roman" w:hAnsi="Times New Roman" w:cs="Times New Roman"/>
                <w:i/>
                <w:sz w:val="28"/>
                <w:szCs w:val="28"/>
              </w:rPr>
              <w:t xml:space="preserve"> –</w:t>
            </w:r>
            <w:r w:rsidR="00083D1A" w:rsidRPr="00303FA1">
              <w:rPr>
                <w:rFonts w:ascii="Times New Roman" w:hAnsi="Times New Roman" w:cs="Times New Roman"/>
                <w:i/>
                <w:sz w:val="28"/>
                <w:szCs w:val="28"/>
              </w:rPr>
              <w:t xml:space="preserve"> </w:t>
            </w:r>
            <w:r w:rsidRPr="00303FA1">
              <w:rPr>
                <w:rFonts w:ascii="Times New Roman" w:hAnsi="Times New Roman" w:cs="Times New Roman"/>
                <w:i/>
                <w:sz w:val="28"/>
                <w:szCs w:val="28"/>
              </w:rPr>
              <w:t>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izdevumi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10</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apliekamais ienākums </w:t>
            </w:r>
            <w:r w:rsidR="00FB5BFE">
              <w:rPr>
                <w:rFonts w:ascii="Times New Roman" w:hAnsi="Times New Roman" w:cs="Times New Roman"/>
                <w:i/>
                <w:sz w:val="28"/>
                <w:szCs w:val="28"/>
              </w:rPr>
              <w:t xml:space="preserve">– </w:t>
            </w:r>
            <w:r w:rsidRPr="00303FA1">
              <w:rPr>
                <w:rFonts w:ascii="Times New Roman" w:hAnsi="Times New Roman" w:cs="Times New Roman"/>
                <w:i/>
                <w:sz w:val="28"/>
                <w:szCs w:val="28"/>
              </w:rPr>
              <w:t>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saņemtais maksājums 11.11.2020.</w:t>
            </w:r>
            <w:r w:rsidR="00FB5BFE">
              <w:rPr>
                <w:rFonts w:ascii="Times New Roman" w:hAnsi="Times New Roman" w:cs="Times New Roman"/>
                <w:i/>
                <w:sz w:val="28"/>
                <w:szCs w:val="28"/>
              </w:rPr>
              <w:t> </w:t>
            </w:r>
            <w:r w:rsidRPr="00303FA1">
              <w:rPr>
                <w:rFonts w:ascii="Times New Roman" w:hAnsi="Times New Roman" w:cs="Times New Roman"/>
                <w:i/>
                <w:sz w:val="28"/>
                <w:szCs w:val="28"/>
              </w:rPr>
              <w:t xml:space="preserve">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20 000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izdevumi – 14 000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apliekamais ienākums – 6000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Kopējais apliekamais ienākums </w:t>
            </w:r>
            <w:r w:rsidR="00083D1A">
              <w:rPr>
                <w:rFonts w:ascii="Times New Roman" w:hAnsi="Times New Roman" w:cs="Times New Roman"/>
                <w:i/>
                <w:sz w:val="28"/>
                <w:szCs w:val="28"/>
              </w:rPr>
              <w:t>–</w:t>
            </w:r>
            <w:r w:rsidRPr="00303FA1">
              <w:rPr>
                <w:rFonts w:ascii="Times New Roman" w:hAnsi="Times New Roman" w:cs="Times New Roman"/>
                <w:i/>
                <w:sz w:val="28"/>
                <w:szCs w:val="28"/>
              </w:rPr>
              <w:t xml:space="preserve"> 16</w:t>
            </w:r>
            <w:r w:rsidR="00083D1A">
              <w:rPr>
                <w:rFonts w:ascii="Times New Roman" w:hAnsi="Times New Roman" w:cs="Times New Roman"/>
                <w:i/>
                <w:sz w:val="28"/>
                <w:szCs w:val="28"/>
              </w:rPr>
              <w:t> </w:t>
            </w:r>
            <w:r w:rsidRPr="00303FA1">
              <w:rPr>
                <w:rFonts w:ascii="Times New Roman" w:hAnsi="Times New Roman" w:cs="Times New Roman"/>
                <w:i/>
                <w:sz w:val="28"/>
                <w:szCs w:val="28"/>
              </w:rPr>
              <w:t>000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sidRPr="00303FA1">
              <w:rPr>
                <w:rFonts w:ascii="Times New Roman" w:hAnsi="Times New Roman" w:cs="Times New Roman"/>
                <w:i/>
                <w:sz w:val="28"/>
                <w:szCs w:val="28"/>
              </w:rPr>
              <w:t xml:space="preserve">, kopējā aprēķinātā nodokļa summa </w:t>
            </w:r>
            <w:r w:rsidR="00083D1A">
              <w:rPr>
                <w:rFonts w:ascii="Times New Roman" w:hAnsi="Times New Roman" w:cs="Times New Roman"/>
                <w:i/>
                <w:sz w:val="28"/>
                <w:szCs w:val="28"/>
              </w:rPr>
              <w:t xml:space="preserve">– </w:t>
            </w:r>
            <w:r w:rsidRPr="00303FA1">
              <w:rPr>
                <w:rFonts w:ascii="Times New Roman" w:hAnsi="Times New Roman" w:cs="Times New Roman"/>
                <w:i/>
                <w:sz w:val="28"/>
                <w:szCs w:val="28"/>
              </w:rPr>
              <w:t xml:space="preserve"> 3200</w:t>
            </w:r>
            <w:r w:rsidR="00083D1A">
              <w:rPr>
                <w:rFonts w:ascii="Times New Roman" w:hAnsi="Times New Roman" w:cs="Times New Roman"/>
                <w:i/>
                <w:sz w:val="28"/>
                <w:szCs w:val="28"/>
              </w:rPr>
              <w:t> </w:t>
            </w:r>
            <w:proofErr w:type="spellStart"/>
            <w:r w:rsidRPr="00303FA1">
              <w:rPr>
                <w:rFonts w:ascii="Times New Roman" w:hAnsi="Times New Roman" w:cs="Times New Roman"/>
                <w:i/>
                <w:sz w:val="28"/>
                <w:szCs w:val="28"/>
              </w:rPr>
              <w:t>euro</w:t>
            </w:r>
            <w:proofErr w:type="spellEnd"/>
            <w:r>
              <w:rPr>
                <w:rFonts w:ascii="Times New Roman" w:hAnsi="Times New Roman" w:cs="Times New Roman"/>
                <w:i/>
                <w:sz w:val="28"/>
                <w:szCs w:val="28"/>
              </w:rPr>
              <w:t>.</w:t>
            </w:r>
          </w:p>
          <w:p w14:paraId="4450EA3E" w14:textId="77777777" w:rsidR="00CC05FD" w:rsidRDefault="00CC05FD" w:rsidP="00045DBD">
            <w:pPr>
              <w:pStyle w:val="ListParagraph"/>
              <w:spacing w:after="0" w:line="240" w:lineRule="auto"/>
              <w:ind w:left="51"/>
              <w:jc w:val="both"/>
              <w:rPr>
                <w:rFonts w:ascii="Times New Roman" w:eastAsia="Times New Roman" w:hAnsi="Times New Roman" w:cs="Times New Roman"/>
                <w:sz w:val="28"/>
                <w:szCs w:val="28"/>
                <w:highlight w:val="yellow"/>
                <w:lang w:eastAsia="lv-LV"/>
              </w:rPr>
            </w:pPr>
          </w:p>
          <w:p w14:paraId="022DE8CF" w14:textId="59835C22" w:rsidR="004E44E3" w:rsidRDefault="004E44E3" w:rsidP="004E44E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Grozījumi MK 2018. gada 30. oktobra noteikumu Nr. 662 </w:t>
            </w:r>
            <w:r w:rsidR="00CC05FD">
              <w:rPr>
                <w:rFonts w:ascii="Times New Roman" w:hAnsi="Times New Roman" w:cs="Times New Roman"/>
                <w:i/>
                <w:sz w:val="28"/>
                <w:szCs w:val="28"/>
              </w:rPr>
              <w:t>49</w:t>
            </w:r>
            <w:r w:rsidR="00353BB9">
              <w:rPr>
                <w:rFonts w:ascii="Times New Roman" w:hAnsi="Times New Roman" w:cs="Times New Roman"/>
                <w:i/>
                <w:sz w:val="28"/>
                <w:szCs w:val="28"/>
              </w:rPr>
              <w:t>.</w:t>
            </w:r>
            <w:r w:rsidR="00CC05FD">
              <w:rPr>
                <w:rFonts w:ascii="Times New Roman" w:hAnsi="Times New Roman" w:cs="Times New Roman"/>
                <w:i/>
                <w:sz w:val="28"/>
                <w:szCs w:val="28"/>
              </w:rPr>
              <w:t>3</w:t>
            </w:r>
            <w:r w:rsidR="00353BB9">
              <w:rPr>
                <w:rFonts w:ascii="Times New Roman" w:hAnsi="Times New Roman" w:cs="Times New Roman"/>
                <w:i/>
                <w:sz w:val="28"/>
                <w:szCs w:val="28"/>
              </w:rPr>
              <w:t xml:space="preserve">., </w:t>
            </w:r>
            <w:r w:rsidR="00CC05FD">
              <w:rPr>
                <w:rFonts w:ascii="Times New Roman" w:hAnsi="Times New Roman" w:cs="Times New Roman"/>
                <w:i/>
                <w:sz w:val="28"/>
                <w:szCs w:val="28"/>
              </w:rPr>
              <w:t>49</w:t>
            </w:r>
            <w:r w:rsidR="00353BB9">
              <w:rPr>
                <w:rFonts w:ascii="Times New Roman" w:hAnsi="Times New Roman" w:cs="Times New Roman"/>
                <w:i/>
                <w:sz w:val="28"/>
                <w:szCs w:val="28"/>
              </w:rPr>
              <w:t>.</w:t>
            </w:r>
            <w:r w:rsidR="00CC05FD">
              <w:rPr>
                <w:rFonts w:ascii="Times New Roman" w:hAnsi="Times New Roman" w:cs="Times New Roman"/>
                <w:i/>
                <w:sz w:val="28"/>
                <w:szCs w:val="28"/>
              </w:rPr>
              <w:t>6</w:t>
            </w:r>
            <w:r w:rsidR="00353BB9">
              <w:rPr>
                <w:rFonts w:ascii="Times New Roman" w:hAnsi="Times New Roman" w:cs="Times New Roman"/>
                <w:i/>
                <w:sz w:val="28"/>
                <w:szCs w:val="28"/>
              </w:rPr>
              <w:t>.</w:t>
            </w:r>
            <w:r w:rsidR="00CC05FD">
              <w:rPr>
                <w:rFonts w:ascii="Times New Roman" w:hAnsi="Times New Roman" w:cs="Times New Roman"/>
                <w:i/>
                <w:sz w:val="28"/>
                <w:szCs w:val="28"/>
              </w:rPr>
              <w:t xml:space="preserve"> un</w:t>
            </w:r>
            <w:r w:rsidR="00353BB9">
              <w:rPr>
                <w:rFonts w:ascii="Times New Roman" w:hAnsi="Times New Roman" w:cs="Times New Roman"/>
                <w:i/>
                <w:sz w:val="28"/>
                <w:szCs w:val="28"/>
              </w:rPr>
              <w:t xml:space="preserve"> </w:t>
            </w:r>
            <w:r w:rsidR="00CC05FD">
              <w:rPr>
                <w:rFonts w:ascii="Times New Roman" w:hAnsi="Times New Roman" w:cs="Times New Roman"/>
                <w:i/>
                <w:sz w:val="28"/>
                <w:szCs w:val="28"/>
              </w:rPr>
              <w:t>49</w:t>
            </w:r>
            <w:r w:rsidR="00353BB9">
              <w:rPr>
                <w:rFonts w:ascii="Times New Roman" w:hAnsi="Times New Roman" w:cs="Times New Roman"/>
                <w:i/>
                <w:sz w:val="28"/>
                <w:szCs w:val="28"/>
              </w:rPr>
              <w:t>.</w:t>
            </w:r>
            <w:r w:rsidR="00CC05FD">
              <w:rPr>
                <w:rFonts w:ascii="Times New Roman" w:hAnsi="Times New Roman" w:cs="Times New Roman"/>
                <w:i/>
                <w:sz w:val="28"/>
                <w:szCs w:val="28"/>
              </w:rPr>
              <w:t>12.</w:t>
            </w:r>
            <w:r>
              <w:rPr>
                <w:rFonts w:ascii="Times New Roman" w:hAnsi="Times New Roman" w:cs="Times New Roman"/>
                <w:i/>
                <w:sz w:val="28"/>
                <w:szCs w:val="28"/>
              </w:rPr>
              <w:t> apakšpunktā.</w:t>
            </w:r>
          </w:p>
          <w:p w14:paraId="3648F98F" w14:textId="77777777" w:rsidR="004E44E3" w:rsidRDefault="004E44E3" w:rsidP="004E44E3">
            <w:pPr>
              <w:spacing w:after="0" w:line="240" w:lineRule="auto"/>
              <w:jc w:val="both"/>
              <w:rPr>
                <w:rFonts w:ascii="Times New Roman" w:hAnsi="Times New Roman" w:cs="Times New Roman"/>
                <w:sz w:val="28"/>
                <w:szCs w:val="28"/>
              </w:rPr>
            </w:pPr>
          </w:p>
          <w:p w14:paraId="181F0726" w14:textId="766F71C3" w:rsidR="001C1FBE" w:rsidRDefault="004E44E3" w:rsidP="004E44E3">
            <w:pPr>
              <w:pStyle w:val="ListParagraph"/>
              <w:spacing w:after="0" w:line="240" w:lineRule="auto"/>
              <w:ind w:left="51"/>
              <w:jc w:val="both"/>
              <w:rPr>
                <w:rFonts w:ascii="Times New Roman" w:hAnsi="Times New Roman" w:cs="Times New Roman"/>
                <w:sz w:val="28"/>
                <w:szCs w:val="28"/>
              </w:rPr>
            </w:pPr>
            <w:r>
              <w:rPr>
                <w:rFonts w:ascii="Times New Roman" w:hAnsi="Times New Roman" w:cs="Times New Roman"/>
                <w:sz w:val="28"/>
                <w:szCs w:val="28"/>
              </w:rPr>
              <w:t>Grozījumi</w:t>
            </w:r>
            <w:r w:rsidR="00CC05FD">
              <w:rPr>
                <w:rFonts w:ascii="Times New Roman" w:hAnsi="Times New Roman" w:cs="Times New Roman"/>
                <w:sz w:val="28"/>
                <w:szCs w:val="28"/>
              </w:rPr>
              <w:t xml:space="preserve"> avansa maksājumu precizēšanas</w:t>
            </w:r>
            <w:r>
              <w:rPr>
                <w:rFonts w:ascii="Times New Roman" w:hAnsi="Times New Roman" w:cs="Times New Roman"/>
                <w:sz w:val="28"/>
                <w:szCs w:val="28"/>
              </w:rPr>
              <w:t xml:space="preserve"> kārtīb</w:t>
            </w:r>
            <w:r w:rsidR="00E97795">
              <w:rPr>
                <w:rFonts w:ascii="Times New Roman" w:hAnsi="Times New Roman" w:cs="Times New Roman"/>
                <w:sz w:val="28"/>
                <w:szCs w:val="28"/>
              </w:rPr>
              <w:t>ā</w:t>
            </w:r>
            <w:r w:rsidR="00CE59B1">
              <w:rPr>
                <w:rFonts w:ascii="Times New Roman" w:hAnsi="Times New Roman" w:cs="Times New Roman"/>
                <w:sz w:val="28"/>
                <w:szCs w:val="28"/>
              </w:rPr>
              <w:t xml:space="preserve"> paredz</w:t>
            </w:r>
            <w:r w:rsidR="00E97795">
              <w:rPr>
                <w:rFonts w:ascii="Times New Roman" w:hAnsi="Times New Roman" w:cs="Times New Roman"/>
                <w:sz w:val="28"/>
                <w:szCs w:val="28"/>
              </w:rPr>
              <w:t>, ka nodokļa maksātājs var nor</w:t>
            </w:r>
            <w:r w:rsidR="00083D1A">
              <w:rPr>
                <w:rFonts w:ascii="Times New Roman" w:hAnsi="Times New Roman" w:cs="Times New Roman"/>
                <w:sz w:val="28"/>
                <w:szCs w:val="28"/>
              </w:rPr>
              <w:t>ā</w:t>
            </w:r>
            <w:r w:rsidR="00E97795">
              <w:rPr>
                <w:rFonts w:ascii="Times New Roman" w:hAnsi="Times New Roman" w:cs="Times New Roman"/>
                <w:sz w:val="28"/>
                <w:szCs w:val="28"/>
              </w:rPr>
              <w:t>dīt ne tikai</w:t>
            </w:r>
            <w:r w:rsidR="000374A9">
              <w:rPr>
                <w:rFonts w:ascii="Times New Roman" w:hAnsi="Times New Roman" w:cs="Times New Roman"/>
                <w:sz w:val="28"/>
                <w:szCs w:val="28"/>
              </w:rPr>
              <w:t xml:space="preserve"> Valsts ieņēmumu dienesta</w:t>
            </w:r>
            <w:r w:rsidR="00E97795">
              <w:rPr>
                <w:rFonts w:ascii="Times New Roman" w:hAnsi="Times New Roman" w:cs="Times New Roman"/>
                <w:sz w:val="28"/>
                <w:szCs w:val="28"/>
              </w:rPr>
              <w:t xml:space="preserve"> prognozēto neapliekamo minimumu</w:t>
            </w:r>
            <w:r w:rsidR="00CE59B1">
              <w:rPr>
                <w:rFonts w:ascii="Times New Roman" w:hAnsi="Times New Roman" w:cs="Times New Roman"/>
                <w:sz w:val="28"/>
                <w:szCs w:val="28"/>
              </w:rPr>
              <w:t>,</w:t>
            </w:r>
            <w:r w:rsidR="00E97795">
              <w:rPr>
                <w:rFonts w:ascii="Times New Roman" w:hAnsi="Times New Roman" w:cs="Times New Roman"/>
                <w:sz w:val="28"/>
                <w:szCs w:val="28"/>
              </w:rPr>
              <w:t xml:space="preserve"> bet arī paša nodokļa maksātāja prognozēto mēneša neapliekamo minimumu</w:t>
            </w:r>
            <w:r w:rsidR="00757D52">
              <w:rPr>
                <w:rFonts w:ascii="Times New Roman" w:hAnsi="Times New Roman" w:cs="Times New Roman"/>
                <w:sz w:val="28"/>
                <w:szCs w:val="28"/>
              </w:rPr>
              <w:t>, kā arī noteikta</w:t>
            </w:r>
            <w:r w:rsidR="00E97795">
              <w:rPr>
                <w:rFonts w:ascii="Times New Roman" w:hAnsi="Times New Roman" w:cs="Times New Roman"/>
                <w:sz w:val="28"/>
                <w:szCs w:val="28"/>
              </w:rPr>
              <w:t xml:space="preserve"> kārtīb</w:t>
            </w:r>
            <w:r w:rsidR="00CE59B1">
              <w:rPr>
                <w:rFonts w:ascii="Times New Roman" w:hAnsi="Times New Roman" w:cs="Times New Roman"/>
                <w:sz w:val="28"/>
                <w:szCs w:val="28"/>
              </w:rPr>
              <w:t>a,</w:t>
            </w:r>
            <w:r w:rsidR="00E97795">
              <w:rPr>
                <w:rFonts w:ascii="Times New Roman" w:hAnsi="Times New Roman" w:cs="Times New Roman"/>
                <w:sz w:val="28"/>
                <w:szCs w:val="28"/>
              </w:rPr>
              <w:t xml:space="preserve"> kādā nodokļa maksātājs </w:t>
            </w:r>
            <w:r w:rsidR="00CE59B1">
              <w:rPr>
                <w:rFonts w:ascii="Times New Roman" w:hAnsi="Times New Roman" w:cs="Times New Roman"/>
                <w:sz w:val="28"/>
                <w:szCs w:val="28"/>
              </w:rPr>
              <w:t>precizē avansa aprēķinu pēc 15. novembra.</w:t>
            </w:r>
          </w:p>
          <w:p w14:paraId="52A203BD" w14:textId="77F0A025" w:rsidR="004E44E3" w:rsidRDefault="004E44E3" w:rsidP="004E44E3">
            <w:pPr>
              <w:pStyle w:val="ListParagraph"/>
              <w:spacing w:after="0" w:line="240" w:lineRule="auto"/>
              <w:ind w:left="51"/>
              <w:jc w:val="both"/>
              <w:rPr>
                <w:rFonts w:ascii="Times New Roman" w:hAnsi="Times New Roman" w:cs="Times New Roman"/>
                <w:sz w:val="28"/>
                <w:szCs w:val="28"/>
              </w:rPr>
            </w:pPr>
          </w:p>
          <w:p w14:paraId="653CA280" w14:textId="2C6C327D" w:rsidR="004E44E3" w:rsidRDefault="00353BB9" w:rsidP="004E44E3">
            <w:pPr>
              <w:pStyle w:val="ListParagraph"/>
              <w:spacing w:after="0" w:line="240" w:lineRule="auto"/>
              <w:ind w:left="51"/>
              <w:jc w:val="both"/>
              <w:rPr>
                <w:rFonts w:ascii="Times New Roman" w:eastAsia="Times New Roman" w:hAnsi="Times New Roman" w:cs="Times New Roman"/>
                <w:sz w:val="28"/>
                <w:szCs w:val="28"/>
                <w:highlight w:val="yellow"/>
                <w:lang w:eastAsia="lv-LV"/>
              </w:rPr>
            </w:pPr>
            <w:r w:rsidRPr="00353BB9">
              <w:rPr>
                <w:rFonts w:ascii="Times New Roman" w:hAnsi="Times New Roman" w:cs="Times New Roman"/>
                <w:i/>
                <w:sz w:val="28"/>
                <w:szCs w:val="28"/>
              </w:rPr>
              <w:t>Veikt</w:t>
            </w:r>
            <w:r>
              <w:rPr>
                <w:rFonts w:ascii="Times New Roman" w:hAnsi="Times New Roman" w:cs="Times New Roman"/>
                <w:i/>
                <w:sz w:val="28"/>
                <w:szCs w:val="28"/>
              </w:rPr>
              <w:t>s</w:t>
            </w:r>
            <w:r w:rsidRPr="00353BB9">
              <w:rPr>
                <w:rFonts w:ascii="Times New Roman" w:hAnsi="Times New Roman" w:cs="Times New Roman"/>
                <w:i/>
                <w:sz w:val="28"/>
                <w:szCs w:val="28"/>
              </w:rPr>
              <w:t xml:space="preserve"> arī tehniska rakstura precizējum</w:t>
            </w:r>
            <w:r>
              <w:rPr>
                <w:rFonts w:ascii="Times New Roman" w:hAnsi="Times New Roman" w:cs="Times New Roman"/>
                <w:i/>
                <w:sz w:val="28"/>
                <w:szCs w:val="28"/>
              </w:rPr>
              <w:t>s</w:t>
            </w:r>
            <w:r w:rsidRPr="00353BB9">
              <w:rPr>
                <w:rFonts w:ascii="Times New Roman" w:hAnsi="Times New Roman" w:cs="Times New Roman"/>
                <w:i/>
                <w:sz w:val="28"/>
                <w:szCs w:val="28"/>
              </w:rPr>
              <w:t xml:space="preserve"> MK</w:t>
            </w:r>
            <w:r w:rsidR="00FB5BFE">
              <w:rPr>
                <w:rFonts w:ascii="Times New Roman" w:hAnsi="Times New Roman" w:cs="Times New Roman"/>
                <w:i/>
                <w:sz w:val="28"/>
                <w:szCs w:val="28"/>
              </w:rPr>
              <w:t> </w:t>
            </w:r>
            <w:r w:rsidRPr="00353BB9">
              <w:rPr>
                <w:rFonts w:ascii="Times New Roman" w:hAnsi="Times New Roman" w:cs="Times New Roman"/>
                <w:i/>
                <w:sz w:val="28"/>
                <w:szCs w:val="28"/>
              </w:rPr>
              <w:t>2018. gada 30. oktobra noteikumu Nr. 662</w:t>
            </w:r>
            <w:r>
              <w:rPr>
                <w:rFonts w:ascii="Times New Roman" w:hAnsi="Times New Roman" w:cs="Times New Roman"/>
                <w:i/>
                <w:sz w:val="28"/>
                <w:szCs w:val="28"/>
              </w:rPr>
              <w:t xml:space="preserve"> </w:t>
            </w:r>
            <w:r w:rsidR="00D0442A">
              <w:rPr>
                <w:rFonts w:ascii="Times New Roman" w:hAnsi="Times New Roman" w:cs="Times New Roman"/>
                <w:i/>
                <w:sz w:val="28"/>
                <w:szCs w:val="28"/>
              </w:rPr>
              <w:t>39.16.,</w:t>
            </w:r>
            <w:r w:rsidR="004605D9">
              <w:rPr>
                <w:rFonts w:ascii="Times New Roman" w:hAnsi="Times New Roman" w:cs="Times New Roman"/>
                <w:i/>
                <w:sz w:val="28"/>
                <w:szCs w:val="28"/>
              </w:rPr>
              <w:t> </w:t>
            </w:r>
            <w:r w:rsidR="00D0442A">
              <w:rPr>
                <w:rFonts w:ascii="Times New Roman" w:hAnsi="Times New Roman" w:cs="Times New Roman"/>
                <w:i/>
                <w:sz w:val="28"/>
                <w:szCs w:val="28"/>
              </w:rPr>
              <w:t>39.17.4.,</w:t>
            </w:r>
            <w:r w:rsidR="004605D9">
              <w:rPr>
                <w:rFonts w:ascii="Times New Roman" w:hAnsi="Times New Roman" w:cs="Times New Roman"/>
                <w:i/>
                <w:sz w:val="28"/>
                <w:szCs w:val="28"/>
              </w:rPr>
              <w:t> </w:t>
            </w:r>
            <w:r w:rsidR="00D0442A">
              <w:rPr>
                <w:rFonts w:ascii="Times New Roman" w:hAnsi="Times New Roman" w:cs="Times New Roman"/>
                <w:i/>
                <w:sz w:val="28"/>
                <w:szCs w:val="28"/>
              </w:rPr>
              <w:t>48.1.1.,</w:t>
            </w:r>
            <w:r w:rsidR="004605D9">
              <w:rPr>
                <w:rFonts w:ascii="Times New Roman" w:hAnsi="Times New Roman" w:cs="Times New Roman"/>
                <w:i/>
                <w:sz w:val="28"/>
                <w:szCs w:val="28"/>
              </w:rPr>
              <w:t> </w:t>
            </w:r>
            <w:r w:rsidR="005A2B82">
              <w:rPr>
                <w:rFonts w:ascii="Times New Roman" w:hAnsi="Times New Roman" w:cs="Times New Roman"/>
                <w:i/>
                <w:sz w:val="28"/>
                <w:szCs w:val="28"/>
              </w:rPr>
              <w:t>49.</w:t>
            </w:r>
            <w:r w:rsidR="00CC05FD">
              <w:rPr>
                <w:rFonts w:ascii="Times New Roman" w:hAnsi="Times New Roman" w:cs="Times New Roman"/>
                <w:i/>
                <w:sz w:val="28"/>
                <w:szCs w:val="28"/>
              </w:rPr>
              <w:t>5.</w:t>
            </w:r>
            <w:r w:rsidR="004605D9">
              <w:rPr>
                <w:rFonts w:ascii="Times New Roman" w:hAnsi="Times New Roman" w:cs="Times New Roman"/>
                <w:i/>
                <w:sz w:val="28"/>
                <w:szCs w:val="28"/>
              </w:rPr>
              <w:t> </w:t>
            </w:r>
            <w:r w:rsidR="00CC05FD">
              <w:rPr>
                <w:rFonts w:ascii="Times New Roman" w:hAnsi="Times New Roman" w:cs="Times New Roman"/>
                <w:i/>
                <w:sz w:val="28"/>
                <w:szCs w:val="28"/>
              </w:rPr>
              <w:t>un</w:t>
            </w:r>
            <w:r w:rsidR="00707989">
              <w:rPr>
                <w:rFonts w:ascii="Times New Roman" w:hAnsi="Times New Roman" w:cs="Times New Roman"/>
                <w:i/>
                <w:sz w:val="28"/>
                <w:szCs w:val="28"/>
              </w:rPr>
              <w:t> </w:t>
            </w:r>
            <w:r w:rsidR="00CC05FD">
              <w:rPr>
                <w:rFonts w:ascii="Times New Roman" w:hAnsi="Times New Roman" w:cs="Times New Roman"/>
                <w:i/>
                <w:sz w:val="28"/>
                <w:szCs w:val="28"/>
              </w:rPr>
              <w:t>49.10.</w:t>
            </w:r>
            <w:r w:rsidRPr="00353BB9">
              <w:rPr>
                <w:rFonts w:ascii="Times New Roman" w:hAnsi="Times New Roman" w:cs="Times New Roman"/>
                <w:i/>
                <w:sz w:val="28"/>
                <w:szCs w:val="28"/>
              </w:rPr>
              <w:t> apakšpunktā.</w:t>
            </w:r>
          </w:p>
          <w:p w14:paraId="262F2235" w14:textId="7C13A146" w:rsidR="001C1FBE" w:rsidRPr="00C03CDC" w:rsidRDefault="001C1FBE" w:rsidP="00045DBD">
            <w:pPr>
              <w:pStyle w:val="ListParagraph"/>
              <w:spacing w:after="0" w:line="240" w:lineRule="auto"/>
              <w:ind w:left="51"/>
              <w:jc w:val="both"/>
              <w:rPr>
                <w:rFonts w:ascii="Times New Roman" w:eastAsia="Times New Roman" w:hAnsi="Times New Roman" w:cs="Times New Roman"/>
                <w:sz w:val="28"/>
                <w:szCs w:val="28"/>
                <w:highlight w:val="yellow"/>
                <w:lang w:eastAsia="lv-LV"/>
              </w:rPr>
            </w:pPr>
          </w:p>
        </w:tc>
      </w:tr>
      <w:tr w:rsidR="0000597D" w:rsidRPr="00C03CDC" w14:paraId="326F81E4"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2B916145"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34D4BBE"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AE30952" w14:textId="77777777" w:rsidR="00543AA6" w:rsidRDefault="00470635"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Valsts ieņēmumu dienests</w:t>
            </w:r>
            <w:r w:rsidR="004C5CD8">
              <w:rPr>
                <w:rFonts w:ascii="Times New Roman" w:eastAsia="Times New Roman" w:hAnsi="Times New Roman" w:cs="Times New Roman"/>
                <w:sz w:val="28"/>
                <w:szCs w:val="28"/>
                <w:lang w:eastAsia="lv-LV"/>
              </w:rPr>
              <w:t xml:space="preserve"> un Finanšu ministrija</w:t>
            </w:r>
            <w:r w:rsidR="002F49AB" w:rsidRPr="00C03CDC">
              <w:rPr>
                <w:rFonts w:ascii="Times New Roman" w:eastAsia="Times New Roman" w:hAnsi="Times New Roman" w:cs="Times New Roman"/>
                <w:sz w:val="28"/>
                <w:szCs w:val="28"/>
                <w:lang w:eastAsia="lv-LV"/>
              </w:rPr>
              <w:t>.</w:t>
            </w:r>
          </w:p>
          <w:p w14:paraId="475F69ED" w14:textId="0B562FDF" w:rsidR="0025032E" w:rsidRPr="00C03CDC" w:rsidRDefault="0025032E" w:rsidP="00320420">
            <w:pPr>
              <w:spacing w:after="0" w:line="240" w:lineRule="auto"/>
              <w:jc w:val="both"/>
              <w:rPr>
                <w:rFonts w:ascii="Times New Roman" w:eastAsia="Times New Roman" w:hAnsi="Times New Roman" w:cs="Times New Roman"/>
                <w:sz w:val="28"/>
                <w:szCs w:val="28"/>
                <w:lang w:eastAsia="lv-LV"/>
              </w:rPr>
            </w:pPr>
            <w:r w:rsidRPr="0025032E">
              <w:rPr>
                <w:rFonts w:ascii="Times New Roman" w:eastAsia="Times New Roman" w:hAnsi="Times New Roman" w:cs="Times New Roman"/>
                <w:sz w:val="28"/>
                <w:szCs w:val="28"/>
                <w:lang w:eastAsia="lv-LV"/>
              </w:rPr>
              <w:t xml:space="preserve">Izstrādes laikā notikušas konsultācijas ar </w:t>
            </w:r>
            <w:proofErr w:type="spellStart"/>
            <w:r w:rsidRPr="0025032E">
              <w:rPr>
                <w:rFonts w:ascii="Times New Roman" w:eastAsia="Times New Roman" w:hAnsi="Times New Roman" w:cs="Times New Roman"/>
                <w:sz w:val="28"/>
                <w:szCs w:val="28"/>
                <w:lang w:eastAsia="lv-LV"/>
              </w:rPr>
              <w:t>dr.oec</w:t>
            </w:r>
            <w:proofErr w:type="spellEnd"/>
            <w:r w:rsidRPr="0025032E">
              <w:rPr>
                <w:rFonts w:ascii="Times New Roman" w:eastAsia="Times New Roman" w:hAnsi="Times New Roman" w:cs="Times New Roman"/>
                <w:sz w:val="28"/>
                <w:szCs w:val="28"/>
                <w:lang w:eastAsia="lv-LV"/>
              </w:rPr>
              <w:t xml:space="preserve">., LLU ESAF Finanšu un grāmatvedības institūta profesori Ingunu </w:t>
            </w:r>
            <w:proofErr w:type="spellStart"/>
            <w:r w:rsidRPr="0025032E">
              <w:rPr>
                <w:rFonts w:ascii="Times New Roman" w:eastAsia="Times New Roman" w:hAnsi="Times New Roman" w:cs="Times New Roman"/>
                <w:sz w:val="28"/>
                <w:szCs w:val="28"/>
                <w:lang w:eastAsia="lv-LV"/>
              </w:rPr>
              <w:t>Leibus</w:t>
            </w:r>
            <w:proofErr w:type="spellEnd"/>
            <w:r w:rsidRPr="0025032E">
              <w:rPr>
                <w:rFonts w:ascii="Times New Roman" w:eastAsia="Times New Roman" w:hAnsi="Times New Roman" w:cs="Times New Roman"/>
                <w:sz w:val="28"/>
                <w:szCs w:val="28"/>
                <w:lang w:eastAsia="lv-LV"/>
              </w:rPr>
              <w:t>.</w:t>
            </w:r>
          </w:p>
        </w:tc>
      </w:tr>
      <w:tr w:rsidR="0000597D" w:rsidRPr="00C03CDC" w14:paraId="18CAEB76"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7AD6DBAB"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1FB63924"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BAE409" w14:textId="4A9D832B" w:rsidR="00543AA6" w:rsidRPr="00C03CDC" w:rsidRDefault="00543AA6" w:rsidP="00320420">
            <w:pPr>
              <w:spacing w:after="0" w:line="240" w:lineRule="auto"/>
              <w:jc w:val="both"/>
              <w:rPr>
                <w:rFonts w:ascii="Times New Roman" w:eastAsia="Times New Roman" w:hAnsi="Times New Roman" w:cs="Times New Roman"/>
                <w:i/>
                <w:sz w:val="28"/>
                <w:szCs w:val="28"/>
                <w:lang w:eastAsia="lv-LV"/>
              </w:rPr>
            </w:pPr>
            <w:r w:rsidRPr="00C03CDC">
              <w:rPr>
                <w:rFonts w:ascii="Times New Roman" w:eastAsia="Times New Roman" w:hAnsi="Times New Roman" w:cs="Times New Roman"/>
                <w:sz w:val="28"/>
                <w:szCs w:val="28"/>
                <w:lang w:eastAsia="lv-LV"/>
              </w:rPr>
              <w:t>Nav</w:t>
            </w:r>
            <w:r w:rsidR="002F49AB" w:rsidRPr="00C03CDC">
              <w:rPr>
                <w:rFonts w:ascii="Times New Roman" w:eastAsia="Times New Roman" w:hAnsi="Times New Roman" w:cs="Times New Roman"/>
                <w:sz w:val="28"/>
                <w:szCs w:val="28"/>
                <w:lang w:eastAsia="lv-LV"/>
              </w:rPr>
              <w:t>.</w:t>
            </w:r>
          </w:p>
        </w:tc>
      </w:tr>
    </w:tbl>
    <w:p w14:paraId="3BB7DE91" w14:textId="77777777" w:rsidR="00543AA6" w:rsidRPr="00C03CDC"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70"/>
        <w:gridCol w:w="5598"/>
      </w:tblGrid>
      <w:tr w:rsidR="0000597D" w:rsidRPr="00C03CDC" w14:paraId="5AC6A453" w14:textId="77777777" w:rsidTr="003204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E22C35"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00597D" w:rsidRPr="00C03CDC" w14:paraId="62312614" w14:textId="77777777" w:rsidTr="001E448F">
        <w:trPr>
          <w:trHeight w:val="35"/>
        </w:trPr>
        <w:tc>
          <w:tcPr>
            <w:tcW w:w="300" w:type="pct"/>
            <w:tcBorders>
              <w:top w:val="outset" w:sz="6" w:space="0" w:color="414142"/>
              <w:left w:val="outset" w:sz="6" w:space="0" w:color="414142"/>
              <w:bottom w:val="outset" w:sz="6" w:space="0" w:color="414142"/>
              <w:right w:val="outset" w:sz="6" w:space="0" w:color="414142"/>
            </w:tcBorders>
            <w:hideMark/>
          </w:tcPr>
          <w:p w14:paraId="119AF167"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02BA974" w14:textId="1FDA9708" w:rsidR="00045DBD" w:rsidRPr="00C03CDC" w:rsidRDefault="000E76F3"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 xml:space="preserve">Sabiedrības </w:t>
            </w:r>
            <w:r w:rsidR="00543AA6" w:rsidRPr="00C03CDC">
              <w:rPr>
                <w:rFonts w:ascii="Times New Roman" w:eastAsia="Times New Roman" w:hAnsi="Times New Roman" w:cs="Times New Roman"/>
                <w:sz w:val="28"/>
                <w:szCs w:val="28"/>
                <w:lang w:eastAsia="lv-LV"/>
              </w:rPr>
              <w:t>mērķgrupas, kuras tiesiskais regulējums ietekmē</w:t>
            </w:r>
            <w:proofErr w:type="gramStart"/>
            <w:r w:rsidR="00543AA6" w:rsidRPr="00C03CDC">
              <w:rPr>
                <w:rFonts w:ascii="Times New Roman" w:eastAsia="Times New Roman" w:hAnsi="Times New Roman" w:cs="Times New Roman"/>
                <w:sz w:val="28"/>
                <w:szCs w:val="28"/>
                <w:lang w:eastAsia="lv-LV"/>
              </w:rPr>
              <w:t xml:space="preserve"> vai varētu ietekmēt</w:t>
            </w:r>
            <w:proofErr w:type="gramEnd"/>
          </w:p>
          <w:p w14:paraId="34C6EEC9" w14:textId="77777777" w:rsidR="00045DBD" w:rsidRPr="00C03CDC" w:rsidRDefault="00045DBD" w:rsidP="00045DBD">
            <w:pPr>
              <w:rPr>
                <w:rFonts w:ascii="Times New Roman" w:eastAsia="Times New Roman" w:hAnsi="Times New Roman" w:cs="Times New Roman"/>
                <w:sz w:val="28"/>
                <w:szCs w:val="28"/>
                <w:lang w:eastAsia="lv-LV"/>
              </w:rPr>
            </w:pPr>
          </w:p>
          <w:p w14:paraId="1FE0D757" w14:textId="0FB1D862" w:rsidR="00543AA6" w:rsidRPr="00C03CDC" w:rsidRDefault="00543AA6" w:rsidP="00045DBD">
            <w:pPr>
              <w:jc w:val="center"/>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261080FD" w14:textId="0864F7C8" w:rsidR="00C52F76" w:rsidRPr="00C03CDC" w:rsidRDefault="004C5CD8" w:rsidP="00083D1A">
            <w:pPr>
              <w:spacing w:after="0" w:line="240" w:lineRule="auto"/>
              <w:jc w:val="both"/>
              <w:rPr>
                <w:rFonts w:ascii="Times New Roman" w:eastAsia="Times New Roman" w:hAnsi="Times New Roman" w:cs="Times New Roman"/>
                <w:sz w:val="28"/>
                <w:szCs w:val="28"/>
                <w:lang w:eastAsia="lv-LV"/>
              </w:rPr>
            </w:pPr>
            <w:r w:rsidRPr="004C5CD8">
              <w:rPr>
                <w:rFonts w:ascii="Times New Roman" w:eastAsia="Times New Roman" w:hAnsi="Times New Roman" w:cs="Times New Roman"/>
                <w:sz w:val="28"/>
                <w:szCs w:val="28"/>
                <w:lang w:eastAsia="lv-LV"/>
              </w:rPr>
              <w:t>Fiziskās personas – iedzīvotāju ienākuma nodokļa maksātāji, t</w:t>
            </w:r>
            <w:r w:rsidR="00083D1A">
              <w:rPr>
                <w:rFonts w:ascii="Times New Roman" w:eastAsia="Times New Roman" w:hAnsi="Times New Roman" w:cs="Times New Roman"/>
                <w:sz w:val="28"/>
                <w:szCs w:val="28"/>
                <w:lang w:eastAsia="lv-LV"/>
              </w:rPr>
              <w:t>.</w:t>
            </w:r>
            <w:r w:rsidRPr="004C5CD8">
              <w:rPr>
                <w:rFonts w:ascii="Times New Roman" w:eastAsia="Times New Roman" w:hAnsi="Times New Roman" w:cs="Times New Roman"/>
                <w:sz w:val="28"/>
                <w:szCs w:val="28"/>
                <w:lang w:eastAsia="lv-LV"/>
              </w:rPr>
              <w:t>sk</w:t>
            </w:r>
            <w:r w:rsidR="00083D1A">
              <w:rPr>
                <w:rFonts w:ascii="Times New Roman" w:eastAsia="Times New Roman" w:hAnsi="Times New Roman" w:cs="Times New Roman"/>
                <w:sz w:val="28"/>
                <w:szCs w:val="28"/>
                <w:lang w:eastAsia="lv-LV"/>
              </w:rPr>
              <w:t>.</w:t>
            </w:r>
            <w:r w:rsidRPr="004C5CD8">
              <w:rPr>
                <w:rFonts w:ascii="Times New Roman" w:eastAsia="Times New Roman" w:hAnsi="Times New Roman" w:cs="Times New Roman"/>
                <w:sz w:val="28"/>
                <w:szCs w:val="28"/>
                <w:lang w:eastAsia="lv-LV"/>
              </w:rPr>
              <w:t xml:space="preserve"> saimnieciskās darbības veicēji</w:t>
            </w:r>
            <w:r w:rsidR="000620FC">
              <w:rPr>
                <w:rFonts w:ascii="Times New Roman" w:eastAsia="Times New Roman" w:hAnsi="Times New Roman" w:cs="Times New Roman"/>
                <w:sz w:val="28"/>
                <w:szCs w:val="28"/>
                <w:lang w:eastAsia="lv-LV"/>
              </w:rPr>
              <w:t>, kuriem rodas pienākums iesniegt gada ienākumu deklarāciju</w:t>
            </w:r>
            <w:r w:rsidRPr="004C5CD8">
              <w:rPr>
                <w:rFonts w:ascii="Times New Roman" w:eastAsia="Times New Roman" w:hAnsi="Times New Roman" w:cs="Times New Roman"/>
                <w:sz w:val="28"/>
                <w:szCs w:val="28"/>
                <w:lang w:eastAsia="lv-LV"/>
              </w:rPr>
              <w:t>.</w:t>
            </w:r>
            <w:r w:rsidR="00E06FFF" w:rsidRPr="00E06FFF">
              <w:rPr>
                <w:rFonts w:ascii="Times New Roman" w:eastAsia="Times New Roman" w:hAnsi="Times New Roman" w:cs="Times New Roman"/>
                <w:sz w:val="28"/>
                <w:szCs w:val="28"/>
                <w:lang w:eastAsia="lv-LV"/>
              </w:rPr>
              <w:t xml:space="preserve"> Nodokļa maksātāju skaits, kuri iesniedza gada ienākumu dekla</w:t>
            </w:r>
            <w:r w:rsidR="00E06FFF">
              <w:rPr>
                <w:rFonts w:ascii="Times New Roman" w:eastAsia="Times New Roman" w:hAnsi="Times New Roman" w:cs="Times New Roman"/>
                <w:sz w:val="28"/>
                <w:szCs w:val="28"/>
                <w:lang w:eastAsia="lv-LV"/>
              </w:rPr>
              <w:t>rāciju par 2018.</w:t>
            </w:r>
            <w:r w:rsidR="00ED01B7">
              <w:rPr>
                <w:rFonts w:ascii="Times New Roman" w:eastAsia="Times New Roman" w:hAnsi="Times New Roman" w:cs="Times New Roman"/>
                <w:sz w:val="28"/>
                <w:szCs w:val="28"/>
                <w:lang w:eastAsia="lv-LV"/>
              </w:rPr>
              <w:t> </w:t>
            </w:r>
            <w:r w:rsidR="00E06FFF">
              <w:rPr>
                <w:rFonts w:ascii="Times New Roman" w:eastAsia="Times New Roman" w:hAnsi="Times New Roman" w:cs="Times New Roman"/>
                <w:sz w:val="28"/>
                <w:szCs w:val="28"/>
                <w:lang w:eastAsia="lv-LV"/>
              </w:rPr>
              <w:t>gadu</w:t>
            </w:r>
            <w:r w:rsidR="00083D1A">
              <w:rPr>
                <w:rFonts w:ascii="Times New Roman" w:eastAsia="Times New Roman" w:hAnsi="Times New Roman" w:cs="Times New Roman"/>
                <w:sz w:val="28"/>
                <w:szCs w:val="28"/>
                <w:lang w:eastAsia="lv-LV"/>
              </w:rPr>
              <w:t>,</w:t>
            </w:r>
            <w:r w:rsidR="00E06FFF">
              <w:rPr>
                <w:rFonts w:ascii="Times New Roman" w:eastAsia="Times New Roman" w:hAnsi="Times New Roman" w:cs="Times New Roman"/>
                <w:sz w:val="28"/>
                <w:szCs w:val="28"/>
                <w:lang w:eastAsia="lv-LV"/>
              </w:rPr>
              <w:t xml:space="preserve"> ir 775 010, t.sk. </w:t>
            </w:r>
            <w:r w:rsidR="00E06FFF" w:rsidRPr="00E06FFF">
              <w:rPr>
                <w:rFonts w:ascii="Times New Roman" w:eastAsia="Times New Roman" w:hAnsi="Times New Roman" w:cs="Times New Roman"/>
                <w:sz w:val="28"/>
                <w:szCs w:val="28"/>
                <w:lang w:eastAsia="lv-LV"/>
              </w:rPr>
              <w:t>90</w:t>
            </w:r>
            <w:r w:rsidR="00083D1A">
              <w:rPr>
                <w:rFonts w:ascii="Times New Roman" w:eastAsia="Times New Roman" w:hAnsi="Times New Roman" w:cs="Times New Roman"/>
                <w:sz w:val="28"/>
                <w:szCs w:val="28"/>
                <w:lang w:eastAsia="lv-LV"/>
              </w:rPr>
              <w:t> </w:t>
            </w:r>
            <w:r w:rsidR="00E06FFF" w:rsidRPr="00E06FFF">
              <w:rPr>
                <w:rFonts w:ascii="Times New Roman" w:eastAsia="Times New Roman" w:hAnsi="Times New Roman" w:cs="Times New Roman"/>
                <w:sz w:val="28"/>
                <w:szCs w:val="28"/>
                <w:lang w:eastAsia="lv-LV"/>
              </w:rPr>
              <w:t xml:space="preserve">384 </w:t>
            </w:r>
            <w:r w:rsidR="00E06FFF">
              <w:rPr>
                <w:rFonts w:ascii="Times New Roman" w:eastAsia="Times New Roman" w:hAnsi="Times New Roman" w:cs="Times New Roman"/>
                <w:sz w:val="28"/>
                <w:szCs w:val="28"/>
                <w:lang w:eastAsia="lv-LV"/>
              </w:rPr>
              <w:t xml:space="preserve">saimnieciskās darbības veicēji. </w:t>
            </w:r>
          </w:p>
        </w:tc>
      </w:tr>
      <w:tr w:rsidR="0000597D" w:rsidRPr="00C03CDC" w14:paraId="39AAB5A7"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128EB006"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7039918"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D3DDF42" w14:textId="47EE638F" w:rsidR="00470635" w:rsidRPr="00C03CDC" w:rsidRDefault="005E40AE" w:rsidP="00FB5BFE">
            <w:pPr>
              <w:spacing w:after="0" w:line="240" w:lineRule="auto"/>
              <w:jc w:val="both"/>
              <w:rPr>
                <w:rFonts w:ascii="Times New Roman" w:eastAsia="Times New Roman" w:hAnsi="Times New Roman" w:cs="Times New Roman"/>
                <w:sz w:val="28"/>
                <w:szCs w:val="28"/>
                <w:lang w:eastAsia="lv-LV"/>
              </w:rPr>
            </w:pPr>
            <w:r w:rsidRPr="005E40AE">
              <w:rPr>
                <w:rFonts w:ascii="Times New Roman" w:eastAsia="Times New Roman" w:hAnsi="Times New Roman" w:cs="Times New Roman"/>
                <w:sz w:val="28"/>
                <w:szCs w:val="28"/>
                <w:lang w:eastAsia="lv-LV"/>
              </w:rPr>
              <w:t>Deklarācijas D3 un D3</w:t>
            </w:r>
            <w:r w:rsidRPr="005E40AE">
              <w:rPr>
                <w:rFonts w:ascii="Times New Roman" w:eastAsia="Times New Roman" w:hAnsi="Times New Roman" w:cs="Times New Roman"/>
                <w:sz w:val="28"/>
                <w:szCs w:val="28"/>
                <w:vertAlign w:val="superscript"/>
                <w:lang w:eastAsia="lv-LV"/>
              </w:rPr>
              <w:t>1</w:t>
            </w:r>
            <w:r w:rsidRPr="005E40AE">
              <w:rPr>
                <w:rFonts w:ascii="Times New Roman" w:eastAsia="Times New Roman" w:hAnsi="Times New Roman" w:cs="Times New Roman"/>
                <w:sz w:val="28"/>
                <w:szCs w:val="28"/>
                <w:lang w:eastAsia="lv-LV"/>
              </w:rPr>
              <w:t xml:space="preserve"> pielikumu forma tiek mainīta, lai </w:t>
            </w:r>
            <w:r w:rsidR="00A948D8">
              <w:rPr>
                <w:rFonts w:ascii="Times New Roman" w:eastAsia="Times New Roman" w:hAnsi="Times New Roman" w:cs="Times New Roman"/>
                <w:sz w:val="28"/>
                <w:szCs w:val="28"/>
                <w:lang w:eastAsia="lv-LV"/>
              </w:rPr>
              <w:t>pilnveidotu</w:t>
            </w:r>
            <w:r w:rsidRPr="005E40AE">
              <w:rPr>
                <w:rFonts w:ascii="Times New Roman" w:eastAsia="Times New Roman" w:hAnsi="Times New Roman" w:cs="Times New Roman"/>
                <w:sz w:val="28"/>
                <w:szCs w:val="28"/>
                <w:lang w:eastAsia="lv-LV"/>
              </w:rPr>
              <w:t xml:space="preserve"> t</w:t>
            </w:r>
            <w:r w:rsidR="00FB5BFE">
              <w:rPr>
                <w:rFonts w:ascii="Times New Roman" w:eastAsia="Times New Roman" w:hAnsi="Times New Roman" w:cs="Times New Roman"/>
                <w:sz w:val="28"/>
                <w:szCs w:val="28"/>
                <w:lang w:eastAsia="lv-LV"/>
              </w:rPr>
              <w:t>o</w:t>
            </w:r>
            <w:r w:rsidRPr="005E40AE">
              <w:rPr>
                <w:rFonts w:ascii="Times New Roman" w:eastAsia="Times New Roman" w:hAnsi="Times New Roman" w:cs="Times New Roman"/>
                <w:sz w:val="28"/>
                <w:szCs w:val="28"/>
                <w:lang w:eastAsia="lv-LV"/>
              </w:rPr>
              <w:t xml:space="preserve"> aizpildīšanas un nodokļa aprēķināšanas kārtību</w:t>
            </w:r>
            <w:r w:rsidR="00A948D8">
              <w:rPr>
                <w:rFonts w:ascii="Times New Roman" w:eastAsia="Times New Roman" w:hAnsi="Times New Roman" w:cs="Times New Roman"/>
                <w:sz w:val="28"/>
                <w:szCs w:val="28"/>
                <w:lang w:eastAsia="lv-LV"/>
              </w:rPr>
              <w:t xml:space="preserve"> un padar</w:t>
            </w:r>
            <w:r w:rsidR="00083D1A">
              <w:rPr>
                <w:rFonts w:ascii="Times New Roman" w:eastAsia="Times New Roman" w:hAnsi="Times New Roman" w:cs="Times New Roman"/>
                <w:sz w:val="28"/>
                <w:szCs w:val="28"/>
                <w:lang w:eastAsia="lv-LV"/>
              </w:rPr>
              <w:t>ī</w:t>
            </w:r>
            <w:r w:rsidR="00A948D8">
              <w:rPr>
                <w:rFonts w:ascii="Times New Roman" w:eastAsia="Times New Roman" w:hAnsi="Times New Roman" w:cs="Times New Roman"/>
                <w:sz w:val="28"/>
                <w:szCs w:val="28"/>
                <w:lang w:eastAsia="lv-LV"/>
              </w:rPr>
              <w:t>t</w:t>
            </w:r>
            <w:r w:rsidR="00083D1A">
              <w:rPr>
                <w:rFonts w:ascii="Times New Roman" w:eastAsia="Times New Roman" w:hAnsi="Times New Roman" w:cs="Times New Roman"/>
                <w:sz w:val="28"/>
                <w:szCs w:val="28"/>
                <w:lang w:eastAsia="lv-LV"/>
              </w:rPr>
              <w:t>u</w:t>
            </w:r>
            <w:r w:rsidR="00A948D8">
              <w:rPr>
                <w:rFonts w:ascii="Times New Roman" w:eastAsia="Times New Roman" w:hAnsi="Times New Roman" w:cs="Times New Roman"/>
                <w:sz w:val="28"/>
                <w:szCs w:val="28"/>
                <w:lang w:eastAsia="lv-LV"/>
              </w:rPr>
              <w:t xml:space="preserve"> to saprotamāku</w:t>
            </w:r>
            <w:r w:rsidR="00B518E0">
              <w:rPr>
                <w:rFonts w:ascii="Times New Roman" w:eastAsia="Times New Roman" w:hAnsi="Times New Roman" w:cs="Times New Roman"/>
                <w:sz w:val="28"/>
                <w:szCs w:val="28"/>
                <w:lang w:eastAsia="lv-LV"/>
              </w:rPr>
              <w:t>,</w:t>
            </w:r>
            <w:r w:rsidRPr="005E40AE">
              <w:rPr>
                <w:rFonts w:ascii="Times New Roman" w:eastAsia="Times New Roman" w:hAnsi="Times New Roman" w:cs="Times New Roman"/>
                <w:sz w:val="28"/>
                <w:szCs w:val="28"/>
                <w:lang w:eastAsia="lv-LV"/>
              </w:rPr>
              <w:t xml:space="preserve"> ievērojot likumā </w:t>
            </w:r>
            <w:r w:rsidR="00083D1A" w:rsidRPr="004C5CD8">
              <w:rPr>
                <w:rFonts w:ascii="Times New Roman" w:hAnsi="Times New Roman" w:cs="Times New Roman"/>
                <w:sz w:val="28"/>
                <w:szCs w:val="28"/>
              </w:rPr>
              <w:t>"</w:t>
            </w:r>
            <w:r w:rsidRPr="005E40AE">
              <w:rPr>
                <w:rFonts w:ascii="Times New Roman" w:eastAsia="Times New Roman" w:hAnsi="Times New Roman" w:cs="Times New Roman"/>
                <w:sz w:val="28"/>
                <w:szCs w:val="28"/>
                <w:lang w:eastAsia="lv-LV"/>
              </w:rPr>
              <w:t>Par iedzīvotāju ienākuma nodokli</w:t>
            </w:r>
            <w:r w:rsidR="00083D1A" w:rsidRPr="004C5CD8">
              <w:rPr>
                <w:rFonts w:ascii="Times New Roman" w:hAnsi="Times New Roman" w:cs="Times New Roman"/>
                <w:sz w:val="28"/>
                <w:szCs w:val="28"/>
              </w:rPr>
              <w:t>"</w:t>
            </w:r>
            <w:r w:rsidRPr="005E40AE">
              <w:rPr>
                <w:rFonts w:ascii="Times New Roman" w:eastAsia="Times New Roman" w:hAnsi="Times New Roman" w:cs="Times New Roman"/>
                <w:sz w:val="28"/>
                <w:szCs w:val="28"/>
                <w:lang w:eastAsia="lv-LV"/>
              </w:rPr>
              <w:t xml:space="preserve"> </w:t>
            </w:r>
            <w:r w:rsidR="00B518E0" w:rsidRPr="005E40AE">
              <w:rPr>
                <w:rFonts w:ascii="Times New Roman" w:eastAsia="Times New Roman" w:hAnsi="Times New Roman" w:cs="Times New Roman"/>
                <w:sz w:val="28"/>
                <w:szCs w:val="28"/>
                <w:lang w:eastAsia="lv-LV"/>
              </w:rPr>
              <w:t>noteikt</w:t>
            </w:r>
            <w:r w:rsidR="00B518E0">
              <w:rPr>
                <w:rFonts w:ascii="Times New Roman" w:eastAsia="Times New Roman" w:hAnsi="Times New Roman" w:cs="Times New Roman"/>
                <w:sz w:val="28"/>
                <w:szCs w:val="28"/>
                <w:lang w:eastAsia="lv-LV"/>
              </w:rPr>
              <w:t>o</w:t>
            </w:r>
            <w:r w:rsidR="00B518E0" w:rsidRPr="005E40AE">
              <w:rPr>
                <w:rFonts w:ascii="Times New Roman" w:eastAsia="Times New Roman" w:hAnsi="Times New Roman" w:cs="Times New Roman"/>
                <w:sz w:val="28"/>
                <w:szCs w:val="28"/>
                <w:lang w:eastAsia="lv-LV"/>
              </w:rPr>
              <w:t xml:space="preserve">s </w:t>
            </w:r>
            <w:r w:rsidRPr="005E40AE">
              <w:rPr>
                <w:rFonts w:ascii="Times New Roman" w:eastAsia="Times New Roman" w:hAnsi="Times New Roman" w:cs="Times New Roman"/>
                <w:sz w:val="28"/>
                <w:szCs w:val="28"/>
                <w:lang w:eastAsia="lv-LV"/>
              </w:rPr>
              <w:t>ierobežojumus un nosacījumu</w:t>
            </w:r>
            <w:r w:rsidR="00B518E0">
              <w:rPr>
                <w:rFonts w:ascii="Times New Roman" w:eastAsia="Times New Roman" w:hAnsi="Times New Roman" w:cs="Times New Roman"/>
                <w:sz w:val="28"/>
                <w:szCs w:val="28"/>
                <w:lang w:eastAsia="lv-LV"/>
              </w:rPr>
              <w:t>s</w:t>
            </w:r>
            <w:r w:rsidRPr="005E40AE">
              <w:rPr>
                <w:rFonts w:ascii="Times New Roman" w:eastAsia="Times New Roman" w:hAnsi="Times New Roman" w:cs="Times New Roman"/>
                <w:sz w:val="28"/>
                <w:szCs w:val="28"/>
                <w:lang w:eastAsia="lv-LV"/>
              </w:rPr>
              <w:t xml:space="preserve"> saimnieciskās darbības veicējiem</w:t>
            </w:r>
            <w:r w:rsidR="00A948D8">
              <w:rPr>
                <w:rFonts w:ascii="Times New Roman" w:eastAsia="Times New Roman" w:hAnsi="Times New Roman" w:cs="Times New Roman"/>
                <w:sz w:val="28"/>
                <w:szCs w:val="28"/>
                <w:lang w:eastAsia="lv-LV"/>
              </w:rPr>
              <w:t>, tādējādi administratīvais slogs būtiski nemainīsies</w:t>
            </w:r>
            <w:r w:rsidRPr="005E40AE">
              <w:rPr>
                <w:rFonts w:ascii="Times New Roman" w:eastAsia="Times New Roman" w:hAnsi="Times New Roman" w:cs="Times New Roman"/>
                <w:sz w:val="28"/>
                <w:szCs w:val="28"/>
                <w:lang w:eastAsia="lv-LV"/>
              </w:rPr>
              <w:t>.</w:t>
            </w:r>
          </w:p>
        </w:tc>
      </w:tr>
      <w:tr w:rsidR="0000597D" w:rsidRPr="00C03CDC" w14:paraId="2752766C"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650796DE"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F339C43"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9FE9979" w14:textId="74ABD55C" w:rsidR="00543AA6" w:rsidRPr="00C03CDC" w:rsidRDefault="005E40AE" w:rsidP="00D37856">
            <w:pPr>
              <w:spacing w:after="0" w:line="240" w:lineRule="auto"/>
              <w:jc w:val="both"/>
              <w:rPr>
                <w:rFonts w:ascii="Times New Roman" w:eastAsia="Times New Roman" w:hAnsi="Times New Roman" w:cs="Times New Roman"/>
                <w:sz w:val="28"/>
                <w:szCs w:val="28"/>
                <w:lang w:eastAsia="lv-LV"/>
              </w:rPr>
            </w:pPr>
            <w:r w:rsidRPr="005E40AE">
              <w:rPr>
                <w:rFonts w:ascii="Times New Roman" w:eastAsia="Times New Roman" w:hAnsi="Times New Roman" w:cs="Times New Roman"/>
                <w:sz w:val="28"/>
                <w:szCs w:val="28"/>
                <w:lang w:eastAsia="lv-LV"/>
              </w:rPr>
              <w:t>Projekts šo jomu neskar.</w:t>
            </w:r>
          </w:p>
        </w:tc>
      </w:tr>
      <w:tr w:rsidR="0000597D" w:rsidRPr="00C03CDC" w14:paraId="7556775B"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2195E14E"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DF13F89"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B1F2835" w14:textId="77777777" w:rsidR="00543AA6" w:rsidRPr="00C03CDC" w:rsidRDefault="00861CE4"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Projekts šo jomu neskar.</w:t>
            </w:r>
          </w:p>
        </w:tc>
      </w:tr>
      <w:tr w:rsidR="0000597D" w:rsidRPr="00C03CDC" w14:paraId="4FE6B5FA"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112DD2E0"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25FF95BF"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92086F8" w14:textId="6D3F0C74" w:rsidR="00543AA6" w:rsidRPr="00C03CDC" w:rsidRDefault="00861CE4"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Nav</w:t>
            </w:r>
            <w:r w:rsidR="003F0E60" w:rsidRPr="00C03CDC">
              <w:rPr>
                <w:rFonts w:ascii="Times New Roman" w:eastAsia="Times New Roman" w:hAnsi="Times New Roman" w:cs="Times New Roman"/>
                <w:sz w:val="28"/>
                <w:szCs w:val="28"/>
                <w:lang w:eastAsia="lv-LV"/>
              </w:rPr>
              <w:t>.</w:t>
            </w:r>
          </w:p>
        </w:tc>
      </w:tr>
    </w:tbl>
    <w:p w14:paraId="60E02883" w14:textId="77777777" w:rsidR="00543AA6" w:rsidRPr="00C03CDC" w:rsidRDefault="00543AA6" w:rsidP="00543AA6">
      <w:pPr>
        <w:spacing w:after="0" w:line="240" w:lineRule="auto"/>
        <w:rPr>
          <w:rFonts w:ascii="Times New Roman" w:eastAsia="Times New Roman" w:hAnsi="Times New Roman" w:cs="Times New Roman"/>
          <w:sz w:val="28"/>
          <w:szCs w:val="28"/>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65"/>
        <w:gridCol w:w="1134"/>
        <w:gridCol w:w="1167"/>
        <w:gridCol w:w="1002"/>
        <w:gridCol w:w="1163"/>
        <w:gridCol w:w="1002"/>
        <w:gridCol w:w="1163"/>
        <w:gridCol w:w="1451"/>
      </w:tblGrid>
      <w:tr w:rsidR="0000597D" w:rsidRPr="00C03CDC" w14:paraId="2EC75838" w14:textId="77777777" w:rsidTr="005E40A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27F0AA0"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III. Tiesību akta projekta ietekme uz valsts budžetu un pašvaldību budžetiem</w:t>
            </w:r>
          </w:p>
        </w:tc>
      </w:tr>
      <w:tr w:rsidR="005E40AE" w:rsidRPr="0000364E" w14:paraId="52DC557C" w14:textId="77777777" w:rsidTr="00415218">
        <w:tc>
          <w:tcPr>
            <w:tcW w:w="677" w:type="pct"/>
            <w:vMerge w:val="restart"/>
            <w:tcBorders>
              <w:top w:val="outset" w:sz="6" w:space="0" w:color="414142"/>
              <w:left w:val="outset" w:sz="6" w:space="0" w:color="414142"/>
              <w:bottom w:val="outset" w:sz="6" w:space="0" w:color="414142"/>
              <w:right w:val="outset" w:sz="6" w:space="0" w:color="414142"/>
            </w:tcBorders>
            <w:vAlign w:val="center"/>
            <w:hideMark/>
          </w:tcPr>
          <w:p w14:paraId="4F68520B" w14:textId="77777777" w:rsidR="005E40AE" w:rsidRPr="000B79B2" w:rsidRDefault="005E40AE" w:rsidP="005E40AE">
            <w:pPr>
              <w:spacing w:before="100" w:beforeAutospacing="1"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Rādītāji</w:t>
            </w:r>
          </w:p>
        </w:tc>
        <w:tc>
          <w:tcPr>
            <w:tcW w:w="123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0204E54" w14:textId="6184E760" w:rsidR="005E40AE" w:rsidRPr="0000364E" w:rsidRDefault="005E40AE" w:rsidP="005E40AE">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9</w:t>
            </w:r>
          </w:p>
        </w:tc>
        <w:tc>
          <w:tcPr>
            <w:tcW w:w="3092" w:type="pct"/>
            <w:gridSpan w:val="5"/>
            <w:tcBorders>
              <w:top w:val="outset" w:sz="6" w:space="0" w:color="414142"/>
              <w:left w:val="outset" w:sz="6" w:space="0" w:color="414142"/>
              <w:bottom w:val="outset" w:sz="6" w:space="0" w:color="414142"/>
              <w:right w:val="outset" w:sz="6" w:space="0" w:color="414142"/>
            </w:tcBorders>
            <w:vAlign w:val="center"/>
            <w:hideMark/>
          </w:tcPr>
          <w:p w14:paraId="2269E0A8" w14:textId="77777777" w:rsidR="005E40AE" w:rsidRPr="0000364E" w:rsidRDefault="005E40AE" w:rsidP="00320420">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Turpmākie trīs gadi (</w:t>
            </w:r>
            <w:proofErr w:type="spellStart"/>
            <w:r w:rsidRPr="0000364E">
              <w:rPr>
                <w:rFonts w:ascii="Times New Roman" w:eastAsia="Times New Roman" w:hAnsi="Times New Roman" w:cs="Times New Roman"/>
                <w:i/>
                <w:iCs/>
                <w:sz w:val="28"/>
                <w:szCs w:val="28"/>
                <w:lang w:eastAsia="lv-LV"/>
              </w:rPr>
              <w:t>euro</w:t>
            </w:r>
            <w:proofErr w:type="spellEnd"/>
            <w:r w:rsidRPr="0000364E">
              <w:rPr>
                <w:rFonts w:ascii="Times New Roman" w:eastAsia="Times New Roman" w:hAnsi="Times New Roman" w:cs="Times New Roman"/>
                <w:sz w:val="28"/>
                <w:szCs w:val="28"/>
                <w:lang w:eastAsia="lv-LV"/>
              </w:rPr>
              <w:t>)</w:t>
            </w:r>
          </w:p>
        </w:tc>
      </w:tr>
      <w:tr w:rsidR="005E40AE" w:rsidRPr="0000364E" w14:paraId="71FB2030" w14:textId="77777777" w:rsidTr="00415218">
        <w:tc>
          <w:tcPr>
            <w:tcW w:w="677" w:type="pct"/>
            <w:vMerge/>
            <w:tcBorders>
              <w:top w:val="outset" w:sz="6" w:space="0" w:color="414142"/>
              <w:left w:val="outset" w:sz="6" w:space="0" w:color="414142"/>
              <w:bottom w:val="outset" w:sz="6" w:space="0" w:color="414142"/>
              <w:right w:val="outset" w:sz="6" w:space="0" w:color="414142"/>
            </w:tcBorders>
            <w:vAlign w:val="center"/>
            <w:hideMark/>
          </w:tcPr>
          <w:p w14:paraId="69C868AF" w14:textId="77777777" w:rsidR="005E40AE" w:rsidRPr="000B79B2" w:rsidRDefault="005E40AE" w:rsidP="00320420">
            <w:pPr>
              <w:spacing w:after="0" w:line="240" w:lineRule="auto"/>
              <w:rPr>
                <w:rFonts w:ascii="Times New Roman" w:eastAsia="Times New Roman" w:hAnsi="Times New Roman" w:cs="Times New Roman"/>
                <w:color w:val="414142"/>
                <w:sz w:val="28"/>
                <w:szCs w:val="28"/>
                <w:lang w:eastAsia="lv-LV"/>
              </w:rPr>
            </w:pPr>
          </w:p>
        </w:tc>
        <w:tc>
          <w:tcPr>
            <w:tcW w:w="1231" w:type="pct"/>
            <w:gridSpan w:val="2"/>
            <w:vMerge/>
            <w:tcBorders>
              <w:top w:val="outset" w:sz="6" w:space="0" w:color="414142"/>
              <w:left w:val="outset" w:sz="6" w:space="0" w:color="414142"/>
              <w:bottom w:val="outset" w:sz="6" w:space="0" w:color="414142"/>
              <w:right w:val="outset" w:sz="6" w:space="0" w:color="414142"/>
            </w:tcBorders>
            <w:vAlign w:val="center"/>
            <w:hideMark/>
          </w:tcPr>
          <w:p w14:paraId="4864FE54" w14:textId="77777777" w:rsidR="005E40AE" w:rsidRPr="0000364E" w:rsidRDefault="005E40AE" w:rsidP="00320420">
            <w:pPr>
              <w:spacing w:after="0" w:line="240" w:lineRule="auto"/>
              <w:rPr>
                <w:rFonts w:ascii="Times New Roman" w:eastAsia="Times New Roman" w:hAnsi="Times New Roman" w:cs="Times New Roman"/>
                <w:sz w:val="28"/>
                <w:szCs w:val="28"/>
                <w:lang w:eastAsia="lv-LV"/>
              </w:rPr>
            </w:pPr>
          </w:p>
        </w:tc>
        <w:tc>
          <w:tcPr>
            <w:tcW w:w="1158" w:type="pct"/>
            <w:gridSpan w:val="2"/>
            <w:tcBorders>
              <w:top w:val="outset" w:sz="6" w:space="0" w:color="414142"/>
              <w:left w:val="outset" w:sz="6" w:space="0" w:color="414142"/>
              <w:bottom w:val="outset" w:sz="6" w:space="0" w:color="414142"/>
              <w:right w:val="outset" w:sz="6" w:space="0" w:color="414142"/>
            </w:tcBorders>
            <w:vAlign w:val="center"/>
            <w:hideMark/>
          </w:tcPr>
          <w:p w14:paraId="657DC6E9" w14:textId="46896E31" w:rsidR="005E40AE" w:rsidRPr="0000364E" w:rsidRDefault="005E40AE" w:rsidP="005E40AE">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20</w:t>
            </w:r>
          </w:p>
        </w:tc>
        <w:tc>
          <w:tcPr>
            <w:tcW w:w="1158" w:type="pct"/>
            <w:gridSpan w:val="2"/>
            <w:tcBorders>
              <w:top w:val="outset" w:sz="6" w:space="0" w:color="414142"/>
              <w:left w:val="outset" w:sz="6" w:space="0" w:color="414142"/>
              <w:bottom w:val="outset" w:sz="6" w:space="0" w:color="414142"/>
              <w:right w:val="outset" w:sz="6" w:space="0" w:color="414142"/>
            </w:tcBorders>
            <w:vAlign w:val="center"/>
            <w:hideMark/>
          </w:tcPr>
          <w:p w14:paraId="2544D627" w14:textId="78224BD3" w:rsidR="005E40AE" w:rsidRPr="0000364E" w:rsidRDefault="005E40AE" w:rsidP="005E40AE">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202</w:t>
            </w:r>
            <w:r>
              <w:rPr>
                <w:rFonts w:ascii="Times New Roman" w:eastAsia="Times New Roman" w:hAnsi="Times New Roman" w:cs="Times New Roman"/>
                <w:sz w:val="28"/>
                <w:szCs w:val="28"/>
                <w:lang w:eastAsia="lv-LV"/>
              </w:rPr>
              <w:t>1</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5CD85328" w14:textId="7DA5A355" w:rsidR="005E40AE" w:rsidRPr="0000364E" w:rsidRDefault="005E40AE" w:rsidP="005E40AE">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202</w:t>
            </w:r>
            <w:r>
              <w:rPr>
                <w:rFonts w:ascii="Times New Roman" w:eastAsia="Times New Roman" w:hAnsi="Times New Roman" w:cs="Times New Roman"/>
                <w:sz w:val="28"/>
                <w:szCs w:val="28"/>
                <w:lang w:eastAsia="lv-LV"/>
              </w:rPr>
              <w:t>2</w:t>
            </w:r>
          </w:p>
        </w:tc>
      </w:tr>
      <w:tr w:rsidR="009178C6" w:rsidRPr="0000364E" w14:paraId="5EB2465E" w14:textId="77777777" w:rsidTr="00415218">
        <w:tc>
          <w:tcPr>
            <w:tcW w:w="677" w:type="pct"/>
            <w:vMerge/>
            <w:tcBorders>
              <w:top w:val="outset" w:sz="6" w:space="0" w:color="414142"/>
              <w:left w:val="outset" w:sz="6" w:space="0" w:color="414142"/>
              <w:bottom w:val="outset" w:sz="6" w:space="0" w:color="414142"/>
              <w:right w:val="outset" w:sz="6" w:space="0" w:color="414142"/>
            </w:tcBorders>
            <w:vAlign w:val="center"/>
            <w:hideMark/>
          </w:tcPr>
          <w:p w14:paraId="4A0EB88A" w14:textId="77777777" w:rsidR="009178C6" w:rsidRPr="000B79B2" w:rsidRDefault="009178C6" w:rsidP="009178C6">
            <w:pPr>
              <w:spacing w:after="0" w:line="240" w:lineRule="auto"/>
              <w:rPr>
                <w:rFonts w:ascii="Times New Roman" w:eastAsia="Times New Roman" w:hAnsi="Times New Roman" w:cs="Times New Roman"/>
                <w:color w:val="414142"/>
                <w:sz w:val="28"/>
                <w:szCs w:val="28"/>
                <w:lang w:eastAsia="lv-LV"/>
              </w:rPr>
            </w:pPr>
          </w:p>
        </w:tc>
        <w:tc>
          <w:tcPr>
            <w:tcW w:w="607" w:type="pct"/>
            <w:tcBorders>
              <w:top w:val="outset" w:sz="6" w:space="0" w:color="auto"/>
              <w:left w:val="outset" w:sz="6" w:space="0" w:color="auto"/>
              <w:bottom w:val="outset" w:sz="6" w:space="0" w:color="auto"/>
              <w:right w:val="outset" w:sz="6" w:space="0" w:color="auto"/>
            </w:tcBorders>
            <w:vAlign w:val="center"/>
            <w:hideMark/>
          </w:tcPr>
          <w:p w14:paraId="31CA5D93" w14:textId="72DDE707"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saskaņā ar valsts budžetu kārtējam gadam</w:t>
            </w:r>
          </w:p>
        </w:tc>
        <w:tc>
          <w:tcPr>
            <w:tcW w:w="624" w:type="pct"/>
            <w:tcBorders>
              <w:top w:val="outset" w:sz="6" w:space="0" w:color="auto"/>
              <w:left w:val="outset" w:sz="6" w:space="0" w:color="auto"/>
              <w:bottom w:val="outset" w:sz="6" w:space="0" w:color="auto"/>
              <w:right w:val="outset" w:sz="6" w:space="0" w:color="auto"/>
            </w:tcBorders>
            <w:vAlign w:val="center"/>
            <w:hideMark/>
          </w:tcPr>
          <w:p w14:paraId="3B74A945" w14:textId="45F4FF3D"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izmaiņas kārtējā gadā, salīdzinot ar valsts budžetu kārtējam gadam</w:t>
            </w:r>
          </w:p>
        </w:tc>
        <w:tc>
          <w:tcPr>
            <w:tcW w:w="536" w:type="pct"/>
            <w:tcBorders>
              <w:top w:val="outset" w:sz="6" w:space="0" w:color="auto"/>
              <w:left w:val="outset" w:sz="6" w:space="0" w:color="auto"/>
              <w:bottom w:val="outset" w:sz="6" w:space="0" w:color="auto"/>
              <w:right w:val="outset" w:sz="6" w:space="0" w:color="auto"/>
            </w:tcBorders>
            <w:vAlign w:val="center"/>
            <w:hideMark/>
          </w:tcPr>
          <w:p w14:paraId="058E7FE1" w14:textId="62F09F33"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saskaņā ar vidēja termiņa budžeta ietvaru</w:t>
            </w:r>
          </w:p>
        </w:tc>
        <w:tc>
          <w:tcPr>
            <w:tcW w:w="622" w:type="pct"/>
            <w:tcBorders>
              <w:top w:val="outset" w:sz="6" w:space="0" w:color="auto"/>
              <w:left w:val="outset" w:sz="6" w:space="0" w:color="auto"/>
              <w:bottom w:val="outset" w:sz="6" w:space="0" w:color="auto"/>
              <w:right w:val="outset" w:sz="6" w:space="0" w:color="auto"/>
            </w:tcBorders>
            <w:vAlign w:val="center"/>
            <w:hideMark/>
          </w:tcPr>
          <w:p w14:paraId="46CC9CFA" w14:textId="4F79054A"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izmaiņas, salīdzinot ar vidēja termiņa budžeta ietvaru 2020. gadam</w:t>
            </w:r>
          </w:p>
        </w:tc>
        <w:tc>
          <w:tcPr>
            <w:tcW w:w="536" w:type="pct"/>
            <w:tcBorders>
              <w:top w:val="outset" w:sz="6" w:space="0" w:color="auto"/>
              <w:left w:val="outset" w:sz="6" w:space="0" w:color="auto"/>
              <w:bottom w:val="outset" w:sz="6" w:space="0" w:color="auto"/>
              <w:right w:val="outset" w:sz="6" w:space="0" w:color="auto"/>
            </w:tcBorders>
            <w:vAlign w:val="center"/>
            <w:hideMark/>
          </w:tcPr>
          <w:p w14:paraId="32AEEC2D" w14:textId="7406087F"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saskaņā ar vidēja termiņa budžeta ietvaru</w:t>
            </w:r>
          </w:p>
        </w:tc>
        <w:tc>
          <w:tcPr>
            <w:tcW w:w="622" w:type="pct"/>
            <w:tcBorders>
              <w:top w:val="outset" w:sz="6" w:space="0" w:color="auto"/>
              <w:left w:val="outset" w:sz="6" w:space="0" w:color="auto"/>
              <w:bottom w:val="outset" w:sz="6" w:space="0" w:color="auto"/>
              <w:right w:val="outset" w:sz="6" w:space="0" w:color="auto"/>
            </w:tcBorders>
            <w:vAlign w:val="center"/>
            <w:hideMark/>
          </w:tcPr>
          <w:p w14:paraId="7BA74D84" w14:textId="387A8ED8"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izmaiņas, salīdzinot ar vidēja termiņa budžeta ietvaru 2021. gadam</w:t>
            </w:r>
          </w:p>
        </w:tc>
        <w:tc>
          <w:tcPr>
            <w:tcW w:w="776" w:type="pct"/>
            <w:tcBorders>
              <w:top w:val="outset" w:sz="6" w:space="0" w:color="auto"/>
              <w:left w:val="outset" w:sz="6" w:space="0" w:color="auto"/>
              <w:bottom w:val="outset" w:sz="6" w:space="0" w:color="auto"/>
              <w:right w:val="outset" w:sz="6" w:space="0" w:color="auto"/>
            </w:tcBorders>
            <w:vAlign w:val="center"/>
            <w:hideMark/>
          </w:tcPr>
          <w:p w14:paraId="5C55B29E" w14:textId="50C6BC40" w:rsidR="009178C6" w:rsidRPr="009178C6" w:rsidRDefault="009178C6" w:rsidP="009178C6">
            <w:pPr>
              <w:spacing w:before="100" w:beforeAutospacing="1" w:after="0" w:line="240" w:lineRule="auto"/>
              <w:rPr>
                <w:rFonts w:ascii="Times New Roman" w:eastAsia="Times New Roman" w:hAnsi="Times New Roman" w:cs="Times New Roman"/>
                <w:sz w:val="28"/>
                <w:szCs w:val="28"/>
                <w:lang w:eastAsia="lv-LV"/>
              </w:rPr>
            </w:pPr>
            <w:r w:rsidRPr="00415218">
              <w:rPr>
                <w:rFonts w:ascii="Times New Roman" w:eastAsia="Times New Roman" w:hAnsi="Times New Roman" w:cs="Times New Roman"/>
                <w:iCs/>
                <w:sz w:val="28"/>
                <w:szCs w:val="28"/>
                <w:lang w:eastAsia="lv-LV"/>
              </w:rPr>
              <w:t>izmaiņas, salīdzinot ar vidēja termiņa budžeta ietvaru 2021. gadam</w:t>
            </w:r>
          </w:p>
        </w:tc>
      </w:tr>
      <w:tr w:rsidR="005E40AE" w:rsidRPr="000B79B2" w14:paraId="6483545D" w14:textId="77777777" w:rsidTr="00415218">
        <w:tc>
          <w:tcPr>
            <w:tcW w:w="677" w:type="pct"/>
            <w:tcBorders>
              <w:top w:val="outset" w:sz="6" w:space="0" w:color="414142"/>
              <w:left w:val="outset" w:sz="6" w:space="0" w:color="414142"/>
              <w:bottom w:val="outset" w:sz="6" w:space="0" w:color="414142"/>
              <w:right w:val="outset" w:sz="6" w:space="0" w:color="414142"/>
            </w:tcBorders>
            <w:vAlign w:val="center"/>
            <w:hideMark/>
          </w:tcPr>
          <w:p w14:paraId="78425E5C"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lastRenderedPageBreak/>
              <w:t>1</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252AE3F0"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2</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977330B"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3</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CEE2A6C"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4</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7DE7423"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C1A22C6"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1B511C0"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7</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6A76A420" w14:textId="77777777" w:rsidR="005E40AE" w:rsidRPr="000B79B2" w:rsidRDefault="005E40AE" w:rsidP="00320420">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8</w:t>
            </w:r>
          </w:p>
        </w:tc>
      </w:tr>
      <w:tr w:rsidR="00B11EC6" w:rsidRPr="000B79B2" w14:paraId="4E4F0D5C"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1D484D7A"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 Budžeta ieņēmumi</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79D1050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2BBCBB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59831F6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16583F75" w14:textId="7330BD89"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5287363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8376CC4"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7154690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57F12ADE"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49C06327"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1.1. valsts pamat</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 tai skaitā ieņēmumi no maksas pakalpojumiem un citi pašu ieņēmumi</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74A8BC1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845826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DA933A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0F2EDC38" w14:textId="2FE42C41"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3C30851"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3C22D934"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1FF3683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33255E1A"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5A066548"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1.2. valsts speciālais 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26864CE"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9F0110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9C9D30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5EB1375D" w14:textId="5F827A46"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FA5CEB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6F90E5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3BA7E5B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0888A9BE"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3B97C823"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1.3. </w:t>
            </w:r>
            <w:proofErr w:type="spellStart"/>
            <w:r w:rsidRPr="000B79B2">
              <w:rPr>
                <w:rFonts w:ascii="Times New Roman" w:eastAsia="Times New Roman" w:hAnsi="Times New Roman" w:cs="Times New Roman"/>
                <w:color w:val="414142"/>
                <w:sz w:val="28"/>
                <w:szCs w:val="28"/>
                <w:lang w:eastAsia="lv-LV"/>
              </w:rPr>
              <w:t>pašval</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8E5C58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1D690B9"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F7ADF2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77CF9BC1" w14:textId="2B99C644"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2972AFA"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C58C05E"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63D8A04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26D31DC7"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7DE4A67A"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 Budžeta izdevumi</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7D388F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93A1BE9"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54D8B9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6AF1FB4C" w14:textId="4557FBB0"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55 541</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04276B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70D117BB"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20884531"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0B171C39"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0C2A1EE2"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2.1. valsts pamat</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6EF716F"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ADF850A"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BFFC90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3ED080F0" w14:textId="5B5F78BC"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55 541</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5FEF5E2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7CFB5494"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50E8B93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3AB76B27"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10A27FFD"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2.2. valsts speciālais 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514D91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4BD9FCF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4CA318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5BDAB872" w14:textId="78A7B06A"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0E2D44A"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48F703C8"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4758F4E2"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2271F862"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299683F9"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2.3. </w:t>
            </w:r>
            <w:proofErr w:type="spellStart"/>
            <w:r w:rsidRPr="000B79B2">
              <w:rPr>
                <w:rFonts w:ascii="Times New Roman" w:eastAsia="Times New Roman" w:hAnsi="Times New Roman" w:cs="Times New Roman"/>
                <w:color w:val="414142"/>
                <w:sz w:val="28"/>
                <w:szCs w:val="28"/>
                <w:lang w:eastAsia="lv-LV"/>
              </w:rPr>
              <w:t>pašval</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0E51A1E8"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CBCE87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262F1D5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78861D46" w14:textId="5427D6D5"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C1DF1E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33D50A7F"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0F00881A"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0638B116"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09527E27"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3. Finansiālā ietekme</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CBE5AA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6DA7E91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5DA61B4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4872543B" w14:textId="1F6E50B3" w:rsidR="00B11EC6" w:rsidRPr="00B11EC6" w:rsidRDefault="00161E79"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000000" w:themeColor="text1"/>
                <w:sz w:val="28"/>
                <w:szCs w:val="28"/>
                <w:lang w:eastAsia="lv-LV"/>
              </w:rPr>
              <w:t>–</w:t>
            </w:r>
            <w:r w:rsidR="00B11EC6" w:rsidRPr="00415218">
              <w:rPr>
                <w:rFonts w:ascii="Times New Roman" w:eastAsia="Times New Roman" w:hAnsi="Times New Roman" w:cs="Times New Roman"/>
                <w:color w:val="000000" w:themeColor="text1"/>
                <w:sz w:val="28"/>
                <w:szCs w:val="28"/>
                <w:lang w:eastAsia="lv-LV"/>
              </w:rPr>
              <w:t> 55 541</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65162D8E"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EDE7D6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587E7418"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0FC0EAB0"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47EE4FD7"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3.1. valsts pamat</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1C79C37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64BCC2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24E49312"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6FEAE045" w14:textId="661A9E25" w:rsidR="00B11EC6" w:rsidRPr="00B11EC6" w:rsidRDefault="00161E79"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000000" w:themeColor="text1"/>
                <w:sz w:val="28"/>
                <w:szCs w:val="28"/>
                <w:lang w:eastAsia="lv-LV"/>
              </w:rPr>
              <w:t>–</w:t>
            </w:r>
            <w:r w:rsidR="00B11EC6" w:rsidRPr="00415218">
              <w:rPr>
                <w:rFonts w:ascii="Times New Roman" w:eastAsia="Times New Roman" w:hAnsi="Times New Roman" w:cs="Times New Roman"/>
                <w:color w:val="000000" w:themeColor="text1"/>
                <w:sz w:val="28"/>
                <w:szCs w:val="28"/>
                <w:lang w:eastAsia="lv-LV"/>
              </w:rPr>
              <w:t> 55 541</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20AAA2E4"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4D37C6F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6FD9C0A8"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3BF0688E"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76F82CF0" w14:textId="77777777" w:rsidR="00B11EC6" w:rsidRPr="00B3766D" w:rsidRDefault="00B11EC6" w:rsidP="00B11EC6">
            <w:pPr>
              <w:spacing w:after="0" w:line="240" w:lineRule="auto"/>
              <w:rPr>
                <w:rFonts w:ascii="Times New Roman" w:eastAsia="Times New Roman" w:hAnsi="Times New Roman" w:cs="Times New Roman"/>
                <w:sz w:val="28"/>
                <w:szCs w:val="28"/>
                <w:lang w:eastAsia="lv-LV"/>
              </w:rPr>
            </w:pPr>
            <w:r w:rsidRPr="000B79B2">
              <w:rPr>
                <w:rFonts w:ascii="Times New Roman" w:eastAsia="Times New Roman" w:hAnsi="Times New Roman" w:cs="Times New Roman"/>
                <w:color w:val="414142"/>
                <w:sz w:val="28"/>
                <w:szCs w:val="28"/>
                <w:lang w:eastAsia="lv-LV"/>
              </w:rPr>
              <w:lastRenderedPageBreak/>
              <w:t>3.2. speciālais 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29E0EC9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34E080C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23B8D65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05039A1B" w14:textId="5D869816"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763BB0C2"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6AF8F018"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6B1FBF0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7E438518"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10E7D08D"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3.3. </w:t>
            </w:r>
            <w:proofErr w:type="spellStart"/>
            <w:r w:rsidRPr="000B79B2">
              <w:rPr>
                <w:rFonts w:ascii="Times New Roman" w:eastAsia="Times New Roman" w:hAnsi="Times New Roman" w:cs="Times New Roman"/>
                <w:color w:val="414142"/>
                <w:sz w:val="28"/>
                <w:szCs w:val="28"/>
                <w:lang w:eastAsia="lv-LV"/>
              </w:rPr>
              <w:t>pašval</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2838773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1941F8C2"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12F0EF6A"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401D6D2E" w14:textId="0F8574FD"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3F255FA"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42D9309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212AB3E1"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1C4DD213"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7F55D90F"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4. Finanšu līdzekļi papildu izdevumu finansē</w:t>
            </w:r>
            <w:r>
              <w:rPr>
                <w:rFonts w:ascii="Times New Roman" w:eastAsia="Times New Roman" w:hAnsi="Times New Roman" w:cs="Times New Roman"/>
                <w:color w:val="414142"/>
                <w:sz w:val="28"/>
                <w:szCs w:val="28"/>
                <w:lang w:eastAsia="lv-LV"/>
              </w:rPr>
              <w:t>-</w:t>
            </w:r>
            <w:proofErr w:type="spellStart"/>
            <w:r w:rsidRPr="000B79B2">
              <w:rPr>
                <w:rFonts w:ascii="Times New Roman" w:eastAsia="Times New Roman" w:hAnsi="Times New Roman" w:cs="Times New Roman"/>
                <w:color w:val="414142"/>
                <w:sz w:val="28"/>
                <w:szCs w:val="28"/>
                <w:lang w:eastAsia="lv-LV"/>
              </w:rPr>
              <w:t>šanai</w:t>
            </w:r>
            <w:proofErr w:type="spellEnd"/>
            <w:r w:rsidRPr="000B79B2">
              <w:rPr>
                <w:rFonts w:ascii="Times New Roman" w:eastAsia="Times New Roman" w:hAnsi="Times New Roman" w:cs="Times New Roman"/>
                <w:color w:val="414142"/>
                <w:sz w:val="28"/>
                <w:szCs w:val="28"/>
                <w:lang w:eastAsia="lv-LV"/>
              </w:rPr>
              <w:t xml:space="preserve"> (</w:t>
            </w:r>
            <w:proofErr w:type="spellStart"/>
            <w:r w:rsidRPr="000B79B2">
              <w:rPr>
                <w:rFonts w:ascii="Times New Roman" w:eastAsia="Times New Roman" w:hAnsi="Times New Roman" w:cs="Times New Roman"/>
                <w:color w:val="414142"/>
                <w:sz w:val="28"/>
                <w:szCs w:val="28"/>
                <w:lang w:eastAsia="lv-LV"/>
              </w:rPr>
              <w:t>kompen</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sējošu</w:t>
            </w:r>
            <w:proofErr w:type="spellEnd"/>
            <w:r w:rsidRPr="000B79B2">
              <w:rPr>
                <w:rFonts w:ascii="Times New Roman" w:eastAsia="Times New Roman" w:hAnsi="Times New Roman" w:cs="Times New Roman"/>
                <w:color w:val="414142"/>
                <w:sz w:val="28"/>
                <w:szCs w:val="28"/>
                <w:lang w:eastAsia="lv-LV"/>
              </w:rPr>
              <w:t xml:space="preserve"> izdevumu </w:t>
            </w:r>
            <w:proofErr w:type="spellStart"/>
            <w:r w:rsidRPr="000B79B2">
              <w:rPr>
                <w:rFonts w:ascii="Times New Roman" w:eastAsia="Times New Roman" w:hAnsi="Times New Roman" w:cs="Times New Roman"/>
                <w:color w:val="414142"/>
                <w:sz w:val="28"/>
                <w:szCs w:val="28"/>
                <w:lang w:eastAsia="lv-LV"/>
              </w:rPr>
              <w:t>samazi</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nājumu</w:t>
            </w:r>
            <w:proofErr w:type="spellEnd"/>
            <w:r w:rsidRPr="000B79B2">
              <w:rPr>
                <w:rFonts w:ascii="Times New Roman" w:eastAsia="Times New Roman" w:hAnsi="Times New Roman" w:cs="Times New Roman"/>
                <w:color w:val="414142"/>
                <w:sz w:val="28"/>
                <w:szCs w:val="28"/>
                <w:lang w:eastAsia="lv-LV"/>
              </w:rPr>
              <w:t xml:space="preserve"> norāda ar "+" zīmi)</w:t>
            </w:r>
          </w:p>
        </w:tc>
        <w:tc>
          <w:tcPr>
            <w:tcW w:w="60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7511A8" w14:textId="77777777" w:rsidR="00B11EC6" w:rsidRPr="000B79B2" w:rsidRDefault="00B11EC6" w:rsidP="00B11EC6">
            <w:pPr>
              <w:spacing w:after="0" w:line="240" w:lineRule="auto"/>
              <w:jc w:val="center"/>
              <w:rPr>
                <w:rFonts w:ascii="Times New Roman" w:eastAsia="Times New Roman" w:hAnsi="Times New Roman" w:cs="Times New Roman"/>
                <w:color w:val="7030A0"/>
                <w:sz w:val="28"/>
                <w:szCs w:val="28"/>
                <w:lang w:eastAsia="lv-LV"/>
              </w:rPr>
            </w:pPr>
            <w:r w:rsidRPr="00B53AEB">
              <w:rPr>
                <w:rFonts w:ascii="Times New Roman" w:eastAsia="Times New Roman" w:hAnsi="Times New Roman" w:cs="Times New Roman"/>
                <w:color w:val="414142"/>
                <w:sz w:val="28"/>
                <w:szCs w:val="28"/>
                <w:lang w:eastAsia="lv-LV"/>
              </w:rPr>
              <w:t>0</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7533219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459C633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14:paraId="1B97FCCB" w14:textId="0DE5BE18"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55 541</w:t>
            </w: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30C9C539"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479FEE81"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5D8D99B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B11EC6" w:rsidRPr="000B79B2" w14:paraId="12860646"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7080F446"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 Precizēta finansiālā ietekme</w:t>
            </w: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E280550" w14:textId="77777777" w:rsidR="00B11EC6" w:rsidRPr="000B79B2" w:rsidRDefault="00B11EC6" w:rsidP="00B11EC6">
            <w:pPr>
              <w:spacing w:after="0" w:line="240" w:lineRule="auto"/>
              <w:jc w:val="center"/>
              <w:rPr>
                <w:rFonts w:ascii="Times New Roman" w:eastAsia="Times New Roman" w:hAnsi="Times New Roman" w:cs="Times New Roman"/>
                <w:color w:val="7030A0"/>
                <w:sz w:val="28"/>
                <w:szCs w:val="28"/>
                <w:lang w:eastAsia="lv-LV"/>
              </w:rPr>
            </w:pPr>
            <w:r w:rsidRPr="00B53AEB">
              <w:rPr>
                <w:rFonts w:ascii="Times New Roman" w:eastAsia="Times New Roman" w:hAnsi="Times New Roman" w:cs="Times New Roman"/>
                <w:sz w:val="28"/>
                <w:szCs w:val="28"/>
                <w:lang w:eastAsia="lv-LV"/>
              </w:rPr>
              <w:t>x</w:t>
            </w: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0060867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vMerge w:val="restart"/>
            <w:tcBorders>
              <w:top w:val="outset" w:sz="6" w:space="0" w:color="414142"/>
              <w:left w:val="outset" w:sz="6" w:space="0" w:color="414142"/>
              <w:bottom w:val="outset" w:sz="6" w:space="0" w:color="414142"/>
              <w:right w:val="outset" w:sz="6" w:space="0" w:color="414142"/>
            </w:tcBorders>
            <w:vAlign w:val="center"/>
            <w:hideMark/>
          </w:tcPr>
          <w:p w14:paraId="1214144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14:paraId="275A7103" w14:textId="41BA4A54"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vMerge w:val="restart"/>
            <w:tcBorders>
              <w:top w:val="outset" w:sz="6" w:space="0" w:color="414142"/>
              <w:left w:val="outset" w:sz="6" w:space="0" w:color="414142"/>
              <w:bottom w:val="outset" w:sz="6" w:space="0" w:color="414142"/>
              <w:right w:val="outset" w:sz="6" w:space="0" w:color="414142"/>
            </w:tcBorders>
            <w:vAlign w:val="center"/>
            <w:hideMark/>
          </w:tcPr>
          <w:p w14:paraId="53AE4F0B"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x</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611B4BEF"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6F3D021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7CC1B76F"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3AAB5DB5"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5.1. valsts pamat</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0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36BE05"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5E24BAC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421E52E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14:paraId="205EAC34" w14:textId="22C2476B"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6B010348"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0E7CA6F"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774DBFBD"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440B8C3C"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2EA70E3E"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5.2. speciālais budžets</w:t>
            </w:r>
          </w:p>
        </w:tc>
        <w:tc>
          <w:tcPr>
            <w:tcW w:w="60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DA302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4" w:type="pct"/>
            <w:tcBorders>
              <w:top w:val="outset" w:sz="6" w:space="0" w:color="414142"/>
              <w:left w:val="outset" w:sz="6" w:space="0" w:color="414142"/>
              <w:bottom w:val="outset" w:sz="6" w:space="0" w:color="414142"/>
              <w:right w:val="outset" w:sz="6" w:space="0" w:color="414142"/>
            </w:tcBorders>
            <w:vAlign w:val="center"/>
            <w:hideMark/>
          </w:tcPr>
          <w:p w14:paraId="2276E50C"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463DC7C3"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14:paraId="4B256BD7" w14:textId="123A919D"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vMerge/>
            <w:tcBorders>
              <w:top w:val="outset" w:sz="6" w:space="0" w:color="414142"/>
              <w:left w:val="outset" w:sz="6" w:space="0" w:color="414142"/>
              <w:bottom w:val="outset" w:sz="6" w:space="0" w:color="414142"/>
              <w:right w:val="outset" w:sz="6" w:space="0" w:color="414142"/>
            </w:tcBorders>
            <w:vAlign w:val="center"/>
            <w:hideMark/>
          </w:tcPr>
          <w:p w14:paraId="75A6F57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122BDD4"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4CD93679"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B11EC6" w:rsidRPr="000B79B2" w14:paraId="5175FB3D"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0A0FB031" w14:textId="77777777" w:rsidR="00B11EC6" w:rsidRPr="000B79B2" w:rsidRDefault="00B11EC6" w:rsidP="00B11EC6">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5.3. </w:t>
            </w:r>
            <w:proofErr w:type="spellStart"/>
            <w:r w:rsidRPr="000B79B2">
              <w:rPr>
                <w:rFonts w:ascii="Times New Roman" w:eastAsia="Times New Roman" w:hAnsi="Times New Roman" w:cs="Times New Roman"/>
                <w:color w:val="414142"/>
                <w:sz w:val="28"/>
                <w:szCs w:val="28"/>
                <w:lang w:eastAsia="lv-LV"/>
              </w:rPr>
              <w:t>pašval</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07" w:type="pct"/>
            <w:vMerge/>
            <w:tcBorders>
              <w:top w:val="outset" w:sz="6" w:space="0" w:color="414142"/>
              <w:left w:val="outset" w:sz="6" w:space="0" w:color="414142"/>
              <w:bottom w:val="single" w:sz="4" w:space="0" w:color="auto"/>
              <w:right w:val="outset" w:sz="6" w:space="0" w:color="414142"/>
            </w:tcBorders>
            <w:shd w:val="clear" w:color="auto" w:fill="auto"/>
            <w:vAlign w:val="center"/>
            <w:hideMark/>
          </w:tcPr>
          <w:p w14:paraId="16E70BD7"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4" w:type="pct"/>
            <w:tcBorders>
              <w:top w:val="outset" w:sz="6" w:space="0" w:color="414142"/>
              <w:left w:val="outset" w:sz="6" w:space="0" w:color="414142"/>
              <w:bottom w:val="single" w:sz="4" w:space="0" w:color="auto"/>
              <w:right w:val="outset" w:sz="6" w:space="0" w:color="414142"/>
            </w:tcBorders>
            <w:vAlign w:val="center"/>
            <w:hideMark/>
          </w:tcPr>
          <w:p w14:paraId="38BDE7E2"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36" w:type="pct"/>
            <w:vMerge/>
            <w:tcBorders>
              <w:top w:val="outset" w:sz="6" w:space="0" w:color="414142"/>
              <w:left w:val="outset" w:sz="6" w:space="0" w:color="414142"/>
              <w:bottom w:val="single" w:sz="4" w:space="0" w:color="auto"/>
              <w:right w:val="outset" w:sz="6" w:space="0" w:color="414142"/>
            </w:tcBorders>
            <w:vAlign w:val="center"/>
            <w:hideMark/>
          </w:tcPr>
          <w:p w14:paraId="6875AC74"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14:paraId="0565D8CD" w14:textId="6BF10149" w:rsidR="00B11EC6" w:rsidRPr="00B11EC6" w:rsidRDefault="00B11EC6" w:rsidP="00B11EC6">
            <w:pPr>
              <w:spacing w:after="0" w:line="240" w:lineRule="auto"/>
              <w:jc w:val="center"/>
              <w:rPr>
                <w:rFonts w:ascii="Times New Roman" w:eastAsia="Times New Roman" w:hAnsi="Times New Roman" w:cs="Times New Roman"/>
                <w:color w:val="414142"/>
                <w:sz w:val="28"/>
                <w:szCs w:val="28"/>
                <w:lang w:eastAsia="lv-LV"/>
              </w:rPr>
            </w:pPr>
            <w:r w:rsidRPr="00415218">
              <w:rPr>
                <w:rFonts w:ascii="Times New Roman" w:eastAsia="Times New Roman" w:hAnsi="Times New Roman" w:cs="Times New Roman"/>
                <w:color w:val="000000" w:themeColor="text1"/>
                <w:sz w:val="28"/>
                <w:szCs w:val="28"/>
                <w:lang w:eastAsia="lv-LV"/>
              </w:rPr>
              <w:t>0</w:t>
            </w:r>
          </w:p>
        </w:tc>
        <w:tc>
          <w:tcPr>
            <w:tcW w:w="536" w:type="pct"/>
            <w:vMerge/>
            <w:tcBorders>
              <w:top w:val="outset" w:sz="6" w:space="0" w:color="414142"/>
              <w:left w:val="outset" w:sz="6" w:space="0" w:color="414142"/>
              <w:bottom w:val="single" w:sz="4" w:space="0" w:color="auto"/>
              <w:right w:val="outset" w:sz="6" w:space="0" w:color="414142"/>
            </w:tcBorders>
            <w:vAlign w:val="center"/>
            <w:hideMark/>
          </w:tcPr>
          <w:p w14:paraId="2F3AF136"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p>
        </w:tc>
        <w:tc>
          <w:tcPr>
            <w:tcW w:w="622" w:type="pct"/>
            <w:tcBorders>
              <w:top w:val="outset" w:sz="6" w:space="0" w:color="414142"/>
              <w:left w:val="outset" w:sz="6" w:space="0" w:color="414142"/>
              <w:bottom w:val="single" w:sz="4" w:space="0" w:color="auto"/>
              <w:right w:val="outset" w:sz="6" w:space="0" w:color="414142"/>
            </w:tcBorders>
            <w:vAlign w:val="center"/>
            <w:hideMark/>
          </w:tcPr>
          <w:p w14:paraId="03447C1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776" w:type="pct"/>
            <w:tcBorders>
              <w:top w:val="outset" w:sz="6" w:space="0" w:color="414142"/>
              <w:left w:val="outset" w:sz="6" w:space="0" w:color="414142"/>
              <w:bottom w:val="single" w:sz="4" w:space="0" w:color="auto"/>
              <w:right w:val="outset" w:sz="6" w:space="0" w:color="414142"/>
            </w:tcBorders>
            <w:vAlign w:val="center"/>
            <w:hideMark/>
          </w:tcPr>
          <w:p w14:paraId="75582450" w14:textId="77777777" w:rsidR="00B11EC6" w:rsidRPr="000B79B2" w:rsidRDefault="00B11EC6" w:rsidP="00B11EC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5E40AE" w:rsidRPr="00746757" w14:paraId="0D9D7706" w14:textId="77777777" w:rsidTr="00415218">
        <w:tc>
          <w:tcPr>
            <w:tcW w:w="677" w:type="pct"/>
            <w:tcBorders>
              <w:top w:val="outset" w:sz="6" w:space="0" w:color="414142"/>
              <w:left w:val="outset" w:sz="6" w:space="0" w:color="414142"/>
              <w:bottom w:val="outset" w:sz="6" w:space="0" w:color="414142"/>
              <w:right w:val="single" w:sz="4" w:space="0" w:color="auto"/>
            </w:tcBorders>
            <w:hideMark/>
          </w:tcPr>
          <w:p w14:paraId="36342C67" w14:textId="77777777" w:rsidR="005E40AE" w:rsidRPr="000B79B2" w:rsidRDefault="005E40AE" w:rsidP="00320420">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 Detalizēts ieņēmumu un izdevumu aprēķins (</w:t>
            </w:r>
            <w:proofErr w:type="gramStart"/>
            <w:r w:rsidRPr="000B79B2">
              <w:rPr>
                <w:rFonts w:ascii="Times New Roman" w:eastAsia="Times New Roman" w:hAnsi="Times New Roman" w:cs="Times New Roman"/>
                <w:color w:val="414142"/>
                <w:sz w:val="28"/>
                <w:szCs w:val="28"/>
                <w:lang w:eastAsia="lv-LV"/>
              </w:rPr>
              <w:t xml:space="preserve">ja </w:t>
            </w:r>
            <w:proofErr w:type="spellStart"/>
            <w:r w:rsidRPr="000B79B2">
              <w:rPr>
                <w:rFonts w:ascii="Times New Roman" w:eastAsia="Times New Roman" w:hAnsi="Times New Roman" w:cs="Times New Roman"/>
                <w:color w:val="414142"/>
                <w:sz w:val="28"/>
                <w:szCs w:val="28"/>
                <w:lang w:eastAsia="lv-LV"/>
              </w:rPr>
              <w:t>nepie</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ciešams,</w:t>
            </w:r>
            <w:proofErr w:type="spellEnd"/>
            <w:r w:rsidRPr="000B79B2">
              <w:rPr>
                <w:rFonts w:ascii="Times New Roman" w:eastAsia="Times New Roman" w:hAnsi="Times New Roman" w:cs="Times New Roman"/>
                <w:color w:val="414142"/>
                <w:sz w:val="28"/>
                <w:szCs w:val="28"/>
                <w:lang w:eastAsia="lv-LV"/>
              </w:rPr>
              <w:t xml:space="preserve"> </w:t>
            </w:r>
            <w:r w:rsidRPr="000B79B2">
              <w:rPr>
                <w:rFonts w:ascii="Times New Roman" w:eastAsia="Times New Roman" w:hAnsi="Times New Roman" w:cs="Times New Roman"/>
                <w:color w:val="414142"/>
                <w:sz w:val="28"/>
                <w:szCs w:val="28"/>
                <w:lang w:eastAsia="lv-LV"/>
              </w:rPr>
              <w:lastRenderedPageBreak/>
              <w:t>detalizētu ieņēmumu un izdevumu aprēķinu</w:t>
            </w:r>
            <w:proofErr w:type="gramEnd"/>
            <w:r w:rsidRPr="000B79B2">
              <w:rPr>
                <w:rFonts w:ascii="Times New Roman" w:eastAsia="Times New Roman" w:hAnsi="Times New Roman" w:cs="Times New Roman"/>
                <w:color w:val="414142"/>
                <w:sz w:val="28"/>
                <w:szCs w:val="28"/>
                <w:lang w:eastAsia="lv-LV"/>
              </w:rPr>
              <w:t xml:space="preserve"> var pievienot anotācijas </w:t>
            </w:r>
            <w:proofErr w:type="spellStart"/>
            <w:r w:rsidRPr="000B79B2">
              <w:rPr>
                <w:rFonts w:ascii="Times New Roman" w:eastAsia="Times New Roman" w:hAnsi="Times New Roman" w:cs="Times New Roman"/>
                <w:color w:val="414142"/>
                <w:sz w:val="28"/>
                <w:szCs w:val="28"/>
                <w:lang w:eastAsia="lv-LV"/>
              </w:rPr>
              <w:t>pieli</w:t>
            </w:r>
            <w:r>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kumā)</w:t>
            </w:r>
            <w:proofErr w:type="spellEnd"/>
          </w:p>
        </w:tc>
        <w:tc>
          <w:tcPr>
            <w:tcW w:w="4323"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D56C02" w14:textId="7B4CE4A6" w:rsidR="005E40AE" w:rsidRPr="00746757" w:rsidRDefault="00B11EC6" w:rsidP="00ED01B7">
            <w:pPr>
              <w:pStyle w:val="ListParagraph"/>
              <w:spacing w:after="0" w:line="240" w:lineRule="auto"/>
              <w:ind w:left="0"/>
              <w:jc w:val="both"/>
              <w:rPr>
                <w:rFonts w:ascii="Times New Roman" w:eastAsia="Times New Roman" w:hAnsi="Times New Roman" w:cs="Times New Roman"/>
                <w:color w:val="414142"/>
                <w:sz w:val="28"/>
                <w:szCs w:val="28"/>
                <w:lang w:eastAsia="lv-LV"/>
              </w:rPr>
            </w:pPr>
            <w:r w:rsidRPr="00B11EC6">
              <w:rPr>
                <w:rFonts w:ascii="Times New Roman" w:eastAsia="Times New Roman" w:hAnsi="Times New Roman" w:cs="Times New Roman"/>
                <w:sz w:val="28"/>
                <w:szCs w:val="28"/>
                <w:lang w:eastAsia="lv-LV"/>
              </w:rPr>
              <w:lastRenderedPageBreak/>
              <w:t>Nepieciešamo izmaiņu veikšanai Valsts ieņēmumu dienesta informācijas sistēmā 2020.</w:t>
            </w:r>
            <w:r w:rsidR="00ED01B7">
              <w:rPr>
                <w:rFonts w:ascii="Times New Roman" w:eastAsia="Times New Roman" w:hAnsi="Times New Roman" w:cs="Times New Roman"/>
                <w:sz w:val="28"/>
                <w:szCs w:val="28"/>
                <w:lang w:eastAsia="lv-LV"/>
              </w:rPr>
              <w:t> </w:t>
            </w:r>
            <w:r w:rsidRPr="00B11EC6">
              <w:rPr>
                <w:rFonts w:ascii="Times New Roman" w:eastAsia="Times New Roman" w:hAnsi="Times New Roman" w:cs="Times New Roman"/>
                <w:sz w:val="28"/>
                <w:szCs w:val="28"/>
                <w:lang w:eastAsia="lv-LV"/>
              </w:rPr>
              <w:t xml:space="preserve">gadā no Finanšu ministrijas budžeta programmas 33.00.00 </w:t>
            </w:r>
            <w:r w:rsidR="00ED01B7" w:rsidRPr="004C5CD8">
              <w:rPr>
                <w:rFonts w:ascii="Times New Roman" w:hAnsi="Times New Roman" w:cs="Times New Roman"/>
                <w:sz w:val="28"/>
                <w:szCs w:val="28"/>
              </w:rPr>
              <w:t>"</w:t>
            </w:r>
            <w:r w:rsidRPr="00B11EC6">
              <w:rPr>
                <w:rFonts w:ascii="Times New Roman" w:eastAsia="Times New Roman" w:hAnsi="Times New Roman" w:cs="Times New Roman"/>
                <w:sz w:val="28"/>
                <w:szCs w:val="28"/>
                <w:lang w:eastAsia="lv-LV"/>
              </w:rPr>
              <w:t>Valsts ieņēmumu un muitas politikas nodrošināšana</w:t>
            </w:r>
            <w:r w:rsidR="00ED01B7" w:rsidRPr="004C5CD8">
              <w:rPr>
                <w:rFonts w:ascii="Times New Roman" w:hAnsi="Times New Roman" w:cs="Times New Roman"/>
                <w:sz w:val="28"/>
                <w:szCs w:val="28"/>
              </w:rPr>
              <w:t>"</w:t>
            </w:r>
            <w:r w:rsidRPr="00B11EC6">
              <w:rPr>
                <w:rFonts w:ascii="Times New Roman" w:eastAsia="Times New Roman" w:hAnsi="Times New Roman" w:cs="Times New Roman"/>
                <w:sz w:val="28"/>
                <w:szCs w:val="28"/>
                <w:lang w:eastAsia="lv-LV"/>
              </w:rPr>
              <w:t xml:space="preserve"> ir nepieciešams finansējums 55</w:t>
            </w:r>
            <w:r>
              <w:rPr>
                <w:rFonts w:ascii="Times New Roman" w:eastAsia="Times New Roman" w:hAnsi="Times New Roman" w:cs="Times New Roman"/>
                <w:sz w:val="28"/>
                <w:szCs w:val="28"/>
                <w:lang w:eastAsia="lv-LV"/>
              </w:rPr>
              <w:t> </w:t>
            </w:r>
            <w:r w:rsidRPr="00B11EC6">
              <w:rPr>
                <w:rFonts w:ascii="Times New Roman" w:eastAsia="Times New Roman" w:hAnsi="Times New Roman" w:cs="Times New Roman"/>
                <w:sz w:val="28"/>
                <w:szCs w:val="28"/>
                <w:lang w:eastAsia="lv-LV"/>
              </w:rPr>
              <w:t>541</w:t>
            </w:r>
            <w:r w:rsidR="00ED01B7">
              <w:rPr>
                <w:rFonts w:ascii="Times New Roman" w:eastAsia="Times New Roman" w:hAnsi="Times New Roman" w:cs="Times New Roman"/>
                <w:sz w:val="28"/>
                <w:szCs w:val="28"/>
                <w:lang w:eastAsia="lv-LV"/>
              </w:rPr>
              <w:t> </w:t>
            </w:r>
            <w:proofErr w:type="spellStart"/>
            <w:r w:rsidR="00ED01B7" w:rsidRPr="003F444B">
              <w:rPr>
                <w:rFonts w:ascii="Times New Roman" w:eastAsia="Times New Roman" w:hAnsi="Times New Roman" w:cs="Times New Roman"/>
                <w:i/>
                <w:sz w:val="28"/>
                <w:szCs w:val="28"/>
                <w:lang w:eastAsia="lv-LV"/>
              </w:rPr>
              <w:t>euro</w:t>
            </w:r>
            <w:proofErr w:type="spellEnd"/>
            <w:r w:rsidRPr="00B11EC6">
              <w:rPr>
                <w:rFonts w:ascii="Times New Roman" w:eastAsia="Times New Roman" w:hAnsi="Times New Roman" w:cs="Times New Roman"/>
                <w:sz w:val="28"/>
                <w:szCs w:val="28"/>
                <w:lang w:eastAsia="lv-LV"/>
              </w:rPr>
              <w:t xml:space="preserve"> apmērā.</w:t>
            </w:r>
          </w:p>
        </w:tc>
      </w:tr>
      <w:tr w:rsidR="005E40AE" w:rsidRPr="000B79B2" w14:paraId="1D25F7F1" w14:textId="77777777" w:rsidTr="00415218">
        <w:tc>
          <w:tcPr>
            <w:tcW w:w="677" w:type="pct"/>
            <w:tcBorders>
              <w:top w:val="outset" w:sz="6" w:space="0" w:color="414142"/>
              <w:left w:val="outset" w:sz="6" w:space="0" w:color="414142"/>
              <w:bottom w:val="outset" w:sz="6" w:space="0" w:color="414142"/>
              <w:right w:val="single" w:sz="4" w:space="0" w:color="auto"/>
            </w:tcBorders>
            <w:hideMark/>
          </w:tcPr>
          <w:p w14:paraId="6CEBE30A" w14:textId="77777777" w:rsidR="005E40AE" w:rsidRPr="000B79B2" w:rsidRDefault="005E40AE" w:rsidP="00320420">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6.1. detalizēts ieņēmumu aprēķins</w:t>
            </w:r>
          </w:p>
        </w:tc>
        <w:tc>
          <w:tcPr>
            <w:tcW w:w="4323" w:type="pct"/>
            <w:gridSpan w:val="7"/>
            <w:vMerge/>
            <w:tcBorders>
              <w:left w:val="single" w:sz="4" w:space="0" w:color="auto"/>
              <w:right w:val="single" w:sz="4" w:space="0" w:color="auto"/>
            </w:tcBorders>
            <w:shd w:val="clear" w:color="auto" w:fill="auto"/>
            <w:hideMark/>
          </w:tcPr>
          <w:p w14:paraId="3071E9E0" w14:textId="77777777" w:rsidR="005E40AE" w:rsidRPr="000B79B2" w:rsidRDefault="005E40AE" w:rsidP="00320420">
            <w:pPr>
              <w:spacing w:after="0" w:line="240" w:lineRule="auto"/>
              <w:rPr>
                <w:rFonts w:ascii="Times New Roman" w:eastAsia="Times New Roman" w:hAnsi="Times New Roman" w:cs="Times New Roman"/>
                <w:color w:val="414142"/>
                <w:sz w:val="28"/>
                <w:szCs w:val="28"/>
                <w:lang w:eastAsia="lv-LV"/>
              </w:rPr>
            </w:pPr>
          </w:p>
        </w:tc>
      </w:tr>
      <w:tr w:rsidR="005E40AE" w:rsidRPr="000B79B2" w14:paraId="695602FA" w14:textId="77777777" w:rsidTr="00415218">
        <w:tc>
          <w:tcPr>
            <w:tcW w:w="677" w:type="pct"/>
            <w:tcBorders>
              <w:top w:val="outset" w:sz="6" w:space="0" w:color="414142"/>
              <w:left w:val="outset" w:sz="6" w:space="0" w:color="414142"/>
              <w:bottom w:val="outset" w:sz="6" w:space="0" w:color="414142"/>
              <w:right w:val="single" w:sz="4" w:space="0" w:color="auto"/>
            </w:tcBorders>
            <w:hideMark/>
          </w:tcPr>
          <w:p w14:paraId="54A5898E" w14:textId="77777777" w:rsidR="005E40AE" w:rsidRPr="000B79B2" w:rsidRDefault="005E40AE" w:rsidP="00320420">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6.2. detalizēts izdevumu aprēķins</w:t>
            </w:r>
          </w:p>
        </w:tc>
        <w:tc>
          <w:tcPr>
            <w:tcW w:w="4323" w:type="pct"/>
            <w:gridSpan w:val="7"/>
            <w:vMerge/>
            <w:tcBorders>
              <w:left w:val="single" w:sz="4" w:space="0" w:color="auto"/>
              <w:bottom w:val="single" w:sz="4" w:space="0" w:color="auto"/>
              <w:right w:val="single" w:sz="4" w:space="0" w:color="auto"/>
            </w:tcBorders>
            <w:shd w:val="clear" w:color="auto" w:fill="auto"/>
            <w:hideMark/>
          </w:tcPr>
          <w:p w14:paraId="6D9ADE7B" w14:textId="77777777" w:rsidR="005E40AE" w:rsidRPr="000B79B2" w:rsidRDefault="005E40AE" w:rsidP="00320420">
            <w:pPr>
              <w:spacing w:after="0" w:line="240" w:lineRule="auto"/>
              <w:rPr>
                <w:rFonts w:ascii="Times New Roman" w:eastAsia="Times New Roman" w:hAnsi="Times New Roman" w:cs="Times New Roman"/>
                <w:color w:val="414142"/>
                <w:sz w:val="28"/>
                <w:szCs w:val="28"/>
                <w:lang w:eastAsia="lv-LV"/>
              </w:rPr>
            </w:pPr>
          </w:p>
        </w:tc>
      </w:tr>
      <w:tr w:rsidR="005E40AE" w:rsidRPr="006F3A16" w14:paraId="6C071B92"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23BD190C" w14:textId="77777777" w:rsidR="005E40AE" w:rsidRPr="006F3A16" w:rsidRDefault="005E40AE" w:rsidP="00320420">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7. Amata vietu skaita izmaiņas</w:t>
            </w:r>
          </w:p>
        </w:tc>
        <w:tc>
          <w:tcPr>
            <w:tcW w:w="4323" w:type="pct"/>
            <w:gridSpan w:val="7"/>
            <w:tcBorders>
              <w:top w:val="single" w:sz="4" w:space="0" w:color="auto"/>
              <w:left w:val="outset" w:sz="6" w:space="0" w:color="414142"/>
              <w:bottom w:val="outset" w:sz="6" w:space="0" w:color="414142"/>
              <w:right w:val="outset" w:sz="6" w:space="0" w:color="414142"/>
            </w:tcBorders>
            <w:hideMark/>
          </w:tcPr>
          <w:p w14:paraId="2876AE3D" w14:textId="206C3093" w:rsidR="005E40AE" w:rsidRPr="006F3A16" w:rsidRDefault="00B11EC6" w:rsidP="0032042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5E40AE" w:rsidRPr="006F3A16" w14:paraId="3BC31D80" w14:textId="77777777" w:rsidTr="00415218">
        <w:tc>
          <w:tcPr>
            <w:tcW w:w="677" w:type="pct"/>
            <w:tcBorders>
              <w:top w:val="outset" w:sz="6" w:space="0" w:color="414142"/>
              <w:left w:val="outset" w:sz="6" w:space="0" w:color="414142"/>
              <w:bottom w:val="outset" w:sz="6" w:space="0" w:color="414142"/>
              <w:right w:val="outset" w:sz="6" w:space="0" w:color="414142"/>
            </w:tcBorders>
            <w:hideMark/>
          </w:tcPr>
          <w:p w14:paraId="67B99FD4" w14:textId="77777777" w:rsidR="005E40AE" w:rsidRPr="006F3A16" w:rsidRDefault="005E40AE" w:rsidP="00320420">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 xml:space="preserve">8. Cita </w:t>
            </w:r>
            <w:proofErr w:type="spellStart"/>
            <w:r w:rsidRPr="006F3A16">
              <w:rPr>
                <w:rFonts w:ascii="Times New Roman" w:eastAsia="Times New Roman" w:hAnsi="Times New Roman" w:cs="Times New Roman"/>
                <w:sz w:val="28"/>
                <w:szCs w:val="28"/>
                <w:lang w:eastAsia="lv-LV"/>
              </w:rPr>
              <w:t>informā</w:t>
            </w:r>
            <w:r>
              <w:rPr>
                <w:rFonts w:ascii="Times New Roman" w:eastAsia="Times New Roman" w:hAnsi="Times New Roman" w:cs="Times New Roman"/>
                <w:sz w:val="28"/>
                <w:szCs w:val="28"/>
                <w:lang w:eastAsia="lv-LV"/>
              </w:rPr>
              <w:t>-</w:t>
            </w:r>
            <w:r w:rsidRPr="006F3A16">
              <w:rPr>
                <w:rFonts w:ascii="Times New Roman" w:eastAsia="Times New Roman" w:hAnsi="Times New Roman" w:cs="Times New Roman"/>
                <w:sz w:val="28"/>
                <w:szCs w:val="28"/>
                <w:lang w:eastAsia="lv-LV"/>
              </w:rPr>
              <w:t>cija</w:t>
            </w:r>
            <w:proofErr w:type="spellEnd"/>
          </w:p>
        </w:tc>
        <w:tc>
          <w:tcPr>
            <w:tcW w:w="4323" w:type="pct"/>
            <w:gridSpan w:val="7"/>
            <w:tcBorders>
              <w:top w:val="outset" w:sz="6" w:space="0" w:color="414142"/>
              <w:left w:val="outset" w:sz="6" w:space="0" w:color="414142"/>
              <w:bottom w:val="outset" w:sz="6" w:space="0" w:color="414142"/>
              <w:right w:val="outset" w:sz="6" w:space="0" w:color="414142"/>
            </w:tcBorders>
            <w:hideMark/>
          </w:tcPr>
          <w:p w14:paraId="57358884" w14:textId="67543941" w:rsidR="005E40AE" w:rsidRPr="006F3A16" w:rsidRDefault="00B11EC6" w:rsidP="00ED01B7">
            <w:pPr>
              <w:spacing w:after="0" w:line="240" w:lineRule="auto"/>
              <w:jc w:val="both"/>
              <w:rPr>
                <w:rFonts w:ascii="Times New Roman" w:eastAsia="Times New Roman" w:hAnsi="Times New Roman" w:cs="Times New Roman"/>
                <w:sz w:val="28"/>
                <w:szCs w:val="28"/>
                <w:lang w:eastAsia="lv-LV"/>
              </w:rPr>
            </w:pPr>
            <w:r w:rsidRPr="00B11EC6">
              <w:rPr>
                <w:rFonts w:ascii="Times New Roman" w:eastAsia="Times New Roman" w:hAnsi="Times New Roman" w:cs="Times New Roman"/>
                <w:sz w:val="28"/>
                <w:szCs w:val="28"/>
                <w:lang w:eastAsia="lv-LV"/>
              </w:rPr>
              <w:t>2020.</w:t>
            </w:r>
            <w:r w:rsidR="00ED01B7">
              <w:rPr>
                <w:rFonts w:ascii="Times New Roman" w:eastAsia="Times New Roman" w:hAnsi="Times New Roman" w:cs="Times New Roman"/>
                <w:sz w:val="28"/>
                <w:szCs w:val="28"/>
                <w:lang w:eastAsia="lv-LV"/>
              </w:rPr>
              <w:t> </w:t>
            </w:r>
            <w:r w:rsidRPr="00B11EC6">
              <w:rPr>
                <w:rFonts w:ascii="Times New Roman" w:eastAsia="Times New Roman" w:hAnsi="Times New Roman" w:cs="Times New Roman"/>
                <w:sz w:val="28"/>
                <w:szCs w:val="28"/>
                <w:lang w:eastAsia="lv-LV"/>
              </w:rPr>
              <w:t>gadā nepieciešamo izmaiņu veikšanai Valsts ieņēmumu dienesta informācijas sistēmās nepieciešamais finansējums 55 541</w:t>
            </w:r>
            <w:r w:rsidR="00ED01B7">
              <w:rPr>
                <w:rFonts w:ascii="Times New Roman" w:eastAsia="Times New Roman" w:hAnsi="Times New Roman" w:cs="Times New Roman"/>
                <w:sz w:val="28"/>
                <w:szCs w:val="28"/>
                <w:lang w:eastAsia="lv-LV"/>
              </w:rPr>
              <w:t> </w:t>
            </w:r>
            <w:proofErr w:type="spellStart"/>
            <w:r w:rsidR="00ED01B7" w:rsidRPr="003F444B">
              <w:rPr>
                <w:rFonts w:ascii="Times New Roman" w:eastAsia="Times New Roman" w:hAnsi="Times New Roman" w:cs="Times New Roman"/>
                <w:i/>
                <w:sz w:val="28"/>
                <w:szCs w:val="28"/>
                <w:lang w:eastAsia="lv-LV"/>
              </w:rPr>
              <w:t>euro</w:t>
            </w:r>
            <w:proofErr w:type="spellEnd"/>
            <w:r w:rsidRPr="00B11EC6">
              <w:rPr>
                <w:rFonts w:ascii="Times New Roman" w:eastAsia="Times New Roman" w:hAnsi="Times New Roman" w:cs="Times New Roman"/>
                <w:sz w:val="28"/>
                <w:szCs w:val="28"/>
                <w:lang w:eastAsia="lv-LV"/>
              </w:rPr>
              <w:t xml:space="preserve"> apmērā tiks nodrošināts Finanšu ministrijas budžeta programmas 33.00.00 </w:t>
            </w:r>
            <w:r w:rsidR="00ED01B7" w:rsidRPr="004C5CD8">
              <w:rPr>
                <w:rFonts w:ascii="Times New Roman" w:hAnsi="Times New Roman" w:cs="Times New Roman"/>
                <w:sz w:val="28"/>
                <w:szCs w:val="28"/>
              </w:rPr>
              <w:t>"</w:t>
            </w:r>
            <w:r w:rsidRPr="00B11EC6">
              <w:rPr>
                <w:rFonts w:ascii="Times New Roman" w:eastAsia="Times New Roman" w:hAnsi="Times New Roman" w:cs="Times New Roman"/>
                <w:sz w:val="28"/>
                <w:szCs w:val="28"/>
                <w:lang w:eastAsia="lv-LV"/>
              </w:rPr>
              <w:t>Valsts ieņēmumu un muitas politikas nodrošināšana</w:t>
            </w:r>
            <w:r w:rsidR="00ED01B7" w:rsidRPr="004C5CD8">
              <w:rPr>
                <w:rFonts w:ascii="Times New Roman" w:hAnsi="Times New Roman" w:cs="Times New Roman"/>
                <w:sz w:val="28"/>
                <w:szCs w:val="28"/>
              </w:rPr>
              <w:t>"</w:t>
            </w:r>
            <w:r w:rsidRPr="00B11EC6">
              <w:rPr>
                <w:rFonts w:ascii="Times New Roman" w:eastAsia="Times New Roman" w:hAnsi="Times New Roman" w:cs="Times New Roman"/>
                <w:sz w:val="28"/>
                <w:szCs w:val="28"/>
                <w:lang w:eastAsia="lv-LV"/>
              </w:rPr>
              <w:t xml:space="preserve"> piešķirtā finansējuma ietvaros.</w:t>
            </w:r>
          </w:p>
        </w:tc>
      </w:tr>
    </w:tbl>
    <w:p w14:paraId="125781C5" w14:textId="77777777" w:rsidR="00543AA6" w:rsidRPr="00C03CDC"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00597D" w:rsidRPr="00C03CDC" w14:paraId="7C2308CE" w14:textId="77777777" w:rsidTr="00320420">
        <w:tc>
          <w:tcPr>
            <w:tcW w:w="0" w:type="auto"/>
            <w:tcBorders>
              <w:top w:val="outset" w:sz="6" w:space="0" w:color="414142"/>
              <w:left w:val="outset" w:sz="6" w:space="0" w:color="414142"/>
              <w:bottom w:val="outset" w:sz="6" w:space="0" w:color="414142"/>
              <w:right w:val="outset" w:sz="6" w:space="0" w:color="414142"/>
            </w:tcBorders>
            <w:vAlign w:val="center"/>
            <w:hideMark/>
          </w:tcPr>
          <w:p w14:paraId="421A0AF4"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IV. Tiesību akta projekta ietekme uz spēkā esošo tiesību normu sistēmu</w:t>
            </w:r>
          </w:p>
        </w:tc>
      </w:tr>
      <w:tr w:rsidR="0009384C" w:rsidRPr="00C03CDC" w14:paraId="48DAE3E1" w14:textId="77777777" w:rsidTr="00320420">
        <w:tc>
          <w:tcPr>
            <w:tcW w:w="0" w:type="auto"/>
            <w:tcBorders>
              <w:top w:val="outset" w:sz="6" w:space="0" w:color="414142"/>
              <w:left w:val="outset" w:sz="6" w:space="0" w:color="414142"/>
              <w:bottom w:val="outset" w:sz="6" w:space="0" w:color="414142"/>
              <w:right w:val="outset" w:sz="6" w:space="0" w:color="414142"/>
            </w:tcBorders>
            <w:vAlign w:val="center"/>
          </w:tcPr>
          <w:p w14:paraId="6715C2B1" w14:textId="77777777" w:rsidR="0009384C" w:rsidRPr="00C03CDC" w:rsidRDefault="0009384C"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sz w:val="28"/>
                <w:szCs w:val="28"/>
                <w:lang w:eastAsia="lv-LV"/>
              </w:rPr>
              <w:t>Projekts šo jomu neskar.</w:t>
            </w:r>
          </w:p>
        </w:tc>
      </w:tr>
    </w:tbl>
    <w:p w14:paraId="106517F1" w14:textId="77777777" w:rsidR="0009384C" w:rsidRPr="00C03CDC" w:rsidRDefault="0009384C"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00597D" w:rsidRPr="00C03CDC" w14:paraId="654C58A9" w14:textId="77777777" w:rsidTr="00320420">
        <w:tc>
          <w:tcPr>
            <w:tcW w:w="0" w:type="auto"/>
            <w:tcBorders>
              <w:top w:val="outset" w:sz="6" w:space="0" w:color="414142"/>
              <w:left w:val="outset" w:sz="6" w:space="0" w:color="414142"/>
              <w:bottom w:val="outset" w:sz="6" w:space="0" w:color="414142"/>
              <w:right w:val="outset" w:sz="6" w:space="0" w:color="414142"/>
            </w:tcBorders>
            <w:vAlign w:val="center"/>
            <w:hideMark/>
          </w:tcPr>
          <w:p w14:paraId="11542CEE"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V. Tiesību akta projekta atbilstība Latvijas Republikas starptautiskajām saistībām</w:t>
            </w:r>
          </w:p>
        </w:tc>
      </w:tr>
      <w:tr w:rsidR="0009384C" w:rsidRPr="00C03CDC" w14:paraId="3490522C" w14:textId="77777777" w:rsidTr="00320420">
        <w:tc>
          <w:tcPr>
            <w:tcW w:w="0" w:type="auto"/>
            <w:tcBorders>
              <w:top w:val="outset" w:sz="6" w:space="0" w:color="414142"/>
              <w:left w:val="outset" w:sz="6" w:space="0" w:color="414142"/>
              <w:bottom w:val="outset" w:sz="6" w:space="0" w:color="414142"/>
              <w:right w:val="outset" w:sz="6" w:space="0" w:color="414142"/>
            </w:tcBorders>
            <w:vAlign w:val="center"/>
          </w:tcPr>
          <w:p w14:paraId="3CF2400F" w14:textId="77777777" w:rsidR="0009384C" w:rsidRPr="00C03CDC" w:rsidRDefault="0009384C"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sz w:val="28"/>
                <w:szCs w:val="28"/>
                <w:lang w:eastAsia="lv-LV"/>
              </w:rPr>
              <w:t>Projekts šo jomu neskar.</w:t>
            </w:r>
          </w:p>
        </w:tc>
      </w:tr>
    </w:tbl>
    <w:p w14:paraId="512AFE5D" w14:textId="77777777" w:rsidR="00543AA6" w:rsidRPr="00C03CDC" w:rsidRDefault="00543AA6" w:rsidP="00543AA6">
      <w:pPr>
        <w:spacing w:after="0" w:line="240" w:lineRule="auto"/>
        <w:rPr>
          <w:rFonts w:ascii="Times New Roman" w:eastAsia="Times New Roman" w:hAnsi="Times New Roman" w:cs="Times New Roman"/>
          <w:sz w:val="28"/>
          <w:szCs w:val="28"/>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701"/>
        <w:gridCol w:w="7087"/>
      </w:tblGrid>
      <w:tr w:rsidR="0000597D" w:rsidRPr="00C03CDC" w14:paraId="66AA0E0E" w14:textId="77777777" w:rsidTr="00415218">
        <w:tc>
          <w:tcPr>
            <w:tcW w:w="9348" w:type="dxa"/>
            <w:gridSpan w:val="3"/>
            <w:tcBorders>
              <w:top w:val="outset" w:sz="6" w:space="0" w:color="414142"/>
              <w:left w:val="outset" w:sz="6" w:space="0" w:color="414142"/>
              <w:bottom w:val="outset" w:sz="6" w:space="0" w:color="414142"/>
              <w:right w:val="outset" w:sz="6" w:space="0" w:color="414142"/>
            </w:tcBorders>
            <w:vAlign w:val="center"/>
            <w:hideMark/>
          </w:tcPr>
          <w:p w14:paraId="796D06C8"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VI. Sabiedrības līdzdalība un komunikācijas aktivitātes</w:t>
            </w:r>
          </w:p>
        </w:tc>
      </w:tr>
      <w:tr w:rsidR="0000597D" w:rsidRPr="00C03CDC" w14:paraId="3E6A152C" w14:textId="77777777" w:rsidTr="00415218">
        <w:tc>
          <w:tcPr>
            <w:tcW w:w="559" w:type="dxa"/>
            <w:tcBorders>
              <w:top w:val="outset" w:sz="6" w:space="0" w:color="414142"/>
              <w:left w:val="outset" w:sz="6" w:space="0" w:color="414142"/>
              <w:bottom w:val="outset" w:sz="6" w:space="0" w:color="414142"/>
              <w:right w:val="outset" w:sz="6" w:space="0" w:color="414142"/>
            </w:tcBorders>
            <w:hideMark/>
          </w:tcPr>
          <w:p w14:paraId="24EA2267" w14:textId="77777777" w:rsidR="00543AA6" w:rsidRPr="00C03CDC" w:rsidRDefault="00543AA6" w:rsidP="0041521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hideMark/>
          </w:tcPr>
          <w:p w14:paraId="453691CC"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 xml:space="preserve">Plānotās sabiedrības </w:t>
            </w:r>
            <w:r w:rsidRPr="00C03CDC">
              <w:rPr>
                <w:rFonts w:ascii="Times New Roman" w:eastAsia="Times New Roman" w:hAnsi="Times New Roman" w:cs="Times New Roman"/>
                <w:sz w:val="28"/>
                <w:szCs w:val="28"/>
                <w:lang w:eastAsia="lv-LV"/>
              </w:rPr>
              <w:lastRenderedPageBreak/>
              <w:t>līdzdalības un komunikācijas aktivitātes saistībā ar projektu</w:t>
            </w:r>
          </w:p>
        </w:tc>
        <w:tc>
          <w:tcPr>
            <w:tcW w:w="7088" w:type="dxa"/>
            <w:tcBorders>
              <w:top w:val="outset" w:sz="6" w:space="0" w:color="414142"/>
              <w:left w:val="outset" w:sz="6" w:space="0" w:color="414142"/>
              <w:bottom w:val="outset" w:sz="6" w:space="0" w:color="414142"/>
              <w:right w:val="outset" w:sz="6" w:space="0" w:color="414142"/>
            </w:tcBorders>
            <w:hideMark/>
          </w:tcPr>
          <w:p w14:paraId="3149331E" w14:textId="17A7A920" w:rsidR="005F2B92" w:rsidRDefault="00E31FFD" w:rsidP="00415218">
            <w:pPr>
              <w:shd w:val="clear" w:color="auto" w:fill="FFFFFF"/>
              <w:spacing w:after="0" w:line="240" w:lineRule="auto"/>
              <w:jc w:val="both"/>
              <w:rPr>
                <w:rFonts w:ascii="Times New Roman" w:eastAsia="Times New Roman" w:hAnsi="Times New Roman" w:cs="Times New Roman"/>
                <w:sz w:val="28"/>
                <w:szCs w:val="28"/>
                <w:lang w:eastAsia="lv-LV"/>
              </w:rPr>
            </w:pPr>
            <w:r w:rsidRPr="00C03CDC">
              <w:rPr>
                <w:rFonts w:ascii="Times New Roman" w:hAnsi="Times New Roman" w:cs="Times New Roman"/>
                <w:iCs/>
                <w:sz w:val="28"/>
                <w:szCs w:val="28"/>
              </w:rPr>
              <w:lastRenderedPageBreak/>
              <w:t>Informācija par noteikumu projekta izstrādi 201</w:t>
            </w:r>
            <w:r w:rsidR="00E953BE" w:rsidRPr="00C03CDC">
              <w:rPr>
                <w:rFonts w:ascii="Times New Roman" w:hAnsi="Times New Roman" w:cs="Times New Roman"/>
                <w:iCs/>
                <w:sz w:val="28"/>
                <w:szCs w:val="28"/>
              </w:rPr>
              <w:t>9</w:t>
            </w:r>
            <w:r w:rsidRPr="00C03CDC">
              <w:rPr>
                <w:rFonts w:ascii="Times New Roman" w:hAnsi="Times New Roman" w:cs="Times New Roman"/>
                <w:iCs/>
                <w:sz w:val="28"/>
                <w:szCs w:val="28"/>
              </w:rPr>
              <w:t>.</w:t>
            </w:r>
            <w:r w:rsidR="00ED01B7">
              <w:rPr>
                <w:rFonts w:ascii="Times New Roman" w:hAnsi="Times New Roman" w:cs="Times New Roman"/>
                <w:iCs/>
                <w:sz w:val="28"/>
                <w:szCs w:val="28"/>
              </w:rPr>
              <w:t> </w:t>
            </w:r>
            <w:r w:rsidRPr="00C03CDC">
              <w:rPr>
                <w:rFonts w:ascii="Times New Roman" w:hAnsi="Times New Roman" w:cs="Times New Roman"/>
                <w:iCs/>
                <w:sz w:val="28"/>
                <w:szCs w:val="28"/>
              </w:rPr>
              <w:t xml:space="preserve">gada </w:t>
            </w:r>
            <w:r w:rsidR="00A948D8" w:rsidRPr="00415218">
              <w:rPr>
                <w:rFonts w:ascii="Times New Roman" w:hAnsi="Times New Roman" w:cs="Times New Roman"/>
                <w:iCs/>
                <w:sz w:val="28"/>
                <w:szCs w:val="28"/>
              </w:rPr>
              <w:t>28</w:t>
            </w:r>
            <w:r w:rsidRPr="005F2B92">
              <w:rPr>
                <w:rFonts w:ascii="Times New Roman" w:hAnsi="Times New Roman" w:cs="Times New Roman"/>
                <w:iCs/>
                <w:sz w:val="28"/>
                <w:szCs w:val="28"/>
              </w:rPr>
              <w:t>.</w:t>
            </w:r>
            <w:r w:rsidR="00ED01B7">
              <w:rPr>
                <w:rFonts w:ascii="Times New Roman" w:hAnsi="Times New Roman" w:cs="Times New Roman"/>
                <w:iCs/>
                <w:sz w:val="28"/>
                <w:szCs w:val="28"/>
              </w:rPr>
              <w:t> </w:t>
            </w:r>
            <w:r w:rsidR="00A948D8" w:rsidRPr="005F2B92">
              <w:rPr>
                <w:rFonts w:ascii="Times New Roman" w:hAnsi="Times New Roman" w:cs="Times New Roman"/>
                <w:iCs/>
                <w:sz w:val="28"/>
                <w:szCs w:val="28"/>
              </w:rPr>
              <w:t xml:space="preserve">oktobrī </w:t>
            </w:r>
            <w:r w:rsidRPr="005F2B92">
              <w:rPr>
                <w:rFonts w:ascii="Times New Roman" w:hAnsi="Times New Roman" w:cs="Times New Roman"/>
                <w:iCs/>
                <w:sz w:val="28"/>
                <w:szCs w:val="28"/>
              </w:rPr>
              <w:t xml:space="preserve">publicēta Finanšu ministrijas </w:t>
            </w:r>
            <w:r w:rsidR="00ED01B7">
              <w:rPr>
                <w:rFonts w:ascii="Times New Roman" w:hAnsi="Times New Roman" w:cs="Times New Roman"/>
                <w:iCs/>
                <w:sz w:val="28"/>
                <w:szCs w:val="28"/>
              </w:rPr>
              <w:t>tīmekļa vietnes</w:t>
            </w:r>
            <w:r w:rsidRPr="005F2B92">
              <w:rPr>
                <w:rFonts w:ascii="Times New Roman" w:hAnsi="Times New Roman" w:cs="Times New Roman"/>
                <w:iCs/>
                <w:sz w:val="28"/>
                <w:szCs w:val="28"/>
              </w:rPr>
              <w:t xml:space="preserve"> </w:t>
            </w:r>
            <w:r w:rsidRPr="005F2B92">
              <w:rPr>
                <w:rFonts w:ascii="Times New Roman" w:hAnsi="Times New Roman" w:cs="Times New Roman"/>
                <w:iCs/>
                <w:sz w:val="28"/>
                <w:szCs w:val="28"/>
              </w:rPr>
              <w:lastRenderedPageBreak/>
              <w:t xml:space="preserve">http://www.fm.gov.lv </w:t>
            </w:r>
            <w:r w:rsidR="00C72014" w:rsidRPr="005F2B92">
              <w:rPr>
                <w:rFonts w:ascii="Times New Roman" w:hAnsi="Times New Roman" w:cs="Times New Roman"/>
                <w:iCs/>
                <w:sz w:val="28"/>
                <w:szCs w:val="28"/>
              </w:rPr>
              <w:t xml:space="preserve">sadaļā </w:t>
            </w:r>
            <w:r w:rsidR="00ED01B7" w:rsidRPr="004C5CD8">
              <w:rPr>
                <w:rFonts w:ascii="Times New Roman" w:hAnsi="Times New Roman" w:cs="Times New Roman"/>
                <w:sz w:val="28"/>
                <w:szCs w:val="28"/>
              </w:rPr>
              <w:t>"</w:t>
            </w:r>
            <w:r w:rsidR="00C72014" w:rsidRPr="005F2B92">
              <w:rPr>
                <w:rFonts w:ascii="Times New Roman" w:hAnsi="Times New Roman" w:cs="Times New Roman"/>
                <w:iCs/>
                <w:sz w:val="28"/>
                <w:szCs w:val="28"/>
              </w:rPr>
              <w:t>Sabiedrības līdzdalība</w:t>
            </w:r>
            <w:r w:rsidR="00ED01B7" w:rsidRPr="004C5CD8">
              <w:rPr>
                <w:rFonts w:ascii="Times New Roman" w:hAnsi="Times New Roman" w:cs="Times New Roman"/>
                <w:sz w:val="28"/>
                <w:szCs w:val="28"/>
              </w:rPr>
              <w:t>"</w:t>
            </w:r>
            <w:r w:rsidR="00C72014" w:rsidRPr="005F2B92">
              <w:rPr>
                <w:rFonts w:ascii="Times New Roman" w:hAnsi="Times New Roman" w:cs="Times New Roman"/>
                <w:iCs/>
                <w:sz w:val="28"/>
                <w:szCs w:val="28"/>
              </w:rPr>
              <w:t xml:space="preserve"> </w:t>
            </w:r>
            <w:r w:rsidR="005F2B92" w:rsidRPr="00415218">
              <w:rPr>
                <w:rFonts w:ascii="Times New Roman" w:hAnsi="Times New Roman" w:cs="Times New Roman"/>
                <w:iCs/>
                <w:sz w:val="28"/>
                <w:szCs w:val="28"/>
              </w:rPr>
              <w:t xml:space="preserve">– </w:t>
            </w:r>
            <w:r w:rsidR="00ED01B7" w:rsidRPr="004C5CD8">
              <w:rPr>
                <w:rFonts w:ascii="Times New Roman" w:hAnsi="Times New Roman" w:cs="Times New Roman"/>
                <w:sz w:val="28"/>
                <w:szCs w:val="28"/>
              </w:rPr>
              <w:t>"</w:t>
            </w:r>
            <w:r w:rsidR="005F2B92" w:rsidRPr="00415218">
              <w:rPr>
                <w:rFonts w:ascii="Times New Roman" w:hAnsi="Times New Roman" w:cs="Times New Roman"/>
                <w:iCs/>
                <w:sz w:val="28"/>
                <w:szCs w:val="28"/>
              </w:rPr>
              <w:t>Tiesību aktu projekti</w:t>
            </w:r>
            <w:r w:rsidR="00ED01B7" w:rsidRPr="004C5CD8">
              <w:rPr>
                <w:rFonts w:ascii="Times New Roman" w:hAnsi="Times New Roman" w:cs="Times New Roman"/>
                <w:sz w:val="28"/>
                <w:szCs w:val="28"/>
              </w:rPr>
              <w:t>"</w:t>
            </w:r>
            <w:r w:rsidR="005F2B92" w:rsidRPr="00415218">
              <w:rPr>
                <w:rFonts w:ascii="Times New Roman" w:hAnsi="Times New Roman" w:cs="Times New Roman"/>
                <w:iCs/>
                <w:sz w:val="28"/>
                <w:szCs w:val="28"/>
              </w:rPr>
              <w:t>, tīmekļa vietnes adrese</w:t>
            </w:r>
            <w:proofErr w:type="gramStart"/>
            <w:r w:rsidR="005F2B92" w:rsidRPr="00415218">
              <w:rPr>
                <w:rFonts w:ascii="Times New Roman" w:hAnsi="Times New Roman" w:cs="Times New Roman"/>
                <w:iCs/>
                <w:sz w:val="28"/>
                <w:szCs w:val="28"/>
              </w:rPr>
              <w:t xml:space="preserve"> </w:t>
            </w:r>
            <w:r w:rsidR="00ED01B7">
              <w:rPr>
                <w:rFonts w:ascii="Times New Roman" w:hAnsi="Times New Roman" w:cs="Times New Roman"/>
                <w:iCs/>
                <w:sz w:val="28"/>
                <w:szCs w:val="28"/>
              </w:rPr>
              <w:t xml:space="preserve"> </w:t>
            </w:r>
            <w:r w:rsidR="005F2B92" w:rsidRPr="00415218">
              <w:rPr>
                <w:rFonts w:ascii="Times New Roman" w:hAnsi="Times New Roman" w:cs="Times New Roman"/>
                <w:iCs/>
                <w:sz w:val="28"/>
                <w:szCs w:val="28"/>
              </w:rPr>
              <w:t xml:space="preserve"> </w:t>
            </w:r>
            <w:proofErr w:type="gramEnd"/>
            <w:r w:rsidR="005F2B92" w:rsidRPr="005F2B92">
              <w:rPr>
                <w:rFonts w:ascii="Times New Roman" w:hAnsi="Times New Roman" w:cs="Times New Roman"/>
                <w:iCs/>
                <w:sz w:val="28"/>
                <w:szCs w:val="28"/>
              </w:rPr>
              <w:t>https://www.fm.gov.lv/lv/sabiedribas_lidzdaliba/tiesibu_aktu_projekti/nodoklu_politika#project612</w:t>
            </w:r>
            <w:r w:rsidR="00C72014" w:rsidRPr="00415218">
              <w:rPr>
                <w:rFonts w:ascii="Times New Roman" w:hAnsi="Times New Roman" w:cs="Times New Roman"/>
                <w:iCs/>
                <w:sz w:val="28"/>
                <w:szCs w:val="28"/>
              </w:rPr>
              <w:t>.</w:t>
            </w:r>
            <w:r w:rsidR="0021000A">
              <w:rPr>
                <w:rFonts w:ascii="Times New Roman" w:eastAsia="Times New Roman" w:hAnsi="Times New Roman" w:cs="Times New Roman"/>
                <w:sz w:val="28"/>
                <w:szCs w:val="28"/>
                <w:lang w:eastAsia="lv-LV"/>
              </w:rPr>
              <w:t xml:space="preserve"> </w:t>
            </w:r>
            <w:r w:rsidR="005F2B92">
              <w:rPr>
                <w:rFonts w:ascii="Times New Roman" w:eastAsia="Times New Roman" w:hAnsi="Times New Roman" w:cs="Times New Roman"/>
                <w:sz w:val="28"/>
                <w:szCs w:val="28"/>
                <w:lang w:eastAsia="lv-LV"/>
              </w:rPr>
              <w:t xml:space="preserve">Noteikumu projekta izstrādes gaitā notikušas konsultācijas ar </w:t>
            </w:r>
            <w:r w:rsidR="005F2B92" w:rsidRPr="005F2B92">
              <w:rPr>
                <w:rFonts w:ascii="Times New Roman" w:eastAsia="Times New Roman" w:hAnsi="Times New Roman" w:cs="Times New Roman"/>
                <w:sz w:val="28"/>
                <w:szCs w:val="28"/>
                <w:lang w:eastAsia="lv-LV"/>
              </w:rPr>
              <w:t>SIA "Latvijas Lauku konsultāciju un izglītības centrs"</w:t>
            </w:r>
            <w:r w:rsidR="005F2B92">
              <w:rPr>
                <w:rFonts w:ascii="Times New Roman" w:eastAsia="Times New Roman" w:hAnsi="Times New Roman" w:cs="Times New Roman"/>
                <w:sz w:val="28"/>
                <w:szCs w:val="28"/>
                <w:lang w:eastAsia="lv-LV"/>
              </w:rPr>
              <w:t xml:space="preserve"> speciālistiem.</w:t>
            </w:r>
          </w:p>
          <w:p w14:paraId="59842AC8" w14:textId="7CF330FD" w:rsidR="00D71E67" w:rsidRPr="00C03CDC" w:rsidRDefault="009178C6" w:rsidP="002A0875">
            <w:pPr>
              <w:shd w:val="clear" w:color="auto" w:fill="FFFFFF"/>
              <w:spacing w:after="0" w:line="240" w:lineRule="auto"/>
              <w:jc w:val="both"/>
              <w:rPr>
                <w:rFonts w:ascii="Times New Roman" w:eastAsia="Times New Roman" w:hAnsi="Times New Roman" w:cs="Times New Roman"/>
                <w:sz w:val="28"/>
                <w:szCs w:val="28"/>
                <w:lang w:eastAsia="lv-LV"/>
              </w:rPr>
            </w:pPr>
            <w:r w:rsidRPr="009178C6">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9</w:t>
            </w:r>
            <w:r w:rsidRPr="009178C6">
              <w:rPr>
                <w:rFonts w:ascii="Times New Roman" w:eastAsia="Times New Roman" w:hAnsi="Times New Roman" w:cs="Times New Roman"/>
                <w:sz w:val="28"/>
                <w:szCs w:val="28"/>
                <w:lang w:eastAsia="lv-LV"/>
              </w:rPr>
              <w:t>.</w:t>
            </w:r>
            <w:r w:rsidR="00ED01B7">
              <w:rPr>
                <w:rFonts w:ascii="Times New Roman" w:eastAsia="Times New Roman" w:hAnsi="Times New Roman" w:cs="Times New Roman"/>
                <w:sz w:val="28"/>
                <w:szCs w:val="28"/>
                <w:lang w:eastAsia="lv-LV"/>
              </w:rPr>
              <w:t> </w:t>
            </w:r>
            <w:r w:rsidRPr="009178C6">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24</w:t>
            </w:r>
            <w:r w:rsidRPr="009178C6">
              <w:rPr>
                <w:rFonts w:ascii="Times New Roman" w:eastAsia="Times New Roman" w:hAnsi="Times New Roman" w:cs="Times New Roman"/>
                <w:sz w:val="28"/>
                <w:szCs w:val="28"/>
                <w:lang w:eastAsia="lv-LV"/>
              </w:rPr>
              <w:t>.</w:t>
            </w:r>
            <w:r w:rsidR="00ED01B7">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oktobrī</w:t>
            </w:r>
            <w:r w:rsidRPr="009178C6">
              <w:rPr>
                <w:rFonts w:ascii="Times New Roman" w:eastAsia="Times New Roman" w:hAnsi="Times New Roman" w:cs="Times New Roman"/>
                <w:sz w:val="28"/>
                <w:szCs w:val="28"/>
                <w:lang w:eastAsia="lv-LV"/>
              </w:rPr>
              <w:t xml:space="preserve"> noteikumu projekts tika nosūtīts Latvijas Nodokļu konsultantu asociācijai priekšlikumu sniegšanai</w:t>
            </w:r>
            <w:r w:rsidR="00D0442A">
              <w:rPr>
                <w:rFonts w:ascii="Times New Roman" w:eastAsia="Times New Roman" w:hAnsi="Times New Roman" w:cs="Times New Roman"/>
                <w:sz w:val="28"/>
                <w:szCs w:val="28"/>
                <w:lang w:eastAsia="lv-LV"/>
              </w:rPr>
              <w:t xml:space="preserve"> līdz 2019.</w:t>
            </w:r>
            <w:r w:rsidR="00ED01B7">
              <w:rPr>
                <w:rFonts w:ascii="Times New Roman" w:eastAsia="Times New Roman" w:hAnsi="Times New Roman" w:cs="Times New Roman"/>
                <w:sz w:val="28"/>
                <w:szCs w:val="28"/>
                <w:lang w:eastAsia="lv-LV"/>
              </w:rPr>
              <w:t> </w:t>
            </w:r>
            <w:r w:rsidR="00D0442A">
              <w:rPr>
                <w:rFonts w:ascii="Times New Roman" w:eastAsia="Times New Roman" w:hAnsi="Times New Roman" w:cs="Times New Roman"/>
                <w:sz w:val="28"/>
                <w:szCs w:val="28"/>
                <w:lang w:eastAsia="lv-LV"/>
              </w:rPr>
              <w:t>gada 21.</w:t>
            </w:r>
            <w:r w:rsidR="00ED01B7">
              <w:rPr>
                <w:rFonts w:ascii="Times New Roman" w:eastAsia="Times New Roman" w:hAnsi="Times New Roman" w:cs="Times New Roman"/>
                <w:sz w:val="28"/>
                <w:szCs w:val="28"/>
                <w:lang w:eastAsia="lv-LV"/>
              </w:rPr>
              <w:t> </w:t>
            </w:r>
            <w:r w:rsidR="00D0442A">
              <w:rPr>
                <w:rFonts w:ascii="Times New Roman" w:eastAsia="Times New Roman" w:hAnsi="Times New Roman" w:cs="Times New Roman"/>
                <w:sz w:val="28"/>
                <w:szCs w:val="28"/>
                <w:lang w:eastAsia="lv-LV"/>
              </w:rPr>
              <w:t>novembrim. Minētajā termiņā iebildumi par noteikumu projektu nav saņemti</w:t>
            </w:r>
            <w:r w:rsidRPr="009178C6">
              <w:rPr>
                <w:rFonts w:ascii="Times New Roman" w:eastAsia="Times New Roman" w:hAnsi="Times New Roman" w:cs="Times New Roman"/>
                <w:sz w:val="28"/>
                <w:szCs w:val="28"/>
                <w:lang w:eastAsia="lv-LV"/>
              </w:rPr>
              <w:t>.</w:t>
            </w:r>
          </w:p>
        </w:tc>
      </w:tr>
      <w:tr w:rsidR="0000597D" w:rsidRPr="00C03CDC" w14:paraId="45888CBD" w14:textId="77777777" w:rsidTr="00415218">
        <w:tc>
          <w:tcPr>
            <w:tcW w:w="559" w:type="dxa"/>
            <w:tcBorders>
              <w:top w:val="outset" w:sz="6" w:space="0" w:color="414142"/>
              <w:left w:val="outset" w:sz="6" w:space="0" w:color="414142"/>
              <w:bottom w:val="outset" w:sz="6" w:space="0" w:color="414142"/>
              <w:right w:val="outset" w:sz="6" w:space="0" w:color="414142"/>
            </w:tcBorders>
            <w:hideMark/>
          </w:tcPr>
          <w:p w14:paraId="06BAFCA6" w14:textId="77777777" w:rsidR="00543AA6" w:rsidRPr="00C03CDC" w:rsidRDefault="00543AA6" w:rsidP="0041521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lastRenderedPageBreak/>
              <w:t>2.</w:t>
            </w:r>
          </w:p>
        </w:tc>
        <w:tc>
          <w:tcPr>
            <w:tcW w:w="1701" w:type="dxa"/>
            <w:tcBorders>
              <w:top w:val="outset" w:sz="6" w:space="0" w:color="414142"/>
              <w:left w:val="outset" w:sz="6" w:space="0" w:color="414142"/>
              <w:bottom w:val="outset" w:sz="6" w:space="0" w:color="414142"/>
              <w:right w:val="outset" w:sz="6" w:space="0" w:color="414142"/>
            </w:tcBorders>
            <w:hideMark/>
          </w:tcPr>
          <w:p w14:paraId="4E7B209B"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Sabiedrības līdzdalība projekta izstrādē</w:t>
            </w:r>
          </w:p>
        </w:tc>
        <w:tc>
          <w:tcPr>
            <w:tcW w:w="7088" w:type="dxa"/>
            <w:tcBorders>
              <w:top w:val="outset" w:sz="6" w:space="0" w:color="414142"/>
              <w:left w:val="outset" w:sz="6" w:space="0" w:color="414142"/>
              <w:bottom w:val="outset" w:sz="6" w:space="0" w:color="414142"/>
              <w:right w:val="outset" w:sz="6" w:space="0" w:color="414142"/>
            </w:tcBorders>
            <w:hideMark/>
          </w:tcPr>
          <w:p w14:paraId="3635B5B4" w14:textId="02564925" w:rsidR="00543AA6" w:rsidRPr="00C03CDC" w:rsidRDefault="000862AE" w:rsidP="00161E79">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Sabiedrības pārstāvji var līdzdarboties, rakstveidā sniedzot viedokļus par noteikumu projektu pēc tā publicēšanas Finanšu ministrijas tīmekļa vietnē</w:t>
            </w:r>
            <w:r w:rsidR="00ED01B7">
              <w:rPr>
                <w:rFonts w:ascii="Times New Roman" w:eastAsia="Times New Roman" w:hAnsi="Times New Roman" w:cs="Times New Roman"/>
                <w:sz w:val="28"/>
                <w:szCs w:val="28"/>
                <w:lang w:eastAsia="lv-LV"/>
              </w:rPr>
              <w:t>.</w:t>
            </w:r>
            <w:r w:rsidR="00161E79">
              <w:rPr>
                <w:rFonts w:ascii="Times New Roman" w:eastAsia="Times New Roman" w:hAnsi="Times New Roman" w:cs="Times New Roman"/>
                <w:sz w:val="28"/>
                <w:szCs w:val="28"/>
                <w:lang w:eastAsia="lv-LV"/>
              </w:rPr>
              <w:t xml:space="preserve"> </w:t>
            </w:r>
            <w:r w:rsidRPr="00C03CDC">
              <w:rPr>
                <w:rFonts w:ascii="Times New Roman" w:eastAsia="Times New Roman" w:hAnsi="Times New Roman" w:cs="Times New Roman"/>
                <w:sz w:val="28"/>
                <w:szCs w:val="28"/>
                <w:lang w:eastAsia="lv-LV"/>
              </w:rPr>
              <w:t xml:space="preserve">Sabiedrība viedokli par noteikumu projektu var izteikt līdz </w:t>
            </w:r>
            <w:r w:rsidR="00ED01B7">
              <w:rPr>
                <w:rFonts w:ascii="Times New Roman" w:eastAsia="Times New Roman" w:hAnsi="Times New Roman" w:cs="Times New Roman"/>
                <w:sz w:val="28"/>
                <w:szCs w:val="28"/>
                <w:lang w:eastAsia="lv-LV"/>
              </w:rPr>
              <w:t xml:space="preserve">2019. gada </w:t>
            </w:r>
            <w:r w:rsidR="0021000A">
              <w:rPr>
                <w:rFonts w:ascii="Times New Roman" w:eastAsia="Times New Roman" w:hAnsi="Times New Roman" w:cs="Times New Roman"/>
                <w:sz w:val="28"/>
                <w:szCs w:val="28"/>
                <w:lang w:eastAsia="lv-LV"/>
              </w:rPr>
              <w:t>21.</w:t>
            </w:r>
            <w:r w:rsidR="00ED01B7">
              <w:rPr>
                <w:rFonts w:ascii="Times New Roman" w:eastAsia="Times New Roman" w:hAnsi="Times New Roman" w:cs="Times New Roman"/>
                <w:sz w:val="28"/>
                <w:szCs w:val="28"/>
                <w:lang w:eastAsia="lv-LV"/>
              </w:rPr>
              <w:t> </w:t>
            </w:r>
            <w:r w:rsidR="0021000A">
              <w:rPr>
                <w:rFonts w:ascii="Times New Roman" w:eastAsia="Times New Roman" w:hAnsi="Times New Roman" w:cs="Times New Roman"/>
                <w:sz w:val="28"/>
                <w:szCs w:val="28"/>
                <w:lang w:eastAsia="lv-LV"/>
              </w:rPr>
              <w:t>novembrim</w:t>
            </w:r>
            <w:r w:rsidR="00161E79">
              <w:rPr>
                <w:rFonts w:ascii="Times New Roman" w:eastAsia="Times New Roman" w:hAnsi="Times New Roman" w:cs="Times New Roman"/>
                <w:sz w:val="28"/>
                <w:szCs w:val="28"/>
                <w:lang w:eastAsia="lv-LV"/>
              </w:rPr>
              <w:t>.</w:t>
            </w:r>
          </w:p>
        </w:tc>
      </w:tr>
      <w:tr w:rsidR="0000597D" w:rsidRPr="00C03CDC" w14:paraId="6E84EEF7" w14:textId="77777777" w:rsidTr="00415218">
        <w:tc>
          <w:tcPr>
            <w:tcW w:w="559" w:type="dxa"/>
            <w:tcBorders>
              <w:top w:val="outset" w:sz="6" w:space="0" w:color="414142"/>
              <w:left w:val="outset" w:sz="6" w:space="0" w:color="414142"/>
              <w:bottom w:val="outset" w:sz="6" w:space="0" w:color="414142"/>
              <w:right w:val="outset" w:sz="6" w:space="0" w:color="414142"/>
            </w:tcBorders>
            <w:hideMark/>
          </w:tcPr>
          <w:p w14:paraId="228BFA0A" w14:textId="77777777" w:rsidR="00543AA6" w:rsidRPr="00C03CDC" w:rsidRDefault="00543AA6" w:rsidP="0041521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3.</w:t>
            </w:r>
          </w:p>
        </w:tc>
        <w:tc>
          <w:tcPr>
            <w:tcW w:w="1701" w:type="dxa"/>
            <w:tcBorders>
              <w:top w:val="outset" w:sz="6" w:space="0" w:color="414142"/>
              <w:left w:val="outset" w:sz="6" w:space="0" w:color="414142"/>
              <w:bottom w:val="outset" w:sz="6" w:space="0" w:color="414142"/>
              <w:right w:val="outset" w:sz="6" w:space="0" w:color="414142"/>
            </w:tcBorders>
            <w:hideMark/>
          </w:tcPr>
          <w:p w14:paraId="6F042121"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Sabiedrības līdzdalības rezultāti</w:t>
            </w:r>
          </w:p>
        </w:tc>
        <w:tc>
          <w:tcPr>
            <w:tcW w:w="7088" w:type="dxa"/>
            <w:tcBorders>
              <w:top w:val="outset" w:sz="6" w:space="0" w:color="414142"/>
              <w:left w:val="outset" w:sz="6" w:space="0" w:color="414142"/>
              <w:bottom w:val="outset" w:sz="6" w:space="0" w:color="414142"/>
              <w:right w:val="outset" w:sz="6" w:space="0" w:color="414142"/>
            </w:tcBorders>
            <w:hideMark/>
          </w:tcPr>
          <w:p w14:paraId="0C77E47B" w14:textId="0783ED91" w:rsidR="00543AA6" w:rsidRPr="00C03CDC" w:rsidRDefault="000862AE"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Iebildumi u</w:t>
            </w:r>
            <w:r w:rsidR="00C7678E" w:rsidRPr="00C03CDC">
              <w:rPr>
                <w:rFonts w:ascii="Times New Roman" w:eastAsia="Times New Roman" w:hAnsi="Times New Roman" w:cs="Times New Roman"/>
                <w:sz w:val="28"/>
                <w:szCs w:val="28"/>
                <w:lang w:eastAsia="lv-LV"/>
              </w:rPr>
              <w:t>n</w:t>
            </w:r>
            <w:r w:rsidRPr="00C03CDC">
              <w:rPr>
                <w:rFonts w:ascii="Times New Roman" w:eastAsia="Times New Roman" w:hAnsi="Times New Roman" w:cs="Times New Roman"/>
                <w:sz w:val="28"/>
                <w:szCs w:val="28"/>
                <w:lang w:eastAsia="lv-LV"/>
              </w:rPr>
              <w:t xml:space="preserve"> priekšlikumi par projektu nav saņemti</w:t>
            </w:r>
            <w:r w:rsidR="00ED01B7">
              <w:rPr>
                <w:rFonts w:ascii="Times New Roman" w:eastAsia="Times New Roman" w:hAnsi="Times New Roman" w:cs="Times New Roman"/>
                <w:sz w:val="28"/>
                <w:szCs w:val="28"/>
                <w:lang w:eastAsia="lv-LV"/>
              </w:rPr>
              <w:t>.</w:t>
            </w:r>
          </w:p>
        </w:tc>
      </w:tr>
      <w:tr w:rsidR="0000597D" w:rsidRPr="00C03CDC" w14:paraId="6BCAB566" w14:textId="77777777" w:rsidTr="00415218">
        <w:tc>
          <w:tcPr>
            <w:tcW w:w="559" w:type="dxa"/>
            <w:tcBorders>
              <w:top w:val="outset" w:sz="6" w:space="0" w:color="414142"/>
              <w:left w:val="outset" w:sz="6" w:space="0" w:color="414142"/>
              <w:bottom w:val="outset" w:sz="6" w:space="0" w:color="414142"/>
              <w:right w:val="outset" w:sz="6" w:space="0" w:color="414142"/>
            </w:tcBorders>
            <w:hideMark/>
          </w:tcPr>
          <w:p w14:paraId="7CD060FA" w14:textId="77777777" w:rsidR="00543AA6" w:rsidRPr="00C03CDC" w:rsidRDefault="00543AA6" w:rsidP="0041521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4.</w:t>
            </w:r>
          </w:p>
        </w:tc>
        <w:tc>
          <w:tcPr>
            <w:tcW w:w="1701" w:type="dxa"/>
            <w:tcBorders>
              <w:top w:val="outset" w:sz="6" w:space="0" w:color="414142"/>
              <w:left w:val="outset" w:sz="6" w:space="0" w:color="414142"/>
              <w:bottom w:val="outset" w:sz="6" w:space="0" w:color="414142"/>
              <w:right w:val="outset" w:sz="6" w:space="0" w:color="414142"/>
            </w:tcBorders>
            <w:hideMark/>
          </w:tcPr>
          <w:p w14:paraId="612562B6" w14:textId="77777777" w:rsidR="00543AA6" w:rsidRPr="00C03CDC" w:rsidRDefault="00543AA6"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Cita informācija</w:t>
            </w:r>
          </w:p>
        </w:tc>
        <w:tc>
          <w:tcPr>
            <w:tcW w:w="7088" w:type="dxa"/>
            <w:tcBorders>
              <w:top w:val="outset" w:sz="6" w:space="0" w:color="414142"/>
              <w:left w:val="outset" w:sz="6" w:space="0" w:color="414142"/>
              <w:bottom w:val="outset" w:sz="6" w:space="0" w:color="414142"/>
              <w:right w:val="outset" w:sz="6" w:space="0" w:color="414142"/>
            </w:tcBorders>
            <w:hideMark/>
          </w:tcPr>
          <w:p w14:paraId="7248BEC0" w14:textId="7761D3B4" w:rsidR="00543AA6" w:rsidRPr="00C03CDC" w:rsidRDefault="0009384C" w:rsidP="00320420">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Nav</w:t>
            </w:r>
            <w:r w:rsidR="00A729E6" w:rsidRPr="00C03CDC">
              <w:rPr>
                <w:rFonts w:ascii="Times New Roman" w:eastAsia="Times New Roman" w:hAnsi="Times New Roman" w:cs="Times New Roman"/>
                <w:sz w:val="28"/>
                <w:szCs w:val="28"/>
                <w:lang w:eastAsia="lv-LV"/>
              </w:rPr>
              <w:t>.</w:t>
            </w:r>
          </w:p>
        </w:tc>
      </w:tr>
    </w:tbl>
    <w:p w14:paraId="5A9DE863" w14:textId="77777777" w:rsidR="00543AA6" w:rsidRPr="00C03CDC"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70"/>
        <w:gridCol w:w="5598"/>
      </w:tblGrid>
      <w:tr w:rsidR="0000597D" w:rsidRPr="00C03CDC" w14:paraId="666B3DFC" w14:textId="77777777" w:rsidTr="003204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E9122D" w14:textId="77777777" w:rsidR="00543AA6" w:rsidRPr="00C03CDC" w:rsidRDefault="00543AA6" w:rsidP="00320420">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C03CDC">
              <w:rPr>
                <w:rFonts w:ascii="Times New Roman" w:eastAsia="Times New Roman" w:hAnsi="Times New Roman" w:cs="Times New Roman"/>
                <w:b/>
                <w:bCs/>
                <w:sz w:val="28"/>
                <w:szCs w:val="28"/>
                <w:lang w:eastAsia="lv-LV"/>
              </w:rPr>
              <w:t>VII. Tiesību akta projekta izpildes nodrošināšana un tās ietekme uz institūcijām</w:t>
            </w:r>
          </w:p>
        </w:tc>
      </w:tr>
      <w:tr w:rsidR="0000597D" w:rsidRPr="00C03CDC" w14:paraId="583D4630"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3B35CD48" w14:textId="77777777" w:rsidR="00543AA6" w:rsidRPr="00C03CDC" w:rsidRDefault="00543AA6" w:rsidP="00ED01B7">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A1109BE" w14:textId="77777777" w:rsidR="00543AA6" w:rsidRPr="00C03CDC" w:rsidRDefault="00543AA6" w:rsidP="00320420">
            <w:pPr>
              <w:spacing w:after="0" w:line="240" w:lineRule="auto"/>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AAF758C" w14:textId="0C2A0B07" w:rsidR="00543AA6" w:rsidRPr="00C03CDC" w:rsidRDefault="0009384C" w:rsidP="00320420">
            <w:pPr>
              <w:spacing w:after="0" w:line="240" w:lineRule="auto"/>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Valsts ieņēmumu dienests</w:t>
            </w:r>
            <w:r w:rsidR="00C72014">
              <w:rPr>
                <w:rFonts w:ascii="Times New Roman" w:eastAsia="Times New Roman" w:hAnsi="Times New Roman" w:cs="Times New Roman"/>
                <w:sz w:val="28"/>
                <w:szCs w:val="28"/>
                <w:lang w:eastAsia="lv-LV"/>
              </w:rPr>
              <w:t xml:space="preserve"> un Finanšu ministrija</w:t>
            </w:r>
            <w:r w:rsidRPr="00C03CDC">
              <w:rPr>
                <w:rFonts w:ascii="Times New Roman" w:eastAsia="Times New Roman" w:hAnsi="Times New Roman" w:cs="Times New Roman"/>
                <w:sz w:val="28"/>
                <w:szCs w:val="28"/>
                <w:lang w:eastAsia="lv-LV"/>
              </w:rPr>
              <w:t>.</w:t>
            </w:r>
          </w:p>
        </w:tc>
      </w:tr>
      <w:tr w:rsidR="0000597D" w:rsidRPr="00C03CDC" w14:paraId="53B42574"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41BA8078" w14:textId="77777777" w:rsidR="00543AA6" w:rsidRPr="00C03CDC" w:rsidRDefault="00543AA6" w:rsidP="00ED01B7">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ADF5E0D" w14:textId="77777777" w:rsidR="00543AA6" w:rsidRPr="00C03CDC" w:rsidRDefault="00543AA6" w:rsidP="00320420">
            <w:pPr>
              <w:spacing w:after="0" w:line="240" w:lineRule="auto"/>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Projekta izpildes ietekme uz pārvaldes funkcijām un institucionālo struktūru.</w:t>
            </w:r>
            <w:r w:rsidRPr="00C03CDC">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627E61F" w14:textId="01C93B58" w:rsidR="00543AA6" w:rsidRPr="00C03CDC" w:rsidRDefault="0009384C" w:rsidP="007D5DEF">
            <w:pPr>
              <w:spacing w:after="0" w:line="240" w:lineRule="auto"/>
              <w:jc w:val="both"/>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 xml:space="preserve">Noteikumu projekta izpilde nepaplašina un nesašaurina Valsts ieņēmumu dienesta līdzšinējās funkcijas un uzdevumus, </w:t>
            </w:r>
            <w:r w:rsidR="00F94947" w:rsidRPr="00C03CDC">
              <w:rPr>
                <w:rFonts w:ascii="Times New Roman" w:eastAsia="Times New Roman" w:hAnsi="Times New Roman" w:cs="Times New Roman"/>
                <w:sz w:val="28"/>
                <w:szCs w:val="28"/>
                <w:lang w:eastAsia="lv-LV"/>
              </w:rPr>
              <w:t xml:space="preserve">kā arī </w:t>
            </w:r>
            <w:r w:rsidRPr="00C03CDC">
              <w:rPr>
                <w:rFonts w:ascii="Times New Roman" w:eastAsia="Times New Roman" w:hAnsi="Times New Roman" w:cs="Times New Roman"/>
                <w:sz w:val="28"/>
                <w:szCs w:val="28"/>
                <w:lang w:eastAsia="lv-LV"/>
              </w:rPr>
              <w:t>neietekmē pieejamos cilvēkresursus. Noteikumu projekts nenosaka jaunas institūcijas veidošanu vai institūciju reorganizāciju un likvidāciju.</w:t>
            </w:r>
          </w:p>
        </w:tc>
      </w:tr>
      <w:tr w:rsidR="0000597D" w:rsidRPr="00C03CDC" w14:paraId="7209E1D8" w14:textId="77777777" w:rsidTr="00320420">
        <w:tc>
          <w:tcPr>
            <w:tcW w:w="300" w:type="pct"/>
            <w:tcBorders>
              <w:top w:val="outset" w:sz="6" w:space="0" w:color="414142"/>
              <w:left w:val="outset" w:sz="6" w:space="0" w:color="414142"/>
              <w:bottom w:val="outset" w:sz="6" w:space="0" w:color="414142"/>
              <w:right w:val="outset" w:sz="6" w:space="0" w:color="414142"/>
            </w:tcBorders>
            <w:hideMark/>
          </w:tcPr>
          <w:p w14:paraId="410DA616" w14:textId="77777777" w:rsidR="00543AA6" w:rsidRPr="00C03CDC" w:rsidRDefault="00543AA6" w:rsidP="00ED01B7">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3A976C1" w14:textId="77777777" w:rsidR="00543AA6" w:rsidRPr="00C03CDC" w:rsidRDefault="00543AA6" w:rsidP="00320420">
            <w:pPr>
              <w:spacing w:after="0" w:line="240" w:lineRule="auto"/>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3D9F02" w14:textId="03339D12" w:rsidR="00543AA6" w:rsidRPr="00C03CDC" w:rsidRDefault="0009384C" w:rsidP="00320420">
            <w:pPr>
              <w:spacing w:after="0" w:line="240" w:lineRule="auto"/>
              <w:rPr>
                <w:rFonts w:ascii="Times New Roman" w:eastAsia="Times New Roman" w:hAnsi="Times New Roman" w:cs="Times New Roman"/>
                <w:sz w:val="28"/>
                <w:szCs w:val="28"/>
                <w:lang w:eastAsia="lv-LV"/>
              </w:rPr>
            </w:pPr>
            <w:r w:rsidRPr="00C03CDC">
              <w:rPr>
                <w:rFonts w:ascii="Times New Roman" w:eastAsia="Times New Roman" w:hAnsi="Times New Roman" w:cs="Times New Roman"/>
                <w:sz w:val="28"/>
                <w:szCs w:val="28"/>
                <w:lang w:eastAsia="lv-LV"/>
              </w:rPr>
              <w:t>Nav</w:t>
            </w:r>
            <w:r w:rsidR="000155C7" w:rsidRPr="00C03CDC">
              <w:rPr>
                <w:rFonts w:ascii="Times New Roman" w:eastAsia="Times New Roman" w:hAnsi="Times New Roman" w:cs="Times New Roman"/>
                <w:sz w:val="28"/>
                <w:szCs w:val="28"/>
                <w:lang w:eastAsia="lv-LV"/>
              </w:rPr>
              <w:t>.</w:t>
            </w:r>
          </w:p>
        </w:tc>
      </w:tr>
    </w:tbl>
    <w:p w14:paraId="002A1EAC" w14:textId="77777777" w:rsidR="00543AA6" w:rsidRPr="00C03CDC" w:rsidRDefault="00543AA6" w:rsidP="003F444B">
      <w:pPr>
        <w:spacing w:after="0" w:line="240" w:lineRule="auto"/>
        <w:rPr>
          <w:rFonts w:ascii="Times New Roman" w:hAnsi="Times New Roman" w:cs="Times New Roman"/>
          <w:sz w:val="28"/>
          <w:szCs w:val="28"/>
        </w:rPr>
      </w:pPr>
    </w:p>
    <w:p w14:paraId="6AE7620E" w14:textId="77777777" w:rsidR="0009384C" w:rsidRPr="00C03CDC" w:rsidRDefault="0009384C" w:rsidP="003F444B">
      <w:pPr>
        <w:spacing w:after="0" w:line="240" w:lineRule="auto"/>
        <w:rPr>
          <w:rFonts w:ascii="Times New Roman" w:hAnsi="Times New Roman" w:cs="Times New Roman"/>
          <w:sz w:val="28"/>
          <w:szCs w:val="28"/>
        </w:rPr>
      </w:pPr>
    </w:p>
    <w:p w14:paraId="49A9AE6B" w14:textId="599FC643" w:rsidR="0009384C" w:rsidRPr="00C03CDC" w:rsidRDefault="00A9491D" w:rsidP="003F444B">
      <w:pPr>
        <w:tabs>
          <w:tab w:val="right" w:pos="9071"/>
        </w:tabs>
        <w:spacing w:after="0" w:line="240" w:lineRule="auto"/>
        <w:rPr>
          <w:rFonts w:ascii="Times New Roman" w:hAnsi="Times New Roman" w:cs="Times New Roman"/>
          <w:sz w:val="28"/>
          <w:szCs w:val="28"/>
        </w:rPr>
      </w:pPr>
      <w:r w:rsidRPr="00C03CDC">
        <w:rPr>
          <w:rFonts w:ascii="Times New Roman" w:hAnsi="Times New Roman" w:cs="Times New Roman"/>
          <w:sz w:val="28"/>
          <w:szCs w:val="28"/>
        </w:rPr>
        <w:t>Finanšu ministrs</w:t>
      </w:r>
      <w:r w:rsidR="0009384C" w:rsidRPr="00C03CDC">
        <w:rPr>
          <w:rFonts w:ascii="Times New Roman" w:hAnsi="Times New Roman" w:cs="Times New Roman"/>
          <w:sz w:val="28"/>
          <w:szCs w:val="28"/>
        </w:rPr>
        <w:tab/>
      </w:r>
      <w:r w:rsidRPr="00C03CDC">
        <w:rPr>
          <w:rFonts w:ascii="Times New Roman" w:hAnsi="Times New Roman" w:cs="Times New Roman"/>
          <w:sz w:val="28"/>
          <w:szCs w:val="28"/>
        </w:rPr>
        <w:t>J.Reirs</w:t>
      </w:r>
    </w:p>
    <w:p w14:paraId="0D95265A" w14:textId="77777777" w:rsidR="0009384C" w:rsidRPr="00161E79" w:rsidRDefault="0009384C" w:rsidP="003F444B">
      <w:pPr>
        <w:spacing w:after="0" w:line="240" w:lineRule="auto"/>
        <w:rPr>
          <w:rFonts w:ascii="Times New Roman" w:hAnsi="Times New Roman" w:cs="Times New Roman"/>
          <w:sz w:val="28"/>
          <w:szCs w:val="28"/>
        </w:rPr>
      </w:pPr>
    </w:p>
    <w:p w14:paraId="2DECF841" w14:textId="35C0197A" w:rsidR="0009384C" w:rsidRPr="00161E79" w:rsidRDefault="0009384C" w:rsidP="003F444B">
      <w:pPr>
        <w:spacing w:after="0" w:line="240" w:lineRule="auto"/>
        <w:rPr>
          <w:rFonts w:ascii="Times New Roman" w:hAnsi="Times New Roman" w:cs="Times New Roman"/>
          <w:sz w:val="28"/>
          <w:szCs w:val="28"/>
        </w:rPr>
      </w:pPr>
    </w:p>
    <w:p w14:paraId="0E6358CF" w14:textId="77777777" w:rsidR="00C72014" w:rsidRPr="00415218" w:rsidRDefault="00C72014" w:rsidP="00C72014">
      <w:pPr>
        <w:spacing w:after="0"/>
        <w:rPr>
          <w:rFonts w:ascii="Times New Roman" w:hAnsi="Times New Roman" w:cs="Times New Roman"/>
          <w:sz w:val="24"/>
          <w:szCs w:val="24"/>
        </w:rPr>
      </w:pPr>
      <w:proofErr w:type="spellStart"/>
      <w:r w:rsidRPr="00415218">
        <w:rPr>
          <w:rFonts w:ascii="Times New Roman" w:hAnsi="Times New Roman" w:cs="Times New Roman"/>
          <w:sz w:val="24"/>
          <w:szCs w:val="24"/>
        </w:rPr>
        <w:t>Radzjušonoka</w:t>
      </w:r>
      <w:proofErr w:type="spellEnd"/>
      <w:r w:rsidRPr="00415218">
        <w:rPr>
          <w:rFonts w:ascii="Times New Roman" w:hAnsi="Times New Roman" w:cs="Times New Roman"/>
          <w:sz w:val="24"/>
          <w:szCs w:val="24"/>
        </w:rPr>
        <w:t xml:space="preserve"> 67121815</w:t>
      </w:r>
    </w:p>
    <w:p w14:paraId="6C17D297" w14:textId="3AE504EE" w:rsidR="0009384C" w:rsidRPr="00C03CDC" w:rsidRDefault="00C72014" w:rsidP="00C72014">
      <w:pPr>
        <w:spacing w:after="0"/>
        <w:rPr>
          <w:rFonts w:ascii="Times New Roman" w:hAnsi="Times New Roman" w:cs="Times New Roman"/>
          <w:sz w:val="28"/>
          <w:szCs w:val="28"/>
        </w:rPr>
      </w:pPr>
      <w:r w:rsidRPr="00415218">
        <w:rPr>
          <w:rFonts w:ascii="Times New Roman" w:hAnsi="Times New Roman" w:cs="Times New Roman"/>
          <w:sz w:val="24"/>
          <w:szCs w:val="24"/>
        </w:rPr>
        <w:t>Marija.Radzjusonoka@vid.gov.lv</w:t>
      </w:r>
    </w:p>
    <w:sectPr w:rsidR="0009384C" w:rsidRPr="00C03CDC" w:rsidSect="003F444B">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7FDF" w14:textId="77777777" w:rsidR="009329E9" w:rsidRDefault="009329E9" w:rsidP="004B2793">
      <w:pPr>
        <w:spacing w:after="0" w:line="240" w:lineRule="auto"/>
      </w:pPr>
      <w:r>
        <w:separator/>
      </w:r>
    </w:p>
  </w:endnote>
  <w:endnote w:type="continuationSeparator" w:id="0">
    <w:p w14:paraId="1E0D05EE" w14:textId="77777777" w:rsidR="009329E9" w:rsidRDefault="009329E9" w:rsidP="004B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4312" w14:textId="77777777" w:rsidR="000A50B1" w:rsidRDefault="000A5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AAE1" w14:textId="777C7068" w:rsidR="00320420" w:rsidRPr="00125439" w:rsidRDefault="00320420">
    <w:pPr>
      <w:pStyle w:val="Footer"/>
      <w:jc w:val="right"/>
      <w:rPr>
        <w:rFonts w:ascii="Times New Roman" w:hAnsi="Times New Roman" w:cs="Times New Roman"/>
      </w:rPr>
    </w:pPr>
  </w:p>
  <w:p w14:paraId="307B588D" w14:textId="6CFB2D30" w:rsidR="00320420" w:rsidRPr="004B2793" w:rsidRDefault="00320420">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FMAnot_251119_MK662_groz</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6832" w14:textId="77777777" w:rsidR="000A50B1" w:rsidRDefault="000A5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7898" w14:textId="77777777" w:rsidR="009329E9" w:rsidRDefault="009329E9" w:rsidP="004B2793">
      <w:pPr>
        <w:spacing w:after="0" w:line="240" w:lineRule="auto"/>
      </w:pPr>
      <w:r>
        <w:separator/>
      </w:r>
    </w:p>
  </w:footnote>
  <w:footnote w:type="continuationSeparator" w:id="0">
    <w:p w14:paraId="7E9DB786" w14:textId="77777777" w:rsidR="009329E9" w:rsidRDefault="009329E9" w:rsidP="004B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019" w14:textId="77777777" w:rsidR="000A50B1" w:rsidRDefault="000A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779423"/>
      <w:docPartObj>
        <w:docPartGallery w:val="Page Numbers (Top of Page)"/>
        <w:docPartUnique/>
      </w:docPartObj>
    </w:sdtPr>
    <w:sdtEndPr>
      <w:rPr>
        <w:rFonts w:ascii="Times New Roman" w:hAnsi="Times New Roman" w:cs="Times New Roman"/>
        <w:noProof/>
        <w:sz w:val="24"/>
        <w:szCs w:val="24"/>
      </w:rPr>
    </w:sdtEndPr>
    <w:sdtContent>
      <w:p w14:paraId="7D8AC304" w14:textId="4F2E224A" w:rsidR="000A50B1" w:rsidRPr="003F444B" w:rsidRDefault="000A50B1">
        <w:pPr>
          <w:pStyle w:val="Header"/>
          <w:jc w:val="center"/>
          <w:rPr>
            <w:rFonts w:ascii="Times New Roman" w:hAnsi="Times New Roman" w:cs="Times New Roman"/>
            <w:sz w:val="24"/>
            <w:szCs w:val="24"/>
          </w:rPr>
        </w:pPr>
        <w:r w:rsidRPr="003F444B">
          <w:rPr>
            <w:rFonts w:ascii="Times New Roman" w:hAnsi="Times New Roman" w:cs="Times New Roman"/>
            <w:sz w:val="24"/>
            <w:szCs w:val="24"/>
          </w:rPr>
          <w:fldChar w:fldCharType="begin"/>
        </w:r>
        <w:r w:rsidRPr="003F444B">
          <w:rPr>
            <w:rFonts w:ascii="Times New Roman" w:hAnsi="Times New Roman" w:cs="Times New Roman"/>
            <w:sz w:val="24"/>
            <w:szCs w:val="24"/>
          </w:rPr>
          <w:instrText xml:space="preserve"> PAGE   \* MERGEFORMAT </w:instrText>
        </w:r>
        <w:r w:rsidRPr="003F444B">
          <w:rPr>
            <w:rFonts w:ascii="Times New Roman" w:hAnsi="Times New Roman" w:cs="Times New Roman"/>
            <w:sz w:val="24"/>
            <w:szCs w:val="24"/>
          </w:rPr>
          <w:fldChar w:fldCharType="separate"/>
        </w:r>
        <w:r w:rsidR="00386ECA">
          <w:rPr>
            <w:rFonts w:ascii="Times New Roman" w:hAnsi="Times New Roman" w:cs="Times New Roman"/>
            <w:noProof/>
            <w:sz w:val="24"/>
            <w:szCs w:val="24"/>
          </w:rPr>
          <w:t>13</w:t>
        </w:r>
        <w:r w:rsidRPr="003F444B">
          <w:rPr>
            <w:rFonts w:ascii="Times New Roman" w:hAnsi="Times New Roman" w:cs="Times New Roman"/>
            <w:noProof/>
            <w:sz w:val="24"/>
            <w:szCs w:val="24"/>
          </w:rPr>
          <w:fldChar w:fldCharType="end"/>
        </w:r>
      </w:p>
    </w:sdtContent>
  </w:sdt>
  <w:p w14:paraId="238142CB" w14:textId="77777777" w:rsidR="000A50B1" w:rsidRDefault="000A5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C12F" w14:textId="77777777" w:rsidR="000A50B1" w:rsidRDefault="000A5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874"/>
    <w:multiLevelType w:val="hybridMultilevel"/>
    <w:tmpl w:val="583A3012"/>
    <w:lvl w:ilvl="0" w:tplc="CC766F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300238"/>
    <w:multiLevelType w:val="hybridMultilevel"/>
    <w:tmpl w:val="60180568"/>
    <w:lvl w:ilvl="0" w:tplc="B6C4ECA0">
      <w:start w:val="1"/>
      <w:numFmt w:val="bullet"/>
      <w:lvlText w:val="-"/>
      <w:lvlJc w:val="left"/>
      <w:pPr>
        <w:ind w:left="411" w:hanging="360"/>
      </w:pPr>
      <w:rPr>
        <w:rFonts w:ascii="Times New Roman" w:eastAsiaTheme="minorHAnsi" w:hAnsi="Times New Roman" w:cs="Times New Roman" w:hint="default"/>
      </w:rPr>
    </w:lvl>
    <w:lvl w:ilvl="1" w:tplc="04260003" w:tentative="1">
      <w:start w:val="1"/>
      <w:numFmt w:val="bullet"/>
      <w:lvlText w:val="o"/>
      <w:lvlJc w:val="left"/>
      <w:pPr>
        <w:ind w:left="1131" w:hanging="360"/>
      </w:pPr>
      <w:rPr>
        <w:rFonts w:ascii="Courier New" w:hAnsi="Courier New" w:cs="Courier New" w:hint="default"/>
      </w:rPr>
    </w:lvl>
    <w:lvl w:ilvl="2" w:tplc="04260005" w:tentative="1">
      <w:start w:val="1"/>
      <w:numFmt w:val="bullet"/>
      <w:lvlText w:val=""/>
      <w:lvlJc w:val="left"/>
      <w:pPr>
        <w:ind w:left="1851" w:hanging="360"/>
      </w:pPr>
      <w:rPr>
        <w:rFonts w:ascii="Wingdings" w:hAnsi="Wingdings" w:hint="default"/>
      </w:rPr>
    </w:lvl>
    <w:lvl w:ilvl="3" w:tplc="04260001" w:tentative="1">
      <w:start w:val="1"/>
      <w:numFmt w:val="bullet"/>
      <w:lvlText w:val=""/>
      <w:lvlJc w:val="left"/>
      <w:pPr>
        <w:ind w:left="2571" w:hanging="360"/>
      </w:pPr>
      <w:rPr>
        <w:rFonts w:ascii="Symbol" w:hAnsi="Symbol" w:hint="default"/>
      </w:rPr>
    </w:lvl>
    <w:lvl w:ilvl="4" w:tplc="04260003" w:tentative="1">
      <w:start w:val="1"/>
      <w:numFmt w:val="bullet"/>
      <w:lvlText w:val="o"/>
      <w:lvlJc w:val="left"/>
      <w:pPr>
        <w:ind w:left="3291" w:hanging="360"/>
      </w:pPr>
      <w:rPr>
        <w:rFonts w:ascii="Courier New" w:hAnsi="Courier New" w:cs="Courier New" w:hint="default"/>
      </w:rPr>
    </w:lvl>
    <w:lvl w:ilvl="5" w:tplc="04260005" w:tentative="1">
      <w:start w:val="1"/>
      <w:numFmt w:val="bullet"/>
      <w:lvlText w:val=""/>
      <w:lvlJc w:val="left"/>
      <w:pPr>
        <w:ind w:left="4011" w:hanging="360"/>
      </w:pPr>
      <w:rPr>
        <w:rFonts w:ascii="Wingdings" w:hAnsi="Wingdings" w:hint="default"/>
      </w:rPr>
    </w:lvl>
    <w:lvl w:ilvl="6" w:tplc="04260001" w:tentative="1">
      <w:start w:val="1"/>
      <w:numFmt w:val="bullet"/>
      <w:lvlText w:val=""/>
      <w:lvlJc w:val="left"/>
      <w:pPr>
        <w:ind w:left="4731" w:hanging="360"/>
      </w:pPr>
      <w:rPr>
        <w:rFonts w:ascii="Symbol" w:hAnsi="Symbol" w:hint="default"/>
      </w:rPr>
    </w:lvl>
    <w:lvl w:ilvl="7" w:tplc="04260003" w:tentative="1">
      <w:start w:val="1"/>
      <w:numFmt w:val="bullet"/>
      <w:lvlText w:val="o"/>
      <w:lvlJc w:val="left"/>
      <w:pPr>
        <w:ind w:left="5451" w:hanging="360"/>
      </w:pPr>
      <w:rPr>
        <w:rFonts w:ascii="Courier New" w:hAnsi="Courier New" w:cs="Courier New" w:hint="default"/>
      </w:rPr>
    </w:lvl>
    <w:lvl w:ilvl="8" w:tplc="04260005" w:tentative="1">
      <w:start w:val="1"/>
      <w:numFmt w:val="bullet"/>
      <w:lvlText w:val=""/>
      <w:lvlJc w:val="left"/>
      <w:pPr>
        <w:ind w:left="6171" w:hanging="360"/>
      </w:pPr>
      <w:rPr>
        <w:rFonts w:ascii="Wingdings" w:hAnsi="Wingdings" w:hint="default"/>
      </w:rPr>
    </w:lvl>
  </w:abstractNum>
  <w:abstractNum w:abstractNumId="2" w15:restartNumberingAfterBreak="0">
    <w:nsid w:val="21D773D2"/>
    <w:multiLevelType w:val="hybridMultilevel"/>
    <w:tmpl w:val="6B0AE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597D"/>
    <w:rsid w:val="000155C7"/>
    <w:rsid w:val="0001790F"/>
    <w:rsid w:val="0002749E"/>
    <w:rsid w:val="00035C8E"/>
    <w:rsid w:val="000374A9"/>
    <w:rsid w:val="00044789"/>
    <w:rsid w:val="00045DBD"/>
    <w:rsid w:val="00046F28"/>
    <w:rsid w:val="0005206D"/>
    <w:rsid w:val="00057194"/>
    <w:rsid w:val="000620FC"/>
    <w:rsid w:val="00073848"/>
    <w:rsid w:val="00081203"/>
    <w:rsid w:val="00083D1A"/>
    <w:rsid w:val="000862AE"/>
    <w:rsid w:val="0009384C"/>
    <w:rsid w:val="000A50B1"/>
    <w:rsid w:val="000C62AC"/>
    <w:rsid w:val="000D54DF"/>
    <w:rsid w:val="000E76F3"/>
    <w:rsid w:val="000E7888"/>
    <w:rsid w:val="000F5190"/>
    <w:rsid w:val="00102A21"/>
    <w:rsid w:val="00121FEF"/>
    <w:rsid w:val="00125439"/>
    <w:rsid w:val="001305E3"/>
    <w:rsid w:val="00145937"/>
    <w:rsid w:val="00155B10"/>
    <w:rsid w:val="00161E79"/>
    <w:rsid w:val="001649DF"/>
    <w:rsid w:val="00165B7C"/>
    <w:rsid w:val="001721EB"/>
    <w:rsid w:val="001751F9"/>
    <w:rsid w:val="0018434F"/>
    <w:rsid w:val="00191103"/>
    <w:rsid w:val="001B1A89"/>
    <w:rsid w:val="001B6C8A"/>
    <w:rsid w:val="001C1FBE"/>
    <w:rsid w:val="001C26D2"/>
    <w:rsid w:val="001D1D32"/>
    <w:rsid w:val="001D4ADC"/>
    <w:rsid w:val="001E37DD"/>
    <w:rsid w:val="001E448F"/>
    <w:rsid w:val="001F62D4"/>
    <w:rsid w:val="0021000A"/>
    <w:rsid w:val="002161F4"/>
    <w:rsid w:val="00223CD8"/>
    <w:rsid w:val="002243AD"/>
    <w:rsid w:val="00224D32"/>
    <w:rsid w:val="00242D80"/>
    <w:rsid w:val="00243CBB"/>
    <w:rsid w:val="0025032E"/>
    <w:rsid w:val="002535BC"/>
    <w:rsid w:val="00272790"/>
    <w:rsid w:val="00272C53"/>
    <w:rsid w:val="00275582"/>
    <w:rsid w:val="0027568D"/>
    <w:rsid w:val="002A0875"/>
    <w:rsid w:val="002A562C"/>
    <w:rsid w:val="002B113A"/>
    <w:rsid w:val="002B43D5"/>
    <w:rsid w:val="002C5AFB"/>
    <w:rsid w:val="002F49AB"/>
    <w:rsid w:val="002F63C5"/>
    <w:rsid w:val="00303FA1"/>
    <w:rsid w:val="00317255"/>
    <w:rsid w:val="00320420"/>
    <w:rsid w:val="00324A87"/>
    <w:rsid w:val="00353BB9"/>
    <w:rsid w:val="00357DBA"/>
    <w:rsid w:val="003704F4"/>
    <w:rsid w:val="00386ECA"/>
    <w:rsid w:val="003A29D7"/>
    <w:rsid w:val="003B0ACE"/>
    <w:rsid w:val="003C04C5"/>
    <w:rsid w:val="003C2FE4"/>
    <w:rsid w:val="003D03EC"/>
    <w:rsid w:val="003D121B"/>
    <w:rsid w:val="003D5BC7"/>
    <w:rsid w:val="003D725B"/>
    <w:rsid w:val="003E2D85"/>
    <w:rsid w:val="003F0E60"/>
    <w:rsid w:val="003F444B"/>
    <w:rsid w:val="004066D0"/>
    <w:rsid w:val="004110A7"/>
    <w:rsid w:val="00415218"/>
    <w:rsid w:val="0042749D"/>
    <w:rsid w:val="00442498"/>
    <w:rsid w:val="004459A5"/>
    <w:rsid w:val="00452596"/>
    <w:rsid w:val="004605D9"/>
    <w:rsid w:val="0046201B"/>
    <w:rsid w:val="00470635"/>
    <w:rsid w:val="004837F3"/>
    <w:rsid w:val="00485179"/>
    <w:rsid w:val="00490109"/>
    <w:rsid w:val="00491C1B"/>
    <w:rsid w:val="00493F8B"/>
    <w:rsid w:val="004B2793"/>
    <w:rsid w:val="004C0214"/>
    <w:rsid w:val="004C5CD8"/>
    <w:rsid w:val="004E11ED"/>
    <w:rsid w:val="004E44E3"/>
    <w:rsid w:val="004F0870"/>
    <w:rsid w:val="0050500B"/>
    <w:rsid w:val="00521B0D"/>
    <w:rsid w:val="00543AA6"/>
    <w:rsid w:val="00561ACB"/>
    <w:rsid w:val="00563311"/>
    <w:rsid w:val="00580BC8"/>
    <w:rsid w:val="0058437A"/>
    <w:rsid w:val="0058743E"/>
    <w:rsid w:val="00594788"/>
    <w:rsid w:val="0059644F"/>
    <w:rsid w:val="005A2B82"/>
    <w:rsid w:val="005C0646"/>
    <w:rsid w:val="005D1662"/>
    <w:rsid w:val="005E40AE"/>
    <w:rsid w:val="005F2B92"/>
    <w:rsid w:val="00605048"/>
    <w:rsid w:val="0063318A"/>
    <w:rsid w:val="00645484"/>
    <w:rsid w:val="00646E55"/>
    <w:rsid w:val="00651BB8"/>
    <w:rsid w:val="00664FD6"/>
    <w:rsid w:val="006705F7"/>
    <w:rsid w:val="00680DA1"/>
    <w:rsid w:val="006B454C"/>
    <w:rsid w:val="006C01E7"/>
    <w:rsid w:val="006F5BDC"/>
    <w:rsid w:val="00707989"/>
    <w:rsid w:val="0071508F"/>
    <w:rsid w:val="00726229"/>
    <w:rsid w:val="007457C7"/>
    <w:rsid w:val="00751B3E"/>
    <w:rsid w:val="007542B9"/>
    <w:rsid w:val="00757A51"/>
    <w:rsid w:val="00757D52"/>
    <w:rsid w:val="00773959"/>
    <w:rsid w:val="00773F7B"/>
    <w:rsid w:val="00797474"/>
    <w:rsid w:val="007A4039"/>
    <w:rsid w:val="007D358D"/>
    <w:rsid w:val="007D5DEF"/>
    <w:rsid w:val="007D5FF7"/>
    <w:rsid w:val="007D65D2"/>
    <w:rsid w:val="007E0E8B"/>
    <w:rsid w:val="007F4D70"/>
    <w:rsid w:val="007F7003"/>
    <w:rsid w:val="00812C70"/>
    <w:rsid w:val="00817C65"/>
    <w:rsid w:val="008215CC"/>
    <w:rsid w:val="00823504"/>
    <w:rsid w:val="00824BC0"/>
    <w:rsid w:val="00840B89"/>
    <w:rsid w:val="00846650"/>
    <w:rsid w:val="0084754A"/>
    <w:rsid w:val="008477E9"/>
    <w:rsid w:val="008530F7"/>
    <w:rsid w:val="00861CE4"/>
    <w:rsid w:val="00871CBE"/>
    <w:rsid w:val="00873EFE"/>
    <w:rsid w:val="00881D56"/>
    <w:rsid w:val="008829F6"/>
    <w:rsid w:val="008836C6"/>
    <w:rsid w:val="008847B2"/>
    <w:rsid w:val="0089564F"/>
    <w:rsid w:val="008D1BC9"/>
    <w:rsid w:val="008D545A"/>
    <w:rsid w:val="00912488"/>
    <w:rsid w:val="00917634"/>
    <w:rsid w:val="009178C6"/>
    <w:rsid w:val="00922D1B"/>
    <w:rsid w:val="00930619"/>
    <w:rsid w:val="009329E9"/>
    <w:rsid w:val="00934648"/>
    <w:rsid w:val="00953375"/>
    <w:rsid w:val="00953F03"/>
    <w:rsid w:val="009569D1"/>
    <w:rsid w:val="00983E6E"/>
    <w:rsid w:val="009A2EAF"/>
    <w:rsid w:val="009C28C2"/>
    <w:rsid w:val="009D5DD2"/>
    <w:rsid w:val="009E7AE4"/>
    <w:rsid w:val="009F65F8"/>
    <w:rsid w:val="00A06787"/>
    <w:rsid w:val="00A071A5"/>
    <w:rsid w:val="00A41FF0"/>
    <w:rsid w:val="00A45675"/>
    <w:rsid w:val="00A57B33"/>
    <w:rsid w:val="00A70FB3"/>
    <w:rsid w:val="00A729E6"/>
    <w:rsid w:val="00A82784"/>
    <w:rsid w:val="00A83819"/>
    <w:rsid w:val="00A90037"/>
    <w:rsid w:val="00A948D8"/>
    <w:rsid w:val="00A9491D"/>
    <w:rsid w:val="00A94E0C"/>
    <w:rsid w:val="00A96014"/>
    <w:rsid w:val="00AB7E61"/>
    <w:rsid w:val="00B0043A"/>
    <w:rsid w:val="00B11EC6"/>
    <w:rsid w:val="00B205EF"/>
    <w:rsid w:val="00B36BB0"/>
    <w:rsid w:val="00B373BC"/>
    <w:rsid w:val="00B407B2"/>
    <w:rsid w:val="00B409EF"/>
    <w:rsid w:val="00B415A3"/>
    <w:rsid w:val="00B42CA2"/>
    <w:rsid w:val="00B518E0"/>
    <w:rsid w:val="00B62A1F"/>
    <w:rsid w:val="00B724E9"/>
    <w:rsid w:val="00B83440"/>
    <w:rsid w:val="00B85DF9"/>
    <w:rsid w:val="00B966C0"/>
    <w:rsid w:val="00B9739E"/>
    <w:rsid w:val="00BB229A"/>
    <w:rsid w:val="00BB2821"/>
    <w:rsid w:val="00BB3407"/>
    <w:rsid w:val="00BD0127"/>
    <w:rsid w:val="00BD13F8"/>
    <w:rsid w:val="00BE0755"/>
    <w:rsid w:val="00BE278A"/>
    <w:rsid w:val="00BE46E9"/>
    <w:rsid w:val="00BF2789"/>
    <w:rsid w:val="00C02039"/>
    <w:rsid w:val="00C03CDC"/>
    <w:rsid w:val="00C36619"/>
    <w:rsid w:val="00C427FB"/>
    <w:rsid w:val="00C52F76"/>
    <w:rsid w:val="00C53159"/>
    <w:rsid w:val="00C54A49"/>
    <w:rsid w:val="00C54DEB"/>
    <w:rsid w:val="00C61F24"/>
    <w:rsid w:val="00C72014"/>
    <w:rsid w:val="00C74043"/>
    <w:rsid w:val="00C743CF"/>
    <w:rsid w:val="00C763EA"/>
    <w:rsid w:val="00C7678E"/>
    <w:rsid w:val="00C80721"/>
    <w:rsid w:val="00C87A12"/>
    <w:rsid w:val="00CB5B1B"/>
    <w:rsid w:val="00CC05FD"/>
    <w:rsid w:val="00CC1F96"/>
    <w:rsid w:val="00CD3002"/>
    <w:rsid w:val="00CD4D68"/>
    <w:rsid w:val="00CE1AE1"/>
    <w:rsid w:val="00CE1B8D"/>
    <w:rsid w:val="00CE38A8"/>
    <w:rsid w:val="00CE59B1"/>
    <w:rsid w:val="00D0442A"/>
    <w:rsid w:val="00D11A33"/>
    <w:rsid w:val="00D21490"/>
    <w:rsid w:val="00D37856"/>
    <w:rsid w:val="00D4434C"/>
    <w:rsid w:val="00D467DE"/>
    <w:rsid w:val="00D56AA6"/>
    <w:rsid w:val="00D57B12"/>
    <w:rsid w:val="00D663C9"/>
    <w:rsid w:val="00D71E67"/>
    <w:rsid w:val="00D721F6"/>
    <w:rsid w:val="00D7271A"/>
    <w:rsid w:val="00D737FA"/>
    <w:rsid w:val="00D8006B"/>
    <w:rsid w:val="00D82A53"/>
    <w:rsid w:val="00D96C13"/>
    <w:rsid w:val="00DC05FB"/>
    <w:rsid w:val="00DC52AD"/>
    <w:rsid w:val="00DD04ED"/>
    <w:rsid w:val="00DF5743"/>
    <w:rsid w:val="00E06FFF"/>
    <w:rsid w:val="00E11E34"/>
    <w:rsid w:val="00E2371A"/>
    <w:rsid w:val="00E31FFD"/>
    <w:rsid w:val="00E32587"/>
    <w:rsid w:val="00E47364"/>
    <w:rsid w:val="00E47FBC"/>
    <w:rsid w:val="00E51756"/>
    <w:rsid w:val="00E554C0"/>
    <w:rsid w:val="00E70B45"/>
    <w:rsid w:val="00E90AED"/>
    <w:rsid w:val="00E953BE"/>
    <w:rsid w:val="00E95C97"/>
    <w:rsid w:val="00E97795"/>
    <w:rsid w:val="00EB491B"/>
    <w:rsid w:val="00EB5235"/>
    <w:rsid w:val="00ED01B7"/>
    <w:rsid w:val="00ED24FC"/>
    <w:rsid w:val="00ED5A5B"/>
    <w:rsid w:val="00EE2551"/>
    <w:rsid w:val="00F01BF3"/>
    <w:rsid w:val="00F558C2"/>
    <w:rsid w:val="00F570F2"/>
    <w:rsid w:val="00F57E6E"/>
    <w:rsid w:val="00F73263"/>
    <w:rsid w:val="00F76FF4"/>
    <w:rsid w:val="00F8207A"/>
    <w:rsid w:val="00F82D5C"/>
    <w:rsid w:val="00F873F9"/>
    <w:rsid w:val="00F94947"/>
    <w:rsid w:val="00FA5E2B"/>
    <w:rsid w:val="00FB2C45"/>
    <w:rsid w:val="00FB5BFE"/>
    <w:rsid w:val="00FD381C"/>
    <w:rsid w:val="00FE421E"/>
    <w:rsid w:val="00FE4E1E"/>
    <w:rsid w:val="00FE7866"/>
    <w:rsid w:val="00FF24E8"/>
    <w:rsid w:val="00FF3208"/>
    <w:rsid w:val="00FF4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A01D"/>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02749E"/>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C2FE4"/>
    <w:pPr>
      <w:ind w:left="720"/>
      <w:contextualSpacing/>
    </w:pPr>
  </w:style>
  <w:style w:type="character" w:styleId="Hyperlink">
    <w:name w:val="Hyperlink"/>
    <w:uiPriority w:val="99"/>
    <w:rsid w:val="0009384C"/>
    <w:rPr>
      <w:rFonts w:cs="Times New Roman"/>
      <w:color w:val="0000FF"/>
      <w:u w:val="single"/>
    </w:rPr>
  </w:style>
  <w:style w:type="paragraph" w:styleId="Header">
    <w:name w:val="header"/>
    <w:basedOn w:val="Normal"/>
    <w:link w:val="HeaderChar"/>
    <w:uiPriority w:val="99"/>
    <w:unhideWhenUsed/>
    <w:rsid w:val="004B2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793"/>
  </w:style>
  <w:style w:type="paragraph" w:styleId="Footer">
    <w:name w:val="footer"/>
    <w:basedOn w:val="Normal"/>
    <w:link w:val="FooterChar"/>
    <w:uiPriority w:val="99"/>
    <w:unhideWhenUsed/>
    <w:rsid w:val="004B2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793"/>
  </w:style>
  <w:style w:type="paragraph" w:styleId="BalloonText">
    <w:name w:val="Balloon Text"/>
    <w:basedOn w:val="Normal"/>
    <w:link w:val="BalloonTextChar"/>
    <w:uiPriority w:val="99"/>
    <w:semiHidden/>
    <w:unhideWhenUsed/>
    <w:rsid w:val="00EE2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551"/>
    <w:rPr>
      <w:rFonts w:ascii="Segoe UI" w:hAnsi="Segoe UI" w:cs="Segoe UI"/>
      <w:sz w:val="18"/>
      <w:szCs w:val="18"/>
    </w:rPr>
  </w:style>
  <w:style w:type="character" w:styleId="CommentReference">
    <w:name w:val="annotation reference"/>
    <w:basedOn w:val="DefaultParagraphFont"/>
    <w:unhideWhenUsed/>
    <w:rsid w:val="00E95C97"/>
    <w:rPr>
      <w:sz w:val="16"/>
      <w:szCs w:val="16"/>
    </w:rPr>
  </w:style>
  <w:style w:type="paragraph" w:styleId="CommentText">
    <w:name w:val="annotation text"/>
    <w:basedOn w:val="Normal"/>
    <w:link w:val="CommentTextChar"/>
    <w:uiPriority w:val="99"/>
    <w:semiHidden/>
    <w:unhideWhenUsed/>
    <w:rsid w:val="00E95C97"/>
    <w:pPr>
      <w:spacing w:line="240" w:lineRule="auto"/>
    </w:pPr>
    <w:rPr>
      <w:sz w:val="20"/>
      <w:szCs w:val="20"/>
    </w:rPr>
  </w:style>
  <w:style w:type="character" w:customStyle="1" w:styleId="CommentTextChar">
    <w:name w:val="Comment Text Char"/>
    <w:basedOn w:val="DefaultParagraphFont"/>
    <w:link w:val="CommentText"/>
    <w:uiPriority w:val="99"/>
    <w:semiHidden/>
    <w:rsid w:val="00E95C97"/>
    <w:rPr>
      <w:sz w:val="20"/>
      <w:szCs w:val="20"/>
    </w:rPr>
  </w:style>
  <w:style w:type="paragraph" w:styleId="CommentSubject">
    <w:name w:val="annotation subject"/>
    <w:basedOn w:val="CommentText"/>
    <w:next w:val="CommentText"/>
    <w:link w:val="CommentSubjectChar"/>
    <w:uiPriority w:val="99"/>
    <w:semiHidden/>
    <w:unhideWhenUsed/>
    <w:rsid w:val="00E95C97"/>
    <w:rPr>
      <w:b/>
      <w:bCs/>
    </w:rPr>
  </w:style>
  <w:style w:type="character" w:customStyle="1" w:styleId="CommentSubjectChar">
    <w:name w:val="Comment Subject Char"/>
    <w:basedOn w:val="CommentTextChar"/>
    <w:link w:val="CommentSubject"/>
    <w:uiPriority w:val="99"/>
    <w:semiHidden/>
    <w:rsid w:val="00E95C97"/>
    <w:rPr>
      <w:b/>
      <w:bCs/>
      <w:sz w:val="20"/>
      <w:szCs w:val="20"/>
    </w:rPr>
  </w:style>
  <w:style w:type="character" w:styleId="FollowedHyperlink">
    <w:name w:val="FollowedHyperlink"/>
    <w:basedOn w:val="DefaultParagraphFont"/>
    <w:uiPriority w:val="99"/>
    <w:semiHidden/>
    <w:unhideWhenUsed/>
    <w:rsid w:val="00C52F76"/>
    <w:rPr>
      <w:color w:val="954F72" w:themeColor="followedHyperlink"/>
      <w:u w:val="single"/>
    </w:rPr>
  </w:style>
  <w:style w:type="paragraph" w:styleId="Revision">
    <w:name w:val="Revision"/>
    <w:hidden/>
    <w:uiPriority w:val="99"/>
    <w:semiHidden/>
    <w:rsid w:val="005F2B92"/>
    <w:pPr>
      <w:spacing w:after="0" w:line="240" w:lineRule="auto"/>
    </w:pPr>
  </w:style>
  <w:style w:type="character" w:customStyle="1" w:styleId="UnresolvedMention1">
    <w:name w:val="Unresolved Mention1"/>
    <w:basedOn w:val="DefaultParagraphFont"/>
    <w:uiPriority w:val="99"/>
    <w:semiHidden/>
    <w:unhideWhenUsed/>
    <w:rsid w:val="0091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259">
      <w:bodyDiv w:val="1"/>
      <w:marLeft w:val="0"/>
      <w:marRight w:val="0"/>
      <w:marTop w:val="0"/>
      <w:marBottom w:val="0"/>
      <w:divBdr>
        <w:top w:val="none" w:sz="0" w:space="0" w:color="auto"/>
        <w:left w:val="none" w:sz="0" w:space="0" w:color="auto"/>
        <w:bottom w:val="none" w:sz="0" w:space="0" w:color="auto"/>
        <w:right w:val="none" w:sz="0" w:space="0" w:color="auto"/>
      </w:divBdr>
    </w:div>
    <w:div w:id="106001121">
      <w:bodyDiv w:val="1"/>
      <w:marLeft w:val="0"/>
      <w:marRight w:val="0"/>
      <w:marTop w:val="0"/>
      <w:marBottom w:val="0"/>
      <w:divBdr>
        <w:top w:val="none" w:sz="0" w:space="0" w:color="auto"/>
        <w:left w:val="none" w:sz="0" w:space="0" w:color="auto"/>
        <w:bottom w:val="none" w:sz="0" w:space="0" w:color="auto"/>
        <w:right w:val="none" w:sz="0" w:space="0" w:color="auto"/>
      </w:divBdr>
      <w:divsChild>
        <w:div w:id="1973752235">
          <w:marLeft w:val="0"/>
          <w:marRight w:val="0"/>
          <w:marTop w:val="480"/>
          <w:marBottom w:val="240"/>
          <w:divBdr>
            <w:top w:val="none" w:sz="0" w:space="0" w:color="auto"/>
            <w:left w:val="none" w:sz="0" w:space="0" w:color="auto"/>
            <w:bottom w:val="none" w:sz="0" w:space="0" w:color="auto"/>
            <w:right w:val="none" w:sz="0" w:space="0" w:color="auto"/>
          </w:divBdr>
        </w:div>
        <w:div w:id="1496602610">
          <w:marLeft w:val="0"/>
          <w:marRight w:val="0"/>
          <w:marTop w:val="0"/>
          <w:marBottom w:val="567"/>
          <w:divBdr>
            <w:top w:val="none" w:sz="0" w:space="0" w:color="auto"/>
            <w:left w:val="none" w:sz="0" w:space="0" w:color="auto"/>
            <w:bottom w:val="none" w:sz="0" w:space="0" w:color="auto"/>
            <w:right w:val="none" w:sz="0" w:space="0" w:color="auto"/>
          </w:divBdr>
        </w:div>
      </w:divsChild>
    </w:div>
    <w:div w:id="3045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P xmlns="49b0bb89-35b3-4114-9b1c-a376ef2ba045">139</TAP>
    <Vad_x012b_t_x0101_js xmlns="2e5bb04e-596e-45bd-9003-43ca78b1ba16">B. Linde (VID)</Vad_x012b_t_x0101_js>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4F79-6739-4302-A97C-2736B73C3727}">
  <ds:schemaRefs>
    <ds:schemaRef ds:uri="http://schemas.microsoft.com/office/2006/metadata/properties"/>
    <ds:schemaRef ds:uri="http://schemas.microsoft.com/office/infopath/2007/PartnerControls"/>
    <ds:schemaRef ds:uri="49b0bb89-35b3-4114-9b1c-a376ef2ba045"/>
    <ds:schemaRef ds:uri="2e5bb04e-596e-45bd-9003-43ca78b1ba16"/>
  </ds:schemaRefs>
</ds:datastoreItem>
</file>

<file path=customXml/itemProps2.xml><?xml version="1.0" encoding="utf-8"?>
<ds:datastoreItem xmlns:ds="http://schemas.openxmlformats.org/officeDocument/2006/customXml" ds:itemID="{9BD00598-97F2-40A5-92D2-E4BEDBDF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EAECB-7D3A-4ED6-8D57-DE4F5FD08219}">
  <ds:schemaRefs>
    <ds:schemaRef ds:uri="http://schemas.microsoft.com/sharepoint/v3/contenttype/forms"/>
  </ds:schemaRefs>
</ds:datastoreItem>
</file>

<file path=customXml/itemProps4.xml><?xml version="1.0" encoding="utf-8"?>
<ds:datastoreItem xmlns:ds="http://schemas.openxmlformats.org/officeDocument/2006/customXml" ds:itemID="{184D5D05-6842-4705-A60D-85E0F59B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13033</Words>
  <Characters>7429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MK noteikumu projekta “Grozījumi Ministru kabineta 2018. gada 30. oktobra noteikumos Nr. 662 "Noteikumi par iedzīvotāju ienākuma nodokļa deklarācijām un to aizpildīšanas kārtību"” sākotnējās ietekmes novērtējuma ziņojums (anotācija)</vt:lpstr>
    </vt:vector>
  </TitlesOfParts>
  <Company>Valsts ieņēmumu dienests</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2018. gada 30. oktobra noteikumos Nr. 662 "Noteikumi par iedzīvotāju ienākuma nodokļa deklarācijām un to aizpildīšanas kārtību"” sākotnējās ietekmes novērtējuma ziņojums (anotācija)</dc:title>
  <dc:subject>Ministru kabineta noteikumu anotācija</dc:subject>
  <dc:creator>M. Radzjušonoka (VID)</dc:creator>
  <cp:keywords/>
  <dc:description>67121815, marija.radzjusonoka@vid.gov.lv</dc:description>
  <cp:lastModifiedBy>Jekaterina Borovika</cp:lastModifiedBy>
  <cp:revision>2</cp:revision>
  <cp:lastPrinted>2019-07-08T06:57:00Z</cp:lastPrinted>
  <dcterms:created xsi:type="dcterms:W3CDTF">2019-12-03T11:13:00Z</dcterms:created>
  <dcterms:modified xsi:type="dcterms:W3CDTF">2019-12-03T11:13:00Z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