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65AE" w14:textId="77777777" w:rsidR="00A60CA6" w:rsidRDefault="00A60CA6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220FED3E" w14:textId="77777777" w:rsidR="00A60CA6" w:rsidRDefault="00A60CA6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0B3D9566" w14:textId="77777777" w:rsidR="00A60CA6" w:rsidRDefault="00A60CA6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5CBAAB05" w14:textId="060F7D11" w:rsidR="00A60CA6" w:rsidRPr="007779EA" w:rsidRDefault="00A60CA6" w:rsidP="00C91CA9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8007D9" w:rsidRPr="008007D9">
        <w:rPr>
          <w:rFonts w:ascii="Times New Roman" w:hAnsi="Times New Roman"/>
          <w:sz w:val="28"/>
          <w:szCs w:val="28"/>
        </w:rPr>
        <w:t>17.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8007D9">
        <w:rPr>
          <w:rFonts w:ascii="Times New Roman" w:eastAsia="Times New Roman" w:hAnsi="Times New Roman"/>
          <w:sz w:val="28"/>
          <w:szCs w:val="28"/>
        </w:rPr>
        <w:t> 675</w:t>
      </w:r>
    </w:p>
    <w:p w14:paraId="003FC71F" w14:textId="5A311AC8" w:rsidR="00A60CA6" w:rsidRPr="007779EA" w:rsidRDefault="00A60CA6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007D9">
        <w:rPr>
          <w:rFonts w:ascii="Times New Roman" w:eastAsia="Times New Roman" w:hAnsi="Times New Roman"/>
          <w:sz w:val="28"/>
          <w:szCs w:val="28"/>
        </w:rPr>
        <w:t> 59 50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60FC7E8" w14:textId="77777777" w:rsidR="00452DA4" w:rsidRPr="00C54446" w:rsidRDefault="00452DA4" w:rsidP="00537358">
      <w:pPr>
        <w:ind w:right="-199"/>
        <w:rPr>
          <w:rFonts w:ascii="Times New Roman" w:hAnsi="Times New Roman"/>
          <w:bCs/>
          <w:sz w:val="28"/>
          <w:szCs w:val="28"/>
        </w:rPr>
      </w:pPr>
    </w:p>
    <w:p w14:paraId="2674B7D2" w14:textId="239DE036" w:rsidR="00452DA4" w:rsidRPr="00C54446" w:rsidRDefault="00452DA4" w:rsidP="00A60CA6">
      <w:pPr>
        <w:ind w:right="-19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5444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2013.</w:t>
      </w:r>
      <w:r w:rsidR="00A60C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C5444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3.</w:t>
      </w:r>
      <w:r w:rsidR="00A60C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C5444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janvāra noteikumos Nr.</w:t>
      </w:r>
      <w:r w:rsidR="00A60C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C5444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17 </w:t>
      </w:r>
      <w:r w:rsidR="00A60C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C5444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Pievienotās vērtības nodokļa likuma normu piemērošanas kārtība un atsevišķas prasības pievienotās vērtības nodokļa maksāšanai un administrēšanai</w:t>
      </w:r>
      <w:r w:rsidR="00A60CA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66BCB107" w14:textId="77777777" w:rsidR="00452DA4" w:rsidRPr="00C54446" w:rsidRDefault="00452DA4" w:rsidP="00537358">
      <w:pPr>
        <w:pStyle w:val="naislab"/>
        <w:spacing w:before="0" w:after="0"/>
        <w:ind w:right="-199" w:firstLine="851"/>
        <w:jc w:val="both"/>
        <w:rPr>
          <w:sz w:val="28"/>
          <w:szCs w:val="28"/>
        </w:rPr>
      </w:pPr>
    </w:p>
    <w:p w14:paraId="6FE04D28" w14:textId="77777777" w:rsidR="00452DA4" w:rsidRPr="007E35C5" w:rsidRDefault="00452DA4" w:rsidP="00537358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  <w:r w:rsidRPr="007E35C5">
        <w:rPr>
          <w:rFonts w:eastAsia="Calibri"/>
          <w:sz w:val="28"/>
          <w:szCs w:val="28"/>
          <w:lang w:eastAsia="en-US"/>
        </w:rPr>
        <w:t>Izdoti saskaņā ar Pievienotās vērtības nodokļa likuma</w:t>
      </w:r>
    </w:p>
    <w:p w14:paraId="0AFCDBCA" w14:textId="15FA5639" w:rsidR="00452DA4" w:rsidRPr="007E35C5" w:rsidRDefault="00452DA4" w:rsidP="00537358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  <w:r w:rsidRPr="007E35C5">
        <w:rPr>
          <w:rFonts w:eastAsia="Calibri"/>
          <w:sz w:val="28"/>
          <w:szCs w:val="28"/>
          <w:lang w:eastAsia="en-US"/>
        </w:rPr>
        <w:t>40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astoto daļu, 45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sesto daļu,</w:t>
      </w:r>
    </w:p>
    <w:p w14:paraId="2188895C" w14:textId="7DE2CB6D" w:rsidR="00452DA4" w:rsidRPr="007E35C5" w:rsidRDefault="00452DA4" w:rsidP="00537358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  <w:r w:rsidRPr="007E35C5">
        <w:rPr>
          <w:rFonts w:eastAsia="Calibri"/>
          <w:sz w:val="28"/>
          <w:szCs w:val="28"/>
          <w:lang w:eastAsia="en-US"/>
        </w:rPr>
        <w:t>46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otro daļu, 49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ceturto daļu,</w:t>
      </w:r>
    </w:p>
    <w:p w14:paraId="0E0A5203" w14:textId="204713A7" w:rsidR="00452DA4" w:rsidRPr="007E35C5" w:rsidRDefault="00452DA4" w:rsidP="00537358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  <w:r w:rsidRPr="007E35C5">
        <w:rPr>
          <w:rFonts w:eastAsia="Calibri"/>
          <w:sz w:val="28"/>
          <w:szCs w:val="28"/>
          <w:lang w:eastAsia="en-US"/>
        </w:rPr>
        <w:t>51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otro daļu, 52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pirmās daļas</w:t>
      </w:r>
    </w:p>
    <w:p w14:paraId="3CF8EA6C" w14:textId="3B474580" w:rsidR="00452DA4" w:rsidRPr="007E35C5" w:rsidRDefault="00452DA4" w:rsidP="00537358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  <w:r w:rsidRPr="007E35C5">
        <w:rPr>
          <w:rFonts w:eastAsia="Calibri"/>
          <w:sz w:val="28"/>
          <w:szCs w:val="28"/>
          <w:lang w:eastAsia="en-US"/>
        </w:rPr>
        <w:t>3.</w:t>
      </w:r>
      <w:r w:rsidR="00A60CA6">
        <w:rPr>
          <w:rFonts w:eastAsia="Calibri"/>
          <w:sz w:val="28"/>
          <w:szCs w:val="28"/>
          <w:lang w:eastAsia="en-US"/>
        </w:rPr>
        <w:t> </w:t>
      </w:r>
      <w:r w:rsidRPr="007E35C5">
        <w:rPr>
          <w:rFonts w:eastAsia="Calibri"/>
          <w:sz w:val="28"/>
          <w:szCs w:val="28"/>
          <w:lang w:eastAsia="en-US"/>
        </w:rPr>
        <w:t xml:space="preserve">punkta </w:t>
      </w:r>
      <w:r w:rsidR="00A60CA6">
        <w:rPr>
          <w:rFonts w:eastAsia="Calibri"/>
          <w:sz w:val="28"/>
          <w:szCs w:val="28"/>
          <w:lang w:eastAsia="en-US"/>
        </w:rPr>
        <w:t>"</w:t>
      </w:r>
      <w:r w:rsidRPr="007E35C5">
        <w:rPr>
          <w:rFonts w:eastAsia="Calibri"/>
          <w:sz w:val="28"/>
          <w:szCs w:val="28"/>
          <w:lang w:eastAsia="en-US"/>
        </w:rPr>
        <w:t>a</w:t>
      </w:r>
      <w:r w:rsidR="00A60CA6">
        <w:rPr>
          <w:rFonts w:eastAsia="Calibri"/>
          <w:sz w:val="28"/>
          <w:szCs w:val="28"/>
          <w:lang w:eastAsia="en-US"/>
        </w:rPr>
        <w:t>"</w:t>
      </w:r>
      <w:r w:rsidRPr="007E35C5">
        <w:rPr>
          <w:rFonts w:eastAsia="Calibri"/>
          <w:sz w:val="28"/>
          <w:szCs w:val="28"/>
          <w:lang w:eastAsia="en-US"/>
        </w:rPr>
        <w:t xml:space="preserve"> apakšpunktu, 52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ceturto daļu,</w:t>
      </w:r>
    </w:p>
    <w:p w14:paraId="344606F4" w14:textId="6226EF78" w:rsidR="00452DA4" w:rsidRPr="007E35C5" w:rsidRDefault="00452DA4" w:rsidP="00537358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  <w:r w:rsidRPr="007E35C5">
        <w:rPr>
          <w:rFonts w:eastAsia="Calibri"/>
          <w:sz w:val="28"/>
          <w:szCs w:val="28"/>
          <w:lang w:eastAsia="en-US"/>
        </w:rPr>
        <w:t>65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trešo daļu, 66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astoto daļu,</w:t>
      </w:r>
    </w:p>
    <w:p w14:paraId="7D8590AF" w14:textId="64DF735C" w:rsidR="00452DA4" w:rsidRPr="007E35C5" w:rsidRDefault="00452DA4" w:rsidP="00537358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  <w:r w:rsidRPr="007E35C5">
        <w:rPr>
          <w:rFonts w:eastAsia="Calibri"/>
          <w:sz w:val="28"/>
          <w:szCs w:val="28"/>
          <w:lang w:eastAsia="en-US"/>
        </w:rPr>
        <w:t>72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otro daļu, 85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astotās daļas</w:t>
      </w:r>
    </w:p>
    <w:p w14:paraId="080C85CF" w14:textId="21BF19A3" w:rsidR="00452DA4" w:rsidRPr="007E35C5" w:rsidRDefault="00452DA4" w:rsidP="00537358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  <w:r w:rsidRPr="007E35C5">
        <w:rPr>
          <w:rFonts w:eastAsia="Calibri"/>
          <w:sz w:val="28"/>
          <w:szCs w:val="28"/>
          <w:lang w:eastAsia="en-US"/>
        </w:rPr>
        <w:t>1. un 3.</w:t>
      </w:r>
      <w:r w:rsidR="00A60CA6">
        <w:rPr>
          <w:rFonts w:eastAsia="Calibri"/>
          <w:sz w:val="28"/>
          <w:szCs w:val="28"/>
          <w:lang w:eastAsia="en-US"/>
        </w:rPr>
        <w:t> </w:t>
      </w:r>
      <w:r w:rsidRPr="007E35C5">
        <w:rPr>
          <w:rFonts w:eastAsia="Calibri"/>
          <w:sz w:val="28"/>
          <w:szCs w:val="28"/>
          <w:lang w:eastAsia="en-US"/>
        </w:rPr>
        <w:t>punktu, 107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u, 117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devīto daļu,</w:t>
      </w:r>
    </w:p>
    <w:p w14:paraId="63760FF8" w14:textId="0296FF1C" w:rsidR="00452DA4" w:rsidRPr="007E35C5" w:rsidRDefault="00452DA4" w:rsidP="00537358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  <w:r w:rsidRPr="007E35C5">
        <w:rPr>
          <w:rFonts w:eastAsia="Calibri"/>
          <w:sz w:val="28"/>
          <w:szCs w:val="28"/>
          <w:lang w:eastAsia="en-US"/>
        </w:rPr>
        <w:t>129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vienpadsmito daļu, 134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ceturto daļu,</w:t>
      </w:r>
    </w:p>
    <w:p w14:paraId="434F78A8" w14:textId="3593DFEE" w:rsidR="00452DA4" w:rsidRPr="007E35C5" w:rsidRDefault="00452DA4" w:rsidP="00537358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  <w:r w:rsidRPr="007E35C5">
        <w:rPr>
          <w:rFonts w:eastAsia="Calibri"/>
          <w:sz w:val="28"/>
          <w:szCs w:val="28"/>
          <w:lang w:eastAsia="en-US"/>
        </w:rPr>
        <w:t>138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divdesmit trešo daļu, 140.</w:t>
      </w:r>
      <w:r w:rsidRPr="007E35C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E35C5">
        <w:rPr>
          <w:rFonts w:eastAsia="Calibri"/>
          <w:sz w:val="28"/>
          <w:szCs w:val="28"/>
          <w:lang w:eastAsia="en-US"/>
        </w:rPr>
        <w:t xml:space="preserve"> panta četrpadsmitās daļas</w:t>
      </w:r>
    </w:p>
    <w:p w14:paraId="5AD49D85" w14:textId="20817701" w:rsidR="00981D87" w:rsidRPr="007E35C5" w:rsidRDefault="00452DA4" w:rsidP="00981D87">
      <w:pPr>
        <w:pStyle w:val="naislab"/>
        <w:spacing w:before="0" w:after="0"/>
        <w:ind w:right="-199" w:firstLine="851"/>
        <w:rPr>
          <w:sz w:val="28"/>
          <w:szCs w:val="28"/>
        </w:rPr>
      </w:pPr>
      <w:r w:rsidRPr="007E35C5">
        <w:rPr>
          <w:rFonts w:eastAsia="Calibri"/>
          <w:sz w:val="28"/>
          <w:szCs w:val="28"/>
          <w:lang w:eastAsia="en-US"/>
        </w:rPr>
        <w:t>1., 2. un 3.</w:t>
      </w:r>
      <w:r w:rsidR="00A60CA6">
        <w:rPr>
          <w:rFonts w:eastAsia="Calibri"/>
          <w:sz w:val="28"/>
          <w:szCs w:val="28"/>
          <w:lang w:eastAsia="en-US"/>
        </w:rPr>
        <w:t> </w:t>
      </w:r>
      <w:r w:rsidRPr="007E35C5">
        <w:rPr>
          <w:rFonts w:eastAsia="Calibri"/>
          <w:sz w:val="28"/>
          <w:szCs w:val="28"/>
          <w:lang w:eastAsia="en-US"/>
        </w:rPr>
        <w:t xml:space="preserve">punktu, </w:t>
      </w:r>
      <w:r w:rsidRPr="007E35C5">
        <w:rPr>
          <w:sz w:val="28"/>
          <w:szCs w:val="28"/>
        </w:rPr>
        <w:t>143.</w:t>
      </w:r>
      <w:r w:rsidRPr="007E35C5">
        <w:rPr>
          <w:sz w:val="28"/>
          <w:szCs w:val="28"/>
          <w:vertAlign w:val="superscript"/>
        </w:rPr>
        <w:t>4</w:t>
      </w:r>
      <w:r w:rsidRPr="007E35C5">
        <w:rPr>
          <w:sz w:val="28"/>
          <w:szCs w:val="28"/>
        </w:rPr>
        <w:t xml:space="preserve"> panta </w:t>
      </w:r>
      <w:r w:rsidR="007E35C5">
        <w:rPr>
          <w:sz w:val="28"/>
          <w:szCs w:val="28"/>
        </w:rPr>
        <w:t>piekto</w:t>
      </w:r>
      <w:r w:rsidRPr="007E35C5">
        <w:rPr>
          <w:sz w:val="28"/>
          <w:szCs w:val="28"/>
        </w:rPr>
        <w:t xml:space="preserve"> daļu</w:t>
      </w:r>
    </w:p>
    <w:p w14:paraId="29ABE503" w14:textId="4A5B85AF" w:rsidR="00452DA4" w:rsidRPr="007E35C5" w:rsidRDefault="00452DA4" w:rsidP="00981D87">
      <w:pPr>
        <w:pStyle w:val="naislab"/>
        <w:spacing w:before="0" w:after="0"/>
        <w:ind w:right="-199" w:firstLine="851"/>
        <w:rPr>
          <w:rFonts w:eastAsia="Calibri"/>
          <w:sz w:val="28"/>
          <w:szCs w:val="28"/>
          <w:lang w:eastAsia="en-US"/>
        </w:rPr>
      </w:pPr>
      <w:r w:rsidRPr="007E35C5">
        <w:rPr>
          <w:rFonts w:eastAsia="Calibri"/>
          <w:sz w:val="28"/>
          <w:szCs w:val="28"/>
          <w:lang w:eastAsia="en-US"/>
        </w:rPr>
        <w:t xml:space="preserve"> un 144</w:t>
      </w:r>
      <w:r w:rsidR="00A60CA6">
        <w:rPr>
          <w:rFonts w:eastAsia="Calibri"/>
          <w:sz w:val="28"/>
          <w:szCs w:val="28"/>
          <w:lang w:eastAsia="en-US"/>
        </w:rPr>
        <w:t>. pant</w:t>
      </w:r>
      <w:r w:rsidRPr="007E35C5">
        <w:rPr>
          <w:rFonts w:eastAsia="Calibri"/>
          <w:sz w:val="28"/>
          <w:szCs w:val="28"/>
          <w:lang w:eastAsia="en-US"/>
        </w:rPr>
        <w:t>a piekto daļu</w:t>
      </w:r>
    </w:p>
    <w:p w14:paraId="427D7AEF" w14:textId="77777777" w:rsidR="00452DA4" w:rsidRPr="007E35C5" w:rsidRDefault="00452DA4" w:rsidP="00537358">
      <w:pPr>
        <w:pStyle w:val="naislab"/>
        <w:spacing w:before="0" w:after="0"/>
        <w:ind w:right="-199" w:firstLine="851"/>
        <w:jc w:val="left"/>
        <w:rPr>
          <w:sz w:val="28"/>
          <w:szCs w:val="28"/>
        </w:rPr>
      </w:pPr>
    </w:p>
    <w:p w14:paraId="62E1EA4E" w14:textId="14E15A16" w:rsidR="00452DA4" w:rsidRDefault="00A60CA6" w:rsidP="00A60CA6">
      <w:pPr>
        <w:pStyle w:val="ListParagraph"/>
        <w:tabs>
          <w:tab w:val="left" w:pos="1276"/>
        </w:tabs>
        <w:ind w:left="0" w:right="-19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52DA4" w:rsidRPr="0052328D">
        <w:rPr>
          <w:rFonts w:ascii="Times New Roman" w:hAnsi="Times New Roman"/>
          <w:sz w:val="28"/>
          <w:szCs w:val="28"/>
        </w:rPr>
        <w:t>Izdarīt Ministru kabineta 2013.</w:t>
      </w:r>
      <w:r>
        <w:rPr>
          <w:rFonts w:ascii="Times New Roman" w:hAnsi="Times New Roman"/>
          <w:sz w:val="28"/>
          <w:szCs w:val="28"/>
        </w:rPr>
        <w:t> </w:t>
      </w:r>
      <w:r w:rsidR="00452DA4" w:rsidRPr="0052328D">
        <w:rPr>
          <w:rFonts w:ascii="Times New Roman" w:hAnsi="Times New Roman"/>
          <w:sz w:val="28"/>
          <w:szCs w:val="28"/>
        </w:rPr>
        <w:t>gada 3.</w:t>
      </w:r>
      <w:r>
        <w:rPr>
          <w:rFonts w:ascii="Times New Roman" w:hAnsi="Times New Roman"/>
          <w:sz w:val="28"/>
          <w:szCs w:val="28"/>
        </w:rPr>
        <w:t> </w:t>
      </w:r>
      <w:r w:rsidR="00452DA4" w:rsidRPr="0052328D">
        <w:rPr>
          <w:rFonts w:ascii="Times New Roman" w:hAnsi="Times New Roman"/>
          <w:sz w:val="28"/>
          <w:szCs w:val="28"/>
        </w:rPr>
        <w:t>janvāra noteikumos Nr.</w:t>
      </w:r>
      <w:r>
        <w:rPr>
          <w:rFonts w:ascii="Times New Roman" w:hAnsi="Times New Roman"/>
          <w:sz w:val="28"/>
          <w:szCs w:val="28"/>
        </w:rPr>
        <w:t> </w:t>
      </w:r>
      <w:r w:rsidR="00452DA4" w:rsidRPr="0052328D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"</w:t>
      </w:r>
      <w:r w:rsidR="00452DA4" w:rsidRPr="0052328D">
        <w:rPr>
          <w:rFonts w:ascii="Times New Roman" w:eastAsia="Times New Roman" w:hAnsi="Times New Roman"/>
          <w:bCs/>
          <w:sz w:val="28"/>
          <w:szCs w:val="28"/>
          <w:lang w:eastAsia="lv-LV"/>
        </w:rPr>
        <w:t>Pievienotās vērtības nodokļa likuma normu piemērošanas kārtība un atsevišķas prasības pievienotās vērtības nodokļa maksāšanai un administrēšanai</w:t>
      </w:r>
      <w:r>
        <w:rPr>
          <w:rFonts w:ascii="Times New Roman" w:hAnsi="Times New Roman"/>
          <w:sz w:val="28"/>
          <w:szCs w:val="28"/>
        </w:rPr>
        <w:t>"</w:t>
      </w:r>
      <w:r w:rsidR="00452DA4" w:rsidRPr="005232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2DA4" w:rsidRPr="0052328D">
        <w:rPr>
          <w:rFonts w:ascii="Times New Roman" w:hAnsi="Times New Roman"/>
          <w:sz w:val="28"/>
          <w:szCs w:val="28"/>
        </w:rPr>
        <w:t>(</w:t>
      </w:r>
      <w:proofErr w:type="gramEnd"/>
      <w:r w:rsidR="00452DA4" w:rsidRPr="0052328D">
        <w:rPr>
          <w:rFonts w:ascii="Times New Roman" w:hAnsi="Times New Roman"/>
          <w:sz w:val="28"/>
          <w:szCs w:val="28"/>
        </w:rPr>
        <w:t>Latvijas Vēstnesis, 2013, 14., 107., 208., 250.</w:t>
      </w:r>
      <w:r w:rsidR="00652F18">
        <w:rPr>
          <w:rFonts w:ascii="Times New Roman" w:hAnsi="Times New Roman"/>
          <w:sz w:val="28"/>
          <w:szCs w:val="28"/>
        </w:rPr>
        <w:t> </w:t>
      </w:r>
      <w:r w:rsidR="00452DA4" w:rsidRPr="0052328D">
        <w:rPr>
          <w:rFonts w:ascii="Times New Roman" w:hAnsi="Times New Roman"/>
          <w:sz w:val="28"/>
          <w:szCs w:val="28"/>
        </w:rPr>
        <w:t>nr.; 2014, 185.</w:t>
      </w:r>
      <w:r w:rsidR="00652F18">
        <w:rPr>
          <w:rFonts w:ascii="Times New Roman" w:hAnsi="Times New Roman"/>
          <w:sz w:val="28"/>
          <w:szCs w:val="28"/>
        </w:rPr>
        <w:t> </w:t>
      </w:r>
      <w:r w:rsidR="00452DA4" w:rsidRPr="0052328D">
        <w:rPr>
          <w:rFonts w:ascii="Times New Roman" w:hAnsi="Times New Roman"/>
          <w:sz w:val="28"/>
          <w:szCs w:val="28"/>
        </w:rPr>
        <w:t>nr.; 2016, 29.</w:t>
      </w:r>
      <w:r w:rsidR="00652F18">
        <w:rPr>
          <w:rFonts w:ascii="Times New Roman" w:hAnsi="Times New Roman"/>
          <w:sz w:val="28"/>
          <w:szCs w:val="28"/>
        </w:rPr>
        <w:t> </w:t>
      </w:r>
      <w:r w:rsidR="00452DA4" w:rsidRPr="0052328D">
        <w:rPr>
          <w:rFonts w:ascii="Times New Roman" w:hAnsi="Times New Roman"/>
          <w:sz w:val="28"/>
          <w:szCs w:val="28"/>
        </w:rPr>
        <w:t>nr.</w:t>
      </w:r>
      <w:r w:rsidR="00AF7C3B" w:rsidRPr="0052328D">
        <w:rPr>
          <w:rFonts w:ascii="Times New Roman" w:hAnsi="Times New Roman"/>
          <w:sz w:val="28"/>
          <w:szCs w:val="28"/>
        </w:rPr>
        <w:t>; 2017, 228.</w:t>
      </w:r>
      <w:r w:rsidR="00652F18">
        <w:rPr>
          <w:rFonts w:ascii="Times New Roman" w:hAnsi="Times New Roman"/>
          <w:sz w:val="28"/>
          <w:szCs w:val="28"/>
        </w:rPr>
        <w:t> </w:t>
      </w:r>
      <w:r w:rsidR="00AF7C3B" w:rsidRPr="0052328D">
        <w:rPr>
          <w:rFonts w:ascii="Times New Roman" w:hAnsi="Times New Roman"/>
          <w:sz w:val="28"/>
          <w:szCs w:val="28"/>
        </w:rPr>
        <w:t>nr.</w:t>
      </w:r>
      <w:r w:rsidR="000757A8">
        <w:rPr>
          <w:rFonts w:ascii="Times New Roman" w:hAnsi="Times New Roman"/>
          <w:sz w:val="28"/>
          <w:szCs w:val="28"/>
        </w:rPr>
        <w:t>; 2019, 133.</w:t>
      </w:r>
      <w:r w:rsidR="00652F18">
        <w:rPr>
          <w:rFonts w:ascii="Times New Roman" w:hAnsi="Times New Roman"/>
          <w:sz w:val="28"/>
          <w:szCs w:val="28"/>
        </w:rPr>
        <w:t> </w:t>
      </w:r>
      <w:r w:rsidR="000757A8">
        <w:rPr>
          <w:rFonts w:ascii="Times New Roman" w:hAnsi="Times New Roman"/>
          <w:sz w:val="28"/>
          <w:szCs w:val="28"/>
        </w:rPr>
        <w:t>nr.</w:t>
      </w:r>
      <w:r w:rsidR="00452DA4" w:rsidRPr="0052328D">
        <w:rPr>
          <w:rFonts w:ascii="Times New Roman" w:hAnsi="Times New Roman"/>
          <w:sz w:val="28"/>
          <w:szCs w:val="28"/>
        </w:rPr>
        <w:t>) šādus grozījumus:</w:t>
      </w:r>
    </w:p>
    <w:p w14:paraId="42C97DDE" w14:textId="3FD712C5" w:rsidR="007720AE" w:rsidRDefault="00A60CA6" w:rsidP="003860FD">
      <w:pPr>
        <w:pStyle w:val="ListParagraph"/>
        <w:numPr>
          <w:ilvl w:val="1"/>
          <w:numId w:val="7"/>
        </w:numPr>
        <w:tabs>
          <w:tab w:val="left" w:pos="1134"/>
        </w:tabs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svītrot </w:t>
      </w:r>
      <w:r w:rsidR="007720AE">
        <w:rPr>
          <w:rFonts w:ascii="Times New Roman" w:hAnsi="Times New Roman"/>
          <w:sz w:val="28"/>
          <w:szCs w:val="28"/>
        </w:rPr>
        <w:t>1.34.</w:t>
      </w:r>
      <w:r>
        <w:rPr>
          <w:rFonts w:ascii="Times New Roman" w:hAnsi="Times New Roman"/>
          <w:sz w:val="28"/>
          <w:szCs w:val="28"/>
        </w:rPr>
        <w:t> </w:t>
      </w:r>
      <w:r w:rsidR="007720AE">
        <w:rPr>
          <w:rFonts w:ascii="Times New Roman" w:hAnsi="Times New Roman"/>
          <w:sz w:val="28"/>
          <w:szCs w:val="28"/>
        </w:rPr>
        <w:t>apakšpunktu;</w:t>
      </w:r>
    </w:p>
    <w:p w14:paraId="1C401924" w14:textId="17DC4250" w:rsidR="0036786E" w:rsidRDefault="00A60CA6" w:rsidP="00A82AAC">
      <w:pPr>
        <w:pStyle w:val="ListParagraph"/>
        <w:numPr>
          <w:ilvl w:val="1"/>
          <w:numId w:val="7"/>
        </w:numPr>
        <w:tabs>
          <w:tab w:val="left" w:pos="1134"/>
        </w:tabs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papildināt </w:t>
      </w:r>
      <w:r w:rsidR="0036786E">
        <w:rPr>
          <w:rFonts w:ascii="Times New Roman" w:hAnsi="Times New Roman"/>
          <w:sz w:val="28"/>
          <w:szCs w:val="28"/>
        </w:rPr>
        <w:t>noteikumus ar 22.</w:t>
      </w:r>
      <w:r w:rsidR="0036786E" w:rsidRPr="0036786E">
        <w:rPr>
          <w:rFonts w:ascii="Times New Roman" w:hAnsi="Times New Roman"/>
          <w:sz w:val="28"/>
          <w:szCs w:val="28"/>
          <w:vertAlign w:val="superscript"/>
        </w:rPr>
        <w:t>1</w:t>
      </w:r>
      <w:r w:rsidR="0036786E"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0F7458AE" w14:textId="77777777" w:rsidR="007E35C5" w:rsidRDefault="007E35C5" w:rsidP="001D1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11393E" w14:textId="21C88A63" w:rsidR="0036786E" w:rsidRDefault="00A60CA6" w:rsidP="001D1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156C2">
        <w:rPr>
          <w:rFonts w:ascii="Times New Roman" w:hAnsi="Times New Roman"/>
          <w:sz w:val="28"/>
          <w:szCs w:val="28"/>
        </w:rPr>
        <w:t>22.</w:t>
      </w:r>
      <w:r w:rsidR="006156C2" w:rsidRPr="006A68FE">
        <w:rPr>
          <w:rFonts w:ascii="Times New Roman" w:hAnsi="Times New Roman"/>
          <w:sz w:val="28"/>
          <w:szCs w:val="28"/>
          <w:vertAlign w:val="superscript"/>
        </w:rPr>
        <w:t>1</w:t>
      </w:r>
      <w:r w:rsidR="006156C2">
        <w:rPr>
          <w:rFonts w:ascii="Times New Roman" w:hAnsi="Times New Roman"/>
          <w:sz w:val="28"/>
          <w:szCs w:val="28"/>
        </w:rPr>
        <w:t xml:space="preserve"> </w:t>
      </w:r>
      <w:r w:rsidR="0036786E" w:rsidRPr="0036786E">
        <w:rPr>
          <w:rFonts w:ascii="Times New Roman" w:hAnsi="Times New Roman"/>
          <w:sz w:val="28"/>
          <w:szCs w:val="28"/>
        </w:rPr>
        <w:t>Likuma 52</w:t>
      </w:r>
      <w:r>
        <w:rPr>
          <w:rFonts w:ascii="Times New Roman" w:hAnsi="Times New Roman"/>
          <w:sz w:val="28"/>
          <w:szCs w:val="28"/>
        </w:rPr>
        <w:t>. pant</w:t>
      </w:r>
      <w:r w:rsidR="0036786E">
        <w:rPr>
          <w:rFonts w:ascii="Times New Roman" w:hAnsi="Times New Roman"/>
          <w:sz w:val="28"/>
          <w:szCs w:val="28"/>
        </w:rPr>
        <w:t>a pirmās daļas 3. un 4.</w:t>
      </w:r>
      <w:r w:rsidR="00652F18">
        <w:rPr>
          <w:rFonts w:ascii="Times New Roman" w:hAnsi="Times New Roman"/>
          <w:sz w:val="28"/>
          <w:szCs w:val="28"/>
        </w:rPr>
        <w:t> </w:t>
      </w:r>
      <w:r w:rsidR="0036786E">
        <w:rPr>
          <w:rFonts w:ascii="Times New Roman" w:hAnsi="Times New Roman"/>
          <w:sz w:val="28"/>
          <w:szCs w:val="28"/>
        </w:rPr>
        <w:t>punktu piemēro</w:t>
      </w:r>
      <w:r w:rsidR="0036786E" w:rsidRPr="0036786E">
        <w:rPr>
          <w:rFonts w:ascii="Times New Roman" w:hAnsi="Times New Roman"/>
          <w:sz w:val="28"/>
          <w:szCs w:val="28"/>
        </w:rPr>
        <w:t xml:space="preserve"> arī t</w:t>
      </w:r>
      <w:r w:rsidR="00652F18">
        <w:rPr>
          <w:rFonts w:ascii="Times New Roman" w:hAnsi="Times New Roman"/>
          <w:sz w:val="28"/>
          <w:szCs w:val="28"/>
        </w:rPr>
        <w:t>ad</w:t>
      </w:r>
      <w:r w:rsidR="0036786E" w:rsidRPr="0036786E">
        <w:rPr>
          <w:rFonts w:ascii="Times New Roman" w:hAnsi="Times New Roman"/>
          <w:sz w:val="28"/>
          <w:szCs w:val="28"/>
        </w:rPr>
        <w:t xml:space="preserve">, ja </w:t>
      </w:r>
      <w:r w:rsidR="00BE0204">
        <w:rPr>
          <w:rFonts w:ascii="Times New Roman" w:hAnsi="Times New Roman"/>
          <w:sz w:val="28"/>
          <w:szCs w:val="28"/>
        </w:rPr>
        <w:t>medicīnas pakalpojums tiek sniegts</w:t>
      </w:r>
      <w:r w:rsidR="00BE0204" w:rsidRPr="00BE0204">
        <w:rPr>
          <w:rFonts w:ascii="Times New Roman" w:hAnsi="Times New Roman"/>
          <w:sz w:val="28"/>
          <w:szCs w:val="28"/>
        </w:rPr>
        <w:t xml:space="preserve"> </w:t>
      </w:r>
      <w:r w:rsidR="00BE0204">
        <w:rPr>
          <w:rFonts w:ascii="Times New Roman" w:hAnsi="Times New Roman"/>
          <w:sz w:val="28"/>
          <w:szCs w:val="28"/>
        </w:rPr>
        <w:t>citas</w:t>
      </w:r>
      <w:r w:rsidR="00BE0204" w:rsidRPr="0036786E">
        <w:rPr>
          <w:rFonts w:ascii="Times New Roman" w:hAnsi="Times New Roman"/>
          <w:sz w:val="28"/>
          <w:szCs w:val="28"/>
        </w:rPr>
        <w:t xml:space="preserve"> </w:t>
      </w:r>
      <w:r w:rsidR="0036786E" w:rsidRPr="0036786E">
        <w:rPr>
          <w:rFonts w:ascii="Times New Roman" w:hAnsi="Times New Roman"/>
          <w:sz w:val="28"/>
          <w:szCs w:val="28"/>
        </w:rPr>
        <w:t>ārstniecī</w:t>
      </w:r>
      <w:r w:rsidR="0036786E">
        <w:rPr>
          <w:rFonts w:ascii="Times New Roman" w:hAnsi="Times New Roman"/>
          <w:sz w:val="28"/>
          <w:szCs w:val="28"/>
        </w:rPr>
        <w:t>bas iestāde</w:t>
      </w:r>
      <w:r w:rsidR="00BE0204">
        <w:rPr>
          <w:rFonts w:ascii="Times New Roman" w:hAnsi="Times New Roman"/>
          <w:sz w:val="28"/>
          <w:szCs w:val="28"/>
        </w:rPr>
        <w:t>s</w:t>
      </w:r>
      <w:r w:rsidR="0036786E">
        <w:rPr>
          <w:rFonts w:ascii="Times New Roman" w:hAnsi="Times New Roman"/>
          <w:sz w:val="28"/>
          <w:szCs w:val="28"/>
        </w:rPr>
        <w:t xml:space="preserve"> </w:t>
      </w:r>
      <w:r w:rsidR="00BE0204">
        <w:rPr>
          <w:rFonts w:ascii="Times New Roman" w:hAnsi="Times New Roman"/>
          <w:sz w:val="28"/>
          <w:szCs w:val="28"/>
        </w:rPr>
        <w:t xml:space="preserve">pacientam, </w:t>
      </w:r>
      <w:r w:rsidR="00652F18">
        <w:rPr>
          <w:rFonts w:ascii="Times New Roman" w:hAnsi="Times New Roman"/>
          <w:sz w:val="28"/>
          <w:szCs w:val="28"/>
        </w:rPr>
        <w:t>pamatojoties</w:t>
      </w:r>
      <w:r w:rsidR="00BE0204">
        <w:rPr>
          <w:rFonts w:ascii="Times New Roman" w:hAnsi="Times New Roman"/>
          <w:sz w:val="28"/>
          <w:szCs w:val="28"/>
        </w:rPr>
        <w:t xml:space="preserve"> uz </w:t>
      </w:r>
      <w:r w:rsidR="00652F18">
        <w:rPr>
          <w:rFonts w:ascii="Times New Roman" w:hAnsi="Times New Roman"/>
          <w:sz w:val="28"/>
          <w:szCs w:val="28"/>
        </w:rPr>
        <w:t>rakstveida vienošanos, k</w:t>
      </w:r>
      <w:r w:rsidR="002426A7">
        <w:rPr>
          <w:rFonts w:ascii="Times New Roman" w:hAnsi="Times New Roman"/>
          <w:sz w:val="28"/>
          <w:szCs w:val="28"/>
        </w:rPr>
        <w:t>as</w:t>
      </w:r>
      <w:r w:rsidR="00652F18">
        <w:rPr>
          <w:rFonts w:ascii="Times New Roman" w:hAnsi="Times New Roman"/>
          <w:sz w:val="28"/>
          <w:szCs w:val="28"/>
        </w:rPr>
        <w:t xml:space="preserve"> noslēgta </w:t>
      </w:r>
      <w:r w:rsidR="00BE0204">
        <w:rPr>
          <w:rFonts w:ascii="Times New Roman" w:hAnsi="Times New Roman"/>
          <w:sz w:val="28"/>
          <w:szCs w:val="28"/>
        </w:rPr>
        <w:t>starp ārstniecības iestādēm.</w:t>
      </w:r>
      <w:r>
        <w:rPr>
          <w:rFonts w:ascii="Times New Roman" w:hAnsi="Times New Roman"/>
          <w:sz w:val="28"/>
          <w:szCs w:val="28"/>
        </w:rPr>
        <w:t>"</w:t>
      </w:r>
      <w:r w:rsidR="00FE2300">
        <w:rPr>
          <w:rFonts w:ascii="Times New Roman" w:hAnsi="Times New Roman"/>
          <w:sz w:val="28"/>
          <w:szCs w:val="28"/>
        </w:rPr>
        <w:t>;</w:t>
      </w:r>
    </w:p>
    <w:p w14:paraId="49CDDE15" w14:textId="77777777" w:rsidR="006156C2" w:rsidRPr="0036786E" w:rsidRDefault="006156C2" w:rsidP="001D1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CDAE4E" w14:textId="6F1CC6E7" w:rsidR="0036786E" w:rsidRPr="006A68FE" w:rsidRDefault="006156C2" w:rsidP="006A68FE">
      <w:pPr>
        <w:tabs>
          <w:tab w:val="left" w:pos="1276"/>
        </w:tabs>
        <w:ind w:left="709" w:right="-1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0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A60CA6">
        <w:rPr>
          <w:rFonts w:ascii="Times New Roman" w:hAnsi="Times New Roman"/>
          <w:sz w:val="28"/>
          <w:szCs w:val="28"/>
        </w:rPr>
        <w:t>svītrot</w:t>
      </w:r>
      <w:r w:rsidR="00A60CA6" w:rsidRPr="006A68FE">
        <w:rPr>
          <w:rFonts w:ascii="Times New Roman" w:hAnsi="Times New Roman"/>
          <w:sz w:val="28"/>
          <w:szCs w:val="28"/>
        </w:rPr>
        <w:t xml:space="preserve"> </w:t>
      </w:r>
      <w:r w:rsidR="00FE2300" w:rsidRPr="006A68FE">
        <w:rPr>
          <w:rFonts w:ascii="Times New Roman" w:hAnsi="Times New Roman"/>
          <w:sz w:val="28"/>
          <w:szCs w:val="28"/>
        </w:rPr>
        <w:t>2</w:t>
      </w:r>
      <w:r w:rsidR="00335286" w:rsidRPr="006A68FE">
        <w:rPr>
          <w:rFonts w:ascii="Times New Roman" w:hAnsi="Times New Roman"/>
          <w:sz w:val="28"/>
          <w:szCs w:val="28"/>
        </w:rPr>
        <w:t>3.</w:t>
      </w:r>
      <w:r w:rsidR="00A60CA6">
        <w:rPr>
          <w:rFonts w:ascii="Times New Roman" w:hAnsi="Times New Roman"/>
          <w:sz w:val="28"/>
          <w:szCs w:val="28"/>
        </w:rPr>
        <w:t> </w:t>
      </w:r>
      <w:r w:rsidR="00335286" w:rsidRPr="006A68FE">
        <w:rPr>
          <w:rFonts w:ascii="Times New Roman" w:hAnsi="Times New Roman"/>
          <w:sz w:val="28"/>
          <w:szCs w:val="28"/>
        </w:rPr>
        <w:t>pu</w:t>
      </w:r>
      <w:r w:rsidR="00FE2300" w:rsidRPr="006A68FE">
        <w:rPr>
          <w:rFonts w:ascii="Times New Roman" w:hAnsi="Times New Roman"/>
          <w:sz w:val="28"/>
          <w:szCs w:val="28"/>
        </w:rPr>
        <w:t>nktu;</w:t>
      </w:r>
    </w:p>
    <w:p w14:paraId="6C71DF30" w14:textId="6416B2A7" w:rsidR="000757A8" w:rsidRDefault="00A94A74" w:rsidP="006A68FE">
      <w:pPr>
        <w:tabs>
          <w:tab w:val="left" w:pos="1276"/>
        </w:tabs>
        <w:ind w:left="709" w:right="-1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0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A60CA6">
        <w:rPr>
          <w:rFonts w:ascii="Times New Roman" w:hAnsi="Times New Roman"/>
          <w:sz w:val="28"/>
          <w:szCs w:val="28"/>
        </w:rPr>
        <w:t>p</w:t>
      </w:r>
      <w:r w:rsidR="00A60CA6" w:rsidRPr="006A68FE">
        <w:rPr>
          <w:rFonts w:ascii="Times New Roman" w:hAnsi="Times New Roman"/>
          <w:sz w:val="28"/>
          <w:szCs w:val="28"/>
        </w:rPr>
        <w:t xml:space="preserve">apildināt </w:t>
      </w:r>
      <w:r w:rsidR="000757A8" w:rsidRPr="006A68FE">
        <w:rPr>
          <w:rFonts w:ascii="Times New Roman" w:hAnsi="Times New Roman"/>
          <w:sz w:val="28"/>
          <w:szCs w:val="28"/>
        </w:rPr>
        <w:t>noteikumus ar 152.1</w:t>
      </w:r>
      <w:r w:rsidR="00B31029" w:rsidRPr="006A68FE">
        <w:rPr>
          <w:rFonts w:ascii="Times New Roman" w:hAnsi="Times New Roman"/>
          <w:sz w:val="28"/>
          <w:szCs w:val="28"/>
        </w:rPr>
        <w:t>.</w:t>
      </w:r>
      <w:r w:rsidR="000757A8" w:rsidRPr="006A68FE">
        <w:rPr>
          <w:rFonts w:ascii="Times New Roman" w:hAnsi="Times New Roman"/>
          <w:sz w:val="28"/>
          <w:szCs w:val="28"/>
          <w:vertAlign w:val="superscript"/>
        </w:rPr>
        <w:t>1</w:t>
      </w:r>
      <w:r w:rsidR="000757A8" w:rsidRPr="006A68FE">
        <w:rPr>
          <w:rFonts w:ascii="Times New Roman" w:hAnsi="Times New Roman"/>
          <w:sz w:val="28"/>
          <w:szCs w:val="28"/>
        </w:rPr>
        <w:t xml:space="preserve"> apakšpunktu šādā redakcijā:</w:t>
      </w:r>
    </w:p>
    <w:p w14:paraId="55D0AC39" w14:textId="77777777" w:rsidR="00652F18" w:rsidRPr="006A68FE" w:rsidRDefault="00652F18" w:rsidP="006A68FE">
      <w:pPr>
        <w:tabs>
          <w:tab w:val="left" w:pos="1276"/>
        </w:tabs>
        <w:ind w:left="709" w:right="-199"/>
        <w:jc w:val="both"/>
        <w:rPr>
          <w:rFonts w:ascii="Times New Roman" w:hAnsi="Times New Roman"/>
          <w:sz w:val="28"/>
          <w:szCs w:val="28"/>
        </w:rPr>
      </w:pPr>
    </w:p>
    <w:p w14:paraId="678C2EDE" w14:textId="425B16C3" w:rsidR="000757A8" w:rsidRDefault="00A60CA6" w:rsidP="00A60CA6">
      <w:pPr>
        <w:tabs>
          <w:tab w:val="left" w:pos="709"/>
        </w:tabs>
        <w:ind w:right="-19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B31029" w:rsidRPr="000757A8">
        <w:rPr>
          <w:rFonts w:ascii="Times New Roman" w:hAnsi="Times New Roman"/>
          <w:sz w:val="28"/>
          <w:szCs w:val="28"/>
        </w:rPr>
        <w:t>152.1</w:t>
      </w:r>
      <w:r w:rsidR="00B31029">
        <w:rPr>
          <w:rFonts w:ascii="Times New Roman" w:hAnsi="Times New Roman"/>
          <w:sz w:val="28"/>
          <w:szCs w:val="28"/>
        </w:rPr>
        <w:t>.</w:t>
      </w:r>
      <w:r w:rsidR="00B31029" w:rsidRPr="00452D8D">
        <w:rPr>
          <w:rFonts w:ascii="Times New Roman" w:hAnsi="Times New Roman"/>
          <w:sz w:val="28"/>
          <w:szCs w:val="28"/>
          <w:vertAlign w:val="superscript"/>
        </w:rPr>
        <w:t>1</w:t>
      </w:r>
      <w:r w:rsidR="00B31029" w:rsidRPr="000757A8">
        <w:rPr>
          <w:rFonts w:ascii="Times New Roman" w:hAnsi="Times New Roman"/>
          <w:sz w:val="28"/>
          <w:szCs w:val="28"/>
        </w:rPr>
        <w:t xml:space="preserve"> </w:t>
      </w:r>
      <w:r w:rsidR="00652F18">
        <w:rPr>
          <w:rFonts w:ascii="Times New Roman" w:hAnsi="Times New Roman"/>
          <w:sz w:val="28"/>
          <w:szCs w:val="28"/>
        </w:rPr>
        <w:t>j</w:t>
      </w:r>
      <w:r w:rsidR="000757A8" w:rsidRPr="00452D8D">
        <w:rPr>
          <w:rFonts w:ascii="Times New Roman" w:hAnsi="Times New Roman"/>
          <w:sz w:val="28"/>
          <w:szCs w:val="28"/>
        </w:rPr>
        <w:t>a</w:t>
      </w:r>
      <w:r w:rsidR="00365643">
        <w:rPr>
          <w:rFonts w:ascii="Times New Roman" w:hAnsi="Times New Roman"/>
          <w:sz w:val="28"/>
          <w:szCs w:val="28"/>
        </w:rPr>
        <w:t>,</w:t>
      </w:r>
      <w:r w:rsidR="000757A8" w:rsidRPr="00452D8D">
        <w:rPr>
          <w:rFonts w:ascii="Times New Roman" w:hAnsi="Times New Roman"/>
          <w:sz w:val="28"/>
          <w:szCs w:val="28"/>
        </w:rPr>
        <w:t xml:space="preserve"> </w:t>
      </w:r>
      <w:r w:rsidR="00652F18">
        <w:rPr>
          <w:rFonts w:ascii="Times New Roman" w:hAnsi="Times New Roman"/>
          <w:sz w:val="28"/>
          <w:szCs w:val="28"/>
        </w:rPr>
        <w:t xml:space="preserve">pārreģistrējot </w:t>
      </w:r>
      <w:r w:rsidR="000757A8" w:rsidRPr="00452D8D">
        <w:rPr>
          <w:rFonts w:ascii="Times New Roman" w:hAnsi="Times New Roman"/>
          <w:sz w:val="28"/>
          <w:szCs w:val="28"/>
        </w:rPr>
        <w:t>nekustam</w:t>
      </w:r>
      <w:r w:rsidR="00652F18">
        <w:rPr>
          <w:rFonts w:ascii="Times New Roman" w:hAnsi="Times New Roman"/>
          <w:sz w:val="28"/>
          <w:szCs w:val="28"/>
        </w:rPr>
        <w:t>o</w:t>
      </w:r>
      <w:r w:rsidR="007C446E" w:rsidRPr="007C446E">
        <w:rPr>
          <w:rFonts w:ascii="Times New Roman" w:hAnsi="Times New Roman"/>
          <w:sz w:val="28"/>
          <w:szCs w:val="28"/>
        </w:rPr>
        <w:t xml:space="preserve"> īpašum</w:t>
      </w:r>
      <w:r w:rsidR="00652F18">
        <w:rPr>
          <w:rFonts w:ascii="Times New Roman" w:hAnsi="Times New Roman"/>
          <w:sz w:val="28"/>
          <w:szCs w:val="28"/>
        </w:rPr>
        <w:t>u</w:t>
      </w:r>
      <w:r w:rsidR="00365643">
        <w:rPr>
          <w:rFonts w:ascii="Times New Roman" w:hAnsi="Times New Roman"/>
          <w:sz w:val="28"/>
          <w:szCs w:val="28"/>
        </w:rPr>
        <w:t xml:space="preserve">, </w:t>
      </w:r>
      <w:r w:rsidR="00BF1876">
        <w:rPr>
          <w:rFonts w:ascii="Times New Roman" w:hAnsi="Times New Roman"/>
          <w:sz w:val="28"/>
          <w:szCs w:val="28"/>
        </w:rPr>
        <w:t xml:space="preserve">nekustamā īpašuma </w:t>
      </w:r>
      <w:r w:rsidR="000757A8" w:rsidRPr="00452D8D">
        <w:rPr>
          <w:rFonts w:ascii="Times New Roman" w:hAnsi="Times New Roman"/>
          <w:sz w:val="28"/>
          <w:szCs w:val="28"/>
        </w:rPr>
        <w:t xml:space="preserve">izmantošanas proporcija </w:t>
      </w:r>
      <w:r w:rsidR="00BF1876" w:rsidRPr="006A68FE">
        <w:rPr>
          <w:rFonts w:ascii="Times New Roman" w:hAnsi="Times New Roman"/>
          <w:sz w:val="28"/>
          <w:szCs w:val="28"/>
        </w:rPr>
        <w:t>ar nodokli apliekamiem un neapliekamiem darījumiem, kas bija norādīta, reģistrējot nekustamo īpašumu Valsts ieņēmumu dienestā,</w:t>
      </w:r>
      <w:r w:rsidR="00365643">
        <w:rPr>
          <w:rFonts w:ascii="Times New Roman" w:hAnsi="Times New Roman"/>
          <w:sz w:val="28"/>
          <w:szCs w:val="28"/>
        </w:rPr>
        <w:t xml:space="preserve"> mainās</w:t>
      </w:r>
      <w:r w:rsidR="000757A8" w:rsidRPr="00452D8D">
        <w:rPr>
          <w:rFonts w:ascii="Times New Roman" w:hAnsi="Times New Roman"/>
          <w:sz w:val="28"/>
          <w:szCs w:val="28"/>
        </w:rPr>
        <w:t>, faktisk</w:t>
      </w:r>
      <w:r w:rsidR="00A2496F">
        <w:rPr>
          <w:rFonts w:ascii="Times New Roman" w:hAnsi="Times New Roman"/>
          <w:sz w:val="28"/>
          <w:szCs w:val="28"/>
        </w:rPr>
        <w:t>i atskaitītā priekšnodokļa daļu</w:t>
      </w:r>
      <w:r w:rsidR="000757A8" w:rsidRPr="00452D8D">
        <w:rPr>
          <w:rFonts w:ascii="Times New Roman" w:hAnsi="Times New Roman"/>
          <w:sz w:val="28"/>
          <w:szCs w:val="28"/>
        </w:rPr>
        <w:t xml:space="preserve"> (P</w:t>
      </w:r>
      <w:r w:rsidR="000757A8" w:rsidRPr="00452D8D">
        <w:rPr>
          <w:rFonts w:ascii="Times New Roman" w:hAnsi="Times New Roman"/>
          <w:sz w:val="28"/>
          <w:szCs w:val="28"/>
          <w:vertAlign w:val="superscript"/>
        </w:rPr>
        <w:t>1</w:t>
      </w:r>
      <w:r w:rsidR="000757A8" w:rsidRPr="002426A7">
        <w:rPr>
          <w:rFonts w:ascii="Times New Roman" w:hAnsi="Times New Roman"/>
          <w:sz w:val="28"/>
          <w:szCs w:val="28"/>
          <w:vertAlign w:val="subscript"/>
        </w:rPr>
        <w:t>fakt.</w:t>
      </w:r>
      <w:r w:rsidR="000757A8" w:rsidRPr="00452D8D">
        <w:rPr>
          <w:rFonts w:ascii="Times New Roman" w:hAnsi="Times New Roman"/>
          <w:sz w:val="28"/>
          <w:szCs w:val="28"/>
        </w:rPr>
        <w:t>)</w:t>
      </w:r>
      <w:r w:rsidR="00365643">
        <w:rPr>
          <w:rFonts w:ascii="Times New Roman" w:hAnsi="Times New Roman"/>
          <w:sz w:val="28"/>
          <w:szCs w:val="28"/>
        </w:rPr>
        <w:t xml:space="preserve"> </w:t>
      </w:r>
      <w:r w:rsidR="00365643" w:rsidRPr="00452D8D">
        <w:rPr>
          <w:rFonts w:ascii="Times New Roman" w:hAnsi="Times New Roman"/>
          <w:sz w:val="28"/>
          <w:szCs w:val="28"/>
        </w:rPr>
        <w:t>aprēķina</w:t>
      </w:r>
      <w:r w:rsidR="00365643">
        <w:rPr>
          <w:rFonts w:ascii="Times New Roman" w:hAnsi="Times New Roman"/>
          <w:sz w:val="28"/>
          <w:szCs w:val="28"/>
        </w:rPr>
        <w:t>,</w:t>
      </w:r>
      <w:r w:rsidR="00365643" w:rsidRPr="00452D8D">
        <w:rPr>
          <w:rFonts w:ascii="Times New Roman" w:hAnsi="Times New Roman"/>
          <w:sz w:val="28"/>
          <w:szCs w:val="28"/>
        </w:rPr>
        <w:t xml:space="preserve"> </w:t>
      </w:r>
      <w:r w:rsidR="00365643">
        <w:rPr>
          <w:rFonts w:ascii="Times New Roman" w:hAnsi="Times New Roman"/>
          <w:sz w:val="28"/>
          <w:szCs w:val="28"/>
        </w:rPr>
        <w:t>izmantojot</w:t>
      </w:r>
      <w:r w:rsidR="000757A8" w:rsidRPr="00452D8D">
        <w:rPr>
          <w:rFonts w:ascii="Times New Roman" w:hAnsi="Times New Roman"/>
          <w:sz w:val="28"/>
          <w:szCs w:val="28"/>
        </w:rPr>
        <w:t xml:space="preserve"> </w:t>
      </w:r>
      <w:r w:rsidR="00652F18">
        <w:rPr>
          <w:rFonts w:ascii="Times New Roman" w:hAnsi="Times New Roman"/>
          <w:sz w:val="28"/>
          <w:szCs w:val="28"/>
        </w:rPr>
        <w:t xml:space="preserve">šo noteikumu </w:t>
      </w:r>
      <w:r w:rsidR="000757A8" w:rsidRPr="00452D8D">
        <w:rPr>
          <w:rFonts w:ascii="Times New Roman" w:hAnsi="Times New Roman"/>
          <w:sz w:val="28"/>
          <w:szCs w:val="28"/>
        </w:rPr>
        <w:t>152.1</w:t>
      </w:r>
      <w:r w:rsidR="00B31029">
        <w:rPr>
          <w:rFonts w:ascii="Times New Roman" w:hAnsi="Times New Roman"/>
          <w:sz w:val="28"/>
          <w:szCs w:val="28"/>
        </w:rPr>
        <w:t>.</w:t>
      </w:r>
      <w:r w:rsidR="00652F18">
        <w:rPr>
          <w:rFonts w:ascii="Times New Roman" w:hAnsi="Times New Roman"/>
          <w:sz w:val="28"/>
          <w:szCs w:val="28"/>
        </w:rPr>
        <w:t> </w:t>
      </w:r>
      <w:r w:rsidR="000757A8" w:rsidRPr="00452D8D">
        <w:rPr>
          <w:rFonts w:ascii="Times New Roman" w:hAnsi="Times New Roman"/>
          <w:sz w:val="28"/>
          <w:szCs w:val="28"/>
        </w:rPr>
        <w:t>apakšpunktā norādīt</w:t>
      </w:r>
      <w:r w:rsidR="00365643">
        <w:rPr>
          <w:rFonts w:ascii="Times New Roman" w:hAnsi="Times New Roman"/>
          <w:sz w:val="28"/>
          <w:szCs w:val="28"/>
        </w:rPr>
        <w:t>o</w:t>
      </w:r>
      <w:r w:rsidR="000757A8" w:rsidRPr="00452D8D">
        <w:rPr>
          <w:rFonts w:ascii="Times New Roman" w:hAnsi="Times New Roman"/>
          <w:sz w:val="28"/>
          <w:szCs w:val="28"/>
        </w:rPr>
        <w:t xml:space="preserve"> formul</w:t>
      </w:r>
      <w:r w:rsidR="00365643">
        <w:rPr>
          <w:rFonts w:ascii="Times New Roman" w:hAnsi="Times New Roman"/>
          <w:sz w:val="28"/>
          <w:szCs w:val="28"/>
        </w:rPr>
        <w:t>u</w:t>
      </w:r>
      <w:r w:rsidR="000757A8" w:rsidRPr="00452D8D">
        <w:rPr>
          <w:rFonts w:ascii="Times New Roman" w:hAnsi="Times New Roman"/>
          <w:sz w:val="28"/>
          <w:szCs w:val="28"/>
        </w:rPr>
        <w:t>, kur N</w:t>
      </w:r>
      <w:r w:rsidR="000757A8" w:rsidRPr="00452D8D">
        <w:rPr>
          <w:rFonts w:ascii="Times New Roman" w:hAnsi="Times New Roman"/>
          <w:sz w:val="28"/>
          <w:szCs w:val="28"/>
          <w:vertAlign w:val="superscript"/>
        </w:rPr>
        <w:t>1</w:t>
      </w:r>
      <w:r w:rsidR="000757A8" w:rsidRPr="00652F18">
        <w:rPr>
          <w:rFonts w:ascii="Times New Roman" w:hAnsi="Times New Roman"/>
          <w:sz w:val="28"/>
          <w:szCs w:val="28"/>
          <w:vertAlign w:val="subscript"/>
        </w:rPr>
        <w:t>atsk.</w:t>
      </w:r>
      <w:r w:rsidR="000757A8" w:rsidRPr="00452D8D">
        <w:rPr>
          <w:rFonts w:ascii="Times New Roman" w:hAnsi="Times New Roman"/>
          <w:sz w:val="28"/>
          <w:szCs w:val="28"/>
        </w:rPr>
        <w:t xml:space="preserve"> ir no </w:t>
      </w:r>
      <w:r w:rsidR="006A68FE" w:rsidRPr="00311618">
        <w:rPr>
          <w:rFonts w:ascii="Times New Roman" w:hAnsi="Times New Roman"/>
          <w:sz w:val="28"/>
          <w:szCs w:val="28"/>
        </w:rPr>
        <w:t>valsts</w:t>
      </w:r>
      <w:r w:rsidR="006A68FE">
        <w:rPr>
          <w:rFonts w:ascii="Times New Roman" w:hAnsi="Times New Roman"/>
          <w:sz w:val="28"/>
          <w:szCs w:val="28"/>
        </w:rPr>
        <w:t xml:space="preserve"> </w:t>
      </w:r>
      <w:r w:rsidR="000757A8" w:rsidRPr="00452D8D">
        <w:rPr>
          <w:rFonts w:ascii="Times New Roman" w:hAnsi="Times New Roman"/>
          <w:sz w:val="28"/>
          <w:szCs w:val="28"/>
        </w:rPr>
        <w:t>budžeta faktiski atskaitītā priekšnodokļa summa</w:t>
      </w:r>
      <w:r w:rsidR="00652F1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0757A8" w:rsidRPr="00452D8D">
        <w:rPr>
          <w:rFonts w:ascii="Times New Roman" w:hAnsi="Times New Roman"/>
          <w:sz w:val="28"/>
          <w:szCs w:val="28"/>
        </w:rPr>
        <w:t>.</w:t>
      </w:r>
    </w:p>
    <w:p w14:paraId="07EEF35D" w14:textId="77777777" w:rsidR="00335286" w:rsidRDefault="00335286" w:rsidP="00452D8D">
      <w:pPr>
        <w:tabs>
          <w:tab w:val="left" w:pos="709"/>
        </w:tabs>
        <w:ind w:right="-199"/>
        <w:jc w:val="both"/>
        <w:rPr>
          <w:rFonts w:ascii="Times New Roman" w:hAnsi="Times New Roman"/>
          <w:sz w:val="28"/>
          <w:szCs w:val="28"/>
        </w:rPr>
      </w:pPr>
    </w:p>
    <w:p w14:paraId="74FADBCC" w14:textId="7A261639" w:rsidR="00824C26" w:rsidRDefault="00B24835" w:rsidP="00A60CA6">
      <w:pPr>
        <w:tabs>
          <w:tab w:val="left" w:pos="709"/>
        </w:tabs>
        <w:ind w:right="-199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76FA0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 stājas spēkā </w:t>
      </w:r>
      <w:r w:rsidR="00676FA0" w:rsidRPr="00335286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5D6C99" w:rsidRPr="00335286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="00676FA0" w:rsidRPr="0033528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60CA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76FA0" w:rsidRPr="00335286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DF0869" w:rsidRPr="00335286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A60CA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F0869" w:rsidRPr="00335286">
        <w:rPr>
          <w:rFonts w:ascii="Times New Roman" w:eastAsia="Times New Roman" w:hAnsi="Times New Roman"/>
          <w:sz w:val="28"/>
          <w:szCs w:val="28"/>
          <w:lang w:eastAsia="lv-LV"/>
        </w:rPr>
        <w:t>janvārī</w:t>
      </w:r>
      <w:r w:rsidR="00452D8D" w:rsidRPr="0043028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6CF16F8" w14:textId="749BB367" w:rsidR="00335286" w:rsidRDefault="00335286" w:rsidP="00335286">
      <w:pPr>
        <w:tabs>
          <w:tab w:val="left" w:pos="709"/>
        </w:tabs>
        <w:ind w:right="-19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3E701B" w14:textId="77777777" w:rsidR="00A60CA6" w:rsidRDefault="00A60CA6" w:rsidP="00335286">
      <w:pPr>
        <w:tabs>
          <w:tab w:val="left" w:pos="709"/>
        </w:tabs>
        <w:ind w:right="-19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1B11DA8" w14:textId="77777777" w:rsidR="00335286" w:rsidRPr="00C54446" w:rsidRDefault="00335286" w:rsidP="00335286">
      <w:pPr>
        <w:tabs>
          <w:tab w:val="left" w:pos="709"/>
        </w:tabs>
        <w:ind w:right="-19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884552" w14:textId="77777777" w:rsidR="00A60CA6" w:rsidRPr="00DE283C" w:rsidRDefault="00A60CA6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4D82E30" w14:textId="77777777" w:rsidR="00A60CA6" w:rsidRDefault="00A60CA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70A149" w14:textId="77777777" w:rsidR="00A60CA6" w:rsidRDefault="00A60CA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E829B0" w14:textId="77777777" w:rsidR="00A60CA6" w:rsidRDefault="00A60CA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94194E" w14:textId="77777777" w:rsidR="00A60CA6" w:rsidRPr="00DE283C" w:rsidRDefault="00A60CA6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5AF8828F" w14:textId="59C6B12F" w:rsidR="007E35C5" w:rsidRPr="00A60CA6" w:rsidRDefault="007E35C5" w:rsidP="007E35C5">
      <w:pPr>
        <w:tabs>
          <w:tab w:val="left" w:pos="851"/>
          <w:tab w:val="left" w:pos="1418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de-DE" w:eastAsia="lv-LV"/>
        </w:rPr>
      </w:pPr>
    </w:p>
    <w:sectPr w:rsidR="007E35C5" w:rsidRPr="00A60CA6" w:rsidSect="00A60C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C9C2" w14:textId="77777777" w:rsidR="00637907" w:rsidRDefault="00637907" w:rsidP="00F77CD8">
      <w:r>
        <w:separator/>
      </w:r>
    </w:p>
  </w:endnote>
  <w:endnote w:type="continuationSeparator" w:id="0">
    <w:p w14:paraId="1987B1B1" w14:textId="77777777" w:rsidR="00637907" w:rsidRDefault="00637907" w:rsidP="00F7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771F" w14:textId="7B81631E" w:rsidR="00A60CA6" w:rsidRPr="00A60CA6" w:rsidRDefault="00A60CA6">
    <w:pPr>
      <w:pStyle w:val="Footer"/>
      <w:rPr>
        <w:rFonts w:ascii="Times New Roman" w:hAnsi="Times New Roman"/>
        <w:sz w:val="16"/>
        <w:szCs w:val="16"/>
      </w:rPr>
    </w:pPr>
    <w:r w:rsidRPr="00A60CA6">
      <w:rPr>
        <w:rFonts w:ascii="Times New Roman" w:hAnsi="Times New Roman"/>
        <w:sz w:val="16"/>
        <w:szCs w:val="16"/>
      </w:rPr>
      <w:t>N2432_9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4814" w14:textId="740E57B5" w:rsidR="00A60CA6" w:rsidRPr="00A60CA6" w:rsidRDefault="00A60CA6">
    <w:pPr>
      <w:pStyle w:val="Footer"/>
      <w:rPr>
        <w:rFonts w:ascii="Times New Roman" w:hAnsi="Times New Roman"/>
        <w:sz w:val="16"/>
        <w:szCs w:val="16"/>
      </w:rPr>
    </w:pPr>
    <w:r w:rsidRPr="00A60CA6">
      <w:rPr>
        <w:rFonts w:ascii="Times New Roman" w:hAnsi="Times New Roman"/>
        <w:sz w:val="16"/>
        <w:szCs w:val="16"/>
      </w:rPr>
      <w:t>N2432_9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202A" w14:textId="77777777" w:rsidR="00637907" w:rsidRDefault="00637907" w:rsidP="00F77CD8">
      <w:r>
        <w:separator/>
      </w:r>
    </w:p>
  </w:footnote>
  <w:footnote w:type="continuationSeparator" w:id="0">
    <w:p w14:paraId="0220C6A8" w14:textId="77777777" w:rsidR="00637907" w:rsidRDefault="00637907" w:rsidP="00F7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73629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613EF91" w14:textId="3CB4FFED" w:rsidR="0097658D" w:rsidRPr="002426A7" w:rsidRDefault="0097658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426A7">
          <w:rPr>
            <w:rFonts w:ascii="Times New Roman" w:hAnsi="Times New Roman"/>
            <w:sz w:val="24"/>
            <w:szCs w:val="24"/>
          </w:rPr>
          <w:fldChar w:fldCharType="begin"/>
        </w:r>
        <w:r w:rsidRPr="002426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426A7">
          <w:rPr>
            <w:rFonts w:ascii="Times New Roman" w:hAnsi="Times New Roman"/>
            <w:sz w:val="24"/>
            <w:szCs w:val="24"/>
          </w:rPr>
          <w:fldChar w:fldCharType="separate"/>
        </w:r>
        <w:r w:rsidR="007E35C5" w:rsidRPr="002426A7">
          <w:rPr>
            <w:rFonts w:ascii="Times New Roman" w:hAnsi="Times New Roman"/>
            <w:noProof/>
            <w:sz w:val="24"/>
            <w:szCs w:val="24"/>
          </w:rPr>
          <w:t>2</w:t>
        </w:r>
        <w:r w:rsidRPr="002426A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5DA510A" w14:textId="77777777" w:rsidR="0097658D" w:rsidRDefault="00976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C9D4" w14:textId="77777777" w:rsidR="00A60CA6" w:rsidRPr="003629D6" w:rsidRDefault="00A60CA6">
    <w:pPr>
      <w:pStyle w:val="Header"/>
    </w:pPr>
  </w:p>
  <w:p w14:paraId="7D819179" w14:textId="7A5383A1" w:rsidR="00A60CA6" w:rsidRDefault="00A60CA6">
    <w:pPr>
      <w:pStyle w:val="Header"/>
    </w:pPr>
    <w:r>
      <w:rPr>
        <w:noProof/>
      </w:rPr>
      <w:drawing>
        <wp:inline distT="0" distB="0" distL="0" distR="0" wp14:anchorId="7C3F852A" wp14:editId="2BE48F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E1C"/>
    <w:multiLevelType w:val="hybridMultilevel"/>
    <w:tmpl w:val="D362FCD0"/>
    <w:lvl w:ilvl="0" w:tplc="D5EE8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D95102"/>
    <w:multiLevelType w:val="multilevel"/>
    <w:tmpl w:val="05CE1C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545297"/>
    <w:multiLevelType w:val="hybridMultilevel"/>
    <w:tmpl w:val="E26C00F6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0048"/>
    <w:multiLevelType w:val="multilevel"/>
    <w:tmpl w:val="DD02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D4795E"/>
    <w:multiLevelType w:val="multilevel"/>
    <w:tmpl w:val="813EA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37B7681"/>
    <w:multiLevelType w:val="hybridMultilevel"/>
    <w:tmpl w:val="0532C900"/>
    <w:lvl w:ilvl="0" w:tplc="36CC8A88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B151FC2"/>
    <w:multiLevelType w:val="multilevel"/>
    <w:tmpl w:val="25941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2D2F7D"/>
    <w:multiLevelType w:val="multilevel"/>
    <w:tmpl w:val="89981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C3411A2"/>
    <w:multiLevelType w:val="multilevel"/>
    <w:tmpl w:val="58C01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A631E83"/>
    <w:multiLevelType w:val="hybridMultilevel"/>
    <w:tmpl w:val="B8227AD4"/>
    <w:lvl w:ilvl="0" w:tplc="8D62721A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A4"/>
    <w:rsid w:val="00003C89"/>
    <w:rsid w:val="00050A34"/>
    <w:rsid w:val="00066464"/>
    <w:rsid w:val="000757A8"/>
    <w:rsid w:val="00080C20"/>
    <w:rsid w:val="00083887"/>
    <w:rsid w:val="000904C3"/>
    <w:rsid w:val="000A1A76"/>
    <w:rsid w:val="000A3868"/>
    <w:rsid w:val="000C505B"/>
    <w:rsid w:val="000D2CBB"/>
    <w:rsid w:val="000F24BB"/>
    <w:rsid w:val="0011128B"/>
    <w:rsid w:val="00114F53"/>
    <w:rsid w:val="00123CDD"/>
    <w:rsid w:val="00131A47"/>
    <w:rsid w:val="00142268"/>
    <w:rsid w:val="0015669F"/>
    <w:rsid w:val="001742D9"/>
    <w:rsid w:val="0018069F"/>
    <w:rsid w:val="001823CF"/>
    <w:rsid w:val="001D1ED0"/>
    <w:rsid w:val="001E0017"/>
    <w:rsid w:val="001E29DC"/>
    <w:rsid w:val="0020670E"/>
    <w:rsid w:val="002426A7"/>
    <w:rsid w:val="0024739D"/>
    <w:rsid w:val="00272B15"/>
    <w:rsid w:val="002807B8"/>
    <w:rsid w:val="002843EB"/>
    <w:rsid w:val="002B2628"/>
    <w:rsid w:val="002B325E"/>
    <w:rsid w:val="002C51D5"/>
    <w:rsid w:val="002D335D"/>
    <w:rsid w:val="00311618"/>
    <w:rsid w:val="00331CA6"/>
    <w:rsid w:val="00335286"/>
    <w:rsid w:val="0035585A"/>
    <w:rsid w:val="00365643"/>
    <w:rsid w:val="0036786E"/>
    <w:rsid w:val="00380CE3"/>
    <w:rsid w:val="003860FD"/>
    <w:rsid w:val="00387E2A"/>
    <w:rsid w:val="00392BDD"/>
    <w:rsid w:val="003C3354"/>
    <w:rsid w:val="003C59D2"/>
    <w:rsid w:val="00424A77"/>
    <w:rsid w:val="0043028F"/>
    <w:rsid w:val="00432BD3"/>
    <w:rsid w:val="00452D8D"/>
    <w:rsid w:val="00452DA4"/>
    <w:rsid w:val="00462D01"/>
    <w:rsid w:val="004B713B"/>
    <w:rsid w:val="004C3689"/>
    <w:rsid w:val="004C5672"/>
    <w:rsid w:val="004E48A7"/>
    <w:rsid w:val="004F5C55"/>
    <w:rsid w:val="00500DE1"/>
    <w:rsid w:val="0052328D"/>
    <w:rsid w:val="00537358"/>
    <w:rsid w:val="00553A92"/>
    <w:rsid w:val="00591549"/>
    <w:rsid w:val="00594917"/>
    <w:rsid w:val="005954DF"/>
    <w:rsid w:val="005A7B6F"/>
    <w:rsid w:val="005D6C99"/>
    <w:rsid w:val="006156C2"/>
    <w:rsid w:val="00616D4F"/>
    <w:rsid w:val="006241AE"/>
    <w:rsid w:val="0063557F"/>
    <w:rsid w:val="00637907"/>
    <w:rsid w:val="00652F18"/>
    <w:rsid w:val="00667527"/>
    <w:rsid w:val="00676FA0"/>
    <w:rsid w:val="00685A16"/>
    <w:rsid w:val="00697206"/>
    <w:rsid w:val="006A68FE"/>
    <w:rsid w:val="006B3150"/>
    <w:rsid w:val="006C3C73"/>
    <w:rsid w:val="006D62A1"/>
    <w:rsid w:val="00712890"/>
    <w:rsid w:val="00753EC9"/>
    <w:rsid w:val="00757992"/>
    <w:rsid w:val="00763990"/>
    <w:rsid w:val="007720AE"/>
    <w:rsid w:val="007A3D88"/>
    <w:rsid w:val="007C389B"/>
    <w:rsid w:val="007C446E"/>
    <w:rsid w:val="007C4A5A"/>
    <w:rsid w:val="007D0B2E"/>
    <w:rsid w:val="007E35C5"/>
    <w:rsid w:val="008007D9"/>
    <w:rsid w:val="00820AC5"/>
    <w:rsid w:val="00824C26"/>
    <w:rsid w:val="00825216"/>
    <w:rsid w:val="0082579D"/>
    <w:rsid w:val="0088019E"/>
    <w:rsid w:val="0089468E"/>
    <w:rsid w:val="008A18E5"/>
    <w:rsid w:val="008A4968"/>
    <w:rsid w:val="008A6160"/>
    <w:rsid w:val="008A7443"/>
    <w:rsid w:val="008B5A51"/>
    <w:rsid w:val="008C52DC"/>
    <w:rsid w:val="008E071D"/>
    <w:rsid w:val="008F4367"/>
    <w:rsid w:val="00900A90"/>
    <w:rsid w:val="0095786C"/>
    <w:rsid w:val="00972F3D"/>
    <w:rsid w:val="0097658D"/>
    <w:rsid w:val="009770A2"/>
    <w:rsid w:val="00981D87"/>
    <w:rsid w:val="00983E71"/>
    <w:rsid w:val="009A433A"/>
    <w:rsid w:val="009B09A9"/>
    <w:rsid w:val="009F18CC"/>
    <w:rsid w:val="00A2496F"/>
    <w:rsid w:val="00A375BD"/>
    <w:rsid w:val="00A5041D"/>
    <w:rsid w:val="00A56A76"/>
    <w:rsid w:val="00A60CA6"/>
    <w:rsid w:val="00A71CE0"/>
    <w:rsid w:val="00A82AAC"/>
    <w:rsid w:val="00A830CF"/>
    <w:rsid w:val="00A9498B"/>
    <w:rsid w:val="00A94A74"/>
    <w:rsid w:val="00AB3671"/>
    <w:rsid w:val="00AC41F0"/>
    <w:rsid w:val="00AF2C14"/>
    <w:rsid w:val="00AF7C3B"/>
    <w:rsid w:val="00B02FD4"/>
    <w:rsid w:val="00B05D9F"/>
    <w:rsid w:val="00B10009"/>
    <w:rsid w:val="00B24835"/>
    <w:rsid w:val="00B31029"/>
    <w:rsid w:val="00B313B0"/>
    <w:rsid w:val="00BA09AA"/>
    <w:rsid w:val="00BD19FA"/>
    <w:rsid w:val="00BE0204"/>
    <w:rsid w:val="00BF1876"/>
    <w:rsid w:val="00C23B4F"/>
    <w:rsid w:val="00C2548C"/>
    <w:rsid w:val="00C431EE"/>
    <w:rsid w:val="00C54446"/>
    <w:rsid w:val="00C63AE8"/>
    <w:rsid w:val="00C66942"/>
    <w:rsid w:val="00C77F18"/>
    <w:rsid w:val="00C81CF9"/>
    <w:rsid w:val="00C949FE"/>
    <w:rsid w:val="00CA40D5"/>
    <w:rsid w:val="00CB0F92"/>
    <w:rsid w:val="00CF0EB9"/>
    <w:rsid w:val="00D03718"/>
    <w:rsid w:val="00D14A38"/>
    <w:rsid w:val="00D2508E"/>
    <w:rsid w:val="00D30BB9"/>
    <w:rsid w:val="00D34968"/>
    <w:rsid w:val="00D45D53"/>
    <w:rsid w:val="00D64B99"/>
    <w:rsid w:val="00DE51CA"/>
    <w:rsid w:val="00DF0869"/>
    <w:rsid w:val="00E0633A"/>
    <w:rsid w:val="00E263AA"/>
    <w:rsid w:val="00E376F6"/>
    <w:rsid w:val="00E81E50"/>
    <w:rsid w:val="00EA0E31"/>
    <w:rsid w:val="00EC385F"/>
    <w:rsid w:val="00ED2018"/>
    <w:rsid w:val="00EE1839"/>
    <w:rsid w:val="00EE74DD"/>
    <w:rsid w:val="00EF1BD2"/>
    <w:rsid w:val="00F0139F"/>
    <w:rsid w:val="00F15FE7"/>
    <w:rsid w:val="00F454FE"/>
    <w:rsid w:val="00F55104"/>
    <w:rsid w:val="00F721C5"/>
    <w:rsid w:val="00F77CD8"/>
    <w:rsid w:val="00F916A8"/>
    <w:rsid w:val="00FA4CD0"/>
    <w:rsid w:val="00FB52F2"/>
    <w:rsid w:val="00FE2300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2FF5BE"/>
  <w15:chartTrackingRefBased/>
  <w15:docId w15:val="{680EF285-D504-46FF-B10D-41457440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DA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52DA4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52D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7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D8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77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D8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BB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904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07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8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8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87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D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D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DE1"/>
    <w:rPr>
      <w:vertAlign w:val="superscript"/>
    </w:rPr>
  </w:style>
  <w:style w:type="paragraph" w:customStyle="1" w:styleId="tv213">
    <w:name w:val="tv213"/>
    <w:basedOn w:val="Normal"/>
    <w:rsid w:val="006B31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A60CA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D046-AE19-4A97-9361-E2AD4DD2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2013.gada 3.janvāra noteikumos Nr. 17 "Pievienotās vērtības nodokļa likuma normu piemērošanas kārtība un atsevišķas prasības pievienotās vērtības nodokļa maksāšanai un administrēšanai”</vt:lpstr>
    </vt:vector>
  </TitlesOfParts>
  <Manager/>
  <Company>Finanšu ministrija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3.janvāra noteikumos Nr. 17 "Pievienotās vērtības nodokļa likuma normu piemērošanas kārtība un atsevišķas prasības pievienotās vērtības nodokļa maksāšanai un administrēšanai”</dc:title>
  <dc:subject>Ministru kabineta noteikumu projekts</dc:subject>
  <dc:creator>dace.leimane@fm.gov.lv</dc:creator>
  <cp:keywords/>
  <dc:description>Dace.Leimane@fm.gov.lv
tālr. Nr.67095513</dc:description>
  <cp:lastModifiedBy>Leontine Babkina</cp:lastModifiedBy>
  <cp:revision>16</cp:revision>
  <cp:lastPrinted>2019-12-11T13:19:00Z</cp:lastPrinted>
  <dcterms:created xsi:type="dcterms:W3CDTF">2019-11-29T07:38:00Z</dcterms:created>
  <dcterms:modified xsi:type="dcterms:W3CDTF">2019-12-18T14:47:00Z</dcterms:modified>
</cp:coreProperties>
</file>