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7" w:rsidRPr="00101E83" w:rsidRDefault="00E708F7" w:rsidP="00E708F7">
      <w:pPr>
        <w:pStyle w:val="Heading2"/>
        <w:tabs>
          <w:tab w:val="left" w:pos="9354"/>
        </w:tabs>
        <w:spacing w:before="0" w:after="120"/>
        <w:jc w:val="right"/>
        <w:rPr>
          <w:rFonts w:ascii="Times New Roman" w:hAnsi="Times New Roman"/>
          <w:b w:val="0"/>
          <w:bCs w:val="0"/>
          <w:lang w:val="lv-LV"/>
        </w:rPr>
      </w:pPr>
      <w:bookmarkStart w:id="0" w:name="_GoBack"/>
      <w:bookmarkEnd w:id="0"/>
      <w:r w:rsidRPr="00101E83">
        <w:rPr>
          <w:rFonts w:ascii="Times New Roman" w:hAnsi="Times New Roman"/>
          <w:b w:val="0"/>
          <w:bCs w:val="0"/>
          <w:lang w:val="lv-LV"/>
        </w:rPr>
        <w:t>Projekts</w:t>
      </w:r>
    </w:p>
    <w:p w:rsidR="00E708F7" w:rsidRPr="00101E83" w:rsidRDefault="00E708F7" w:rsidP="00E708F7">
      <w:pPr>
        <w:pStyle w:val="Heading2"/>
        <w:spacing w:before="0" w:after="0"/>
        <w:jc w:val="center"/>
        <w:rPr>
          <w:rFonts w:ascii="Times New Roman" w:hAnsi="Times New Roman"/>
          <w:b w:val="0"/>
          <w:bCs w:val="0"/>
          <w:i w:val="0"/>
          <w:lang w:val="lv-LV"/>
        </w:rPr>
      </w:pPr>
      <w:r w:rsidRPr="00101E83">
        <w:rPr>
          <w:rFonts w:ascii="Times New Roman" w:hAnsi="Times New Roman"/>
          <w:b w:val="0"/>
          <w:bCs w:val="0"/>
          <w:i w:val="0"/>
          <w:lang w:val="lv-LV"/>
        </w:rPr>
        <w:t>LATVIJAS REPUBLIKAS MINISTRU KABINETS</w:t>
      </w:r>
    </w:p>
    <w:p w:rsidR="00E708F7" w:rsidRPr="00101E83" w:rsidRDefault="00E708F7" w:rsidP="00E708F7">
      <w:pPr>
        <w:rPr>
          <w:sz w:val="28"/>
          <w:szCs w:val="28"/>
        </w:rPr>
      </w:pPr>
    </w:p>
    <w:p w:rsidR="00E708F7" w:rsidRPr="00101E83" w:rsidRDefault="00E708F7" w:rsidP="00E708F7">
      <w:pPr>
        <w:rPr>
          <w:bCs/>
          <w:sz w:val="28"/>
          <w:szCs w:val="28"/>
        </w:rPr>
      </w:pPr>
      <w:r w:rsidRPr="00101E83">
        <w:rPr>
          <w:bCs/>
          <w:sz w:val="28"/>
          <w:szCs w:val="28"/>
        </w:rPr>
        <w:t>20</w:t>
      </w:r>
      <w:r w:rsidR="00595395">
        <w:rPr>
          <w:bCs/>
          <w:sz w:val="28"/>
          <w:szCs w:val="28"/>
        </w:rPr>
        <w:t>20</w:t>
      </w:r>
      <w:r w:rsidRPr="00101E83">
        <w:rPr>
          <w:bCs/>
          <w:sz w:val="28"/>
          <w:szCs w:val="28"/>
        </w:rPr>
        <w:t>.</w:t>
      </w:r>
      <w:r w:rsidR="00910FB0" w:rsidRPr="00101E83">
        <w:rPr>
          <w:bCs/>
          <w:sz w:val="28"/>
          <w:szCs w:val="28"/>
        </w:rPr>
        <w:t xml:space="preserve"> </w:t>
      </w:r>
      <w:r w:rsidRPr="00101E83">
        <w:rPr>
          <w:bCs/>
          <w:sz w:val="28"/>
          <w:szCs w:val="28"/>
        </w:rPr>
        <w:t>gada</w:t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  <w:t xml:space="preserve"> </w:t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  <w:t xml:space="preserve">  </w:t>
      </w:r>
      <w:r w:rsidRPr="00101E83">
        <w:rPr>
          <w:bCs/>
          <w:sz w:val="28"/>
          <w:szCs w:val="28"/>
        </w:rPr>
        <w:tab/>
        <w:t>Noteikumi Nr.</w:t>
      </w:r>
      <w:r w:rsidRPr="00101E83" w:rsidDel="005B110E">
        <w:rPr>
          <w:bCs/>
          <w:sz w:val="28"/>
          <w:szCs w:val="28"/>
        </w:rPr>
        <w:t xml:space="preserve"> </w:t>
      </w:r>
    </w:p>
    <w:p w:rsidR="00E708F7" w:rsidRPr="00101E83" w:rsidRDefault="00E708F7" w:rsidP="00E708F7">
      <w:pPr>
        <w:ind w:right="43"/>
        <w:rPr>
          <w:bCs/>
          <w:sz w:val="28"/>
          <w:szCs w:val="28"/>
        </w:rPr>
      </w:pPr>
      <w:r w:rsidRPr="00101E83">
        <w:rPr>
          <w:bCs/>
          <w:sz w:val="28"/>
          <w:szCs w:val="28"/>
        </w:rPr>
        <w:t>Rīgā</w:t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</w:r>
      <w:r w:rsidRPr="00101E83">
        <w:rPr>
          <w:bCs/>
          <w:sz w:val="28"/>
          <w:szCs w:val="28"/>
        </w:rPr>
        <w:tab/>
        <w:t>(prot. Nr.   §)</w:t>
      </w:r>
    </w:p>
    <w:p w:rsidR="00E708F7" w:rsidRPr="00101E83" w:rsidRDefault="00E708F7" w:rsidP="00E708F7">
      <w:pPr>
        <w:spacing w:after="120"/>
        <w:rPr>
          <w:b/>
          <w:bCs/>
          <w:sz w:val="28"/>
          <w:szCs w:val="28"/>
        </w:rPr>
      </w:pPr>
    </w:p>
    <w:p w:rsidR="00FF29C0" w:rsidRPr="00101E83" w:rsidRDefault="00FF29C0" w:rsidP="00FF29C0">
      <w:pPr>
        <w:jc w:val="center"/>
        <w:rPr>
          <w:sz w:val="28"/>
          <w:szCs w:val="28"/>
          <w:lang w:eastAsia="lv-LV"/>
        </w:rPr>
      </w:pPr>
      <w:r w:rsidRPr="00101E83">
        <w:rPr>
          <w:rFonts w:eastAsiaTheme="minorHAnsi"/>
          <w:b/>
          <w:bCs/>
          <w:sz w:val="28"/>
          <w:szCs w:val="28"/>
        </w:rPr>
        <w:t>Grozījumi Ministru kabineta 2016. gada 28. jūnija noteikumos Nr. 418 "Kārtība, kādā veicami pašvaldību savstarpējie norēķini par izglītības iestāžu sniegtajiem pakalpojumiem"</w:t>
      </w:r>
    </w:p>
    <w:p w:rsidR="00E708F7" w:rsidRPr="00101E83" w:rsidRDefault="00E708F7" w:rsidP="00E708F7">
      <w:pPr>
        <w:pStyle w:val="H4"/>
        <w:spacing w:after="0"/>
        <w:jc w:val="right"/>
        <w:rPr>
          <w:b w:val="0"/>
          <w:szCs w:val="28"/>
          <w:lang w:eastAsia="en-US"/>
        </w:rPr>
      </w:pPr>
    </w:p>
    <w:p w:rsidR="00E708F7" w:rsidRPr="00101E83" w:rsidRDefault="00E708F7" w:rsidP="00E708F7">
      <w:pPr>
        <w:jc w:val="right"/>
        <w:rPr>
          <w:sz w:val="28"/>
          <w:szCs w:val="28"/>
        </w:rPr>
      </w:pPr>
      <w:r w:rsidRPr="00101E83">
        <w:rPr>
          <w:sz w:val="28"/>
          <w:szCs w:val="28"/>
        </w:rPr>
        <w:t xml:space="preserve">Izdoti saskaņā ar </w:t>
      </w:r>
    </w:p>
    <w:p w:rsidR="00E708F7" w:rsidRPr="00101E83" w:rsidRDefault="00E708F7" w:rsidP="00E708F7">
      <w:pPr>
        <w:jc w:val="right"/>
        <w:rPr>
          <w:sz w:val="28"/>
          <w:szCs w:val="28"/>
        </w:rPr>
      </w:pPr>
      <w:r w:rsidRPr="00101E83">
        <w:rPr>
          <w:sz w:val="28"/>
          <w:szCs w:val="28"/>
        </w:rPr>
        <w:t>Pašvaldību finanšu izlīdzināšanas likuma</w:t>
      </w:r>
    </w:p>
    <w:p w:rsidR="00E708F7" w:rsidRPr="00101E83" w:rsidRDefault="00E708F7" w:rsidP="00E708F7">
      <w:pPr>
        <w:jc w:val="right"/>
        <w:rPr>
          <w:sz w:val="28"/>
          <w:szCs w:val="28"/>
        </w:rPr>
      </w:pPr>
      <w:r w:rsidRPr="00101E83">
        <w:rPr>
          <w:sz w:val="28"/>
          <w:szCs w:val="28"/>
        </w:rPr>
        <w:t xml:space="preserve">12. </w:t>
      </w:r>
      <w:r w:rsidR="00910FB0" w:rsidRPr="00101E83">
        <w:rPr>
          <w:sz w:val="28"/>
          <w:szCs w:val="28"/>
        </w:rPr>
        <w:t xml:space="preserve"> </w:t>
      </w:r>
      <w:r w:rsidRPr="00101E83">
        <w:rPr>
          <w:sz w:val="28"/>
          <w:szCs w:val="28"/>
        </w:rPr>
        <w:t>panta pirmo daļu</w:t>
      </w:r>
    </w:p>
    <w:p w:rsidR="00E708F7" w:rsidRPr="00101E83" w:rsidRDefault="00E708F7" w:rsidP="00E708F7">
      <w:pPr>
        <w:jc w:val="both"/>
        <w:rPr>
          <w:sz w:val="28"/>
          <w:szCs w:val="28"/>
        </w:rPr>
      </w:pPr>
    </w:p>
    <w:p w:rsidR="00E708F7" w:rsidRPr="00101E83" w:rsidRDefault="00E708F7" w:rsidP="00793AB9">
      <w:pPr>
        <w:ind w:firstLine="567"/>
        <w:jc w:val="both"/>
        <w:rPr>
          <w:bCs/>
          <w:sz w:val="28"/>
          <w:szCs w:val="28"/>
          <w:lang w:eastAsia="lv-LV"/>
        </w:rPr>
      </w:pPr>
      <w:r w:rsidRPr="00101E83">
        <w:rPr>
          <w:bCs/>
          <w:sz w:val="28"/>
          <w:szCs w:val="28"/>
          <w:lang w:eastAsia="lv-LV"/>
        </w:rPr>
        <w:t>Izdarīt Ministru kabineta 2016. gada 28. jūnija noteikumos Nr. 418 “Kārtība, kādā veicami pašvaldību savstarpējie norēķini par izglītības iestāžu sniegtajiem pakalpojumiem” (Latvijas Vēstnesis, 2016, 131., 234. nr.</w:t>
      </w:r>
      <w:r w:rsidR="00FF29C0" w:rsidRPr="00101E83">
        <w:rPr>
          <w:bCs/>
          <w:sz w:val="28"/>
          <w:szCs w:val="28"/>
          <w:lang w:eastAsia="lv-LV"/>
        </w:rPr>
        <w:t>; 2019, 13., 191. nr.</w:t>
      </w:r>
      <w:r w:rsidRPr="00101E83">
        <w:rPr>
          <w:bCs/>
          <w:sz w:val="28"/>
          <w:szCs w:val="28"/>
          <w:lang w:eastAsia="lv-LV"/>
        </w:rPr>
        <w:t>) šādus grozījumus:</w:t>
      </w:r>
    </w:p>
    <w:p w:rsidR="00FF29C0" w:rsidRPr="00101E83" w:rsidRDefault="00FF29C0" w:rsidP="00793AB9">
      <w:pPr>
        <w:ind w:firstLine="567"/>
        <w:jc w:val="both"/>
        <w:rPr>
          <w:bCs/>
          <w:sz w:val="28"/>
          <w:szCs w:val="28"/>
          <w:lang w:eastAsia="lv-LV"/>
        </w:rPr>
      </w:pPr>
    </w:p>
    <w:p w:rsidR="00816EEF" w:rsidRPr="00101E83" w:rsidRDefault="00793AB9" w:rsidP="00C601D9">
      <w:pPr>
        <w:pStyle w:val="ListParagraph"/>
        <w:numPr>
          <w:ilvl w:val="0"/>
          <w:numId w:val="11"/>
        </w:numPr>
        <w:tabs>
          <w:tab w:val="left" w:pos="851"/>
        </w:tabs>
        <w:ind w:hanging="648"/>
        <w:jc w:val="both"/>
        <w:rPr>
          <w:bCs/>
          <w:sz w:val="28"/>
          <w:szCs w:val="28"/>
          <w:lang w:eastAsia="lv-LV"/>
        </w:rPr>
      </w:pPr>
      <w:r w:rsidRPr="00101E83">
        <w:rPr>
          <w:bCs/>
          <w:sz w:val="28"/>
          <w:szCs w:val="28"/>
          <w:lang w:eastAsia="lv-LV"/>
        </w:rPr>
        <w:t>I</w:t>
      </w:r>
      <w:r w:rsidR="00BD3F2B" w:rsidRPr="00101E83">
        <w:rPr>
          <w:bCs/>
          <w:sz w:val="28"/>
          <w:szCs w:val="28"/>
          <w:lang w:eastAsia="lv-LV"/>
        </w:rPr>
        <w:t>zteikt 9.4.1.</w:t>
      </w:r>
      <w:r w:rsidR="00910FB0" w:rsidRPr="00101E83">
        <w:rPr>
          <w:bCs/>
          <w:sz w:val="28"/>
          <w:szCs w:val="28"/>
          <w:lang w:eastAsia="lv-LV"/>
        </w:rPr>
        <w:t xml:space="preserve"> </w:t>
      </w:r>
      <w:r w:rsidR="00BD3F2B" w:rsidRPr="00101E83">
        <w:rPr>
          <w:bCs/>
          <w:sz w:val="28"/>
          <w:szCs w:val="28"/>
          <w:lang w:eastAsia="lv-LV"/>
        </w:rPr>
        <w:t>apakšpunktu šādā redakcijā:</w:t>
      </w:r>
    </w:p>
    <w:p w:rsidR="00E708F7" w:rsidRPr="00101E83" w:rsidRDefault="00816EEF" w:rsidP="00793AB9">
      <w:pPr>
        <w:ind w:firstLine="567"/>
        <w:jc w:val="both"/>
        <w:rPr>
          <w:bCs/>
          <w:sz w:val="28"/>
          <w:szCs w:val="28"/>
          <w:lang w:eastAsia="lv-LV"/>
        </w:rPr>
      </w:pPr>
      <w:r w:rsidRPr="00101E83">
        <w:rPr>
          <w:bCs/>
          <w:sz w:val="28"/>
          <w:szCs w:val="28"/>
          <w:lang w:eastAsia="lv-LV"/>
        </w:rPr>
        <w:t xml:space="preserve"> </w:t>
      </w:r>
      <w:r w:rsidR="00E708F7" w:rsidRPr="00101E83">
        <w:rPr>
          <w:bCs/>
          <w:sz w:val="28"/>
          <w:szCs w:val="28"/>
          <w:lang w:eastAsia="lv-LV"/>
        </w:rPr>
        <w:t>“</w:t>
      </w:r>
      <w:r w:rsidR="00FF29C0" w:rsidRPr="00101E83">
        <w:rPr>
          <w:bCs/>
          <w:sz w:val="28"/>
          <w:szCs w:val="28"/>
          <w:lang w:eastAsia="lv-LV"/>
        </w:rPr>
        <w:t>9</w:t>
      </w:r>
      <w:r w:rsidR="00E708F7" w:rsidRPr="00101E83">
        <w:rPr>
          <w:bCs/>
          <w:sz w:val="28"/>
          <w:szCs w:val="28"/>
          <w:lang w:eastAsia="lv-LV"/>
        </w:rPr>
        <w:t>.</w:t>
      </w:r>
      <w:r w:rsidR="00FF29C0" w:rsidRPr="00101E83">
        <w:rPr>
          <w:bCs/>
          <w:sz w:val="28"/>
          <w:szCs w:val="28"/>
          <w:lang w:eastAsia="lv-LV"/>
        </w:rPr>
        <w:t>4.1.</w:t>
      </w:r>
      <w:r w:rsidR="00E708F7" w:rsidRPr="00101E83">
        <w:rPr>
          <w:bCs/>
          <w:sz w:val="28"/>
          <w:szCs w:val="28"/>
          <w:lang w:eastAsia="lv-LV"/>
        </w:rPr>
        <w:t xml:space="preserve"> </w:t>
      </w:r>
      <w:r w:rsidR="00FF29C0" w:rsidRPr="00101E83">
        <w:rPr>
          <w:bCs/>
          <w:sz w:val="28"/>
          <w:szCs w:val="28"/>
          <w:lang w:eastAsia="lv-LV"/>
        </w:rPr>
        <w:t>izdevumi par sakaru pakalpojumiem (</w:t>
      </w:r>
      <w:r w:rsidR="00530376" w:rsidRPr="00101E83">
        <w:rPr>
          <w:bCs/>
          <w:sz w:val="28"/>
          <w:szCs w:val="28"/>
          <w:lang w:eastAsia="lv-LV"/>
        </w:rPr>
        <w:t>E</w:t>
      </w:r>
      <w:r w:rsidR="00FF29C0" w:rsidRPr="00101E83">
        <w:rPr>
          <w:bCs/>
          <w:sz w:val="28"/>
          <w:szCs w:val="28"/>
          <w:lang w:eastAsia="lv-LV"/>
        </w:rPr>
        <w:t>KK 2210)</w:t>
      </w:r>
      <w:r w:rsidR="00811E89" w:rsidRPr="00101E83">
        <w:rPr>
          <w:bCs/>
          <w:sz w:val="28"/>
          <w:szCs w:val="28"/>
          <w:lang w:eastAsia="lv-LV"/>
        </w:rPr>
        <w:t>;</w:t>
      </w:r>
      <w:r w:rsidR="00FF29C0" w:rsidRPr="00101E83">
        <w:rPr>
          <w:bCs/>
          <w:sz w:val="28"/>
          <w:szCs w:val="28"/>
          <w:lang w:eastAsia="lv-LV"/>
        </w:rPr>
        <w:t>”.</w:t>
      </w:r>
    </w:p>
    <w:p w:rsidR="00E708F7" w:rsidRPr="00101E83" w:rsidRDefault="00E708F7" w:rsidP="00793AB9">
      <w:pPr>
        <w:ind w:hanging="153"/>
        <w:jc w:val="both"/>
        <w:rPr>
          <w:bCs/>
          <w:sz w:val="28"/>
          <w:szCs w:val="28"/>
          <w:lang w:eastAsia="lv-LV"/>
        </w:rPr>
      </w:pPr>
    </w:p>
    <w:p w:rsidR="00E708F7" w:rsidRPr="00101E83" w:rsidRDefault="00FF29C0" w:rsidP="00C601D9">
      <w:pPr>
        <w:pStyle w:val="ListParagraph"/>
        <w:numPr>
          <w:ilvl w:val="0"/>
          <w:numId w:val="11"/>
        </w:numPr>
        <w:tabs>
          <w:tab w:val="left" w:pos="993"/>
        </w:tabs>
        <w:ind w:hanging="648"/>
        <w:jc w:val="both"/>
        <w:rPr>
          <w:bCs/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Izteikt 9.4.3.</w:t>
      </w:r>
      <w:r w:rsidR="00811E89" w:rsidRPr="00101E83">
        <w:rPr>
          <w:sz w:val="28"/>
          <w:szCs w:val="28"/>
          <w:lang w:eastAsia="lv-LV"/>
        </w:rPr>
        <w:t xml:space="preserve"> un 9.4.4.</w:t>
      </w:r>
      <w:r w:rsidR="00910FB0" w:rsidRPr="00101E83">
        <w:rPr>
          <w:sz w:val="28"/>
          <w:szCs w:val="28"/>
          <w:lang w:eastAsia="lv-LV"/>
        </w:rPr>
        <w:t xml:space="preserve"> </w:t>
      </w:r>
      <w:r w:rsidRPr="00101E83">
        <w:rPr>
          <w:sz w:val="28"/>
          <w:szCs w:val="28"/>
          <w:lang w:eastAsia="lv-LV"/>
        </w:rPr>
        <w:t>apakšpunktu šādā redakcijā:</w:t>
      </w:r>
    </w:p>
    <w:p w:rsidR="00811E89" w:rsidRPr="00101E83" w:rsidRDefault="00E708F7" w:rsidP="00793AB9">
      <w:pPr>
        <w:pStyle w:val="ListParagraph"/>
        <w:ind w:left="0"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“9.</w:t>
      </w:r>
      <w:r w:rsidR="00811E89" w:rsidRPr="00101E83">
        <w:rPr>
          <w:sz w:val="28"/>
          <w:szCs w:val="28"/>
          <w:lang w:eastAsia="lv-LV"/>
        </w:rPr>
        <w:t>4.3. dažādi pakalpojumi (EKK</w:t>
      </w:r>
      <w:r w:rsidR="00D678FC">
        <w:rPr>
          <w:sz w:val="28"/>
          <w:szCs w:val="28"/>
          <w:lang w:eastAsia="lv-LV"/>
        </w:rPr>
        <w:t xml:space="preserve"> </w:t>
      </w:r>
      <w:r w:rsidR="00811E89" w:rsidRPr="00101E83">
        <w:rPr>
          <w:sz w:val="28"/>
          <w:szCs w:val="28"/>
          <w:lang w:eastAsia="lv-LV"/>
        </w:rPr>
        <w:t>2230)</w:t>
      </w:r>
      <w:r w:rsidRPr="00101E83">
        <w:rPr>
          <w:sz w:val="28"/>
          <w:szCs w:val="28"/>
          <w:lang w:eastAsia="lv-LV"/>
        </w:rPr>
        <w:t xml:space="preserve"> </w:t>
      </w:r>
      <w:r w:rsidR="00811E89" w:rsidRPr="00101E83">
        <w:rPr>
          <w:sz w:val="28"/>
          <w:szCs w:val="28"/>
          <w:lang w:eastAsia="lv-LV"/>
        </w:rPr>
        <w:t>;</w:t>
      </w:r>
    </w:p>
    <w:p w:rsidR="00811E89" w:rsidRPr="00101E83" w:rsidRDefault="00811E89" w:rsidP="00793AB9">
      <w:pPr>
        <w:pStyle w:val="ListParagraph"/>
        <w:ind w:left="0"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9.4.4. remontdarbi un iestāžu uzturēšanas pakalpojumi (EKK 2240) (izņemot kapitālo remontu  (EKK 5250)</w:t>
      </w:r>
      <w:r w:rsidR="007A67B0" w:rsidRPr="00101E83">
        <w:rPr>
          <w:sz w:val="28"/>
          <w:szCs w:val="28"/>
          <w:lang w:eastAsia="lv-LV"/>
        </w:rPr>
        <w:t>)</w:t>
      </w:r>
      <w:r w:rsidRPr="00101E83">
        <w:rPr>
          <w:sz w:val="28"/>
          <w:szCs w:val="28"/>
          <w:lang w:eastAsia="lv-LV"/>
        </w:rPr>
        <w:t>;”.</w:t>
      </w:r>
    </w:p>
    <w:p w:rsidR="00811E89" w:rsidRPr="00101E83" w:rsidRDefault="00811E89" w:rsidP="00793AB9">
      <w:pPr>
        <w:pStyle w:val="ListParagraph"/>
        <w:ind w:left="0" w:hanging="153"/>
        <w:jc w:val="both"/>
        <w:rPr>
          <w:sz w:val="28"/>
          <w:szCs w:val="28"/>
          <w:lang w:eastAsia="lv-LV"/>
        </w:rPr>
      </w:pPr>
    </w:p>
    <w:p w:rsidR="00811E89" w:rsidRPr="00101E83" w:rsidRDefault="00811E89" w:rsidP="00C601D9">
      <w:pPr>
        <w:pStyle w:val="ListParagraph"/>
        <w:numPr>
          <w:ilvl w:val="0"/>
          <w:numId w:val="11"/>
        </w:numPr>
        <w:tabs>
          <w:tab w:val="left" w:pos="851"/>
        </w:tabs>
        <w:ind w:hanging="648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Izteikt 9.5.1.</w:t>
      </w:r>
      <w:r w:rsidR="00910FB0" w:rsidRPr="00101E83">
        <w:rPr>
          <w:sz w:val="28"/>
          <w:szCs w:val="28"/>
          <w:lang w:eastAsia="lv-LV"/>
        </w:rPr>
        <w:t xml:space="preserve"> </w:t>
      </w:r>
      <w:r w:rsidRPr="00101E83">
        <w:rPr>
          <w:sz w:val="28"/>
          <w:szCs w:val="28"/>
          <w:lang w:eastAsia="lv-LV"/>
        </w:rPr>
        <w:t>apakšpunktu šādā redakcijā:</w:t>
      </w:r>
    </w:p>
    <w:p w:rsidR="007A67B0" w:rsidRPr="00101E83" w:rsidRDefault="00811E89" w:rsidP="00793AB9">
      <w:pPr>
        <w:ind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“9.5.1. izdevumi par dažādām precēm un inventāru (EKK 2310);</w:t>
      </w:r>
      <w:r w:rsidR="007A67B0" w:rsidRPr="00101E83">
        <w:rPr>
          <w:sz w:val="28"/>
          <w:szCs w:val="28"/>
          <w:lang w:eastAsia="lv-LV"/>
        </w:rPr>
        <w:t>”.</w:t>
      </w:r>
    </w:p>
    <w:p w:rsidR="007A67B0" w:rsidRPr="00101E83" w:rsidRDefault="007A67B0" w:rsidP="00793AB9">
      <w:pPr>
        <w:ind w:hanging="153"/>
        <w:jc w:val="both"/>
        <w:rPr>
          <w:sz w:val="28"/>
          <w:szCs w:val="28"/>
          <w:lang w:eastAsia="lv-LV"/>
        </w:rPr>
      </w:pPr>
    </w:p>
    <w:p w:rsidR="007A67B0" w:rsidRPr="00101E83" w:rsidRDefault="007A67B0" w:rsidP="00C601D9">
      <w:pPr>
        <w:pStyle w:val="ListParagraph"/>
        <w:numPr>
          <w:ilvl w:val="0"/>
          <w:numId w:val="11"/>
        </w:numPr>
        <w:tabs>
          <w:tab w:val="left" w:pos="851"/>
        </w:tabs>
        <w:ind w:hanging="648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Izteikt 9.5.3., 9.5.4. un 9.5.5.</w:t>
      </w:r>
      <w:r w:rsidR="00910FB0" w:rsidRPr="00101E83">
        <w:rPr>
          <w:sz w:val="28"/>
          <w:szCs w:val="28"/>
          <w:lang w:eastAsia="lv-LV"/>
        </w:rPr>
        <w:t xml:space="preserve"> </w:t>
      </w:r>
      <w:r w:rsidRPr="00101E83">
        <w:rPr>
          <w:sz w:val="28"/>
          <w:szCs w:val="28"/>
          <w:lang w:eastAsia="lv-LV"/>
        </w:rPr>
        <w:t>apakšpunktu šādā redakcijā:</w:t>
      </w:r>
    </w:p>
    <w:p w:rsidR="00811E89" w:rsidRPr="00101E83" w:rsidRDefault="007A67B0" w:rsidP="00793AB9">
      <w:pPr>
        <w:ind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 xml:space="preserve">“9.5.3. zāles, ķimikālijas, laboratorijas preces, medicīniskās ierīces, laboratorijas dzīvnieki un to uzturēšana </w:t>
      </w:r>
      <w:r w:rsidR="00811E89" w:rsidRPr="00101E83">
        <w:rPr>
          <w:sz w:val="28"/>
          <w:szCs w:val="28"/>
          <w:lang w:eastAsia="lv-LV"/>
        </w:rPr>
        <w:t xml:space="preserve"> </w:t>
      </w:r>
      <w:r w:rsidR="00530376" w:rsidRPr="00101E83">
        <w:rPr>
          <w:sz w:val="28"/>
          <w:szCs w:val="28"/>
          <w:lang w:eastAsia="lv-LV"/>
        </w:rPr>
        <w:t>(</w:t>
      </w:r>
      <w:r w:rsidRPr="00101E83">
        <w:rPr>
          <w:sz w:val="28"/>
          <w:szCs w:val="28"/>
          <w:lang w:eastAsia="lv-LV"/>
        </w:rPr>
        <w:t>EKK 2340);</w:t>
      </w:r>
    </w:p>
    <w:p w:rsidR="00E708F7" w:rsidRPr="00101E83" w:rsidRDefault="007A67B0" w:rsidP="00793AB9">
      <w:pPr>
        <w:ind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9.5.4. iestāžu uzturēšanas materiāli un preces (EKK 2350);</w:t>
      </w:r>
    </w:p>
    <w:p w:rsidR="007A67B0" w:rsidRPr="00101E83" w:rsidRDefault="007A67B0" w:rsidP="00793AB9">
      <w:pPr>
        <w:ind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9.5.5. valsts un pašvaldību aprūpē, apgādē un dienestā (amatā) esošo personu uzturēšana (EKK 236</w:t>
      </w:r>
      <w:r w:rsidR="00AA7EFD" w:rsidRPr="00101E83">
        <w:rPr>
          <w:sz w:val="28"/>
          <w:szCs w:val="28"/>
          <w:lang w:eastAsia="lv-LV"/>
        </w:rPr>
        <w:t>0</w:t>
      </w:r>
      <w:r w:rsidRPr="00101E83">
        <w:rPr>
          <w:sz w:val="28"/>
          <w:szCs w:val="28"/>
          <w:lang w:eastAsia="lv-LV"/>
        </w:rPr>
        <w:t>) (izņemot ēdināšanas izdevumus (EKK 2363)</w:t>
      </w:r>
      <w:r w:rsidR="003C4D89" w:rsidRPr="00101E83">
        <w:rPr>
          <w:sz w:val="28"/>
          <w:szCs w:val="28"/>
          <w:lang w:eastAsia="lv-LV"/>
        </w:rPr>
        <w:t xml:space="preserve"> pirmsskolas izglītības iestādēs</w:t>
      </w:r>
      <w:r w:rsidR="00B12EC4" w:rsidRPr="00101E83">
        <w:rPr>
          <w:sz w:val="28"/>
          <w:szCs w:val="28"/>
          <w:lang w:eastAsia="lv-LV"/>
        </w:rPr>
        <w:t>, speciālās pirmsskolas izglītības iestādēs</w:t>
      </w:r>
      <w:r w:rsidR="00AA7EFD" w:rsidRPr="00101E83">
        <w:rPr>
          <w:sz w:val="28"/>
          <w:szCs w:val="28"/>
          <w:lang w:eastAsia="lv-LV"/>
        </w:rPr>
        <w:t xml:space="preserve"> un </w:t>
      </w:r>
      <w:r w:rsidR="00B12EC4" w:rsidRPr="00101E83">
        <w:rPr>
          <w:sz w:val="28"/>
          <w:szCs w:val="28"/>
          <w:lang w:eastAsia="lv-LV"/>
        </w:rPr>
        <w:t>no 5.</w:t>
      </w:r>
      <w:r w:rsidR="00910FB0" w:rsidRPr="00101E83">
        <w:rPr>
          <w:sz w:val="28"/>
          <w:szCs w:val="28"/>
          <w:lang w:eastAsia="lv-LV"/>
        </w:rPr>
        <w:t xml:space="preserve"> </w:t>
      </w:r>
      <w:r w:rsidR="00B12EC4" w:rsidRPr="00101E83">
        <w:rPr>
          <w:sz w:val="28"/>
          <w:szCs w:val="28"/>
          <w:lang w:eastAsia="lv-LV"/>
        </w:rPr>
        <w:t>klases</w:t>
      </w:r>
      <w:r w:rsidR="009A445B" w:rsidRPr="00101E83">
        <w:rPr>
          <w:sz w:val="28"/>
          <w:szCs w:val="28"/>
          <w:lang w:eastAsia="lv-LV"/>
        </w:rPr>
        <w:t xml:space="preserve"> vispārējās izglītības iestādēs</w:t>
      </w:r>
      <w:r w:rsidR="0052535B" w:rsidRPr="00101E83">
        <w:rPr>
          <w:sz w:val="28"/>
          <w:szCs w:val="28"/>
          <w:lang w:eastAsia="lv-LV"/>
        </w:rPr>
        <w:t>);”.</w:t>
      </w:r>
    </w:p>
    <w:p w:rsidR="00530376" w:rsidRPr="00101E83" w:rsidRDefault="00530376" w:rsidP="00793AB9">
      <w:pPr>
        <w:ind w:hanging="153"/>
        <w:jc w:val="both"/>
        <w:rPr>
          <w:sz w:val="28"/>
          <w:szCs w:val="28"/>
          <w:lang w:eastAsia="lv-LV"/>
        </w:rPr>
      </w:pPr>
    </w:p>
    <w:p w:rsidR="00530376" w:rsidRPr="00101E83" w:rsidRDefault="00530376" w:rsidP="00C601D9">
      <w:pPr>
        <w:pStyle w:val="ListParagraph"/>
        <w:numPr>
          <w:ilvl w:val="0"/>
          <w:numId w:val="11"/>
        </w:numPr>
        <w:tabs>
          <w:tab w:val="left" w:pos="851"/>
        </w:tabs>
        <w:ind w:hanging="648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Izteikt 9.6.</w:t>
      </w:r>
      <w:r w:rsidR="00910FB0" w:rsidRPr="00101E83">
        <w:rPr>
          <w:sz w:val="28"/>
          <w:szCs w:val="28"/>
          <w:lang w:eastAsia="lv-LV"/>
        </w:rPr>
        <w:t xml:space="preserve"> </w:t>
      </w:r>
      <w:r w:rsidRPr="00101E83">
        <w:rPr>
          <w:sz w:val="28"/>
          <w:szCs w:val="28"/>
          <w:lang w:eastAsia="lv-LV"/>
        </w:rPr>
        <w:t>apakšpunktu šādā redakcijā:</w:t>
      </w:r>
    </w:p>
    <w:p w:rsidR="00816EEF" w:rsidRPr="00101E83" w:rsidRDefault="00816EEF" w:rsidP="00793AB9">
      <w:pPr>
        <w:ind w:firstLine="567"/>
        <w:jc w:val="both"/>
        <w:rPr>
          <w:sz w:val="28"/>
          <w:szCs w:val="28"/>
          <w:lang w:eastAsia="lv-LV"/>
        </w:rPr>
      </w:pPr>
      <w:r w:rsidRPr="00101E83">
        <w:rPr>
          <w:sz w:val="28"/>
          <w:szCs w:val="28"/>
          <w:lang w:eastAsia="lv-LV"/>
        </w:rPr>
        <w:t>“9.6.  izdevumi periodikas iegādei bibliotēku krājumiem (EKK 2400);”.</w:t>
      </w:r>
    </w:p>
    <w:p w:rsidR="00793AB9" w:rsidRPr="00101E83" w:rsidRDefault="00793AB9" w:rsidP="00793AB9">
      <w:pPr>
        <w:ind w:hanging="153"/>
        <w:jc w:val="both"/>
        <w:rPr>
          <w:sz w:val="28"/>
          <w:szCs w:val="28"/>
          <w:lang w:eastAsia="lv-LV"/>
        </w:rPr>
      </w:pPr>
    </w:p>
    <w:p w:rsidR="00793AB9" w:rsidRPr="00101E83" w:rsidRDefault="00793AB9" w:rsidP="00C601D9">
      <w:pPr>
        <w:pStyle w:val="ListParagraph"/>
        <w:numPr>
          <w:ilvl w:val="0"/>
          <w:numId w:val="11"/>
        </w:numPr>
        <w:tabs>
          <w:tab w:val="left" w:pos="851"/>
        </w:tabs>
        <w:ind w:hanging="648"/>
        <w:jc w:val="both"/>
        <w:rPr>
          <w:sz w:val="28"/>
          <w:szCs w:val="28"/>
        </w:rPr>
      </w:pPr>
      <w:r w:rsidRPr="00101E83">
        <w:rPr>
          <w:sz w:val="28"/>
          <w:szCs w:val="28"/>
        </w:rPr>
        <w:t>Papildināt noteikumus ar 2</w:t>
      </w:r>
      <w:r w:rsidR="00D878C7" w:rsidRPr="00101E83">
        <w:rPr>
          <w:sz w:val="28"/>
          <w:szCs w:val="28"/>
        </w:rPr>
        <w:t>4</w:t>
      </w:r>
      <w:r w:rsidRPr="00101E83">
        <w:rPr>
          <w:sz w:val="28"/>
          <w:szCs w:val="28"/>
        </w:rPr>
        <w:t>.</w:t>
      </w:r>
      <w:r w:rsidR="00910FB0" w:rsidRPr="00101E83">
        <w:rPr>
          <w:sz w:val="28"/>
          <w:szCs w:val="28"/>
        </w:rPr>
        <w:t xml:space="preserve"> </w:t>
      </w:r>
      <w:r w:rsidRPr="00101E83">
        <w:rPr>
          <w:sz w:val="28"/>
          <w:szCs w:val="28"/>
        </w:rPr>
        <w:t>punktu šādā redakcijā:</w:t>
      </w:r>
    </w:p>
    <w:p w:rsidR="00C37D38" w:rsidRDefault="00793AB9" w:rsidP="005A0877">
      <w:pPr>
        <w:ind w:firstLine="567"/>
        <w:jc w:val="both"/>
        <w:rPr>
          <w:sz w:val="28"/>
          <w:szCs w:val="28"/>
        </w:rPr>
      </w:pPr>
      <w:r w:rsidRPr="00101E83">
        <w:rPr>
          <w:sz w:val="28"/>
          <w:szCs w:val="28"/>
        </w:rPr>
        <w:lastRenderedPageBreak/>
        <w:t>“2</w:t>
      </w:r>
      <w:r w:rsidR="00D878C7" w:rsidRPr="00101E83">
        <w:rPr>
          <w:sz w:val="28"/>
          <w:szCs w:val="28"/>
        </w:rPr>
        <w:t>4</w:t>
      </w:r>
      <w:r w:rsidRPr="00101E83">
        <w:rPr>
          <w:sz w:val="28"/>
          <w:szCs w:val="28"/>
        </w:rPr>
        <w:t>. Aprēķinot izmaksas 20</w:t>
      </w:r>
      <w:r w:rsidR="005A0877" w:rsidRPr="00101E83">
        <w:rPr>
          <w:sz w:val="28"/>
          <w:szCs w:val="28"/>
        </w:rPr>
        <w:t>20</w:t>
      </w:r>
      <w:r w:rsidRPr="00101E83">
        <w:rPr>
          <w:sz w:val="28"/>
          <w:szCs w:val="28"/>
        </w:rPr>
        <w:t>.</w:t>
      </w:r>
      <w:r w:rsidR="00910FB0" w:rsidRPr="00101E83">
        <w:rPr>
          <w:sz w:val="28"/>
          <w:szCs w:val="28"/>
        </w:rPr>
        <w:t xml:space="preserve"> </w:t>
      </w:r>
      <w:r w:rsidRPr="00101E83">
        <w:rPr>
          <w:sz w:val="28"/>
          <w:szCs w:val="28"/>
        </w:rPr>
        <w:t>gadā par vienu izglītojamo konkrētā izglītības iestādē, aprēķinā iekļauj</w:t>
      </w:r>
      <w:r w:rsidR="00A32936" w:rsidRPr="00101E83">
        <w:rPr>
          <w:sz w:val="28"/>
          <w:szCs w:val="28"/>
        </w:rPr>
        <w:t xml:space="preserve"> </w:t>
      </w:r>
      <w:r w:rsidR="007A00C4">
        <w:rPr>
          <w:sz w:val="28"/>
          <w:szCs w:val="28"/>
        </w:rPr>
        <w:t xml:space="preserve">pašvaldības budžeta </w:t>
      </w:r>
      <w:r w:rsidR="00CC4E5F">
        <w:rPr>
          <w:sz w:val="28"/>
          <w:szCs w:val="28"/>
        </w:rPr>
        <w:t xml:space="preserve">saimnieciskajā gadā </w:t>
      </w:r>
      <w:r w:rsidR="00431D73">
        <w:rPr>
          <w:sz w:val="28"/>
          <w:szCs w:val="28"/>
        </w:rPr>
        <w:t xml:space="preserve">plānotos izglītības iestādes ēdināšanas izdevumus </w:t>
      </w:r>
      <w:r w:rsidR="00C37D38">
        <w:rPr>
          <w:sz w:val="28"/>
          <w:szCs w:val="28"/>
        </w:rPr>
        <w:t xml:space="preserve">izglītojamiem, kuri klātienē apgūst pamatizglītības programmas 1., </w:t>
      </w:r>
      <w:r w:rsidR="00C37D38" w:rsidRPr="00C37D38">
        <w:rPr>
          <w:sz w:val="28"/>
          <w:szCs w:val="28"/>
        </w:rPr>
        <w:t>2., 3. un 4. klasē</w:t>
      </w:r>
      <w:r w:rsidR="00C37D38">
        <w:rPr>
          <w:sz w:val="28"/>
          <w:szCs w:val="28"/>
        </w:rPr>
        <w:t>. “.</w:t>
      </w:r>
    </w:p>
    <w:p w:rsidR="00D878C7" w:rsidRPr="00101E83" w:rsidRDefault="00D878C7" w:rsidP="005A0877">
      <w:pPr>
        <w:ind w:firstLine="567"/>
        <w:jc w:val="both"/>
        <w:rPr>
          <w:sz w:val="28"/>
          <w:szCs w:val="28"/>
        </w:rPr>
      </w:pPr>
    </w:p>
    <w:p w:rsidR="00910FB0" w:rsidRDefault="00910FB0" w:rsidP="00E708F7">
      <w:pPr>
        <w:jc w:val="both"/>
        <w:rPr>
          <w:iCs/>
          <w:sz w:val="28"/>
          <w:szCs w:val="28"/>
          <w:lang w:eastAsia="lv-LV"/>
        </w:rPr>
      </w:pPr>
    </w:p>
    <w:p w:rsidR="00C37D38" w:rsidRPr="00101E83" w:rsidRDefault="00C37D38" w:rsidP="00E708F7">
      <w:pPr>
        <w:jc w:val="both"/>
        <w:rPr>
          <w:iCs/>
          <w:sz w:val="28"/>
          <w:szCs w:val="2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E708F7" w:rsidRPr="001E264B" w:rsidTr="001F59C0">
        <w:tc>
          <w:tcPr>
            <w:tcW w:w="4623" w:type="dxa"/>
          </w:tcPr>
          <w:p w:rsidR="00E708F7" w:rsidRPr="001E264B" w:rsidRDefault="00E708F7" w:rsidP="001F59C0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eastAsia="lv-LV"/>
              </w:rPr>
            </w:pP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Ministru prezidents</w:t>
            </w:r>
          </w:p>
        </w:tc>
        <w:tc>
          <w:tcPr>
            <w:tcW w:w="4624" w:type="dxa"/>
          </w:tcPr>
          <w:p w:rsidR="00E708F7" w:rsidRPr="001E264B" w:rsidRDefault="009A445B" w:rsidP="00910FB0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Times New Roman" w:hAnsi="Times New Roman"/>
                <w:iCs/>
                <w:sz w:val="28"/>
                <w:szCs w:val="28"/>
                <w:lang w:eastAsia="lv-LV"/>
              </w:rPr>
            </w:pP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K.</w:t>
            </w:r>
            <w:r w:rsidR="00910FB0"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Kariņš</w:t>
            </w:r>
          </w:p>
        </w:tc>
      </w:tr>
      <w:tr w:rsidR="00E708F7" w:rsidRPr="001E264B" w:rsidTr="001F59C0">
        <w:tc>
          <w:tcPr>
            <w:tcW w:w="4623" w:type="dxa"/>
          </w:tcPr>
          <w:p w:rsidR="00C601D9" w:rsidRPr="001E264B" w:rsidRDefault="00C601D9" w:rsidP="009A445B">
            <w:pPr>
              <w:jc w:val="both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:rsidR="00E708F7" w:rsidRPr="001E264B" w:rsidRDefault="00E708F7" w:rsidP="009A445B">
            <w:pPr>
              <w:jc w:val="both"/>
              <w:rPr>
                <w:rFonts w:ascii="Times New Roman" w:hAnsi="Times New Roman"/>
                <w:iCs/>
                <w:sz w:val="28"/>
                <w:szCs w:val="28"/>
                <w:lang w:eastAsia="lv-LV"/>
              </w:rPr>
            </w:pP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Finanšu ministr</w:t>
            </w:r>
            <w:r w:rsidR="009A445B"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4624" w:type="dxa"/>
          </w:tcPr>
          <w:p w:rsidR="00E708F7" w:rsidRPr="001E264B" w:rsidRDefault="00E708F7" w:rsidP="001F59C0">
            <w:pPr>
              <w:jc w:val="right"/>
              <w:rPr>
                <w:rFonts w:ascii="Times New Roman" w:hAnsi="Times New Roman"/>
                <w:sz w:val="28"/>
                <w:szCs w:val="28"/>
                <w:lang w:eastAsia="lv-LV"/>
              </w:rPr>
            </w:pPr>
          </w:p>
          <w:p w:rsidR="00E708F7" w:rsidRPr="001E264B" w:rsidRDefault="009A445B" w:rsidP="009A445B">
            <w:pPr>
              <w:jc w:val="right"/>
              <w:rPr>
                <w:rFonts w:ascii="Times New Roman" w:hAnsi="Times New Roman"/>
                <w:iCs/>
                <w:sz w:val="28"/>
                <w:szCs w:val="28"/>
                <w:lang w:eastAsia="lv-LV"/>
              </w:rPr>
            </w:pP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J.</w:t>
            </w:r>
            <w:r w:rsidR="00910FB0"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 xml:space="preserve"> </w:t>
            </w:r>
            <w:r w:rsidRPr="001E264B">
              <w:rPr>
                <w:rFonts w:ascii="Times New Roman" w:hAnsi="Times New Roman"/>
                <w:sz w:val="28"/>
                <w:szCs w:val="28"/>
                <w:lang w:eastAsia="lv-LV"/>
              </w:rPr>
              <w:t>Reirs</w:t>
            </w:r>
          </w:p>
        </w:tc>
      </w:tr>
    </w:tbl>
    <w:p w:rsidR="00527B6B" w:rsidRDefault="00527B6B"/>
    <w:sectPr w:rsidR="00527B6B" w:rsidSect="00910FB0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70" w:rsidRDefault="00A37F70">
      <w:r>
        <w:separator/>
      </w:r>
    </w:p>
  </w:endnote>
  <w:endnote w:type="continuationSeparator" w:id="0">
    <w:p w:rsidR="00A37F70" w:rsidRDefault="00A3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C0" w:rsidRDefault="00E708F7">
    <w:pPr>
      <w:pStyle w:val="Footer"/>
    </w:pPr>
    <w:r w:rsidRPr="009358B0">
      <w:rPr>
        <w:sz w:val="20"/>
        <w:szCs w:val="20"/>
      </w:rPr>
      <w:t>FMNot_</w:t>
    </w:r>
    <w:r w:rsidR="00A3180D">
      <w:rPr>
        <w:sz w:val="20"/>
        <w:szCs w:val="20"/>
      </w:rPr>
      <w:t>26</w:t>
    </w:r>
    <w:r w:rsidR="00C601D9">
      <w:rPr>
        <w:sz w:val="20"/>
        <w:szCs w:val="20"/>
      </w:rPr>
      <w:t>1119</w:t>
    </w:r>
    <w:r w:rsidRPr="009358B0">
      <w:rPr>
        <w:sz w:val="20"/>
        <w:szCs w:val="20"/>
      </w:rPr>
      <w:t>_groz_418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70" w:rsidRDefault="00A37F70">
      <w:r>
        <w:separator/>
      </w:r>
    </w:p>
  </w:footnote>
  <w:footnote w:type="continuationSeparator" w:id="0">
    <w:p w:rsidR="00A37F70" w:rsidRDefault="00A3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7A67"/>
    <w:multiLevelType w:val="multilevel"/>
    <w:tmpl w:val="6D920E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1750520"/>
    <w:multiLevelType w:val="hybridMultilevel"/>
    <w:tmpl w:val="AF026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7800"/>
    <w:multiLevelType w:val="hybridMultilevel"/>
    <w:tmpl w:val="FDECD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E73"/>
    <w:multiLevelType w:val="multilevel"/>
    <w:tmpl w:val="526A2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402D4A0A"/>
    <w:multiLevelType w:val="hybridMultilevel"/>
    <w:tmpl w:val="A086B2D0"/>
    <w:lvl w:ilvl="0" w:tplc="67C69D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4B7311"/>
    <w:multiLevelType w:val="hybridMultilevel"/>
    <w:tmpl w:val="9662CDB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A475D"/>
    <w:multiLevelType w:val="hybridMultilevel"/>
    <w:tmpl w:val="AC2801F2"/>
    <w:lvl w:ilvl="0" w:tplc="E9C48A7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5" w:hanging="360"/>
      </w:pPr>
    </w:lvl>
    <w:lvl w:ilvl="2" w:tplc="0426001B" w:tentative="1">
      <w:start w:val="1"/>
      <w:numFmt w:val="lowerRoman"/>
      <w:lvlText w:val="%3."/>
      <w:lvlJc w:val="right"/>
      <w:pPr>
        <w:ind w:left="2655" w:hanging="180"/>
      </w:pPr>
    </w:lvl>
    <w:lvl w:ilvl="3" w:tplc="0426000F" w:tentative="1">
      <w:start w:val="1"/>
      <w:numFmt w:val="decimal"/>
      <w:lvlText w:val="%4."/>
      <w:lvlJc w:val="left"/>
      <w:pPr>
        <w:ind w:left="3375" w:hanging="360"/>
      </w:pPr>
    </w:lvl>
    <w:lvl w:ilvl="4" w:tplc="04260019" w:tentative="1">
      <w:start w:val="1"/>
      <w:numFmt w:val="lowerLetter"/>
      <w:lvlText w:val="%5."/>
      <w:lvlJc w:val="left"/>
      <w:pPr>
        <w:ind w:left="4095" w:hanging="360"/>
      </w:pPr>
    </w:lvl>
    <w:lvl w:ilvl="5" w:tplc="0426001B" w:tentative="1">
      <w:start w:val="1"/>
      <w:numFmt w:val="lowerRoman"/>
      <w:lvlText w:val="%6."/>
      <w:lvlJc w:val="right"/>
      <w:pPr>
        <w:ind w:left="4815" w:hanging="180"/>
      </w:pPr>
    </w:lvl>
    <w:lvl w:ilvl="6" w:tplc="0426000F" w:tentative="1">
      <w:start w:val="1"/>
      <w:numFmt w:val="decimal"/>
      <w:lvlText w:val="%7."/>
      <w:lvlJc w:val="left"/>
      <w:pPr>
        <w:ind w:left="5535" w:hanging="360"/>
      </w:pPr>
    </w:lvl>
    <w:lvl w:ilvl="7" w:tplc="04260019" w:tentative="1">
      <w:start w:val="1"/>
      <w:numFmt w:val="lowerLetter"/>
      <w:lvlText w:val="%8."/>
      <w:lvlJc w:val="left"/>
      <w:pPr>
        <w:ind w:left="6255" w:hanging="360"/>
      </w:pPr>
    </w:lvl>
    <w:lvl w:ilvl="8" w:tplc="042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6B20F2F"/>
    <w:multiLevelType w:val="multilevel"/>
    <w:tmpl w:val="4BE62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8" w15:restartNumberingAfterBreak="0">
    <w:nsid w:val="6D285CC9"/>
    <w:multiLevelType w:val="multilevel"/>
    <w:tmpl w:val="B3EAC1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1761BA9"/>
    <w:multiLevelType w:val="multilevel"/>
    <w:tmpl w:val="CAD283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10" w15:restartNumberingAfterBreak="0">
    <w:nsid w:val="722F45E2"/>
    <w:multiLevelType w:val="hybridMultilevel"/>
    <w:tmpl w:val="CDD29DAE"/>
    <w:lvl w:ilvl="0" w:tplc="E2F43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F86094"/>
    <w:multiLevelType w:val="multilevel"/>
    <w:tmpl w:val="9E4A0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F7"/>
    <w:rsid w:val="000557A1"/>
    <w:rsid w:val="00101E83"/>
    <w:rsid w:val="001C1BBB"/>
    <w:rsid w:val="001E264B"/>
    <w:rsid w:val="001F59C0"/>
    <w:rsid w:val="00227C2A"/>
    <w:rsid w:val="002D0872"/>
    <w:rsid w:val="00343736"/>
    <w:rsid w:val="003C4D89"/>
    <w:rsid w:val="00431D73"/>
    <w:rsid w:val="004E43A2"/>
    <w:rsid w:val="0052535B"/>
    <w:rsid w:val="00527B6B"/>
    <w:rsid w:val="00530376"/>
    <w:rsid w:val="00595395"/>
    <w:rsid w:val="005A0877"/>
    <w:rsid w:val="005C53E3"/>
    <w:rsid w:val="007777BC"/>
    <w:rsid w:val="00793AB9"/>
    <w:rsid w:val="007A00C4"/>
    <w:rsid w:val="007A67B0"/>
    <w:rsid w:val="007C3BE5"/>
    <w:rsid w:val="007C6A9F"/>
    <w:rsid w:val="007E55B0"/>
    <w:rsid w:val="00811E89"/>
    <w:rsid w:val="00816EEF"/>
    <w:rsid w:val="00892EAE"/>
    <w:rsid w:val="008C7B61"/>
    <w:rsid w:val="00910FB0"/>
    <w:rsid w:val="009A445B"/>
    <w:rsid w:val="00A3180D"/>
    <w:rsid w:val="00A32936"/>
    <w:rsid w:val="00A37F70"/>
    <w:rsid w:val="00A53D4A"/>
    <w:rsid w:val="00AA1111"/>
    <w:rsid w:val="00AA7EFD"/>
    <w:rsid w:val="00B12EC4"/>
    <w:rsid w:val="00BD3F2B"/>
    <w:rsid w:val="00C16262"/>
    <w:rsid w:val="00C37D38"/>
    <w:rsid w:val="00C51763"/>
    <w:rsid w:val="00C601D9"/>
    <w:rsid w:val="00CC4E5F"/>
    <w:rsid w:val="00D25A09"/>
    <w:rsid w:val="00D678FC"/>
    <w:rsid w:val="00D878C7"/>
    <w:rsid w:val="00E708F7"/>
    <w:rsid w:val="00F34EC6"/>
    <w:rsid w:val="00F72C60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FBCB5-EE50-4920-A70E-27746A60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F7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708F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08F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H4">
    <w:name w:val="H4"/>
    <w:rsid w:val="00E708F7"/>
    <w:pPr>
      <w:spacing w:after="120" w:line="240" w:lineRule="auto"/>
      <w:jc w:val="center"/>
      <w:outlineLvl w:val="3"/>
    </w:pPr>
    <w:rPr>
      <w:rFonts w:eastAsia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708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08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F7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E708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1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D9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I. Komisare  (PFDUFD)</Vad_x012b_t_x0101_js>
    <TAP xmlns="49b0bb89-35b3-4114-9b1c-a376ef2ba045">138</TAP>
    <Kategorija xmlns="2e5bb04e-596e-45bd-9003-43ca78b1ba16">MK noteikumu projekts</Kategorija>
  </documentManagement>
</p:properties>
</file>

<file path=customXml/itemProps1.xml><?xml version="1.0" encoding="utf-8"?>
<ds:datastoreItem xmlns:ds="http://schemas.openxmlformats.org/officeDocument/2006/customXml" ds:itemID="{7311047C-0BE1-4B1E-BCEE-17675BF9C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CCDCF-137C-4576-AAAB-AFD1849E0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CD361B-B967-4164-B065-635A8BBF7BF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Ministsru kabineta 2016.gada 28.jūnija noteikumos Nr.418 "Kārtība, kādā veicami pašvaldību savstarpējie norēķini par izglītības iestāžu sniegtajiem pakalpojumiem""</vt:lpstr>
    </vt:vector>
  </TitlesOfParts>
  <Company>Finanšu ministrija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Ministsru kabineta 2016.gada 28.jūnija noteikumos Nr.418 "Kārtība, kādā veicami pašvaldību savstarpējie norēķini par izglītības iestāžu sniegtajiem pakalpojumiem""</dc:title>
  <dc:subject>Ministru kabineta noteikumu projekts</dc:subject>
  <dc:creator>I. Runkovska  (PFDUFD)</dc:creator>
  <cp:keywords/>
  <dc:description>e-pasts: inese.runkovska@fm.gov.lv_x000d_
tālrunis: 67095604</dc:description>
  <cp:lastModifiedBy>Inguna Dancīte</cp:lastModifiedBy>
  <cp:revision>2</cp:revision>
  <cp:lastPrinted>2019-11-25T15:37:00Z</cp:lastPrinted>
  <dcterms:created xsi:type="dcterms:W3CDTF">2019-11-29T10:55:00Z</dcterms:created>
  <dcterms:modified xsi:type="dcterms:W3CDTF">2019-11-29T10:55:00Z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