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01C4" w14:textId="058CF427" w:rsidR="00910A04" w:rsidRPr="00CC2E35" w:rsidRDefault="00910A04" w:rsidP="00AB4BA2">
      <w:pPr>
        <w:ind w:firstLine="360"/>
        <w:jc w:val="right"/>
        <w:rPr>
          <w:szCs w:val="28"/>
        </w:rPr>
      </w:pPr>
      <w:r>
        <w:rPr>
          <w:szCs w:val="28"/>
        </w:rPr>
        <w:t>5</w:t>
      </w:r>
      <w:r w:rsidRPr="00CC2E35">
        <w:rPr>
          <w:szCs w:val="28"/>
        </w:rPr>
        <w:t xml:space="preserve">. pielikums </w:t>
      </w:r>
    </w:p>
    <w:p w14:paraId="33477A52" w14:textId="77777777" w:rsidR="00910A04" w:rsidRPr="00CC2E35" w:rsidRDefault="00910A04" w:rsidP="00AB4BA2">
      <w:pPr>
        <w:ind w:firstLine="360"/>
        <w:jc w:val="right"/>
        <w:rPr>
          <w:szCs w:val="28"/>
        </w:rPr>
      </w:pPr>
      <w:r w:rsidRPr="00CC2E35">
        <w:rPr>
          <w:szCs w:val="28"/>
        </w:rPr>
        <w:t xml:space="preserve">Ministru kabineta </w:t>
      </w:r>
    </w:p>
    <w:p w14:paraId="582C6584" w14:textId="4AB6F870" w:rsidR="00910A04" w:rsidRPr="00CC2E35" w:rsidRDefault="00910A04" w:rsidP="00AB4BA2">
      <w:pPr>
        <w:ind w:firstLine="360"/>
        <w:jc w:val="right"/>
        <w:rPr>
          <w:szCs w:val="28"/>
        </w:rPr>
      </w:pPr>
      <w:r w:rsidRPr="00CC2E35">
        <w:rPr>
          <w:szCs w:val="28"/>
        </w:rPr>
        <w:t>201</w:t>
      </w:r>
      <w:r>
        <w:rPr>
          <w:szCs w:val="28"/>
        </w:rPr>
        <w:t>9</w:t>
      </w:r>
      <w:r w:rsidRPr="00CC2E35">
        <w:rPr>
          <w:szCs w:val="28"/>
        </w:rPr>
        <w:t xml:space="preserve">. gada </w:t>
      </w:r>
      <w:r w:rsidR="00285493">
        <w:rPr>
          <w:rFonts w:eastAsia="Times New Roman"/>
          <w:szCs w:val="28"/>
        </w:rPr>
        <w:t>10. decembr</w:t>
      </w:r>
      <w:r w:rsidR="00285493">
        <w:rPr>
          <w:rFonts w:eastAsia="Times New Roman"/>
          <w:szCs w:val="28"/>
        </w:rPr>
        <w:t>a</w:t>
      </w:r>
    </w:p>
    <w:p w14:paraId="3A3F6EF7" w14:textId="77EB4A62" w:rsidR="00910A04" w:rsidRPr="00CC2E35" w:rsidRDefault="00910A04" w:rsidP="00AB4BA2">
      <w:pPr>
        <w:ind w:firstLine="360"/>
        <w:jc w:val="right"/>
        <w:rPr>
          <w:szCs w:val="28"/>
        </w:rPr>
      </w:pPr>
      <w:r w:rsidRPr="00CC2E35">
        <w:rPr>
          <w:szCs w:val="28"/>
        </w:rPr>
        <w:t>noteikumiem Nr. </w:t>
      </w:r>
      <w:r w:rsidR="00285493">
        <w:rPr>
          <w:szCs w:val="28"/>
        </w:rPr>
        <w:t>590</w:t>
      </w:r>
      <w:bookmarkStart w:id="0" w:name="_GoBack"/>
      <w:bookmarkEnd w:id="0"/>
    </w:p>
    <w:p w14:paraId="13DB681D" w14:textId="22762B2C" w:rsidR="00F16992" w:rsidRPr="00F16992" w:rsidRDefault="00F16992" w:rsidP="00AB4BA2">
      <w:pPr>
        <w:jc w:val="right"/>
        <w:rPr>
          <w:sz w:val="24"/>
          <w:szCs w:val="24"/>
        </w:rPr>
      </w:pPr>
    </w:p>
    <w:p w14:paraId="6335E398" w14:textId="0EA4AE41" w:rsidR="00F16992" w:rsidRDefault="00F16992" w:rsidP="00AB4BA2">
      <w:pPr>
        <w:tabs>
          <w:tab w:val="left" w:pos="6480"/>
        </w:tabs>
        <w:jc w:val="center"/>
        <w:rPr>
          <w:rFonts w:eastAsia="Times New Roman"/>
          <w:b/>
          <w:szCs w:val="28"/>
        </w:rPr>
      </w:pPr>
      <w:r w:rsidRPr="00AB4BA2">
        <w:rPr>
          <w:rFonts w:eastAsia="Times New Roman"/>
          <w:b/>
          <w:szCs w:val="28"/>
        </w:rPr>
        <w:t xml:space="preserve">Pašvaldības domes priekšsēdētāja apliecinājums pašvaldības galvojuma pieprasījumam </w:t>
      </w:r>
    </w:p>
    <w:p w14:paraId="5EBDA404" w14:textId="77777777" w:rsidR="00AB4BA2" w:rsidRPr="00306EF5" w:rsidRDefault="00AB4BA2" w:rsidP="00AB4BA2">
      <w:pPr>
        <w:tabs>
          <w:tab w:val="left" w:pos="6480"/>
        </w:tabs>
        <w:jc w:val="center"/>
        <w:rPr>
          <w:rFonts w:eastAsia="Times New Roman"/>
          <w:b/>
          <w:sz w:val="16"/>
          <w:szCs w:val="16"/>
        </w:rPr>
      </w:pPr>
    </w:p>
    <w:p w14:paraId="25692DDD" w14:textId="77777777" w:rsidR="00F16992" w:rsidRPr="00AB4BA2" w:rsidRDefault="00F16992" w:rsidP="00AB4BA2">
      <w:pPr>
        <w:tabs>
          <w:tab w:val="left" w:pos="6480"/>
        </w:tabs>
        <w:ind w:firstLine="709"/>
        <w:jc w:val="both"/>
        <w:rPr>
          <w:rFonts w:eastAsia="Times New Roman"/>
          <w:sz w:val="24"/>
          <w:szCs w:val="24"/>
        </w:rPr>
      </w:pPr>
      <w:r w:rsidRPr="00AB4BA2">
        <w:rPr>
          <w:rFonts w:eastAsia="Times New Roman"/>
          <w:sz w:val="24"/>
          <w:szCs w:val="24"/>
        </w:rPr>
        <w:t>Apliecinu, ka:</w:t>
      </w:r>
    </w:p>
    <w:p w14:paraId="4F11437D" w14:textId="77777777" w:rsidR="00F16992" w:rsidRPr="00AB4BA2" w:rsidRDefault="00F16992" w:rsidP="00AB4BA2">
      <w:pPr>
        <w:pStyle w:val="ListParagraph"/>
        <w:numPr>
          <w:ilvl w:val="0"/>
          <w:numId w:val="1"/>
        </w:numPr>
        <w:tabs>
          <w:tab w:val="left" w:pos="993"/>
        </w:tabs>
        <w:spacing w:after="0" w:line="240" w:lineRule="auto"/>
        <w:ind w:left="0" w:firstLine="709"/>
        <w:jc w:val="both"/>
        <w:rPr>
          <w:rFonts w:ascii="Times New Roman" w:eastAsia="Times New Roman" w:hAnsi="Times New Roman"/>
          <w:sz w:val="24"/>
          <w:szCs w:val="24"/>
          <w:lang w:eastAsia="lv-LV"/>
        </w:rPr>
      </w:pPr>
      <w:r w:rsidRPr="00AB4BA2">
        <w:rPr>
          <w:rFonts w:ascii="Times New Roman" w:eastAsia="Times New Roman" w:hAnsi="Times New Roman"/>
          <w:sz w:val="24"/>
          <w:szCs w:val="24"/>
          <w:lang w:eastAsia="lv-LV"/>
        </w:rPr>
        <w:t>pašvaldībai dokumentu iesniegšanas dienā nav nodokļu parādu un citu valsts noteikto obligāto maksājumu parādu;</w:t>
      </w:r>
    </w:p>
    <w:p w14:paraId="6456E1D5" w14:textId="5EB5D4C9" w:rsidR="00F16992" w:rsidRPr="00AB4BA2" w:rsidRDefault="00F16992" w:rsidP="00AB4BA2">
      <w:pPr>
        <w:pStyle w:val="ListParagraph"/>
        <w:numPr>
          <w:ilvl w:val="0"/>
          <w:numId w:val="1"/>
        </w:numPr>
        <w:tabs>
          <w:tab w:val="left" w:pos="993"/>
        </w:tabs>
        <w:spacing w:after="0" w:line="240" w:lineRule="auto"/>
        <w:ind w:left="0" w:firstLine="709"/>
        <w:jc w:val="both"/>
        <w:rPr>
          <w:rFonts w:ascii="Times New Roman" w:eastAsia="Times New Roman" w:hAnsi="Times New Roman"/>
          <w:sz w:val="24"/>
          <w:szCs w:val="24"/>
          <w:lang w:eastAsia="lv-LV"/>
        </w:rPr>
      </w:pPr>
      <w:r w:rsidRPr="00AB4BA2">
        <w:rPr>
          <w:rFonts w:ascii="Times New Roman" w:hAnsi="Times New Roman"/>
          <w:sz w:val="24"/>
          <w:szCs w:val="24"/>
        </w:rPr>
        <w:t xml:space="preserve">pašvaldība nodrošina savas kapitālsabiedrības </w:t>
      </w:r>
      <w:r w:rsidRPr="00AB4BA2">
        <w:rPr>
          <w:rFonts w:ascii="Times New Roman" w:hAnsi="Times New Roman"/>
          <w:i/>
          <w:sz w:val="24"/>
          <w:szCs w:val="24"/>
        </w:rPr>
        <w:t>(kapitālsabiedrības nosaukums)</w:t>
      </w:r>
      <w:r w:rsidRPr="00AB4BA2">
        <w:rPr>
          <w:rFonts w:ascii="Times New Roman" w:hAnsi="Times New Roman"/>
          <w:sz w:val="24"/>
          <w:szCs w:val="24"/>
        </w:rPr>
        <w:t xml:space="preserve"> finansiāl</w:t>
      </w:r>
      <w:r w:rsidR="001E5D82">
        <w:rPr>
          <w:rFonts w:ascii="Times New Roman" w:hAnsi="Times New Roman"/>
          <w:sz w:val="24"/>
          <w:szCs w:val="24"/>
        </w:rPr>
        <w:t>ā</w:t>
      </w:r>
      <w:r w:rsidRPr="00AB4BA2">
        <w:rPr>
          <w:rFonts w:ascii="Times New Roman" w:hAnsi="Times New Roman"/>
          <w:sz w:val="24"/>
          <w:szCs w:val="24"/>
        </w:rPr>
        <w:t>s darbības uzraudzību;</w:t>
      </w:r>
    </w:p>
    <w:p w14:paraId="742296E5" w14:textId="56DFED77" w:rsidR="00F16992" w:rsidRPr="00AB4BA2" w:rsidRDefault="00F16992" w:rsidP="00AB4BA2">
      <w:pPr>
        <w:pStyle w:val="ListParagraph"/>
        <w:numPr>
          <w:ilvl w:val="0"/>
          <w:numId w:val="1"/>
        </w:numPr>
        <w:tabs>
          <w:tab w:val="left" w:pos="993"/>
        </w:tabs>
        <w:spacing w:after="0" w:line="240" w:lineRule="auto"/>
        <w:ind w:left="0" w:firstLine="709"/>
        <w:jc w:val="both"/>
        <w:rPr>
          <w:rFonts w:ascii="Times New Roman" w:eastAsia="Times New Roman" w:hAnsi="Times New Roman"/>
          <w:sz w:val="24"/>
          <w:szCs w:val="24"/>
          <w:lang w:eastAsia="lv-LV"/>
        </w:rPr>
      </w:pPr>
      <w:r w:rsidRPr="00AB4BA2">
        <w:rPr>
          <w:rFonts w:ascii="Times New Roman" w:hAnsi="Times New Roman"/>
          <w:sz w:val="24"/>
          <w:szCs w:val="24"/>
        </w:rPr>
        <w:t xml:space="preserve">pašvaldības dome, pieņemot lēmumu par galvojuma sniegšanu, ir guvusi pārliecību, ka kapitālsabiedrība </w:t>
      </w:r>
      <w:r w:rsidRPr="00AB4BA2">
        <w:rPr>
          <w:rFonts w:ascii="Times New Roman" w:hAnsi="Times New Roman"/>
          <w:i/>
          <w:sz w:val="24"/>
          <w:szCs w:val="24"/>
        </w:rPr>
        <w:t xml:space="preserve">(kapitālsabiedrības nosaukums) </w:t>
      </w:r>
      <w:r w:rsidRPr="00AB4BA2">
        <w:rPr>
          <w:rFonts w:ascii="Times New Roman" w:hAnsi="Times New Roman"/>
          <w:sz w:val="24"/>
          <w:szCs w:val="24"/>
        </w:rPr>
        <w:t xml:space="preserve">nav grūtībās nonācis uzņēmums </w:t>
      </w:r>
      <w:r w:rsidR="00AB4BA2">
        <w:rPr>
          <w:rFonts w:ascii="Times New Roman" w:hAnsi="Times New Roman"/>
          <w:sz w:val="24"/>
          <w:szCs w:val="24"/>
        </w:rPr>
        <w:t>atbilstoši</w:t>
      </w:r>
      <w:r w:rsidR="00AB4BA2" w:rsidRPr="00AB4BA2">
        <w:rPr>
          <w:rFonts w:ascii="Times New Roman" w:hAnsi="Times New Roman"/>
          <w:sz w:val="24"/>
          <w:szCs w:val="24"/>
        </w:rPr>
        <w:t xml:space="preserve"> </w:t>
      </w:r>
      <w:r w:rsidR="00AB4BA2">
        <w:rPr>
          <w:rFonts w:ascii="Times New Roman" w:hAnsi="Times New Roman"/>
          <w:sz w:val="24"/>
          <w:szCs w:val="24"/>
        </w:rPr>
        <w:t xml:space="preserve">turpmāk </w:t>
      </w:r>
      <w:r w:rsidRPr="00AB4BA2">
        <w:rPr>
          <w:rFonts w:ascii="Times New Roman" w:hAnsi="Times New Roman"/>
          <w:sz w:val="24"/>
          <w:szCs w:val="24"/>
          <w:lang w:eastAsia="lv-LV"/>
        </w:rPr>
        <w:t>norādīt</w:t>
      </w:r>
      <w:r w:rsidR="00AB4BA2">
        <w:rPr>
          <w:rFonts w:ascii="Times New Roman" w:hAnsi="Times New Roman"/>
          <w:sz w:val="24"/>
          <w:szCs w:val="24"/>
          <w:lang w:eastAsia="lv-LV"/>
        </w:rPr>
        <w:t>ajai</w:t>
      </w:r>
      <w:r w:rsidRPr="00AB4BA2">
        <w:rPr>
          <w:rFonts w:ascii="Times New Roman" w:hAnsi="Times New Roman"/>
          <w:sz w:val="24"/>
          <w:szCs w:val="24"/>
          <w:lang w:eastAsia="lv-LV"/>
        </w:rPr>
        <w:t xml:space="preserve"> definīcij</w:t>
      </w:r>
      <w:r w:rsidR="00AB4BA2">
        <w:rPr>
          <w:rFonts w:ascii="Times New Roman" w:hAnsi="Times New Roman"/>
          <w:sz w:val="24"/>
          <w:szCs w:val="24"/>
          <w:lang w:eastAsia="lv-LV"/>
        </w:rPr>
        <w:t>ai</w:t>
      </w:r>
      <w:r w:rsidR="00EC51D1">
        <w:rPr>
          <w:rFonts w:ascii="Times New Roman" w:hAnsi="Times New Roman"/>
          <w:sz w:val="24"/>
          <w:szCs w:val="24"/>
          <w:lang w:eastAsia="lv-LV"/>
        </w:rPr>
        <w:t>*</w:t>
      </w:r>
      <w:r w:rsidRPr="00AB4BA2">
        <w:rPr>
          <w:rFonts w:ascii="Times New Roman" w:hAnsi="Times New Roman"/>
          <w:sz w:val="24"/>
          <w:szCs w:val="24"/>
          <w:lang w:eastAsia="lv-LV"/>
        </w:rPr>
        <w:t xml:space="preserve"> </w:t>
      </w:r>
      <w:proofErr w:type="gramStart"/>
      <w:r w:rsidR="00AB4BA2">
        <w:rPr>
          <w:rFonts w:ascii="Times New Roman" w:hAnsi="Times New Roman"/>
          <w:sz w:val="24"/>
          <w:szCs w:val="24"/>
          <w:lang w:eastAsia="lv-LV"/>
        </w:rPr>
        <w:t>(</w:t>
      </w:r>
      <w:proofErr w:type="gramEnd"/>
      <w:r w:rsidR="00AB4BA2" w:rsidRPr="00AB4BA2">
        <w:rPr>
          <w:rFonts w:ascii="Times New Roman" w:hAnsi="Times New Roman"/>
          <w:sz w:val="24"/>
          <w:szCs w:val="24"/>
        </w:rPr>
        <w:t xml:space="preserve">Eiropas </w:t>
      </w:r>
      <w:r w:rsidR="00AB4BA2" w:rsidRPr="00AB4BA2">
        <w:rPr>
          <w:rFonts w:ascii="Times New Roman" w:hAnsi="Times New Roman"/>
          <w:sz w:val="24"/>
          <w:szCs w:val="24"/>
          <w:lang w:eastAsia="lv-LV"/>
        </w:rPr>
        <w:t>Komisijas 2014.</w:t>
      </w:r>
      <w:r w:rsidR="00306EF5">
        <w:rPr>
          <w:rFonts w:ascii="Times New Roman" w:hAnsi="Times New Roman"/>
          <w:sz w:val="24"/>
          <w:szCs w:val="24"/>
          <w:lang w:eastAsia="lv-LV"/>
        </w:rPr>
        <w:t> </w:t>
      </w:r>
      <w:r w:rsidR="00AB4BA2" w:rsidRPr="00AB4BA2">
        <w:rPr>
          <w:rFonts w:ascii="Times New Roman" w:hAnsi="Times New Roman"/>
          <w:sz w:val="24"/>
          <w:szCs w:val="24"/>
          <w:lang w:eastAsia="lv-LV"/>
        </w:rPr>
        <w:t>gada 17.</w:t>
      </w:r>
      <w:r w:rsidR="00306EF5">
        <w:rPr>
          <w:rFonts w:ascii="Times New Roman" w:hAnsi="Times New Roman"/>
          <w:sz w:val="24"/>
          <w:szCs w:val="24"/>
          <w:lang w:eastAsia="lv-LV"/>
        </w:rPr>
        <w:t> </w:t>
      </w:r>
      <w:r w:rsidR="00AB4BA2" w:rsidRPr="00AB4BA2">
        <w:rPr>
          <w:rFonts w:ascii="Times New Roman" w:hAnsi="Times New Roman"/>
          <w:sz w:val="24"/>
          <w:szCs w:val="24"/>
          <w:lang w:eastAsia="lv-LV"/>
        </w:rPr>
        <w:t>jūnija Regulas Nr.</w:t>
      </w:r>
      <w:r w:rsidR="00306EF5">
        <w:rPr>
          <w:rFonts w:ascii="Times New Roman" w:hAnsi="Times New Roman"/>
          <w:sz w:val="24"/>
          <w:szCs w:val="24"/>
          <w:lang w:eastAsia="lv-LV"/>
        </w:rPr>
        <w:t> </w:t>
      </w:r>
      <w:r w:rsidR="00AB4BA2" w:rsidRPr="00AB4BA2">
        <w:rPr>
          <w:rFonts w:ascii="Times New Roman" w:hAnsi="Times New Roman"/>
          <w:sz w:val="24"/>
          <w:szCs w:val="24"/>
          <w:lang w:eastAsia="lv-LV"/>
        </w:rPr>
        <w:t>651/2014, ar ko noteiktas atbalsta kategorijas atzīst par saderīgām ar iekšējo tirgu, piemērojot Līguma 107. un 108. pantu, 2. panta 18. punkt</w:t>
      </w:r>
      <w:r w:rsidR="00AB4BA2">
        <w:rPr>
          <w:rFonts w:ascii="Times New Roman" w:hAnsi="Times New Roman"/>
          <w:sz w:val="24"/>
          <w:szCs w:val="24"/>
          <w:lang w:eastAsia="lv-LV"/>
        </w:rPr>
        <w:t>s)</w:t>
      </w:r>
      <w:r w:rsidR="00AB4BA2" w:rsidRPr="00AB4BA2">
        <w:rPr>
          <w:rFonts w:ascii="Times New Roman" w:hAnsi="Times New Roman"/>
          <w:sz w:val="24"/>
          <w:szCs w:val="24"/>
          <w:lang w:eastAsia="lv-LV"/>
        </w:rPr>
        <w:t xml:space="preserve"> </w:t>
      </w:r>
      <w:r w:rsidRPr="00AB4BA2">
        <w:rPr>
          <w:rFonts w:ascii="Times New Roman" w:hAnsi="Times New Roman"/>
          <w:sz w:val="24"/>
          <w:szCs w:val="24"/>
          <w:lang w:eastAsia="lv-LV"/>
        </w:rPr>
        <w:t xml:space="preserve">un </w:t>
      </w:r>
      <w:r w:rsidRPr="00AB4BA2">
        <w:rPr>
          <w:rFonts w:ascii="Times New Roman" w:eastAsia="Times New Roman" w:hAnsi="Times New Roman"/>
          <w:sz w:val="24"/>
          <w:szCs w:val="24"/>
          <w:lang w:eastAsia="lv-LV"/>
        </w:rPr>
        <w:t>ka tai nav nodokļu parādu un citu valsts noteikto obligāto maksājumu parādu;</w:t>
      </w:r>
    </w:p>
    <w:p w14:paraId="6E03CC52" w14:textId="77777777" w:rsidR="00F16992" w:rsidRPr="00AB4BA2" w:rsidRDefault="00F16992" w:rsidP="00AB4BA2">
      <w:pPr>
        <w:pStyle w:val="ListParagraph"/>
        <w:numPr>
          <w:ilvl w:val="0"/>
          <w:numId w:val="1"/>
        </w:numPr>
        <w:tabs>
          <w:tab w:val="left" w:pos="993"/>
        </w:tabs>
        <w:spacing w:after="0" w:line="240" w:lineRule="auto"/>
        <w:ind w:left="0" w:firstLine="709"/>
        <w:jc w:val="both"/>
        <w:rPr>
          <w:rFonts w:ascii="Times New Roman" w:eastAsia="Times New Roman" w:hAnsi="Times New Roman"/>
          <w:sz w:val="24"/>
          <w:szCs w:val="24"/>
          <w:lang w:eastAsia="lv-LV"/>
        </w:rPr>
      </w:pPr>
      <w:r w:rsidRPr="00AB4BA2">
        <w:rPr>
          <w:rFonts w:ascii="Times New Roman" w:eastAsia="Times New Roman" w:hAnsi="Times New Roman"/>
          <w:sz w:val="24"/>
          <w:szCs w:val="24"/>
          <w:lang w:eastAsia="lv-LV"/>
        </w:rPr>
        <w:t>sniedzot galvojumu, ir ievērotas komercdarbības atbalsta kontroles normas.</w:t>
      </w:r>
    </w:p>
    <w:p w14:paraId="22C24CD1" w14:textId="77777777" w:rsidR="00F16992" w:rsidRPr="00306EF5" w:rsidRDefault="00F16992" w:rsidP="00AB4BA2">
      <w:pPr>
        <w:pStyle w:val="ListParagraph"/>
        <w:tabs>
          <w:tab w:val="left" w:pos="993"/>
        </w:tabs>
        <w:spacing w:after="0" w:line="240" w:lineRule="auto"/>
        <w:ind w:left="0"/>
        <w:rPr>
          <w:rFonts w:ascii="Times New Roman" w:hAnsi="Times New Roman"/>
          <w:sz w:val="16"/>
          <w:szCs w:val="16"/>
          <w:lang w:eastAsia="lv-LV"/>
        </w:rPr>
      </w:pPr>
    </w:p>
    <w:p w14:paraId="1309BE7A" w14:textId="77C1DFA8" w:rsidR="00F16992" w:rsidRPr="00EC51D1" w:rsidRDefault="00EC51D1" w:rsidP="00EC51D1">
      <w:pPr>
        <w:pStyle w:val="ListParagraph"/>
        <w:spacing w:after="0" w:line="240" w:lineRule="auto"/>
        <w:ind w:left="0" w:firstLine="709"/>
        <w:jc w:val="both"/>
        <w:rPr>
          <w:rFonts w:ascii="Times New Roman" w:hAnsi="Times New Roman"/>
          <w:sz w:val="24"/>
          <w:szCs w:val="24"/>
        </w:rPr>
      </w:pPr>
      <w:r w:rsidRPr="00EC51D1">
        <w:rPr>
          <w:rFonts w:ascii="Times New Roman" w:hAnsi="Times New Roman"/>
          <w:sz w:val="24"/>
          <w:szCs w:val="24"/>
        </w:rPr>
        <w:t>*</w:t>
      </w:r>
      <w:r w:rsidR="00F16992" w:rsidRPr="00EC51D1">
        <w:rPr>
          <w:rFonts w:ascii="Times New Roman" w:hAnsi="Times New Roman"/>
          <w:sz w:val="24"/>
          <w:szCs w:val="24"/>
        </w:rPr>
        <w:t xml:space="preserve">Grūtībās nonācis uzņēmums ir kapitālsabiedrība, uz kuru </w:t>
      </w:r>
      <w:r w:rsidRPr="00EC51D1">
        <w:rPr>
          <w:rFonts w:ascii="Times New Roman" w:hAnsi="Times New Roman"/>
          <w:sz w:val="24"/>
          <w:szCs w:val="24"/>
        </w:rPr>
        <w:t xml:space="preserve">attiecas </w:t>
      </w:r>
      <w:r w:rsidR="00F16992" w:rsidRPr="00EC51D1">
        <w:rPr>
          <w:rFonts w:ascii="Times New Roman" w:hAnsi="Times New Roman"/>
          <w:sz w:val="24"/>
          <w:szCs w:val="24"/>
        </w:rPr>
        <w:t>vismaz viena no šādām situācijām:</w:t>
      </w:r>
    </w:p>
    <w:p w14:paraId="63AE2FA2" w14:textId="053A7C0B" w:rsidR="00EC51D1" w:rsidRPr="00EC51D1" w:rsidRDefault="00306EF5" w:rsidP="00EC51D1">
      <w:pPr>
        <w:pStyle w:val="ListParagraph"/>
        <w:spacing w:after="0" w:line="240" w:lineRule="auto"/>
        <w:ind w:left="0" w:firstLine="709"/>
        <w:jc w:val="both"/>
        <w:rPr>
          <w:rFonts w:ascii="Times New Roman" w:hAnsi="Times New Roman"/>
          <w:sz w:val="24"/>
          <w:szCs w:val="24"/>
          <w:lang w:eastAsia="lv-LV"/>
        </w:rPr>
      </w:pPr>
      <w:r>
        <w:rPr>
          <w:rFonts w:ascii="Times New Roman" w:hAnsi="Times New Roman"/>
          <w:sz w:val="24"/>
          <w:szCs w:val="24"/>
        </w:rPr>
        <w:t>1) </w:t>
      </w:r>
      <w:r w:rsidR="00EC51D1" w:rsidRPr="00EC51D1">
        <w:rPr>
          <w:rFonts w:ascii="Times New Roman" w:hAnsi="Times New Roman"/>
          <w:sz w:val="24"/>
          <w:szCs w:val="24"/>
        </w:rPr>
        <w:t xml:space="preserve">uzkrāto zaudējumu dēļ ir zudusi vairāk nekā puse no tās parakstītā kapitāla. Tā tas ir gadījumā, ja, uzkrātos zaudējumus atskaitot no rezervēm (un visām pārējām pozīcijām, kuras vispārpieņemts uzskatīt par daļu no sabiedrības pašu kapitāla), rodas negatīvs rezultāts, kas pārsniedz pusi no parakstītā kapitāla. Šā noteikuma vajadzībām </w:t>
      </w:r>
      <w:r w:rsidR="00EC51D1" w:rsidRPr="00EC51D1">
        <w:rPr>
          <w:rFonts w:eastAsia="Times New Roman"/>
          <w:sz w:val="24"/>
          <w:szCs w:val="24"/>
          <w:lang w:eastAsia="lv-LV"/>
        </w:rPr>
        <w:t>"</w:t>
      </w:r>
      <w:r w:rsidR="00EC51D1" w:rsidRPr="00EC51D1">
        <w:rPr>
          <w:rFonts w:ascii="Times New Roman" w:hAnsi="Times New Roman"/>
          <w:sz w:val="24"/>
          <w:szCs w:val="24"/>
        </w:rPr>
        <w:t>kapitāls</w:t>
      </w:r>
      <w:r w:rsidR="00EC51D1" w:rsidRPr="00EC51D1">
        <w:rPr>
          <w:rFonts w:eastAsia="Times New Roman"/>
          <w:sz w:val="24"/>
          <w:szCs w:val="24"/>
          <w:lang w:eastAsia="lv-LV"/>
        </w:rPr>
        <w:t>"</w:t>
      </w:r>
      <w:r w:rsidR="00EC51D1" w:rsidRPr="00EC51D1">
        <w:rPr>
          <w:rFonts w:ascii="Times New Roman" w:hAnsi="Times New Roman"/>
          <w:sz w:val="24"/>
          <w:szCs w:val="24"/>
        </w:rPr>
        <w:t xml:space="preserve"> attiecīgā gadījumā ietver kapitāldaļu uzcenojumu;</w:t>
      </w:r>
    </w:p>
    <w:p w14:paraId="69C848BA" w14:textId="654BBBEF" w:rsidR="00EC51D1" w:rsidRPr="00EC51D1" w:rsidRDefault="00306EF5" w:rsidP="00EC51D1">
      <w:pPr>
        <w:pStyle w:val="ListParagraph"/>
        <w:spacing w:after="0" w:line="240" w:lineRule="auto"/>
        <w:ind w:left="0" w:firstLine="709"/>
        <w:jc w:val="both"/>
        <w:rPr>
          <w:rFonts w:ascii="Times New Roman" w:hAnsi="Times New Roman"/>
          <w:sz w:val="24"/>
          <w:szCs w:val="24"/>
          <w:lang w:eastAsia="lv-LV"/>
        </w:rPr>
      </w:pPr>
      <w:r>
        <w:rPr>
          <w:rFonts w:ascii="Times New Roman" w:hAnsi="Times New Roman"/>
          <w:sz w:val="24"/>
          <w:szCs w:val="24"/>
        </w:rPr>
        <w:t>2) </w:t>
      </w:r>
      <w:r w:rsidR="00EC51D1" w:rsidRPr="00EC51D1">
        <w:rPr>
          <w:rFonts w:ascii="Times New Roman" w:hAnsi="Times New Roman"/>
          <w:sz w:val="24"/>
          <w:szCs w:val="24"/>
        </w:rPr>
        <w:t xml:space="preserve">kapitālsabiedrībai tiek piemērota kolektīva maksātnespējas procedūra vai </w:t>
      </w:r>
      <w:r w:rsidR="00100AFA">
        <w:rPr>
          <w:rFonts w:ascii="Times New Roman" w:hAnsi="Times New Roman"/>
          <w:sz w:val="24"/>
          <w:szCs w:val="24"/>
        </w:rPr>
        <w:t xml:space="preserve">arī </w:t>
      </w:r>
      <w:r w:rsidR="00EC51D1" w:rsidRPr="00EC51D1">
        <w:rPr>
          <w:rFonts w:ascii="Times New Roman" w:hAnsi="Times New Roman"/>
          <w:sz w:val="24"/>
          <w:szCs w:val="24"/>
        </w:rPr>
        <w:t>tā atbilst normatīvajos aktos noteiktajiem kritērijiem, lai tai pēc kreditoru pieprasījuma piemērotu kolektīvu maksātnespējas procedūru;</w:t>
      </w:r>
    </w:p>
    <w:p w14:paraId="2AB768EF" w14:textId="20FB8E4B" w:rsidR="00EC51D1" w:rsidRPr="00EC51D1" w:rsidRDefault="00306EF5" w:rsidP="00EC51D1">
      <w:pPr>
        <w:pStyle w:val="ListParagraph"/>
        <w:spacing w:after="0" w:line="240" w:lineRule="auto"/>
        <w:ind w:left="0" w:firstLine="709"/>
        <w:jc w:val="both"/>
        <w:rPr>
          <w:rFonts w:ascii="Times New Roman" w:hAnsi="Times New Roman"/>
          <w:sz w:val="24"/>
          <w:szCs w:val="24"/>
          <w:lang w:eastAsia="lv-LV"/>
        </w:rPr>
      </w:pPr>
      <w:r>
        <w:rPr>
          <w:rFonts w:ascii="Times New Roman" w:hAnsi="Times New Roman"/>
          <w:sz w:val="24"/>
          <w:szCs w:val="24"/>
        </w:rPr>
        <w:t>3) </w:t>
      </w:r>
      <w:r w:rsidR="00EC51D1" w:rsidRPr="00EC51D1">
        <w:rPr>
          <w:rFonts w:ascii="Times New Roman" w:hAnsi="Times New Roman"/>
          <w:sz w:val="24"/>
          <w:szCs w:val="24"/>
        </w:rPr>
        <w:t>kapitālsabiedrība ir saņēmusi glābšanas atbalstu un vēl nav atmaksājusi aizdevumu</w:t>
      </w:r>
      <w:proofErr w:type="gramStart"/>
      <w:r w:rsidR="00EC51D1" w:rsidRPr="00EC51D1">
        <w:rPr>
          <w:rFonts w:ascii="Times New Roman" w:hAnsi="Times New Roman"/>
          <w:sz w:val="24"/>
          <w:szCs w:val="24"/>
        </w:rPr>
        <w:t xml:space="preserve"> vai atsaukusi garantiju</w:t>
      </w:r>
      <w:proofErr w:type="gramEnd"/>
      <w:r w:rsidR="00EC51D1">
        <w:rPr>
          <w:rFonts w:ascii="Times New Roman" w:hAnsi="Times New Roman"/>
          <w:sz w:val="24"/>
          <w:szCs w:val="24"/>
        </w:rPr>
        <w:t>,</w:t>
      </w:r>
      <w:r w:rsidR="00EC51D1" w:rsidRPr="00EC51D1">
        <w:rPr>
          <w:rFonts w:ascii="Times New Roman" w:hAnsi="Times New Roman"/>
          <w:sz w:val="24"/>
          <w:szCs w:val="24"/>
        </w:rPr>
        <w:t xml:space="preserve"> vai ir saņēmusi pārstrukturēšanas atbalstu un uz to joprojām attiecas pārstrukturēšanas plāns;</w:t>
      </w:r>
    </w:p>
    <w:p w14:paraId="3DF2BFC7" w14:textId="447109CA" w:rsidR="00EC51D1" w:rsidRPr="00EC51D1" w:rsidRDefault="00306EF5" w:rsidP="00EC51D1">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4) </w:t>
      </w:r>
      <w:r w:rsidR="00EC51D1" w:rsidRPr="00EC51D1">
        <w:rPr>
          <w:rFonts w:ascii="Times New Roman" w:hAnsi="Times New Roman"/>
          <w:sz w:val="24"/>
          <w:szCs w:val="24"/>
        </w:rPr>
        <w:t>attiecībā uz kapitālsabiedrību pēdējos divus gadus:</w:t>
      </w:r>
    </w:p>
    <w:p w14:paraId="2C72B9B3" w14:textId="201C60AE" w:rsidR="00EC51D1" w:rsidRPr="00EC51D1" w:rsidRDefault="00EC51D1" w:rsidP="00306EF5">
      <w:pPr>
        <w:pStyle w:val="ListParagraph"/>
        <w:numPr>
          <w:ilvl w:val="0"/>
          <w:numId w:val="2"/>
        </w:numPr>
        <w:spacing w:after="0" w:line="240" w:lineRule="auto"/>
        <w:jc w:val="both"/>
        <w:rPr>
          <w:rFonts w:ascii="Times New Roman" w:hAnsi="Times New Roman"/>
          <w:sz w:val="24"/>
          <w:szCs w:val="24"/>
          <w:lang w:eastAsia="lv-LV"/>
        </w:rPr>
      </w:pPr>
      <w:r w:rsidRPr="00EC51D1">
        <w:rPr>
          <w:rFonts w:ascii="Times New Roman" w:hAnsi="Times New Roman"/>
          <w:sz w:val="24"/>
          <w:szCs w:val="24"/>
        </w:rPr>
        <w:t>kapitālsabiedrības parādsaistību un pašu kapitāla bilances vērtību attiecība ir pārsniegusi 7,5;</w:t>
      </w:r>
    </w:p>
    <w:p w14:paraId="7943F049" w14:textId="6CD446EA" w:rsidR="00EC51D1" w:rsidRPr="00EC51D1" w:rsidRDefault="00EC51D1" w:rsidP="00306EF5">
      <w:pPr>
        <w:pStyle w:val="ListParagraph"/>
        <w:numPr>
          <w:ilvl w:val="0"/>
          <w:numId w:val="2"/>
        </w:numPr>
        <w:spacing w:after="0" w:line="240" w:lineRule="auto"/>
        <w:jc w:val="both"/>
        <w:rPr>
          <w:rFonts w:ascii="Times New Roman" w:hAnsi="Times New Roman"/>
          <w:sz w:val="24"/>
          <w:szCs w:val="24"/>
        </w:rPr>
      </w:pPr>
      <w:r w:rsidRPr="00EC51D1">
        <w:rPr>
          <w:rFonts w:ascii="Times New Roman" w:hAnsi="Times New Roman"/>
          <w:sz w:val="24"/>
          <w:szCs w:val="24"/>
        </w:rPr>
        <w:t xml:space="preserve">kapitālsabiedrības procentu seguma attiecība, kas rēķināta pēc </w:t>
      </w:r>
      <w:r w:rsidRPr="00EC51D1">
        <w:rPr>
          <w:rStyle w:val="italic"/>
          <w:rFonts w:ascii="Times New Roman" w:hAnsi="Times New Roman"/>
          <w:sz w:val="24"/>
          <w:szCs w:val="24"/>
        </w:rPr>
        <w:t>EBITDA</w:t>
      </w:r>
      <w:r w:rsidRPr="00EC51D1">
        <w:rPr>
          <w:rStyle w:val="italic"/>
          <w:rFonts w:ascii="Times New Roman" w:hAnsi="Times New Roman"/>
          <w:i w:val="0"/>
          <w:sz w:val="24"/>
          <w:szCs w:val="24"/>
        </w:rPr>
        <w:t>,</w:t>
      </w:r>
      <w:r w:rsidRPr="00EC51D1">
        <w:rPr>
          <w:rFonts w:ascii="Times New Roman" w:hAnsi="Times New Roman"/>
          <w:i/>
          <w:sz w:val="24"/>
          <w:szCs w:val="24"/>
        </w:rPr>
        <w:t xml:space="preserve"> </w:t>
      </w:r>
      <w:r w:rsidRPr="00EC51D1">
        <w:rPr>
          <w:rFonts w:ascii="Times New Roman" w:hAnsi="Times New Roman"/>
          <w:sz w:val="24"/>
          <w:szCs w:val="24"/>
        </w:rPr>
        <w:t>ir bijusi mazāka par 1,0.</w:t>
      </w:r>
    </w:p>
    <w:p w14:paraId="26B16909" w14:textId="7F1732A4" w:rsidR="00EC51D1" w:rsidRPr="00306EF5" w:rsidRDefault="00EC51D1" w:rsidP="00EC51D1">
      <w:pPr>
        <w:pStyle w:val="ListParagraph"/>
        <w:spacing w:after="0" w:line="240" w:lineRule="auto"/>
        <w:ind w:left="0" w:firstLine="709"/>
        <w:jc w:val="both"/>
        <w:rPr>
          <w:rFonts w:ascii="Times New Roman" w:hAnsi="Times New Roman"/>
          <w:sz w:val="16"/>
          <w:szCs w:val="16"/>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466"/>
        <w:gridCol w:w="884"/>
        <w:gridCol w:w="2377"/>
      </w:tblGrid>
      <w:tr w:rsidR="00AB4BA2" w14:paraId="0CE23361" w14:textId="77777777" w:rsidTr="00EC51D1">
        <w:tc>
          <w:tcPr>
            <w:tcW w:w="2344" w:type="dxa"/>
          </w:tcPr>
          <w:p w14:paraId="0F1E42CD" w14:textId="77777777" w:rsidR="00AB4BA2" w:rsidRPr="00065020" w:rsidRDefault="00AB4BA2" w:rsidP="00AB4BA2">
            <w:pPr>
              <w:rPr>
                <w:rFonts w:eastAsia="Times New Roman"/>
                <w:sz w:val="24"/>
                <w:szCs w:val="24"/>
                <w:lang w:eastAsia="lv-LV"/>
              </w:rPr>
            </w:pPr>
            <w:r w:rsidRPr="00065020">
              <w:rPr>
                <w:rFonts w:eastAsia="Times New Roman"/>
                <w:sz w:val="24"/>
                <w:szCs w:val="24"/>
                <w:lang w:eastAsia="lv-LV"/>
              </w:rPr>
              <w:t>Domes priekšsēdētājs</w:t>
            </w:r>
          </w:p>
        </w:tc>
        <w:tc>
          <w:tcPr>
            <w:tcW w:w="3466" w:type="dxa"/>
            <w:tcBorders>
              <w:bottom w:val="single" w:sz="4" w:space="0" w:color="auto"/>
            </w:tcBorders>
          </w:tcPr>
          <w:p w14:paraId="16F566B3" w14:textId="77777777" w:rsidR="00AB4BA2" w:rsidRDefault="00AB4BA2" w:rsidP="00AB4BA2">
            <w:pPr>
              <w:rPr>
                <w:rFonts w:eastAsia="Times New Roman"/>
                <w:sz w:val="20"/>
                <w:szCs w:val="20"/>
                <w:lang w:eastAsia="lv-LV"/>
              </w:rPr>
            </w:pPr>
          </w:p>
        </w:tc>
        <w:tc>
          <w:tcPr>
            <w:tcW w:w="884" w:type="dxa"/>
          </w:tcPr>
          <w:p w14:paraId="5F71ABA8" w14:textId="77777777" w:rsidR="00AB4BA2" w:rsidRDefault="00AB4BA2" w:rsidP="00AB4BA2">
            <w:pPr>
              <w:rPr>
                <w:rFonts w:eastAsia="Times New Roman"/>
                <w:sz w:val="20"/>
                <w:szCs w:val="20"/>
                <w:lang w:eastAsia="lv-LV"/>
              </w:rPr>
            </w:pPr>
          </w:p>
        </w:tc>
        <w:tc>
          <w:tcPr>
            <w:tcW w:w="2377" w:type="dxa"/>
            <w:tcBorders>
              <w:bottom w:val="single" w:sz="4" w:space="0" w:color="auto"/>
            </w:tcBorders>
          </w:tcPr>
          <w:p w14:paraId="26D32293" w14:textId="77777777" w:rsidR="00AB4BA2" w:rsidRDefault="00AB4BA2" w:rsidP="00AB4BA2">
            <w:pPr>
              <w:rPr>
                <w:rFonts w:eastAsia="Times New Roman"/>
                <w:sz w:val="20"/>
                <w:szCs w:val="20"/>
                <w:lang w:eastAsia="lv-LV"/>
              </w:rPr>
            </w:pPr>
          </w:p>
        </w:tc>
      </w:tr>
      <w:tr w:rsidR="00AB4BA2" w14:paraId="3E80E43A" w14:textId="77777777" w:rsidTr="00EC51D1">
        <w:tc>
          <w:tcPr>
            <w:tcW w:w="2344" w:type="dxa"/>
          </w:tcPr>
          <w:p w14:paraId="5CD9B8C6" w14:textId="77777777" w:rsidR="00AB4BA2" w:rsidRDefault="00AB4BA2" w:rsidP="00AB4BA2">
            <w:pPr>
              <w:rPr>
                <w:rFonts w:eastAsia="Times New Roman"/>
                <w:sz w:val="20"/>
                <w:szCs w:val="20"/>
                <w:lang w:eastAsia="lv-LV"/>
              </w:rPr>
            </w:pPr>
          </w:p>
        </w:tc>
        <w:tc>
          <w:tcPr>
            <w:tcW w:w="3466" w:type="dxa"/>
            <w:tcBorders>
              <w:top w:val="single" w:sz="4" w:space="0" w:color="auto"/>
            </w:tcBorders>
          </w:tcPr>
          <w:p w14:paraId="27926809" w14:textId="77777777" w:rsidR="00AB4BA2" w:rsidRDefault="00AB4BA2" w:rsidP="00AB4BA2">
            <w:pPr>
              <w:jc w:val="center"/>
              <w:rPr>
                <w:rFonts w:eastAsia="Times New Roman"/>
                <w:sz w:val="20"/>
                <w:szCs w:val="20"/>
                <w:lang w:eastAsia="lv-LV"/>
              </w:rPr>
            </w:pPr>
            <w:r>
              <w:rPr>
                <w:rFonts w:eastAsia="Times New Roman"/>
                <w:sz w:val="20"/>
                <w:szCs w:val="20"/>
                <w:lang w:eastAsia="lv-LV"/>
              </w:rPr>
              <w:t>(vārds, uzvārds)</w:t>
            </w:r>
          </w:p>
        </w:tc>
        <w:tc>
          <w:tcPr>
            <w:tcW w:w="884" w:type="dxa"/>
          </w:tcPr>
          <w:p w14:paraId="36ADEE86" w14:textId="77777777" w:rsidR="00AB4BA2" w:rsidRDefault="00AB4BA2" w:rsidP="00AB4BA2">
            <w:pPr>
              <w:rPr>
                <w:rFonts w:eastAsia="Times New Roman"/>
                <w:sz w:val="20"/>
                <w:szCs w:val="20"/>
                <w:lang w:eastAsia="lv-LV"/>
              </w:rPr>
            </w:pPr>
          </w:p>
        </w:tc>
        <w:tc>
          <w:tcPr>
            <w:tcW w:w="2377" w:type="dxa"/>
            <w:tcBorders>
              <w:top w:val="single" w:sz="4" w:space="0" w:color="auto"/>
            </w:tcBorders>
          </w:tcPr>
          <w:p w14:paraId="49A44892" w14:textId="75B6AE7E" w:rsidR="00AB4BA2" w:rsidRDefault="00AB4BA2" w:rsidP="00AB4BA2">
            <w:pPr>
              <w:jc w:val="center"/>
              <w:rPr>
                <w:rFonts w:eastAsia="Times New Roman"/>
                <w:sz w:val="20"/>
                <w:szCs w:val="20"/>
                <w:lang w:eastAsia="lv-LV"/>
              </w:rPr>
            </w:pPr>
            <w:r>
              <w:rPr>
                <w:rFonts w:eastAsia="Times New Roman"/>
                <w:sz w:val="20"/>
                <w:szCs w:val="20"/>
                <w:lang w:eastAsia="lv-LV"/>
              </w:rPr>
              <w:t>(paraksts</w:t>
            </w:r>
            <w:r w:rsidR="00306EF5">
              <w:rPr>
                <w:rFonts w:eastAsia="Times New Roman"/>
                <w:sz w:val="20"/>
                <w:szCs w:val="20"/>
                <w:lang w:eastAsia="lv-LV"/>
              </w:rPr>
              <w:t>*</w:t>
            </w:r>
            <w:r>
              <w:rPr>
                <w:rFonts w:eastAsia="Times New Roman"/>
                <w:sz w:val="20"/>
                <w:szCs w:val="20"/>
                <w:lang w:eastAsia="lv-LV"/>
              </w:rPr>
              <w:t>*)</w:t>
            </w:r>
          </w:p>
        </w:tc>
      </w:tr>
    </w:tbl>
    <w:p w14:paraId="1FE707AC" w14:textId="2504B99F" w:rsidR="00F16992" w:rsidRPr="00B33DD4" w:rsidRDefault="00F16992" w:rsidP="00AB4BA2">
      <w:pPr>
        <w:jc w:val="right"/>
        <w:rPr>
          <w:sz w:val="24"/>
          <w:szCs w:val="24"/>
        </w:rPr>
      </w:pPr>
      <w:r w:rsidRPr="00B33DD4">
        <w:rPr>
          <w:sz w:val="24"/>
          <w:szCs w:val="24"/>
        </w:rPr>
        <w:t>Z.</w:t>
      </w:r>
      <w:r w:rsidR="00306EF5">
        <w:rPr>
          <w:sz w:val="24"/>
          <w:szCs w:val="24"/>
        </w:rPr>
        <w:t xml:space="preserve"> </w:t>
      </w:r>
      <w:r w:rsidRPr="00B33DD4">
        <w:rPr>
          <w:sz w:val="24"/>
          <w:szCs w:val="24"/>
        </w:rPr>
        <w:t>v.</w:t>
      </w:r>
      <w:r w:rsidR="00306EF5">
        <w:rPr>
          <w:sz w:val="24"/>
          <w:szCs w:val="24"/>
        </w:rPr>
        <w:t>*</w:t>
      </w:r>
      <w:r w:rsidRPr="00B33DD4">
        <w:rPr>
          <w:sz w:val="24"/>
          <w:szCs w:val="24"/>
        </w:rPr>
        <w:t>*</w:t>
      </w:r>
    </w:p>
    <w:p w14:paraId="7D1E2420" w14:textId="4F6A940C" w:rsidR="00F16992" w:rsidRPr="00B33DD4" w:rsidRDefault="00F16992" w:rsidP="00AB4BA2">
      <w:pPr>
        <w:rPr>
          <w:sz w:val="24"/>
          <w:szCs w:val="24"/>
        </w:rPr>
      </w:pPr>
      <w:r w:rsidRPr="00B33DD4">
        <w:rPr>
          <w:sz w:val="24"/>
          <w:szCs w:val="24"/>
        </w:rPr>
        <w:t>Datums</w:t>
      </w:r>
      <w:r w:rsidR="00306EF5">
        <w:rPr>
          <w:sz w:val="24"/>
          <w:szCs w:val="24"/>
        </w:rPr>
        <w:t>*</w:t>
      </w:r>
      <w:r w:rsidRPr="00B33DD4">
        <w:rPr>
          <w:sz w:val="24"/>
          <w:szCs w:val="24"/>
        </w:rPr>
        <w:t>*___________________</w:t>
      </w:r>
    </w:p>
    <w:p w14:paraId="1FF65058" w14:textId="77777777" w:rsidR="00EC51D1" w:rsidRDefault="00EC51D1" w:rsidP="00AB4BA2">
      <w:pPr>
        <w:tabs>
          <w:tab w:val="left" w:pos="5760"/>
        </w:tabs>
        <w:jc w:val="both"/>
        <w:rPr>
          <w:sz w:val="20"/>
          <w:szCs w:val="20"/>
        </w:rPr>
      </w:pPr>
    </w:p>
    <w:p w14:paraId="085CED3E" w14:textId="2F9CD201" w:rsidR="004C6D55" w:rsidRDefault="00F16992" w:rsidP="00AB4BA2">
      <w:pPr>
        <w:tabs>
          <w:tab w:val="left" w:pos="5760"/>
        </w:tabs>
        <w:jc w:val="both"/>
        <w:rPr>
          <w:sz w:val="20"/>
          <w:szCs w:val="20"/>
        </w:rPr>
      </w:pPr>
      <w:r w:rsidRPr="00BD4D92">
        <w:rPr>
          <w:sz w:val="20"/>
          <w:szCs w:val="20"/>
        </w:rPr>
        <w:t>Piezīme. *</w:t>
      </w:r>
      <w:r w:rsidR="00306EF5">
        <w:rPr>
          <w:sz w:val="20"/>
          <w:szCs w:val="20"/>
        </w:rPr>
        <w:t>*</w:t>
      </w:r>
      <w:r w:rsidRPr="00BD4D92">
        <w:rPr>
          <w:sz w:val="20"/>
          <w:szCs w:val="20"/>
        </w:rPr>
        <w:t>Dokument</w:t>
      </w:r>
      <w:r w:rsidR="00100AFA">
        <w:rPr>
          <w:sz w:val="20"/>
          <w:szCs w:val="20"/>
        </w:rPr>
        <w:t>a</w:t>
      </w:r>
      <w:r w:rsidRPr="00BD4D92">
        <w:rPr>
          <w:sz w:val="20"/>
          <w:szCs w:val="20"/>
        </w:rPr>
        <w:t xml:space="preserve"> rekvizītus "paraksts", "Z.</w:t>
      </w:r>
      <w:r w:rsidR="00306EF5">
        <w:rPr>
          <w:sz w:val="20"/>
          <w:szCs w:val="20"/>
        </w:rPr>
        <w:t xml:space="preserve"> </w:t>
      </w:r>
      <w:r w:rsidRPr="00BD4D92">
        <w:rPr>
          <w:sz w:val="20"/>
          <w:szCs w:val="20"/>
        </w:rPr>
        <w:t>v." un "datums" neaizpilda, ja elektroniskais dokuments ir sagatavots atbilstoši normatīvajiem aktiem par elektronisko dokumentu noformēšanu.</w:t>
      </w:r>
    </w:p>
    <w:p w14:paraId="1DFA5E48" w14:textId="77777777" w:rsidR="00910A04" w:rsidRPr="00306EF5" w:rsidRDefault="00910A04" w:rsidP="00AB4BA2">
      <w:pPr>
        <w:pStyle w:val="Body"/>
        <w:spacing w:after="0" w:line="240" w:lineRule="auto"/>
        <w:ind w:firstLine="709"/>
        <w:jc w:val="both"/>
        <w:rPr>
          <w:rFonts w:ascii="Times New Roman" w:hAnsi="Times New Roman"/>
          <w:color w:val="auto"/>
          <w:sz w:val="24"/>
          <w:szCs w:val="24"/>
          <w:lang w:val="de-DE"/>
        </w:rPr>
      </w:pPr>
    </w:p>
    <w:p w14:paraId="28FFA881" w14:textId="77777777" w:rsidR="00910A04" w:rsidRPr="00306EF5" w:rsidRDefault="00910A04" w:rsidP="00AB4BA2">
      <w:pPr>
        <w:pStyle w:val="Body"/>
        <w:spacing w:after="0" w:line="240" w:lineRule="auto"/>
        <w:ind w:firstLine="709"/>
        <w:jc w:val="both"/>
        <w:rPr>
          <w:rFonts w:ascii="Times New Roman" w:hAnsi="Times New Roman"/>
          <w:color w:val="auto"/>
          <w:sz w:val="24"/>
          <w:szCs w:val="24"/>
          <w:lang w:val="de-DE"/>
        </w:rPr>
      </w:pPr>
    </w:p>
    <w:p w14:paraId="72F0271D" w14:textId="77777777" w:rsidR="00910A04" w:rsidRPr="00306EF5" w:rsidRDefault="00910A04" w:rsidP="00AB4BA2">
      <w:pPr>
        <w:pStyle w:val="Body"/>
        <w:spacing w:after="0" w:line="240" w:lineRule="auto"/>
        <w:ind w:firstLine="709"/>
        <w:jc w:val="both"/>
        <w:rPr>
          <w:rFonts w:ascii="Times New Roman" w:hAnsi="Times New Roman"/>
          <w:color w:val="auto"/>
          <w:sz w:val="24"/>
          <w:szCs w:val="24"/>
          <w:lang w:val="de-DE"/>
        </w:rPr>
      </w:pPr>
    </w:p>
    <w:p w14:paraId="366D987F" w14:textId="65D8F69A" w:rsidR="007178A0" w:rsidRPr="00910A04" w:rsidRDefault="00910A04" w:rsidP="00306EF5">
      <w:pPr>
        <w:pStyle w:val="Body"/>
        <w:tabs>
          <w:tab w:val="left" w:pos="6237"/>
        </w:tabs>
        <w:spacing w:after="0" w:line="240" w:lineRule="auto"/>
        <w:ind w:firstLine="709"/>
        <w:jc w:val="both"/>
        <w:rPr>
          <w:sz w:val="24"/>
          <w:szCs w:val="24"/>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7178A0" w:rsidRPr="00910A04" w:rsidSect="00910A04">
      <w:headerReference w:type="default" r:id="rId7"/>
      <w:footerReference w:type="default" r:id="rId8"/>
      <w:footerReference w:type="first" r:id="rId9"/>
      <w:pgSz w:w="11906" w:h="16838" w:code="9"/>
      <w:pgMar w:top="1418" w:right="1134"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0E15" w14:textId="77777777" w:rsidR="00F16992" w:rsidRDefault="00F16992" w:rsidP="00F16992">
      <w:r>
        <w:separator/>
      </w:r>
    </w:p>
  </w:endnote>
  <w:endnote w:type="continuationSeparator" w:id="0">
    <w:p w14:paraId="530CC432" w14:textId="77777777" w:rsidR="00F16992" w:rsidRDefault="00F16992" w:rsidP="00F1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FB9C" w14:textId="635D1278" w:rsidR="00910A04" w:rsidRPr="00910A04" w:rsidRDefault="00910A04">
    <w:pPr>
      <w:pStyle w:val="Footer"/>
      <w:rPr>
        <w:sz w:val="16"/>
        <w:szCs w:val="16"/>
      </w:rPr>
    </w:pPr>
    <w:r w:rsidRPr="00DA5CAE">
      <w:rPr>
        <w:sz w:val="16"/>
        <w:szCs w:val="16"/>
      </w:rPr>
      <w:t>N2304_9</w:t>
    </w:r>
    <w:r>
      <w:rPr>
        <w:sz w:val="16"/>
        <w:szCs w:val="16"/>
      </w:rPr>
      <w:t>p5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9B15" w14:textId="7A8B678C" w:rsidR="00910A04" w:rsidRPr="00910A04" w:rsidRDefault="00910A04">
    <w:pPr>
      <w:pStyle w:val="Footer"/>
      <w:rPr>
        <w:sz w:val="16"/>
        <w:szCs w:val="16"/>
      </w:rPr>
    </w:pPr>
    <w:r w:rsidRPr="00DA5CAE">
      <w:rPr>
        <w:sz w:val="16"/>
        <w:szCs w:val="16"/>
      </w:rPr>
      <w:t>N2304_9</w:t>
    </w:r>
    <w:r>
      <w:rPr>
        <w:sz w:val="16"/>
        <w:szCs w:val="16"/>
      </w:rPr>
      <w:t>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22F8" w14:textId="77777777" w:rsidR="00F16992" w:rsidRDefault="00F16992" w:rsidP="00F16992">
      <w:r>
        <w:separator/>
      </w:r>
    </w:p>
  </w:footnote>
  <w:footnote w:type="continuationSeparator" w:id="0">
    <w:p w14:paraId="4F1E270B" w14:textId="77777777" w:rsidR="00F16992" w:rsidRDefault="00F16992" w:rsidP="00F1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617206"/>
      <w:docPartObj>
        <w:docPartGallery w:val="Page Numbers (Top of Page)"/>
        <w:docPartUnique/>
      </w:docPartObj>
    </w:sdtPr>
    <w:sdtEndPr>
      <w:rPr>
        <w:noProof/>
        <w:sz w:val="24"/>
        <w:szCs w:val="24"/>
      </w:rPr>
    </w:sdtEndPr>
    <w:sdtContent>
      <w:p w14:paraId="1669FE4A" w14:textId="563A2DF0" w:rsidR="00910A04" w:rsidRPr="00910A04" w:rsidRDefault="00910A04">
        <w:pPr>
          <w:pStyle w:val="Header"/>
          <w:jc w:val="center"/>
          <w:rPr>
            <w:sz w:val="24"/>
            <w:szCs w:val="24"/>
          </w:rPr>
        </w:pPr>
        <w:r w:rsidRPr="00910A04">
          <w:rPr>
            <w:sz w:val="24"/>
            <w:szCs w:val="24"/>
          </w:rPr>
          <w:fldChar w:fldCharType="begin"/>
        </w:r>
        <w:r w:rsidRPr="00910A04">
          <w:rPr>
            <w:sz w:val="24"/>
            <w:szCs w:val="24"/>
          </w:rPr>
          <w:instrText xml:space="preserve"> PAGE   \* MERGEFORMAT </w:instrText>
        </w:r>
        <w:r w:rsidRPr="00910A04">
          <w:rPr>
            <w:sz w:val="24"/>
            <w:szCs w:val="24"/>
          </w:rPr>
          <w:fldChar w:fldCharType="separate"/>
        </w:r>
        <w:r w:rsidRPr="00910A04">
          <w:rPr>
            <w:noProof/>
            <w:sz w:val="24"/>
            <w:szCs w:val="24"/>
          </w:rPr>
          <w:t>2</w:t>
        </w:r>
        <w:r w:rsidRPr="00910A04">
          <w:rPr>
            <w:noProof/>
            <w:sz w:val="24"/>
            <w:szCs w:val="24"/>
          </w:rPr>
          <w:fldChar w:fldCharType="end"/>
        </w:r>
      </w:p>
    </w:sdtContent>
  </w:sdt>
  <w:p w14:paraId="473785CF" w14:textId="77777777" w:rsidR="00910A04" w:rsidRPr="00910A04" w:rsidRDefault="00910A0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4703"/>
    <w:multiLevelType w:val="hybridMultilevel"/>
    <w:tmpl w:val="A44464B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704E3969"/>
    <w:multiLevelType w:val="hybridMultilevel"/>
    <w:tmpl w:val="35008FEE"/>
    <w:lvl w:ilvl="0" w:tplc="53264E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92"/>
    <w:rsid w:val="00100AFA"/>
    <w:rsid w:val="001E5D82"/>
    <w:rsid w:val="00285493"/>
    <w:rsid w:val="00306EF5"/>
    <w:rsid w:val="004C6D55"/>
    <w:rsid w:val="004D1C4B"/>
    <w:rsid w:val="007178A0"/>
    <w:rsid w:val="00910A04"/>
    <w:rsid w:val="00AB4BA2"/>
    <w:rsid w:val="00EC51D1"/>
    <w:rsid w:val="00F1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4057E"/>
  <w15:chartTrackingRefBased/>
  <w15:docId w15:val="{67032A62-1615-40DD-9F95-9DC8D313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992"/>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16992"/>
    <w:pPr>
      <w:spacing w:after="200" w:line="276" w:lineRule="auto"/>
      <w:ind w:left="720"/>
      <w:contextualSpacing/>
    </w:pPr>
    <w:rPr>
      <w:rFonts w:ascii="Calibri" w:hAnsi="Calibri"/>
      <w:sz w:val="22"/>
    </w:rPr>
  </w:style>
  <w:style w:type="paragraph" w:styleId="FootnoteText">
    <w:name w:val="footnote text"/>
    <w:basedOn w:val="Normal"/>
    <w:link w:val="FootnoteTextChar"/>
    <w:uiPriority w:val="99"/>
    <w:semiHidden/>
    <w:unhideWhenUsed/>
    <w:rsid w:val="00F16992"/>
    <w:rPr>
      <w:sz w:val="20"/>
      <w:szCs w:val="20"/>
    </w:rPr>
  </w:style>
  <w:style w:type="character" w:customStyle="1" w:styleId="FootnoteTextChar">
    <w:name w:val="Footnote Text Char"/>
    <w:basedOn w:val="DefaultParagraphFont"/>
    <w:link w:val="FootnoteText"/>
    <w:uiPriority w:val="99"/>
    <w:semiHidden/>
    <w:rsid w:val="00F16992"/>
    <w:rPr>
      <w:rFonts w:ascii="Times New Roman" w:eastAsia="Calibri" w:hAnsi="Times New Roman" w:cs="Times New Roman"/>
      <w:sz w:val="20"/>
      <w:szCs w:val="20"/>
    </w:rPr>
  </w:style>
  <w:style w:type="character" w:styleId="FootnoteReference">
    <w:name w:val="footnote reference"/>
    <w:uiPriority w:val="99"/>
    <w:semiHidden/>
    <w:unhideWhenUsed/>
    <w:rsid w:val="00F16992"/>
    <w:rPr>
      <w:vertAlign w:val="superscript"/>
    </w:rPr>
  </w:style>
  <w:style w:type="character" w:customStyle="1" w:styleId="ListParagraphChar">
    <w:name w:val="List Paragraph Char"/>
    <w:aliases w:val="2 Char"/>
    <w:link w:val="ListParagraph"/>
    <w:uiPriority w:val="34"/>
    <w:rsid w:val="00F16992"/>
    <w:rPr>
      <w:rFonts w:ascii="Calibri" w:eastAsia="Calibri" w:hAnsi="Calibri" w:cs="Times New Roman"/>
    </w:rPr>
  </w:style>
  <w:style w:type="character" w:customStyle="1" w:styleId="italic">
    <w:name w:val="italic"/>
    <w:rsid w:val="00F16992"/>
    <w:rPr>
      <w:i/>
      <w:iCs/>
    </w:rPr>
  </w:style>
  <w:style w:type="paragraph" w:customStyle="1" w:styleId="normal1">
    <w:name w:val="normal1"/>
    <w:basedOn w:val="Normal"/>
    <w:rsid w:val="00F16992"/>
    <w:pPr>
      <w:spacing w:before="120" w:line="312" w:lineRule="atLeast"/>
      <w:jc w:val="both"/>
    </w:pPr>
    <w:rPr>
      <w:rFonts w:eastAsia="Times New Roman"/>
      <w:sz w:val="24"/>
      <w:szCs w:val="24"/>
      <w:lang w:eastAsia="lv-LV"/>
    </w:rPr>
  </w:style>
  <w:style w:type="paragraph" w:styleId="Header">
    <w:name w:val="header"/>
    <w:basedOn w:val="Normal"/>
    <w:link w:val="HeaderChar"/>
    <w:uiPriority w:val="99"/>
    <w:unhideWhenUsed/>
    <w:rsid w:val="00F16992"/>
    <w:pPr>
      <w:tabs>
        <w:tab w:val="center" w:pos="4153"/>
        <w:tab w:val="right" w:pos="8306"/>
      </w:tabs>
    </w:pPr>
  </w:style>
  <w:style w:type="character" w:customStyle="1" w:styleId="HeaderChar">
    <w:name w:val="Header Char"/>
    <w:basedOn w:val="DefaultParagraphFont"/>
    <w:link w:val="Header"/>
    <w:uiPriority w:val="99"/>
    <w:rsid w:val="00F16992"/>
    <w:rPr>
      <w:rFonts w:ascii="Times New Roman" w:eastAsia="Calibri" w:hAnsi="Times New Roman" w:cs="Times New Roman"/>
      <w:sz w:val="28"/>
    </w:rPr>
  </w:style>
  <w:style w:type="paragraph" w:styleId="Footer">
    <w:name w:val="footer"/>
    <w:basedOn w:val="Normal"/>
    <w:link w:val="FooterChar"/>
    <w:uiPriority w:val="99"/>
    <w:unhideWhenUsed/>
    <w:rsid w:val="00F16992"/>
    <w:pPr>
      <w:tabs>
        <w:tab w:val="center" w:pos="4153"/>
        <w:tab w:val="right" w:pos="8306"/>
      </w:tabs>
    </w:pPr>
  </w:style>
  <w:style w:type="character" w:customStyle="1" w:styleId="FooterChar">
    <w:name w:val="Footer Char"/>
    <w:basedOn w:val="DefaultParagraphFont"/>
    <w:link w:val="Footer"/>
    <w:uiPriority w:val="99"/>
    <w:rsid w:val="00F16992"/>
    <w:rPr>
      <w:rFonts w:ascii="Times New Roman" w:eastAsia="Calibri" w:hAnsi="Times New Roman" w:cs="Times New Roman"/>
      <w:sz w:val="28"/>
    </w:rPr>
  </w:style>
  <w:style w:type="paragraph" w:customStyle="1" w:styleId="Body">
    <w:name w:val="Body"/>
    <w:rsid w:val="00910A0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table" w:styleId="TableGrid">
    <w:name w:val="Table Grid"/>
    <w:basedOn w:val="TableNormal"/>
    <w:uiPriority w:val="39"/>
    <w:rsid w:val="00AB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1557</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Novika</dc:creator>
  <cp:keywords/>
  <dc:description/>
  <cp:lastModifiedBy>Leontine Babkina</cp:lastModifiedBy>
  <cp:revision>8</cp:revision>
  <cp:lastPrinted>2019-12-03T12:41:00Z</cp:lastPrinted>
  <dcterms:created xsi:type="dcterms:W3CDTF">2019-11-20T13:15:00Z</dcterms:created>
  <dcterms:modified xsi:type="dcterms:W3CDTF">2019-12-11T12:55:00Z</dcterms:modified>
</cp:coreProperties>
</file>