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F9B5" w14:textId="77777777" w:rsidR="00694DF3" w:rsidRPr="00694DF3" w:rsidRDefault="00694DF3" w:rsidP="00694DF3">
      <w:pPr>
        <w:keepNext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694DF3">
        <w:rPr>
          <w:rFonts w:ascii="Times New Roman" w:eastAsia="Times New Roman" w:hAnsi="Times New Roman" w:cs="Times New Roman"/>
          <w:iCs/>
          <w:sz w:val="28"/>
          <w:szCs w:val="28"/>
        </w:rPr>
        <w:t>Projekts</w:t>
      </w:r>
    </w:p>
    <w:p w14:paraId="42C1592A" w14:textId="77777777" w:rsidR="00694DF3" w:rsidRPr="00694DF3" w:rsidRDefault="00694DF3" w:rsidP="0069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8673E2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184D7D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618A94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DF3">
        <w:rPr>
          <w:rFonts w:ascii="Times New Roman" w:eastAsia="Times New Roman" w:hAnsi="Times New Roman" w:cs="Times New Roman"/>
          <w:sz w:val="26"/>
          <w:szCs w:val="26"/>
        </w:rPr>
        <w:t>2019.gada</w:t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Pr="00694DF3">
            <w:rPr>
              <w:rFonts w:ascii="Times New Roman" w:eastAsia="Times New Roman" w:hAnsi="Times New Roman" w:cs="Times New Roman"/>
              <w:sz w:val="26"/>
              <w:szCs w:val="26"/>
            </w:rPr>
            <w:t>Rīkojums</w:t>
          </w:r>
        </w:smartTag>
      </w:smartTag>
      <w:r w:rsidRPr="00694DF3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</w:p>
    <w:p w14:paraId="6B0E2542" w14:textId="77777777" w:rsidR="00694DF3" w:rsidRPr="00694DF3" w:rsidRDefault="00694DF3" w:rsidP="00694D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DF3">
        <w:rPr>
          <w:rFonts w:ascii="Times New Roman" w:eastAsia="Times New Roman" w:hAnsi="Times New Roman" w:cs="Times New Roman"/>
          <w:sz w:val="26"/>
          <w:szCs w:val="26"/>
        </w:rPr>
        <w:t>Rīgā</w:t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</w:r>
      <w:r w:rsidRPr="00694DF3">
        <w:rPr>
          <w:rFonts w:ascii="Times New Roman" w:eastAsia="Times New Roman" w:hAnsi="Times New Roman" w:cs="Times New Roman"/>
          <w:sz w:val="26"/>
          <w:szCs w:val="26"/>
        </w:rPr>
        <w:tab/>
        <w:t>(prot. Nr.    )</w:t>
      </w:r>
    </w:p>
    <w:p w14:paraId="18B8387C" w14:textId="77777777" w:rsidR="00694DF3" w:rsidRPr="00694DF3" w:rsidRDefault="00694DF3" w:rsidP="00694D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5BA8E9" w14:textId="77777777" w:rsidR="00694DF3" w:rsidRDefault="00694DF3" w:rsidP="006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F3"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>
        <w:rPr>
          <w:rFonts w:ascii="Times New Roman" w:hAnsi="Times New Roman" w:cs="Times New Roman"/>
          <w:b/>
          <w:sz w:val="28"/>
          <w:szCs w:val="28"/>
        </w:rPr>
        <w:t xml:space="preserve">Atmodas ielā 32F, </w:t>
      </w:r>
    </w:p>
    <w:p w14:paraId="4D6BF7DE" w14:textId="77777777" w:rsidR="00694DF3" w:rsidRDefault="00694DF3" w:rsidP="006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Aizputē, Aizputes novadā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nodošanu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0D7FD" w14:textId="77777777" w:rsidR="00694DF3" w:rsidRPr="00694DF3" w:rsidRDefault="00694DF3" w:rsidP="0069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Aizputes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novada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pašvaldības īpašumā</w:t>
      </w:r>
    </w:p>
    <w:p w14:paraId="1B3AE4AC" w14:textId="77777777" w:rsidR="00694DF3" w:rsidRPr="00694DF3" w:rsidRDefault="00694DF3" w:rsidP="00694DF3">
      <w:pPr>
        <w:spacing w:after="0" w:line="240" w:lineRule="auto"/>
      </w:pPr>
    </w:p>
    <w:p w14:paraId="3D635335" w14:textId="77777777" w:rsidR="00694DF3" w:rsidRPr="00694DF3" w:rsidRDefault="00694DF3" w:rsidP="00694D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1. Saskaņā ar Publiskas personas mantas atsavināšanas likuma 42. panta pirmo daļu un 43. pantu atļaut Finanšu ministrijai nodot bez atlīdzības </w:t>
      </w:r>
      <w:r w:rsidRPr="00694DF3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pašvaldības īpašumā valsts nekustamo īpašumu (nekustamā īpašuma kadastra numurs </w:t>
      </w:r>
      <w:r>
        <w:rPr>
          <w:rFonts w:ascii="Times New Roman" w:eastAsia="Times New Roman" w:hAnsi="Times New Roman" w:cs="Times New Roman"/>
          <w:sz w:val="28"/>
          <w:szCs w:val="28"/>
        </w:rPr>
        <w:t>64050100223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) – zemes vienību (zemes vienības kadastra apzīmējums </w:t>
      </w:r>
      <w:r>
        <w:rPr>
          <w:rFonts w:ascii="Times New Roman" w:eastAsia="Times New Roman" w:hAnsi="Times New Roman" w:cs="Times New Roman"/>
          <w:sz w:val="28"/>
          <w:szCs w:val="28"/>
        </w:rPr>
        <w:t>64050100222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>) 0,</w:t>
      </w:r>
      <w:r>
        <w:rPr>
          <w:rFonts w:ascii="Times New Roman" w:eastAsia="Times New Roman" w:hAnsi="Times New Roman" w:cs="Times New Roman"/>
          <w:sz w:val="28"/>
          <w:szCs w:val="28"/>
        </w:rPr>
        <w:t>1072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>
        <w:rPr>
          <w:rFonts w:ascii="Times New Roman" w:eastAsia="Times New Roman" w:hAnsi="Times New Roman" w:cs="Times New Roman"/>
          <w:sz w:val="28"/>
          <w:szCs w:val="28"/>
        </w:rPr>
        <w:t>Atmodas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 ielā </w:t>
      </w:r>
      <w:r>
        <w:rPr>
          <w:rFonts w:ascii="Times New Roman" w:eastAsia="Times New Roman" w:hAnsi="Times New Roman" w:cs="Times New Roman"/>
          <w:sz w:val="28"/>
          <w:szCs w:val="28"/>
        </w:rPr>
        <w:t>32F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Aizputē, Aizputes novadā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>, kas ierakstīts zemesgrāmatā uz valsts vārda Finanšu ministrijas personā, lai saskaņā ar likuma "Par pašvaldībām" 15. panta pirmo daļu  to izmantotu pašvaldības autonomo funkciju īstenošanai.</w:t>
      </w:r>
    </w:p>
    <w:p w14:paraId="267BDEFD" w14:textId="77777777" w:rsidR="00694DF3" w:rsidRPr="00694DF3" w:rsidRDefault="00694DF3" w:rsidP="00694DF3">
      <w:pPr>
        <w:spacing w:after="0" w:line="240" w:lineRule="auto"/>
        <w:ind w:left="777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7926555E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r w:rsidRPr="00694DF3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>pašvaldībai nekustamo īpašumu bez atlīdzības nodot valstij, ja tas vairs netiek izmantots šā rīkojuma 1. punktā minēto funkciju īstenošanai.</w:t>
      </w:r>
    </w:p>
    <w:p w14:paraId="4EA5DF99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FD283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694DF3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694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>pašvaldībai, nostiprinot zemesgrāmatā īpašuma tiesības uz nekustamo īpašumu:</w:t>
      </w:r>
    </w:p>
    <w:p w14:paraId="5EBBD4F0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3.1. norādīt, ka īpašuma tiesības nostiprinātas uz laiku, kamēr </w:t>
      </w:r>
      <w:r w:rsidRPr="00694DF3">
        <w:rPr>
          <w:rFonts w:ascii="Times New Roman" w:hAnsi="Times New Roman" w:cs="Times New Roman"/>
          <w:bCs/>
          <w:sz w:val="28"/>
          <w:szCs w:val="28"/>
        </w:rPr>
        <w:t>Aizputes novada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 xml:space="preserve"> pašvaldība nodrošina šā rīkojuma 1. punktā minēto funkciju īstenošanu;</w:t>
      </w:r>
    </w:p>
    <w:p w14:paraId="66E4E3DC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hipotēku.</w:t>
      </w:r>
    </w:p>
    <w:p w14:paraId="7606659B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4E0B8" w14:textId="77777777" w:rsidR="00694DF3" w:rsidRPr="00694DF3" w:rsidRDefault="00694DF3" w:rsidP="00694DF3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4. Šā rīkojuma 3.2.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14DDE4F6" w14:textId="77777777" w:rsidR="00694DF3" w:rsidRPr="00694DF3" w:rsidRDefault="00694DF3" w:rsidP="00694DF3">
      <w:pPr>
        <w:tabs>
          <w:tab w:val="left" w:pos="3119"/>
          <w:tab w:val="left" w:pos="340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57D6C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959B9" w14:textId="77777777" w:rsidR="00694DF3" w:rsidRPr="00694DF3" w:rsidRDefault="00694DF3" w:rsidP="00694D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9" w:history="1">
        <w:r w:rsidRPr="00694DF3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0983DE9C" w14:textId="77777777" w:rsidR="00694DF3" w:rsidRPr="00694DF3" w:rsidRDefault="00694DF3" w:rsidP="00694D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</w:p>
    <w:p w14:paraId="22FFB654" w14:textId="77777777" w:rsidR="00694DF3" w:rsidRPr="00694DF3" w:rsidRDefault="00694DF3" w:rsidP="00694D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0" w:history="1">
        <w:r w:rsidRPr="00694DF3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  <w:bookmarkEnd w:id="1"/>
    </w:p>
    <w:p w14:paraId="47027C12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55EAA49" w14:textId="77777777" w:rsidR="00694DF3" w:rsidRPr="00694DF3" w:rsidRDefault="00694DF3" w:rsidP="0069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F3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r w:rsidRPr="00694DF3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1" w:history="1">
        <w:r w:rsidRPr="00694DF3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sectPr w:rsidR="00694DF3" w:rsidRPr="00694DF3" w:rsidSect="004C492D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B623" w14:textId="77777777" w:rsidR="00F90FA5" w:rsidRDefault="00F90FA5" w:rsidP="00694DF3">
      <w:pPr>
        <w:spacing w:after="0" w:line="240" w:lineRule="auto"/>
      </w:pPr>
      <w:r>
        <w:separator/>
      </w:r>
    </w:p>
  </w:endnote>
  <w:endnote w:type="continuationSeparator" w:id="0">
    <w:p w14:paraId="19609A5E" w14:textId="77777777" w:rsidR="00F90FA5" w:rsidRDefault="00F90FA5" w:rsidP="0069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1910" w14:textId="77777777" w:rsidR="00D91A1F" w:rsidRPr="00D91A1F" w:rsidRDefault="00F74C38" w:rsidP="00D91A1F">
    <w:pPr>
      <w:pStyle w:val="Footer"/>
    </w:pPr>
    <w:r w:rsidRPr="003F44CE">
      <w:rPr>
        <w:sz w:val="20"/>
      </w:rPr>
      <w:t>FMRik_</w:t>
    </w:r>
    <w:r>
      <w:rPr>
        <w:sz w:val="20"/>
      </w:rPr>
      <w:t>0609</w:t>
    </w:r>
    <w:r w:rsidRPr="003F44CE">
      <w:rPr>
        <w:sz w:val="20"/>
      </w:rPr>
      <w:t>18_Kronvb2B</w:t>
    </w:r>
    <w:r>
      <w:rPr>
        <w:sz w:val="20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DFD9" w14:textId="77777777" w:rsidR="0090545C" w:rsidRPr="009A1347" w:rsidRDefault="00F74C38" w:rsidP="00BA7635">
    <w:pPr>
      <w:spacing w:after="120"/>
      <w:jc w:val="both"/>
      <w:rPr>
        <w:rFonts w:ascii="Times New Roman" w:hAnsi="Times New Roman" w:cs="Times New Roman"/>
        <w:sz w:val="20"/>
      </w:rPr>
    </w:pPr>
    <w:bookmarkStart w:id="2" w:name="_Hlk536518264"/>
    <w:bookmarkStart w:id="3" w:name="_Hlk536518265"/>
    <w:bookmarkStart w:id="4" w:name="_Hlk536518346"/>
    <w:bookmarkStart w:id="5" w:name="_Hlk536518347"/>
    <w:r w:rsidRPr="009A1347">
      <w:rPr>
        <w:rFonts w:ascii="Times New Roman" w:hAnsi="Times New Roman" w:cs="Times New Roman"/>
        <w:sz w:val="20"/>
      </w:rPr>
      <w:t>FMRik_</w:t>
    </w:r>
    <w:r w:rsidR="00694DF3">
      <w:rPr>
        <w:rFonts w:ascii="Times New Roman" w:hAnsi="Times New Roman" w:cs="Times New Roman"/>
        <w:sz w:val="20"/>
      </w:rPr>
      <w:t>0511</w:t>
    </w:r>
    <w:r w:rsidRPr="009A1347">
      <w:rPr>
        <w:rFonts w:ascii="Times New Roman" w:hAnsi="Times New Roman" w:cs="Times New Roman"/>
        <w:sz w:val="20"/>
      </w:rPr>
      <w:t>19_</w:t>
    </w:r>
    <w:bookmarkEnd w:id="2"/>
    <w:bookmarkEnd w:id="3"/>
    <w:bookmarkEnd w:id="4"/>
    <w:bookmarkEnd w:id="5"/>
    <w:r w:rsidR="00694DF3">
      <w:rPr>
        <w:rFonts w:ascii="Times New Roman" w:hAnsi="Times New Roman" w:cs="Times New Roman"/>
        <w:sz w:val="20"/>
      </w:rPr>
      <w:t>nodos_pasv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D555" w14:textId="77777777" w:rsidR="00F90FA5" w:rsidRDefault="00F90FA5" w:rsidP="00694DF3">
      <w:pPr>
        <w:spacing w:after="0" w:line="240" w:lineRule="auto"/>
      </w:pPr>
      <w:r>
        <w:separator/>
      </w:r>
    </w:p>
  </w:footnote>
  <w:footnote w:type="continuationSeparator" w:id="0">
    <w:p w14:paraId="56D4B2B6" w14:textId="77777777" w:rsidR="00F90FA5" w:rsidRDefault="00F90FA5" w:rsidP="0069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EC03" w14:textId="77777777" w:rsidR="0090545C" w:rsidRDefault="00F74C3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4FC57" w14:textId="77777777" w:rsidR="0090545C" w:rsidRDefault="00F9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C81B" w14:textId="77777777" w:rsidR="0090545C" w:rsidRDefault="00F74C3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F5B62F" w14:textId="77777777" w:rsidR="0090545C" w:rsidRDefault="00F90FA5" w:rsidP="00E7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3"/>
    <w:rsid w:val="00694DF3"/>
    <w:rsid w:val="00695782"/>
    <w:rsid w:val="00BA12CD"/>
    <w:rsid w:val="00F74C38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currency"/>
  <w:shapeDefaults>
    <o:shapedefaults v:ext="edit" spidmax="2049"/>
    <o:shapelayout v:ext="edit">
      <o:idmap v:ext="edit" data="1"/>
    </o:shapelayout>
  </w:shapeDefaults>
  <w:decimalSymbol w:val=","/>
  <w:listSeparator w:val=";"/>
  <w14:docId w14:val="02048A74"/>
  <w15:chartTrackingRefBased/>
  <w15:docId w15:val="{40811A9E-8041-41CF-97B4-8A2F5B4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F3"/>
  </w:style>
  <w:style w:type="paragraph" w:styleId="Header">
    <w:name w:val="header"/>
    <w:basedOn w:val="Normal"/>
    <w:link w:val="HeaderChar"/>
    <w:uiPriority w:val="99"/>
    <w:unhideWhenUsed/>
    <w:rsid w:val="006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F3"/>
  </w:style>
  <w:style w:type="character" w:styleId="PageNumber">
    <w:name w:val="page number"/>
    <w:basedOn w:val="DefaultParagraphFont"/>
    <w:rsid w:val="0069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k.gov.lv/lv/amatpersonas/janis-reirs" TargetMode="External"/><Relationship Id="rId4" Type="http://schemas.openxmlformats.org/officeDocument/2006/relationships/styles" Target="styles.xml"/><Relationship Id="rId9" Type="http://schemas.openxmlformats.org/officeDocument/2006/relationships/hyperlink" Target="https://mk.gov.lv/lv/amatpersonas/arturs-krisjanis-kari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142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2ED0A-7759-4FEE-8B77-D2A8A9ACC3B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54544976-1781-4AC0-B9D2-C60FF91CE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05BEF-D93A-4422-85E8-3B72C795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Atmodas ielā 32F, Aizputē, Aizputes novadā nodošanu Aizputes novada pašvaldības īpašumā"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Atmodas ielā 32F, Aizputē, Aizputes novadā nodošanu Aizputes novada pašvaldības īpašumā"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2019-11-29T11:03:00Z</dcterms:created>
  <dcterms:modified xsi:type="dcterms:W3CDTF">2019-11-29T11:03:00Z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