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7" w:rsidRPr="00E30FB4" w:rsidRDefault="008D247F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DE7" w:rsidRPr="00E30FB4">
        <w:rPr>
          <w:rFonts w:ascii="Times New Roman" w:hAnsi="Times New Roman" w:cs="Times New Roman"/>
          <w:sz w:val="24"/>
          <w:szCs w:val="24"/>
        </w:rPr>
        <w:t>.pielikums</w:t>
      </w:r>
    </w:p>
    <w:p w:rsidR="005C3DE7" w:rsidRPr="00E30FB4" w:rsidRDefault="005C3DE7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FB4">
        <w:rPr>
          <w:rFonts w:ascii="Times New Roman" w:hAnsi="Times New Roman" w:cs="Times New Roman"/>
          <w:sz w:val="24"/>
          <w:szCs w:val="24"/>
        </w:rPr>
        <w:t xml:space="preserve">Likumprojektam “Grozījumi Apsardzes </w:t>
      </w:r>
    </w:p>
    <w:p w:rsidR="005C3DE7" w:rsidRPr="00E30FB4" w:rsidRDefault="005C3DE7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FB4">
        <w:rPr>
          <w:rFonts w:ascii="Times New Roman" w:hAnsi="Times New Roman" w:cs="Times New Roman"/>
          <w:sz w:val="24"/>
          <w:szCs w:val="24"/>
        </w:rPr>
        <w:t xml:space="preserve">darbības likumā” sākotnējās ietekmes </w:t>
      </w:r>
    </w:p>
    <w:p w:rsidR="00641189" w:rsidRPr="00E30FB4" w:rsidRDefault="005C3DE7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FB4">
        <w:rPr>
          <w:rFonts w:ascii="Times New Roman" w:hAnsi="Times New Roman" w:cs="Times New Roman"/>
          <w:sz w:val="24"/>
          <w:szCs w:val="24"/>
        </w:rPr>
        <w:t>novērtējuma ziņojumam (anotācijai)</w:t>
      </w:r>
    </w:p>
    <w:p w:rsidR="0077780A" w:rsidRPr="00E30FB4" w:rsidRDefault="0077780A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8D1" w:rsidRDefault="006558D1" w:rsidP="001C6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8D" w:rsidRPr="00CA3CB4" w:rsidRDefault="008D247F" w:rsidP="001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B4">
        <w:rPr>
          <w:rFonts w:ascii="Times New Roman" w:hAnsi="Times New Roman" w:cs="Times New Roman"/>
          <w:b/>
          <w:sz w:val="24"/>
          <w:szCs w:val="24"/>
        </w:rPr>
        <w:t>Detalizēts izdevumu aprēķins Apsardzes darbības reģistra izveidei</w:t>
      </w:r>
    </w:p>
    <w:p w:rsidR="008D247F" w:rsidRDefault="008D247F" w:rsidP="008D2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1320"/>
        <w:gridCol w:w="1320"/>
        <w:gridCol w:w="1320"/>
      </w:tblGrid>
      <w:tr w:rsidR="008D247F" w:rsidRPr="008D247F" w:rsidTr="008D247F">
        <w:trPr>
          <w:trHeight w:val="499"/>
        </w:trPr>
        <w:tc>
          <w:tcPr>
            <w:tcW w:w="5093" w:type="dxa"/>
            <w:vMerge w:val="restart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Prasības apraksts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c/d cena </w:t>
            </w:r>
            <w:proofErr w:type="spellStart"/>
            <w:r w:rsidRPr="008D247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bez PVN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c/d skaits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Kopējā summa </w:t>
            </w:r>
            <w:proofErr w:type="spellStart"/>
            <w:r w:rsidRPr="008D247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bez PVN</w:t>
            </w:r>
          </w:p>
        </w:tc>
      </w:tr>
      <w:tr w:rsidR="008D247F" w:rsidRPr="008D247F" w:rsidTr="008D247F">
        <w:trPr>
          <w:trHeight w:val="450"/>
        </w:trPr>
        <w:tc>
          <w:tcPr>
            <w:tcW w:w="5093" w:type="dxa"/>
            <w:vMerge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Vispārējās prasības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: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Vienots dizains, atbilstoši ELIETA (</w:t>
            </w:r>
            <w:proofErr w:type="spellStart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css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+html)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</w:tr>
      <w:tr w:rsidR="008D247F" w:rsidRPr="008D247F" w:rsidTr="008D247F">
        <w:trPr>
          <w:trHeight w:val="900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Koplietošanas komponenšu izmantošana ( </w:t>
            </w:r>
            <w:proofErr w:type="spellStart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eDocStore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EPMS (vizuālās kontroles un esoši API, </w:t>
            </w:r>
            <w:proofErr w:type="spellStart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continues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Delivery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proofErr w:type="gramStart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, </w:t>
            </w:r>
            <w:proofErr w:type="gramEnd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Klasifikatori, Meklētājs (priekš IeM), </w:t>
            </w:r>
            <w:proofErr w:type="spellStart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eStepControl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Sitecore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Pieslēgums pie VPM (vienota autentifikācija)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2225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ADR lietotāja lomu matrica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6675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Lietotāju informēšana par riska notikumiem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4450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Lietojums komersantiem: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Komersanta reģistrācija ADR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Darbs ar apsardzes komersanta datiem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</w:t>
            </w:r>
          </w:p>
        </w:tc>
      </w:tr>
      <w:tr w:rsidR="008D247F" w:rsidRPr="008D247F" w:rsidTr="006558D1">
        <w:trPr>
          <w:trHeight w:val="600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6558D1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6558D1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D</w:t>
            </w:r>
            <w:r w:rsidR="008D247F" w:rsidRPr="008D247F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atu apmaiņas serviss (API </w:t>
            </w:r>
            <w:proofErr w:type="spellStart"/>
            <w:r w:rsidR="008D247F" w:rsidRPr="008D247F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pintegrācijai</w:t>
            </w:r>
            <w:proofErr w:type="spellEnd"/>
            <w:r w:rsidR="008D247F" w:rsidRPr="008D247F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ar komersanta IT sistēmu)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53</w:t>
            </w:r>
            <w:r w:rsidRPr="006558D1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</w:t>
            </w:r>
            <w:r w:rsidRPr="008D247F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400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Lietojums ELIETA ietvaros: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Komersanta reģistrācijas ADR pārbaude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Darbs ar apsardzes sertifikātiem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ADR datu attēlošana izmantojot GIS risinājumu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8900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Atskaite par valsts nodevām ADR ( 2 atskaites</w:t>
            </w:r>
            <w:proofErr w:type="gramStart"/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)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6675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LUSR datu migrācija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automatizēta dzēšana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8900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65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Darbs ar mācību iestāžu datiem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8900</w:t>
            </w:r>
          </w:p>
        </w:tc>
      </w:tr>
      <w:tr w:rsidR="008D247F" w:rsidRPr="008D247F" w:rsidTr="008D247F">
        <w:trPr>
          <w:trHeight w:val="315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e-pakalpojums iedzīvotājam (apsardzes komersanta pārbaude)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475</w:t>
            </w:r>
          </w:p>
        </w:tc>
      </w:tr>
      <w:tr w:rsidR="008D247F" w:rsidRPr="008D247F" w:rsidTr="008D247F">
        <w:trPr>
          <w:trHeight w:val="570"/>
        </w:trPr>
        <w:tc>
          <w:tcPr>
            <w:tcW w:w="5093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Integrācija ar pamata reģistriem (tiek pieņemts, ka integrācija jau realizēta ELIETA ietvaros)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D247F" w:rsidRPr="008D247F" w:rsidRDefault="008D247F" w:rsidP="008D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</w:tr>
      <w:tr w:rsidR="008D247F" w:rsidRPr="008D247F" w:rsidTr="00D2410B">
        <w:trPr>
          <w:trHeight w:val="570"/>
        </w:trPr>
        <w:tc>
          <w:tcPr>
            <w:tcW w:w="5093" w:type="dxa"/>
            <w:shd w:val="clear" w:color="auto" w:fill="auto"/>
            <w:vAlign w:val="center"/>
          </w:tcPr>
          <w:p w:rsidR="008D247F" w:rsidRPr="008D247F" w:rsidRDefault="008D247F" w:rsidP="0065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Piedāvājuma</w:t>
            </w:r>
            <w:r w:rsidR="00655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kopējā cena (</w:t>
            </w:r>
            <w:proofErr w:type="spellStart"/>
            <w:r w:rsidR="006558D1" w:rsidRPr="006558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  <w:r w:rsidR="00655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bez PVN):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300 375</w:t>
            </w:r>
          </w:p>
        </w:tc>
      </w:tr>
      <w:tr w:rsidR="008D247F" w:rsidRPr="008D247F" w:rsidTr="00D2410B">
        <w:trPr>
          <w:trHeight w:val="570"/>
        </w:trPr>
        <w:tc>
          <w:tcPr>
            <w:tcW w:w="5093" w:type="dxa"/>
            <w:shd w:val="clear" w:color="auto" w:fill="auto"/>
            <w:vAlign w:val="center"/>
          </w:tcPr>
          <w:p w:rsidR="008D247F" w:rsidRPr="008D247F" w:rsidRDefault="008D247F" w:rsidP="0065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PVN 21%, </w:t>
            </w:r>
            <w:proofErr w:type="spellStart"/>
            <w:r w:rsidRPr="006558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: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8D247F" w:rsidRPr="008D247F" w:rsidRDefault="008D247F" w:rsidP="008D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</w:t>
            </w:r>
            <w:r w:rsidR="006B11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078,75</w:t>
            </w:r>
          </w:p>
        </w:tc>
      </w:tr>
      <w:tr w:rsidR="008D247F" w:rsidRPr="006B1118" w:rsidTr="00D2410B">
        <w:trPr>
          <w:trHeight w:val="570"/>
        </w:trPr>
        <w:tc>
          <w:tcPr>
            <w:tcW w:w="5093" w:type="dxa"/>
            <w:shd w:val="clear" w:color="auto" w:fill="auto"/>
            <w:vAlign w:val="center"/>
          </w:tcPr>
          <w:p w:rsidR="008D247F" w:rsidRPr="008D247F" w:rsidRDefault="008D247F" w:rsidP="0065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Piedāvājuma kopējā cena (</w:t>
            </w:r>
            <w:proofErr w:type="spellStart"/>
            <w:r w:rsidRPr="006558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ar PVN):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8D247F" w:rsidRPr="006B1118" w:rsidRDefault="008D247F" w:rsidP="0065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6B1118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363 454</w:t>
            </w:r>
          </w:p>
        </w:tc>
      </w:tr>
      <w:tr w:rsidR="008D247F" w:rsidRPr="008D247F" w:rsidTr="00D2410B">
        <w:trPr>
          <w:trHeight w:val="570"/>
        </w:trPr>
        <w:tc>
          <w:tcPr>
            <w:tcW w:w="5093" w:type="dxa"/>
            <w:shd w:val="clear" w:color="auto" w:fill="auto"/>
            <w:vAlign w:val="center"/>
          </w:tcPr>
          <w:p w:rsidR="008D247F" w:rsidRPr="008D247F" w:rsidRDefault="008D247F" w:rsidP="0065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D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Paredzamais pakalpojuma izpildes termiņš (mēneši):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8D247F" w:rsidRPr="008D247F" w:rsidRDefault="008D247F" w:rsidP="0065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mēneši</w:t>
            </w:r>
          </w:p>
        </w:tc>
      </w:tr>
    </w:tbl>
    <w:p w:rsidR="008D247F" w:rsidRPr="008D247F" w:rsidRDefault="008D247F" w:rsidP="008D2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118" w:rsidRPr="00DF61B0" w:rsidRDefault="006B1118" w:rsidP="006B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66">
        <w:rPr>
          <w:rFonts w:ascii="Times New Roman" w:hAnsi="Times New Roman" w:cs="Times New Roman"/>
          <w:sz w:val="24"/>
          <w:szCs w:val="24"/>
        </w:rPr>
        <w:lastRenderedPageBreak/>
        <w:t xml:space="preserve">Apsardze darbības reģistra izveidei nepieciešams finansējums 363 454 </w:t>
      </w:r>
      <w:proofErr w:type="spellStart"/>
      <w:r w:rsidRPr="00D6636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D66366">
        <w:rPr>
          <w:rFonts w:ascii="Times New Roman" w:hAnsi="Times New Roman" w:cs="Times New Roman"/>
          <w:sz w:val="24"/>
          <w:szCs w:val="24"/>
        </w:rPr>
        <w:t xml:space="preserve"> apmērā (EKK 5110 “Attīstības pasākumi un programmas”) (budžeta apakšprogramma 02.03.00 “Vienotās sakaru un informācijas sistēmas uzturēšana un vadība”).</w:t>
      </w:r>
    </w:p>
    <w:p w:rsidR="00986E46" w:rsidRDefault="00986E46" w:rsidP="0098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46" w:rsidRDefault="00986E46" w:rsidP="0098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46" w:rsidRDefault="00986E46" w:rsidP="0098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46" w:rsidRPr="00E345A1" w:rsidRDefault="00986E46" w:rsidP="00986E4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A1">
        <w:rPr>
          <w:rFonts w:ascii="Times New Roman" w:hAnsi="Times New Roman" w:cs="Times New Roman"/>
          <w:sz w:val="28"/>
          <w:szCs w:val="28"/>
        </w:rPr>
        <w:t>Iekšlietu ministrs</w:t>
      </w:r>
      <w:r w:rsidRPr="00E345A1">
        <w:rPr>
          <w:rFonts w:ascii="Times New Roman" w:hAnsi="Times New Roman" w:cs="Times New Roman"/>
          <w:sz w:val="28"/>
          <w:szCs w:val="28"/>
        </w:rPr>
        <w:tab/>
      </w:r>
      <w:r w:rsidRPr="00E345A1">
        <w:rPr>
          <w:rFonts w:ascii="Times New Roman" w:hAnsi="Times New Roman" w:cs="Times New Roman"/>
          <w:sz w:val="28"/>
          <w:szCs w:val="28"/>
        </w:rPr>
        <w:tab/>
      </w:r>
      <w:r w:rsidR="00D66366">
        <w:rPr>
          <w:rFonts w:ascii="Times New Roman" w:hAnsi="Times New Roman" w:cs="Times New Roman"/>
          <w:sz w:val="28"/>
          <w:szCs w:val="28"/>
        </w:rPr>
        <w:t>Sandis Ģirģens</w:t>
      </w:r>
    </w:p>
    <w:p w:rsidR="00986E46" w:rsidRPr="00E345A1" w:rsidRDefault="00986E46" w:rsidP="0098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46" w:rsidRPr="00E345A1" w:rsidRDefault="00986E46" w:rsidP="0098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46" w:rsidRPr="00E345A1" w:rsidRDefault="00986E46" w:rsidP="00986E46">
      <w:pPr>
        <w:pStyle w:val="naisf"/>
        <w:tabs>
          <w:tab w:val="left" w:pos="5954"/>
        </w:tabs>
        <w:spacing w:before="0" w:beforeAutospacing="0" w:after="0" w:afterAutospacing="0"/>
        <w:rPr>
          <w:sz w:val="28"/>
          <w:szCs w:val="28"/>
        </w:rPr>
      </w:pPr>
      <w:r w:rsidRPr="00E345A1">
        <w:rPr>
          <w:sz w:val="28"/>
          <w:szCs w:val="28"/>
        </w:rPr>
        <w:t xml:space="preserve">Vīza: </w:t>
      </w:r>
    </w:p>
    <w:p w:rsidR="00986E46" w:rsidRPr="00E345A1" w:rsidRDefault="00986E46" w:rsidP="00986E46">
      <w:pPr>
        <w:pStyle w:val="naisf"/>
        <w:tabs>
          <w:tab w:val="left" w:pos="5954"/>
        </w:tabs>
        <w:spacing w:before="0" w:beforeAutospacing="0" w:after="0" w:afterAutospacing="0"/>
        <w:rPr>
          <w:sz w:val="28"/>
          <w:szCs w:val="28"/>
        </w:rPr>
      </w:pPr>
      <w:r w:rsidRPr="00E345A1">
        <w:rPr>
          <w:sz w:val="28"/>
          <w:szCs w:val="28"/>
        </w:rPr>
        <w:t>valsts sekretārs</w:t>
      </w:r>
      <w:r w:rsidRPr="00E345A1">
        <w:rPr>
          <w:sz w:val="28"/>
          <w:szCs w:val="28"/>
        </w:rPr>
        <w:tab/>
      </w:r>
      <w:r w:rsidR="00CE3429">
        <w:rPr>
          <w:sz w:val="28"/>
          <w:szCs w:val="28"/>
        </w:rPr>
        <w:tab/>
      </w:r>
      <w:proofErr w:type="spellStart"/>
      <w:r w:rsidRPr="00E345A1">
        <w:rPr>
          <w:sz w:val="28"/>
          <w:szCs w:val="28"/>
        </w:rPr>
        <w:t>Dimitrijs</w:t>
      </w:r>
      <w:proofErr w:type="spellEnd"/>
      <w:r w:rsidRPr="00E345A1">
        <w:rPr>
          <w:sz w:val="28"/>
          <w:szCs w:val="28"/>
        </w:rPr>
        <w:t xml:space="preserve"> </w:t>
      </w:r>
      <w:proofErr w:type="spellStart"/>
      <w:r w:rsidRPr="00E345A1">
        <w:rPr>
          <w:sz w:val="28"/>
          <w:szCs w:val="28"/>
        </w:rPr>
        <w:t>Trofimovs</w:t>
      </w:r>
      <w:proofErr w:type="spellEnd"/>
    </w:p>
    <w:p w:rsidR="00986E46" w:rsidRPr="00E345A1" w:rsidRDefault="00986E46" w:rsidP="00986E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86E46" w:rsidRDefault="00986E46" w:rsidP="00986E4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86E46" w:rsidRDefault="00986E46" w:rsidP="00986E4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96C66" w:rsidRDefault="00C96C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5F65C7" w:rsidRDefault="005F65C7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5F65C7" w:rsidRDefault="005F65C7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5F65C7" w:rsidRDefault="005F65C7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D5886" w:rsidRDefault="00CD588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D5886" w:rsidRDefault="00CD588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D5886" w:rsidRDefault="00CD588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CD5886" w:rsidRDefault="00CD588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5F65C7" w:rsidRDefault="005F65C7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B96FED" w:rsidRDefault="00B96FED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722D05" w:rsidRPr="003112AF" w:rsidRDefault="00722D05" w:rsidP="00722D0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 w:rsidRPr="003112AF">
        <w:rPr>
          <w:rFonts w:ascii="Times New Roman" w:hAnsi="Times New Roman" w:cs="Times New Roman"/>
          <w:noProof/>
          <w:sz w:val="20"/>
          <w:szCs w:val="20"/>
          <w:lang w:eastAsia="lv-LV"/>
        </w:rPr>
        <w:t>A.Ignatjevs 67208531</w:t>
      </w:r>
    </w:p>
    <w:p w:rsidR="00986E46" w:rsidRDefault="00C769AA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hyperlink r:id="rId8" w:history="1">
        <w:r w:rsidR="00722D05" w:rsidRPr="003112AF">
          <w:rPr>
            <w:rStyle w:val="Hyperlink"/>
            <w:rFonts w:ascii="Times New Roman" w:hAnsi="Times New Roman" w:cs="Times New Roman"/>
            <w:noProof/>
            <w:sz w:val="20"/>
            <w:szCs w:val="20"/>
            <w:lang w:eastAsia="lv-LV"/>
          </w:rPr>
          <w:t>aigars.ignatjevs@ic.iem.gov.lv</w:t>
        </w:r>
      </w:hyperlink>
    </w:p>
    <w:p w:rsidR="00722D05" w:rsidRDefault="00722D05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 w:rsidRPr="00722D05">
        <w:rPr>
          <w:rFonts w:ascii="Times New Roman" w:hAnsi="Times New Roman" w:cs="Times New Roman"/>
          <w:noProof/>
          <w:sz w:val="20"/>
          <w:szCs w:val="20"/>
          <w:lang w:eastAsia="lv-LV"/>
        </w:rPr>
        <w:t>E</w:t>
      </w:r>
      <w:r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.Rubins </w:t>
      </w:r>
      <w:r w:rsidRPr="00722D05">
        <w:rPr>
          <w:rFonts w:ascii="Times New Roman" w:hAnsi="Times New Roman" w:cs="Times New Roman"/>
          <w:noProof/>
          <w:sz w:val="20"/>
          <w:szCs w:val="20"/>
          <w:lang w:eastAsia="lv-LV"/>
        </w:rPr>
        <w:t>67208367</w:t>
      </w:r>
    </w:p>
    <w:p w:rsidR="00722D05" w:rsidRDefault="00C769AA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hyperlink r:id="rId9" w:history="1">
        <w:r w:rsidR="00722D05" w:rsidRPr="00636421">
          <w:rPr>
            <w:rStyle w:val="Hyperlink"/>
            <w:rFonts w:ascii="Times New Roman" w:hAnsi="Times New Roman" w:cs="Times New Roman"/>
            <w:noProof/>
            <w:sz w:val="20"/>
            <w:szCs w:val="20"/>
            <w:lang w:eastAsia="lv-LV"/>
          </w:rPr>
          <w:t>edgars.rubins@ic.iem.gov.lv</w:t>
        </w:r>
      </w:hyperlink>
      <w:r w:rsidR="00722D05"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</w:t>
      </w:r>
    </w:p>
    <w:sectPr w:rsidR="00722D05" w:rsidSect="00E30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AA" w:rsidRDefault="00C769AA" w:rsidP="00F404A7">
      <w:pPr>
        <w:spacing w:after="0" w:line="240" w:lineRule="auto"/>
      </w:pPr>
      <w:r>
        <w:separator/>
      </w:r>
    </w:p>
  </w:endnote>
  <w:endnote w:type="continuationSeparator" w:id="0">
    <w:p w:rsidR="00C769AA" w:rsidRDefault="00C769AA" w:rsidP="00F4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0" w:rsidRDefault="00105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77" w:rsidRPr="008E0977" w:rsidRDefault="008E0977">
    <w:pPr>
      <w:pStyle w:val="Footer"/>
      <w:rPr>
        <w:rFonts w:ascii="Times New Roman" w:hAnsi="Times New Roman" w:cs="Times New Roman"/>
        <w:sz w:val="20"/>
        <w:szCs w:val="20"/>
      </w:rPr>
    </w:pPr>
    <w:r w:rsidRPr="008E0977">
      <w:rPr>
        <w:rFonts w:ascii="Times New Roman" w:hAnsi="Times New Roman" w:cs="Times New Roman"/>
        <w:sz w:val="20"/>
        <w:szCs w:val="20"/>
      </w:rPr>
      <w:fldChar w:fldCharType="begin"/>
    </w:r>
    <w:r w:rsidRPr="008E097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E0977">
      <w:rPr>
        <w:rFonts w:ascii="Times New Roman" w:hAnsi="Times New Roman" w:cs="Times New Roman"/>
        <w:sz w:val="20"/>
        <w:szCs w:val="20"/>
      </w:rPr>
      <w:fldChar w:fldCharType="separate"/>
    </w:r>
    <w:r w:rsidR="00431A74">
      <w:rPr>
        <w:rFonts w:ascii="Times New Roman" w:hAnsi="Times New Roman" w:cs="Times New Roman"/>
        <w:noProof/>
        <w:sz w:val="20"/>
        <w:szCs w:val="20"/>
      </w:rPr>
      <w:t>IEMAnotp4_12</w:t>
    </w:r>
    <w:bookmarkStart w:id="0" w:name="_GoBack"/>
    <w:bookmarkEnd w:id="0"/>
    <w:r w:rsidR="00A52712">
      <w:rPr>
        <w:rFonts w:ascii="Times New Roman" w:hAnsi="Times New Roman" w:cs="Times New Roman"/>
        <w:noProof/>
        <w:sz w:val="20"/>
        <w:szCs w:val="20"/>
      </w:rPr>
      <w:t>09</w:t>
    </w:r>
    <w:r w:rsidR="00FE7700">
      <w:rPr>
        <w:rFonts w:ascii="Times New Roman" w:hAnsi="Times New Roman" w:cs="Times New Roman"/>
        <w:noProof/>
        <w:sz w:val="20"/>
        <w:szCs w:val="20"/>
      </w:rPr>
      <w:t>19_ADR</w:t>
    </w:r>
    <w:r w:rsidRPr="008E09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77" w:rsidRPr="008E0977" w:rsidRDefault="008E0977">
    <w:pPr>
      <w:pStyle w:val="Footer"/>
      <w:rPr>
        <w:rFonts w:ascii="Times New Roman" w:hAnsi="Times New Roman" w:cs="Times New Roman"/>
        <w:sz w:val="20"/>
        <w:szCs w:val="20"/>
      </w:rPr>
    </w:pPr>
    <w:r w:rsidRPr="008E0977">
      <w:rPr>
        <w:rFonts w:ascii="Times New Roman" w:hAnsi="Times New Roman" w:cs="Times New Roman"/>
        <w:sz w:val="20"/>
        <w:szCs w:val="20"/>
      </w:rPr>
      <w:fldChar w:fldCharType="begin"/>
    </w:r>
    <w:r w:rsidRPr="008E097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E0977">
      <w:rPr>
        <w:rFonts w:ascii="Times New Roman" w:hAnsi="Times New Roman" w:cs="Times New Roman"/>
        <w:sz w:val="20"/>
        <w:szCs w:val="20"/>
      </w:rPr>
      <w:fldChar w:fldCharType="separate"/>
    </w:r>
    <w:r w:rsidR="00431A74">
      <w:rPr>
        <w:rFonts w:ascii="Times New Roman" w:hAnsi="Times New Roman" w:cs="Times New Roman"/>
        <w:noProof/>
        <w:sz w:val="20"/>
        <w:szCs w:val="20"/>
      </w:rPr>
      <w:t>IEMAnotp4_12</w:t>
    </w:r>
    <w:r w:rsidR="00A52712">
      <w:rPr>
        <w:rFonts w:ascii="Times New Roman" w:hAnsi="Times New Roman" w:cs="Times New Roman"/>
        <w:noProof/>
        <w:sz w:val="20"/>
        <w:szCs w:val="20"/>
      </w:rPr>
      <w:t>09</w:t>
    </w:r>
    <w:r w:rsidR="00FE7700">
      <w:rPr>
        <w:rFonts w:ascii="Times New Roman" w:hAnsi="Times New Roman" w:cs="Times New Roman"/>
        <w:noProof/>
        <w:sz w:val="20"/>
        <w:szCs w:val="20"/>
      </w:rPr>
      <w:t>19_ADR</w:t>
    </w:r>
    <w:r w:rsidRPr="008E09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AA" w:rsidRDefault="00C769AA" w:rsidP="00F404A7">
      <w:pPr>
        <w:spacing w:after="0" w:line="240" w:lineRule="auto"/>
      </w:pPr>
      <w:r>
        <w:separator/>
      </w:r>
    </w:p>
  </w:footnote>
  <w:footnote w:type="continuationSeparator" w:id="0">
    <w:p w:rsidR="00C769AA" w:rsidRDefault="00C769AA" w:rsidP="00F4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0" w:rsidRDefault="00105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608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404A7" w:rsidRPr="00F404A7" w:rsidRDefault="00F404A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4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04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04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A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04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404A7" w:rsidRDefault="00F40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0" w:rsidRDefault="00105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530"/>
    <w:multiLevelType w:val="multilevel"/>
    <w:tmpl w:val="55F40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C2266"/>
    <w:multiLevelType w:val="hybridMultilevel"/>
    <w:tmpl w:val="41BE8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4AF"/>
    <w:multiLevelType w:val="multilevel"/>
    <w:tmpl w:val="4CE0B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E773D9"/>
    <w:multiLevelType w:val="multilevel"/>
    <w:tmpl w:val="06927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DA70CC"/>
    <w:multiLevelType w:val="multilevel"/>
    <w:tmpl w:val="3D041B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675DA5"/>
    <w:multiLevelType w:val="multilevel"/>
    <w:tmpl w:val="1B2E04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093906"/>
    <w:multiLevelType w:val="hybridMultilevel"/>
    <w:tmpl w:val="1378505A"/>
    <w:lvl w:ilvl="0" w:tplc="25349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53E5"/>
    <w:multiLevelType w:val="multilevel"/>
    <w:tmpl w:val="6E728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073B5F"/>
    <w:multiLevelType w:val="hybridMultilevel"/>
    <w:tmpl w:val="CCD6C5AC"/>
    <w:lvl w:ilvl="0" w:tplc="9DC88A7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642"/>
    <w:multiLevelType w:val="multilevel"/>
    <w:tmpl w:val="EF240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152E7C"/>
    <w:multiLevelType w:val="multilevel"/>
    <w:tmpl w:val="4CE0B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BE7A3B"/>
    <w:multiLevelType w:val="multilevel"/>
    <w:tmpl w:val="DFD695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85"/>
    <w:rsid w:val="0001488C"/>
    <w:rsid w:val="0002483B"/>
    <w:rsid w:val="00053ECF"/>
    <w:rsid w:val="0006444D"/>
    <w:rsid w:val="00087D62"/>
    <w:rsid w:val="000C08A4"/>
    <w:rsid w:val="000F3BF9"/>
    <w:rsid w:val="000F3E9C"/>
    <w:rsid w:val="00100626"/>
    <w:rsid w:val="001057C0"/>
    <w:rsid w:val="001224C3"/>
    <w:rsid w:val="00137C84"/>
    <w:rsid w:val="00146FD4"/>
    <w:rsid w:val="0015070B"/>
    <w:rsid w:val="00160C55"/>
    <w:rsid w:val="00167080"/>
    <w:rsid w:val="00195673"/>
    <w:rsid w:val="001B6109"/>
    <w:rsid w:val="001C6A8D"/>
    <w:rsid w:val="001D1C77"/>
    <w:rsid w:val="001E6BA2"/>
    <w:rsid w:val="001F31A3"/>
    <w:rsid w:val="002060BF"/>
    <w:rsid w:val="00212217"/>
    <w:rsid w:val="002321FD"/>
    <w:rsid w:val="00261426"/>
    <w:rsid w:val="0027206F"/>
    <w:rsid w:val="002945FF"/>
    <w:rsid w:val="002B5D26"/>
    <w:rsid w:val="002B77FD"/>
    <w:rsid w:val="002B7EF5"/>
    <w:rsid w:val="002D7A32"/>
    <w:rsid w:val="0030192B"/>
    <w:rsid w:val="003112AF"/>
    <w:rsid w:val="0031693A"/>
    <w:rsid w:val="00322EB9"/>
    <w:rsid w:val="00331174"/>
    <w:rsid w:val="00344969"/>
    <w:rsid w:val="003453B3"/>
    <w:rsid w:val="0035158C"/>
    <w:rsid w:val="00365E6F"/>
    <w:rsid w:val="003A587F"/>
    <w:rsid w:val="003A65D8"/>
    <w:rsid w:val="003C20CC"/>
    <w:rsid w:val="00431A74"/>
    <w:rsid w:val="004378B1"/>
    <w:rsid w:val="00451C0A"/>
    <w:rsid w:val="00474BD5"/>
    <w:rsid w:val="00476645"/>
    <w:rsid w:val="004816DD"/>
    <w:rsid w:val="00484828"/>
    <w:rsid w:val="00494119"/>
    <w:rsid w:val="004B6040"/>
    <w:rsid w:val="004E32D3"/>
    <w:rsid w:val="00501904"/>
    <w:rsid w:val="00506123"/>
    <w:rsid w:val="00506F97"/>
    <w:rsid w:val="0051443A"/>
    <w:rsid w:val="00523801"/>
    <w:rsid w:val="0057733C"/>
    <w:rsid w:val="00581F52"/>
    <w:rsid w:val="005870EB"/>
    <w:rsid w:val="005B1951"/>
    <w:rsid w:val="005B25FE"/>
    <w:rsid w:val="005C2B37"/>
    <w:rsid w:val="005C3DE7"/>
    <w:rsid w:val="005D59F4"/>
    <w:rsid w:val="005F65C7"/>
    <w:rsid w:val="00601BCE"/>
    <w:rsid w:val="00612C8E"/>
    <w:rsid w:val="0062554C"/>
    <w:rsid w:val="00634E03"/>
    <w:rsid w:val="00635DE0"/>
    <w:rsid w:val="00641189"/>
    <w:rsid w:val="006558D1"/>
    <w:rsid w:val="00687BD8"/>
    <w:rsid w:val="00691E21"/>
    <w:rsid w:val="006A582A"/>
    <w:rsid w:val="006B1118"/>
    <w:rsid w:val="006B444B"/>
    <w:rsid w:val="006D5002"/>
    <w:rsid w:val="006E7C9D"/>
    <w:rsid w:val="00717E5C"/>
    <w:rsid w:val="00722D05"/>
    <w:rsid w:val="007243BB"/>
    <w:rsid w:val="00726A4A"/>
    <w:rsid w:val="0077780A"/>
    <w:rsid w:val="007851C2"/>
    <w:rsid w:val="007B1FF2"/>
    <w:rsid w:val="007E17B1"/>
    <w:rsid w:val="0080073A"/>
    <w:rsid w:val="00814C0A"/>
    <w:rsid w:val="008468F6"/>
    <w:rsid w:val="0085418C"/>
    <w:rsid w:val="00874C47"/>
    <w:rsid w:val="00882F6A"/>
    <w:rsid w:val="00894AD0"/>
    <w:rsid w:val="008A19DC"/>
    <w:rsid w:val="008A2A29"/>
    <w:rsid w:val="008D247F"/>
    <w:rsid w:val="008D283A"/>
    <w:rsid w:val="008E0977"/>
    <w:rsid w:val="0090291E"/>
    <w:rsid w:val="009229F1"/>
    <w:rsid w:val="00960729"/>
    <w:rsid w:val="009641B2"/>
    <w:rsid w:val="009852E8"/>
    <w:rsid w:val="00985F34"/>
    <w:rsid w:val="00986E46"/>
    <w:rsid w:val="00993D93"/>
    <w:rsid w:val="009B277D"/>
    <w:rsid w:val="009B5DD9"/>
    <w:rsid w:val="009E05FD"/>
    <w:rsid w:val="00A001C3"/>
    <w:rsid w:val="00A02A85"/>
    <w:rsid w:val="00A12815"/>
    <w:rsid w:val="00A14C38"/>
    <w:rsid w:val="00A52712"/>
    <w:rsid w:val="00A72FDD"/>
    <w:rsid w:val="00A73372"/>
    <w:rsid w:val="00A75A88"/>
    <w:rsid w:val="00AB4ABF"/>
    <w:rsid w:val="00AC61EB"/>
    <w:rsid w:val="00AD49D6"/>
    <w:rsid w:val="00B341DB"/>
    <w:rsid w:val="00B421A3"/>
    <w:rsid w:val="00B57F95"/>
    <w:rsid w:val="00B62D4D"/>
    <w:rsid w:val="00B96FED"/>
    <w:rsid w:val="00BB29EF"/>
    <w:rsid w:val="00BD4DF3"/>
    <w:rsid w:val="00BD72E0"/>
    <w:rsid w:val="00C05EBB"/>
    <w:rsid w:val="00C274D2"/>
    <w:rsid w:val="00C313BD"/>
    <w:rsid w:val="00C44359"/>
    <w:rsid w:val="00C67ECF"/>
    <w:rsid w:val="00C769AA"/>
    <w:rsid w:val="00C9400C"/>
    <w:rsid w:val="00C96C66"/>
    <w:rsid w:val="00CA3CB4"/>
    <w:rsid w:val="00CC1793"/>
    <w:rsid w:val="00CD5886"/>
    <w:rsid w:val="00CE1354"/>
    <w:rsid w:val="00CE3429"/>
    <w:rsid w:val="00D10DD3"/>
    <w:rsid w:val="00D50C37"/>
    <w:rsid w:val="00D66366"/>
    <w:rsid w:val="00D74DC6"/>
    <w:rsid w:val="00DC5922"/>
    <w:rsid w:val="00DD5FD7"/>
    <w:rsid w:val="00DE1BF7"/>
    <w:rsid w:val="00E11636"/>
    <w:rsid w:val="00E12690"/>
    <w:rsid w:val="00E24BEF"/>
    <w:rsid w:val="00E27AAB"/>
    <w:rsid w:val="00E30FB4"/>
    <w:rsid w:val="00E41752"/>
    <w:rsid w:val="00E450A6"/>
    <w:rsid w:val="00E5750B"/>
    <w:rsid w:val="00E6314A"/>
    <w:rsid w:val="00E749E5"/>
    <w:rsid w:val="00E86311"/>
    <w:rsid w:val="00EA1316"/>
    <w:rsid w:val="00EA1567"/>
    <w:rsid w:val="00EB2EBE"/>
    <w:rsid w:val="00ED1EA8"/>
    <w:rsid w:val="00F404A7"/>
    <w:rsid w:val="00F92BB1"/>
    <w:rsid w:val="00FA3EE4"/>
    <w:rsid w:val="00FB7DAC"/>
    <w:rsid w:val="00FE7700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744"/>
  <w15:chartTrackingRefBased/>
  <w15:docId w15:val="{8425D852-0FC2-4DE8-8CA4-5A8595A3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0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A7"/>
  </w:style>
  <w:style w:type="paragraph" w:styleId="Footer">
    <w:name w:val="footer"/>
    <w:basedOn w:val="Normal"/>
    <w:link w:val="FooterChar"/>
    <w:uiPriority w:val="99"/>
    <w:unhideWhenUsed/>
    <w:rsid w:val="00F40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A7"/>
  </w:style>
  <w:style w:type="paragraph" w:styleId="BalloonText">
    <w:name w:val="Balloon Text"/>
    <w:basedOn w:val="Normal"/>
    <w:link w:val="BalloonTextChar"/>
    <w:uiPriority w:val="99"/>
    <w:semiHidden/>
    <w:unhideWhenUsed/>
    <w:rsid w:val="00B4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E46"/>
    <w:rPr>
      <w:color w:val="0000FF"/>
      <w:u w:val="single"/>
    </w:rPr>
  </w:style>
  <w:style w:type="paragraph" w:customStyle="1" w:styleId="naisf">
    <w:name w:val="naisf"/>
    <w:basedOn w:val="Normal"/>
    <w:rsid w:val="0098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rs.ignatjevs@ic.i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gars.rubins@ic.i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11C1-D8CD-43D0-A371-E5AE0D5E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IEMAnotp4_110919_ADR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IEMAnotp4_120919_ADR</dc:title>
  <dc:subject/>
  <dc:creator>Santa Šaicāne</dc:creator>
  <cp:keywords/>
  <dc:description/>
  <cp:lastModifiedBy>Indulis Zālītis</cp:lastModifiedBy>
  <cp:revision>143</cp:revision>
  <cp:lastPrinted>2019-02-06T07:25:00Z</cp:lastPrinted>
  <dcterms:created xsi:type="dcterms:W3CDTF">2018-12-18T06:38:00Z</dcterms:created>
  <dcterms:modified xsi:type="dcterms:W3CDTF">2019-09-12T05:07:00Z</dcterms:modified>
</cp:coreProperties>
</file>