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06670D">
        <w:rPr>
          <w:rFonts w:ascii="Times New Roman" w:eastAsia="Times New Roman" w:hAnsi="Times New Roman" w:cs="Times New Roman"/>
          <w:b/>
          <w:bCs/>
          <w:sz w:val="28"/>
          <w:szCs w:val="28"/>
          <w:lang w:eastAsia="lv-LV"/>
        </w:rPr>
        <w:t>u</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06670D">
        <w:rPr>
          <w:rFonts w:ascii="Times New Roman" w:eastAsia="Times New Roman" w:hAnsi="Times New Roman" w:cs="Times New Roman"/>
          <w:b/>
          <w:bCs/>
          <w:sz w:val="28"/>
          <w:szCs w:val="28"/>
          <w:lang w:eastAsia="lv-LV"/>
        </w:rPr>
        <w:t>u</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0B6B47" w:rsidRPr="000B6B47">
        <w:rPr>
          <w:rFonts w:ascii="Times New Roman" w:hAnsi="Times New Roman" w:cs="Times New Roman"/>
          <w:b/>
          <w:sz w:val="28"/>
          <w:szCs w:val="28"/>
        </w:rPr>
        <w:t xml:space="preserve">Par </w:t>
      </w:r>
      <w:r w:rsidR="00DE4ED0">
        <w:rPr>
          <w:rFonts w:ascii="Times New Roman" w:hAnsi="Times New Roman" w:cs="Times New Roman"/>
          <w:b/>
          <w:sz w:val="28"/>
          <w:szCs w:val="28"/>
        </w:rPr>
        <w:t>Liepājas</w:t>
      </w:r>
      <w:r w:rsidR="000B6B47" w:rsidRPr="000B6B47">
        <w:rPr>
          <w:rFonts w:ascii="Times New Roman" w:hAnsi="Times New Roman" w:cs="Times New Roman"/>
          <w:b/>
          <w:sz w:val="28"/>
          <w:szCs w:val="28"/>
        </w:rPr>
        <w:t xml:space="preserve"> Universitātes Ne</w:t>
      </w:r>
      <w:r w:rsidR="000B6B47" w:rsidRPr="000B6B47">
        <w:rPr>
          <w:rFonts w:ascii="Times New Roman" w:hAnsi="Times New Roman"/>
          <w:b/>
          <w:sz w:val="28"/>
          <w:szCs w:val="28"/>
        </w:rPr>
        <w:t>kustamo īpašumu attīstības plānu</w:t>
      </w:r>
      <w:r w:rsidR="00DE4ED0">
        <w:rPr>
          <w:rFonts w:ascii="Times New Roman" w:hAnsi="Times New Roman" w:cs="Times New Roman"/>
          <w:b/>
          <w:sz w:val="28"/>
          <w:szCs w:val="28"/>
        </w:rPr>
        <w:t xml:space="preserve"> 2019</w:t>
      </w:r>
      <w:r w:rsidR="000B6B47" w:rsidRPr="000B6B47">
        <w:rPr>
          <w:rFonts w:ascii="Times New Roman" w:hAnsi="Times New Roman" w:cs="Times New Roman"/>
          <w:b/>
          <w:sz w:val="28"/>
          <w:szCs w:val="28"/>
        </w:rPr>
        <w:t>.-2023.gadam</w:t>
      </w:r>
      <w:r w:rsidR="00F366A7" w:rsidRPr="000B6B47">
        <w:rPr>
          <w:rFonts w:ascii="Times New Roman" w:eastAsia="Times New Roman" w:hAnsi="Times New Roman" w:cs="Times New Roman"/>
          <w:b/>
          <w:bCs/>
          <w:sz w:val="28"/>
          <w:szCs w:val="28"/>
          <w:lang w:eastAsia="lv-LV"/>
        </w:rPr>
        <w:t>”</w:t>
      </w:r>
      <w:r w:rsidR="0006670D">
        <w:rPr>
          <w:rFonts w:ascii="Times New Roman" w:eastAsia="Times New Roman" w:hAnsi="Times New Roman" w:cs="Times New Roman"/>
          <w:b/>
          <w:bCs/>
          <w:sz w:val="28"/>
          <w:szCs w:val="28"/>
          <w:lang w:eastAsia="lv-LV"/>
        </w:rPr>
        <w:t xml:space="preserve"> un </w:t>
      </w:r>
      <w:r w:rsidR="005D1121" w:rsidRPr="0006670D">
        <w:rPr>
          <w:rFonts w:ascii="Times New Roman" w:hAnsi="Times New Roman"/>
          <w:b/>
          <w:sz w:val="28"/>
          <w:szCs w:val="28"/>
        </w:rPr>
        <w:t>“</w:t>
      </w:r>
      <w:r w:rsidR="0006670D" w:rsidRPr="0006670D">
        <w:rPr>
          <w:rFonts w:ascii="Times New Roman" w:hAnsi="Times New Roman"/>
          <w:b/>
          <w:sz w:val="28"/>
          <w:szCs w:val="28"/>
        </w:rPr>
        <w:t>Grozījums Ministru kabineta 2017.gada 1.septembra rīkojumā Nr.477 “Par valsts nekustamo īpašumu nodošanu bez atlīdzības Liepājas Universitātes īpašumā””</w:t>
      </w:r>
      <w:r w:rsidR="00DE4ED0">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1D02E0" w:rsidRDefault="001D02E0" w:rsidP="00DE4ED0">
            <w:pPr>
              <w:ind w:firstLine="712"/>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 xml:space="preserve">ir </w:t>
            </w:r>
            <w:r w:rsidR="00864420">
              <w:rPr>
                <w:rFonts w:ascii="Times New Roman" w:hAnsi="Times New Roman"/>
                <w:sz w:val="28"/>
                <w:szCs w:val="28"/>
              </w:rPr>
              <w:t xml:space="preserve">apstiprināt </w:t>
            </w:r>
            <w:r w:rsidR="00DE4ED0">
              <w:rPr>
                <w:rFonts w:ascii="Times New Roman" w:hAnsi="Times New Roman" w:cs="Times New Roman"/>
                <w:sz w:val="28"/>
                <w:szCs w:val="28"/>
              </w:rPr>
              <w:t>Liepājas</w:t>
            </w:r>
            <w:r>
              <w:rPr>
                <w:rFonts w:ascii="Times New Roman" w:hAnsi="Times New Roman" w:cs="Times New Roman"/>
                <w:sz w:val="28"/>
                <w:szCs w:val="28"/>
              </w:rPr>
              <w:t xml:space="preserve"> Universitātes </w:t>
            </w:r>
            <w:r w:rsidR="00864420" w:rsidRPr="00084F10">
              <w:rPr>
                <w:rFonts w:ascii="Times New Roman" w:hAnsi="Times New Roman" w:cs="Times New Roman"/>
                <w:sz w:val="28"/>
                <w:szCs w:val="28"/>
              </w:rPr>
              <w:t>Nekustamo īpašumu at</w:t>
            </w:r>
            <w:r w:rsidR="00DE4ED0">
              <w:rPr>
                <w:rFonts w:ascii="Times New Roman" w:hAnsi="Times New Roman"/>
                <w:sz w:val="28"/>
                <w:szCs w:val="28"/>
              </w:rPr>
              <w:t>tīstības plānā 2019</w:t>
            </w:r>
            <w:r w:rsidR="00864420">
              <w:rPr>
                <w:rFonts w:ascii="Times New Roman" w:hAnsi="Times New Roman"/>
                <w:sz w:val="28"/>
                <w:szCs w:val="28"/>
              </w:rPr>
              <w:t xml:space="preserve">.-2023.gadam </w:t>
            </w:r>
            <w:r w:rsidR="00864420" w:rsidRPr="00084F10">
              <w:rPr>
                <w:rFonts w:ascii="Times New Roman" w:hAnsi="Times New Roman" w:cs="Times New Roman"/>
                <w:sz w:val="28"/>
                <w:szCs w:val="28"/>
              </w:rPr>
              <w:t>noteikto rīcību ar nekustamo īpašumu, ko augstskolai bez atlīdzības nodevusi valsts</w:t>
            </w:r>
            <w:r w:rsidR="00864420">
              <w:rPr>
                <w:rFonts w:ascii="Times New Roman" w:hAnsi="Times New Roman" w:cs="Times New Roman"/>
                <w:sz w:val="28"/>
                <w:szCs w:val="28"/>
              </w:rPr>
              <w:t xml:space="preserve">, </w:t>
            </w:r>
            <w:r w:rsidR="00864420" w:rsidRPr="00084F10">
              <w:rPr>
                <w:rFonts w:ascii="Times New Roman" w:hAnsi="Times New Roman" w:cs="Times New Roman"/>
                <w:sz w:val="28"/>
                <w:szCs w:val="28"/>
              </w:rPr>
              <w:t xml:space="preserve">atļaut </w:t>
            </w:r>
            <w:r w:rsidR="00785ADA">
              <w:rPr>
                <w:rFonts w:ascii="Times New Roman" w:hAnsi="Times New Roman" w:cs="Times New Roman"/>
                <w:sz w:val="28"/>
                <w:szCs w:val="28"/>
              </w:rPr>
              <w:t>pārdot izsolē</w:t>
            </w:r>
            <w:r w:rsidR="00864420" w:rsidRPr="00084F10">
              <w:rPr>
                <w:rFonts w:ascii="Times New Roman" w:hAnsi="Times New Roman" w:cs="Times New Roman"/>
                <w:sz w:val="28"/>
                <w:szCs w:val="28"/>
              </w:rPr>
              <w:t xml:space="preserve"> </w:t>
            </w:r>
            <w:r w:rsidR="00864420">
              <w:rPr>
                <w:rFonts w:ascii="Times New Roman" w:hAnsi="Times New Roman"/>
                <w:sz w:val="28"/>
                <w:szCs w:val="28"/>
              </w:rPr>
              <w:t>rīkoj</w:t>
            </w:r>
            <w:r w:rsidR="00DE4ED0">
              <w:rPr>
                <w:rFonts w:ascii="Times New Roman" w:hAnsi="Times New Roman"/>
                <w:sz w:val="28"/>
                <w:szCs w:val="28"/>
              </w:rPr>
              <w:t>uma projekta pielikumā norādīto</w:t>
            </w:r>
            <w:r w:rsidR="00864420" w:rsidRPr="00084F10">
              <w:rPr>
                <w:rFonts w:ascii="Times New Roman" w:hAnsi="Times New Roman" w:cs="Times New Roman"/>
                <w:sz w:val="28"/>
                <w:szCs w:val="28"/>
              </w:rPr>
              <w:t xml:space="preserve"> </w:t>
            </w:r>
            <w:r w:rsidR="00864420">
              <w:rPr>
                <w:rFonts w:ascii="Times New Roman" w:hAnsi="Times New Roman"/>
                <w:sz w:val="28"/>
                <w:szCs w:val="28"/>
              </w:rPr>
              <w:t>nekustamo</w:t>
            </w:r>
            <w:r w:rsidR="00DE4ED0">
              <w:rPr>
                <w:rFonts w:ascii="Times New Roman" w:hAnsi="Times New Roman"/>
                <w:sz w:val="28"/>
                <w:szCs w:val="28"/>
              </w:rPr>
              <w:t xml:space="preserve"> īpašumu</w:t>
            </w:r>
            <w:r w:rsidR="00864420">
              <w:rPr>
                <w:rFonts w:ascii="Times New Roman" w:hAnsi="Times New Roman"/>
                <w:sz w:val="28"/>
                <w:szCs w:val="28"/>
              </w:rPr>
              <w:t xml:space="preserve">, </w:t>
            </w:r>
            <w:r w:rsidR="00864420">
              <w:rPr>
                <w:rFonts w:ascii="Times New Roman" w:hAnsi="Times New Roman" w:cs="Times New Roman"/>
                <w:sz w:val="28"/>
                <w:szCs w:val="28"/>
              </w:rPr>
              <w:t>n</w:t>
            </w:r>
            <w:r w:rsidR="00864420" w:rsidRPr="00084F10">
              <w:rPr>
                <w:rFonts w:ascii="Times New Roman" w:hAnsi="Times New Roman" w:cs="Times New Roman"/>
                <w:sz w:val="28"/>
                <w:szCs w:val="28"/>
              </w:rPr>
              <w:t xml:space="preserve">oteikt </w:t>
            </w:r>
            <w:r w:rsidR="00DE4ED0">
              <w:rPr>
                <w:rFonts w:ascii="Times New Roman" w:hAnsi="Times New Roman" w:cs="Times New Roman"/>
                <w:sz w:val="28"/>
                <w:szCs w:val="28"/>
              </w:rPr>
              <w:t>Liepājas</w:t>
            </w:r>
            <w:r w:rsidR="00864420" w:rsidRPr="00084F10">
              <w:rPr>
                <w:rFonts w:ascii="Times New Roman" w:hAnsi="Times New Roman" w:cs="Times New Roman"/>
                <w:sz w:val="28"/>
                <w:szCs w:val="28"/>
              </w:rPr>
              <w:t xml:space="preserve"> Universitāti kā atbildīgo institūciju par rīkojuma </w:t>
            </w:r>
            <w:r w:rsidR="00864420">
              <w:rPr>
                <w:rFonts w:ascii="Times New Roman" w:hAnsi="Times New Roman" w:cs="Times New Roman"/>
                <w:sz w:val="28"/>
                <w:szCs w:val="28"/>
              </w:rPr>
              <w:t xml:space="preserve">projekta </w:t>
            </w:r>
            <w:r w:rsidR="00864420">
              <w:rPr>
                <w:rFonts w:ascii="Times New Roman" w:hAnsi="Times New Roman"/>
                <w:sz w:val="28"/>
                <w:szCs w:val="28"/>
              </w:rPr>
              <w:t>pielikumā</w:t>
            </w:r>
            <w:r w:rsidR="00864420" w:rsidRPr="00084F10">
              <w:rPr>
                <w:rFonts w:ascii="Times New Roman" w:hAnsi="Times New Roman" w:cs="Times New Roman"/>
                <w:sz w:val="28"/>
                <w:szCs w:val="28"/>
              </w:rPr>
              <w:t xml:space="preserve"> minē</w:t>
            </w:r>
            <w:r w:rsidR="00DE4ED0">
              <w:rPr>
                <w:rFonts w:ascii="Times New Roman" w:hAnsi="Times New Roman" w:cs="Times New Roman"/>
                <w:sz w:val="28"/>
                <w:szCs w:val="28"/>
              </w:rPr>
              <w:t>tā nekustamā</w:t>
            </w:r>
            <w:r w:rsidR="00864420" w:rsidRPr="00084F10">
              <w:rPr>
                <w:rFonts w:ascii="Times New Roman" w:hAnsi="Times New Roman" w:cs="Times New Roman"/>
                <w:sz w:val="28"/>
                <w:szCs w:val="28"/>
              </w:rPr>
              <w:t xml:space="preserve"> īpašum</w:t>
            </w:r>
            <w:r w:rsidR="00DE4ED0">
              <w:rPr>
                <w:rFonts w:ascii="Times New Roman" w:hAnsi="Times New Roman" w:cs="Times New Roman"/>
                <w:sz w:val="28"/>
                <w:szCs w:val="28"/>
              </w:rPr>
              <w:t>a</w:t>
            </w:r>
            <w:r w:rsidR="00864420" w:rsidRPr="00084F10">
              <w:rPr>
                <w:rFonts w:ascii="Times New Roman" w:hAnsi="Times New Roman" w:cs="Times New Roman"/>
                <w:sz w:val="28"/>
                <w:szCs w:val="28"/>
              </w:rPr>
              <w:t xml:space="preserve"> novērtēšanas un atsavināšanas organizēšanu</w:t>
            </w:r>
            <w:r>
              <w:rPr>
                <w:rFonts w:ascii="Times New Roman" w:hAnsi="Times New Roman" w:cs="Times New Roman"/>
                <w:sz w:val="28"/>
                <w:szCs w:val="28"/>
              </w:rPr>
              <w:t xml:space="preserve">, kā arī </w:t>
            </w:r>
            <w:r w:rsidR="0027220B">
              <w:rPr>
                <w:rFonts w:ascii="Times New Roman" w:hAnsi="Times New Roman" w:cs="Times New Roman"/>
                <w:sz w:val="28"/>
                <w:szCs w:val="28"/>
              </w:rPr>
              <w:t>uzdot</w:t>
            </w:r>
            <w:r w:rsidR="00743749">
              <w:rPr>
                <w:rFonts w:ascii="Times New Roman" w:hAnsi="Times New Roman" w:cs="Times New Roman"/>
                <w:sz w:val="28"/>
                <w:szCs w:val="28"/>
              </w:rPr>
              <w:t xml:space="preserve"> </w:t>
            </w:r>
            <w:r w:rsidR="0027220B" w:rsidRPr="00F82D44">
              <w:rPr>
                <w:rFonts w:ascii="Times New Roman" w:hAnsi="Times New Roman"/>
                <w:bCs/>
                <w:color w:val="000000"/>
                <w:sz w:val="28"/>
                <w:szCs w:val="28"/>
                <w:shd w:val="clear" w:color="auto" w:fill="FFFFFF"/>
              </w:rPr>
              <w:t xml:space="preserve">Izglītības un zinātnes ministrijai sagatavot Ministru kabineta rīkojuma projektu, nosakot, kādā apjomā attiecīgie valsts budžetā ieskaitītie līdzekļi tiek novirzīti </w:t>
            </w:r>
            <w:r w:rsidR="00DE4ED0">
              <w:rPr>
                <w:rFonts w:ascii="Times New Roman" w:hAnsi="Times New Roman"/>
                <w:color w:val="000000"/>
                <w:sz w:val="28"/>
                <w:szCs w:val="28"/>
                <w:shd w:val="clear" w:color="auto" w:fill="FFFFFF"/>
              </w:rPr>
              <w:t xml:space="preserve">Liepājas </w:t>
            </w:r>
            <w:r w:rsidR="00DE4ED0" w:rsidRPr="007132B0">
              <w:rPr>
                <w:rFonts w:ascii="Times New Roman" w:hAnsi="Times New Roman"/>
                <w:color w:val="000000"/>
                <w:sz w:val="28"/>
                <w:szCs w:val="28"/>
                <w:shd w:val="clear" w:color="auto" w:fill="FFFFFF"/>
              </w:rPr>
              <w:t xml:space="preserve">Universitātes </w:t>
            </w:r>
            <w:r w:rsidR="00DE4ED0">
              <w:rPr>
                <w:rFonts w:ascii="Times New Roman" w:hAnsi="Times New Roman"/>
                <w:color w:val="000000"/>
                <w:sz w:val="28"/>
                <w:szCs w:val="28"/>
                <w:shd w:val="clear" w:color="auto" w:fill="FFFFFF"/>
              </w:rPr>
              <w:t xml:space="preserve">ilgtermiņa aizņēmuma Valsts kasē </w:t>
            </w:r>
            <w:r w:rsidR="00DE4ED0" w:rsidRPr="007132B0">
              <w:rPr>
                <w:rFonts w:ascii="Times New Roman" w:hAnsi="Times New Roman"/>
                <w:color w:val="000000"/>
                <w:sz w:val="28"/>
                <w:szCs w:val="28"/>
                <w:shd w:val="clear" w:color="auto" w:fill="FFFFFF"/>
              </w:rPr>
              <w:t>atmaksai</w:t>
            </w:r>
            <w:r>
              <w:rPr>
                <w:rFonts w:ascii="Times New Roman" w:hAnsi="Times New Roman" w:cs="Times New Roman"/>
                <w:bCs/>
                <w:color w:val="000000"/>
                <w:sz w:val="28"/>
                <w:szCs w:val="28"/>
                <w:shd w:val="clear" w:color="auto" w:fill="FFFFFF"/>
              </w:rPr>
              <w:t>.</w:t>
            </w:r>
            <w:r>
              <w:rPr>
                <w:rFonts w:ascii="Times New Roman" w:eastAsia="Times New Roman" w:hAnsi="Times New Roman" w:cs="Times New Roman"/>
                <w:b/>
                <w:sz w:val="28"/>
                <w:szCs w:val="28"/>
                <w:lang w:eastAsia="lv-LV"/>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F83B76" w:rsidP="0069693F">
            <w:pPr>
              <w:spacing w:after="0" w:line="240" w:lineRule="auto"/>
              <w:ind w:left="120" w:right="118"/>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0975A7" w:rsidRPr="00084F10">
              <w:rPr>
                <w:rFonts w:ascii="Times New Roman" w:hAnsi="Times New Roman" w:cs="Times New Roman"/>
                <w:sz w:val="28"/>
                <w:szCs w:val="28"/>
              </w:rPr>
              <w:t>Augstskolu likum</w:t>
            </w:r>
            <w:r w:rsidR="00450F80">
              <w:rPr>
                <w:rFonts w:ascii="Times New Roman" w:hAnsi="Times New Roman" w:cs="Times New Roman"/>
                <w:sz w:val="28"/>
                <w:szCs w:val="28"/>
              </w:rPr>
              <w:t>a</w:t>
            </w:r>
            <w:r w:rsidR="000975A7" w:rsidRPr="00084F10">
              <w:rPr>
                <w:rFonts w:ascii="Times New Roman" w:hAnsi="Times New Roman" w:cs="Times New Roman"/>
                <w:sz w:val="28"/>
                <w:szCs w:val="28"/>
              </w:rPr>
              <w:t xml:space="preserve"> 76.</w:t>
            </w:r>
            <w:r w:rsidR="000975A7" w:rsidRPr="00084F10">
              <w:rPr>
                <w:rFonts w:ascii="Times New Roman" w:hAnsi="Times New Roman" w:cs="Times New Roman"/>
                <w:sz w:val="28"/>
                <w:szCs w:val="28"/>
                <w:vertAlign w:val="superscript"/>
              </w:rPr>
              <w:t xml:space="preserve">1 </w:t>
            </w:r>
            <w:r w:rsidR="0025407D">
              <w:rPr>
                <w:rFonts w:ascii="Times New Roman" w:hAnsi="Times New Roman"/>
                <w:sz w:val="28"/>
                <w:szCs w:val="28"/>
              </w:rPr>
              <w:t>panta trešā</w:t>
            </w:r>
            <w:r w:rsidR="000975A7">
              <w:rPr>
                <w:rFonts w:ascii="Times New Roman" w:hAnsi="Times New Roman"/>
                <w:sz w:val="28"/>
                <w:szCs w:val="28"/>
              </w:rPr>
              <w:t xml:space="preserve"> daļa, </w:t>
            </w:r>
            <w:r w:rsidR="000975A7" w:rsidRPr="00084F10">
              <w:rPr>
                <w:rFonts w:ascii="Times New Roman" w:hAnsi="Times New Roman" w:cs="Times New Roman"/>
                <w:sz w:val="28"/>
                <w:szCs w:val="28"/>
              </w:rPr>
              <w:t xml:space="preserve">Publiskas personas mantas atsavināšanas likuma </w:t>
            </w:r>
            <w:r w:rsidR="007E4B66">
              <w:rPr>
                <w:rFonts w:ascii="Times New Roman" w:hAnsi="Times New Roman"/>
                <w:sz w:val="28"/>
                <w:szCs w:val="28"/>
              </w:rPr>
              <w:t>5.panta piektā daļa</w:t>
            </w:r>
            <w:r w:rsidR="0025407D">
              <w:rPr>
                <w:rFonts w:ascii="Times New Roman" w:hAnsi="Times New Roman"/>
                <w:sz w:val="28"/>
                <w:szCs w:val="28"/>
              </w:rPr>
              <w:t xml:space="preserve"> un</w:t>
            </w:r>
            <w:r w:rsidR="007E4B66" w:rsidRPr="00084F10">
              <w:rPr>
                <w:rFonts w:ascii="Times New Roman" w:hAnsi="Times New Roman" w:cs="Times New Roman"/>
                <w:sz w:val="28"/>
                <w:szCs w:val="28"/>
              </w:rPr>
              <w:t xml:space="preserve"> </w:t>
            </w:r>
            <w:r w:rsidR="000975A7" w:rsidRPr="00084F10">
              <w:rPr>
                <w:rFonts w:ascii="Times New Roman" w:hAnsi="Times New Roman" w:cs="Times New Roman"/>
                <w:sz w:val="28"/>
                <w:szCs w:val="28"/>
              </w:rPr>
              <w:t>42.panta 2.</w:t>
            </w:r>
            <w:r w:rsidR="000975A7" w:rsidRPr="00084F10">
              <w:rPr>
                <w:rFonts w:ascii="Times New Roman" w:hAnsi="Times New Roman" w:cs="Times New Roman"/>
                <w:sz w:val="28"/>
                <w:szCs w:val="28"/>
                <w:vertAlign w:val="superscript"/>
              </w:rPr>
              <w:t>4</w:t>
            </w:r>
            <w:r w:rsidR="000975A7">
              <w:rPr>
                <w:rFonts w:ascii="Times New Roman" w:hAnsi="Times New Roman" w:cs="Times New Roman"/>
                <w:sz w:val="28"/>
                <w:szCs w:val="28"/>
              </w:rPr>
              <w:t xml:space="preserve">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9106FC" w:rsidRDefault="00D02D27" w:rsidP="009106FC">
            <w:pPr>
              <w:spacing w:after="0" w:line="240" w:lineRule="auto"/>
              <w:ind w:left="119" w:right="118" w:firstLine="686"/>
              <w:jc w:val="both"/>
              <w:rPr>
                <w:rFonts w:ascii="Times New Roman" w:hAnsi="Times New Roman" w:cs="Times New Roman"/>
                <w:sz w:val="28"/>
                <w:szCs w:val="28"/>
              </w:rPr>
            </w:pPr>
            <w:r w:rsidRPr="00D02D27">
              <w:rPr>
                <w:rFonts w:ascii="Times New Roman" w:hAnsi="Times New Roman" w:cs="Times New Roman"/>
                <w:sz w:val="28"/>
                <w:szCs w:val="28"/>
              </w:rPr>
              <w:t xml:space="preserve">Lai Liepājas Universitāte (turpmāk – </w:t>
            </w:r>
            <w:proofErr w:type="spellStart"/>
            <w:r w:rsidRPr="00D02D27">
              <w:rPr>
                <w:rFonts w:ascii="Times New Roman" w:hAnsi="Times New Roman" w:cs="Times New Roman"/>
                <w:sz w:val="28"/>
                <w:szCs w:val="28"/>
              </w:rPr>
              <w:t>LiepU</w:t>
            </w:r>
            <w:proofErr w:type="spellEnd"/>
            <w:r w:rsidRPr="00D02D27">
              <w:rPr>
                <w:rFonts w:ascii="Times New Roman" w:hAnsi="Times New Roman" w:cs="Times New Roman"/>
                <w:sz w:val="28"/>
                <w:szCs w:val="28"/>
              </w:rPr>
              <w:t xml:space="preserve">) varētu sekmīgi pildīt valsts uzdoto funkciju, nodrošinot tautsaimniecības attīstībai un darba tirgus vajadzībām atbilstošu starptautiski konkurētspējīgu augstāko izglītību un zinātnisko pētniecību, </w:t>
            </w:r>
            <w:proofErr w:type="spellStart"/>
            <w:r w:rsidRPr="00D02D27">
              <w:rPr>
                <w:rFonts w:ascii="Times New Roman" w:hAnsi="Times New Roman" w:cs="Times New Roman"/>
                <w:sz w:val="28"/>
                <w:szCs w:val="28"/>
              </w:rPr>
              <w:t>LiepU</w:t>
            </w:r>
            <w:proofErr w:type="spellEnd"/>
            <w:r w:rsidRPr="00D02D27">
              <w:rPr>
                <w:rFonts w:ascii="Times New Roman" w:hAnsi="Times New Roman" w:cs="Times New Roman"/>
                <w:sz w:val="28"/>
                <w:szCs w:val="28"/>
              </w:rPr>
              <w:t xml:space="preserve"> saskaņā ar Saeimas un Ministru kabineta līmenī apstiprināto virzību uz augstākās izglītības un zinātnes vienotībā balstīta, mūsdienīga studiju un pētniecības procesa nodrošināšanu, atbilstoši Ministru kabineta 2018.gada 10.aprīļa noteikumiem Nr.208 “Valsts augstskolu nekustamā īpašuma attīstības plāna sagatavošanas un valsts augstskolas bez atlīdzības nodotā valsts nekustamā īpašuma atsavināšanas kārtība” (turpmāk – MK noteikumi Nr.208), ir izstrādājusi Liepājas Universitātes Nekustamo īpašumu attīstības plānu 2019.-2023. gadam (turpmāk – NĪ plāns).</w:t>
            </w:r>
          </w:p>
          <w:p w:rsidR="00473E4C" w:rsidRPr="009106FC" w:rsidRDefault="009106FC" w:rsidP="009106FC">
            <w:pPr>
              <w:spacing w:after="0" w:line="240" w:lineRule="auto"/>
              <w:ind w:left="119" w:right="119" w:firstLine="686"/>
              <w:jc w:val="both"/>
              <w:rPr>
                <w:rFonts w:ascii="Times New Roman" w:hAnsi="Times New Roman" w:cs="Times New Roman"/>
                <w:sz w:val="28"/>
                <w:szCs w:val="28"/>
              </w:rPr>
            </w:pPr>
            <w:r w:rsidRPr="009106FC">
              <w:rPr>
                <w:rFonts w:ascii="Times New Roman" w:hAnsi="Times New Roman" w:cs="Times New Roman"/>
                <w:sz w:val="28"/>
                <w:szCs w:val="28"/>
              </w:rPr>
              <w:t xml:space="preserve">NĪ plānā ir noteikta rīcība ar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nekustamo īpašumu objektiem, īstenojot virzību uz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pamatdarbībai </w:t>
            </w:r>
            <w:r w:rsidRPr="009106FC">
              <w:rPr>
                <w:rFonts w:ascii="Times New Roman" w:hAnsi="Times New Roman" w:cs="Times New Roman"/>
                <w:sz w:val="28"/>
                <w:szCs w:val="28"/>
              </w:rPr>
              <w:lastRenderedPageBreak/>
              <w:t xml:space="preserve">nepieciešamo infrastruktūras izveidi un resursu koncentrāciju </w:t>
            </w:r>
            <w:proofErr w:type="spellStart"/>
            <w:r>
              <w:rPr>
                <w:rFonts w:ascii="Times New Roman" w:hAnsi="Times New Roman" w:cs="Times New Roman"/>
                <w:sz w:val="28"/>
                <w:szCs w:val="28"/>
              </w:rPr>
              <w:t>LiepU</w:t>
            </w:r>
            <w:proofErr w:type="spellEnd"/>
            <w:r>
              <w:rPr>
                <w:rFonts w:ascii="Times New Roman" w:hAnsi="Times New Roman" w:cs="Times New Roman"/>
                <w:sz w:val="28"/>
                <w:szCs w:val="28"/>
              </w:rPr>
              <w:t xml:space="preserve"> nekustamajā īpašumā</w:t>
            </w:r>
            <w:r w:rsidRPr="009106FC">
              <w:rPr>
                <w:rFonts w:ascii="Times New Roman" w:hAnsi="Times New Roman" w:cs="Times New Roman"/>
                <w:sz w:val="28"/>
                <w:szCs w:val="28"/>
              </w:rPr>
              <w:t xml:space="preserve"> Lielajā ielā 14, Liepājā, nodrošinot valsts uzdoto augstākās izglītības un zinātnes pētniecības funkcijas īstenošanu, rīkojoties ar nekustamo īpašumu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Satversmē noteikto mērķu ietvarā, Augstskolu likuma un Publiskas personas mantas atsavināšanas likuma noteiktajā kārtībā.</w:t>
            </w:r>
          </w:p>
          <w:p w:rsidR="009106FC" w:rsidRPr="009106FC" w:rsidRDefault="009106FC" w:rsidP="009106FC">
            <w:pPr>
              <w:spacing w:after="0" w:line="240" w:lineRule="auto"/>
              <w:ind w:left="119" w:right="119" w:firstLine="720"/>
              <w:jc w:val="both"/>
              <w:rPr>
                <w:rStyle w:val="ColorfulGrid-Accent1Char"/>
                <w:rFonts w:eastAsia="Calibri"/>
                <w:i w:val="0"/>
                <w:sz w:val="28"/>
                <w:szCs w:val="28"/>
              </w:rPr>
            </w:pPr>
            <w:r w:rsidRPr="009106FC">
              <w:rPr>
                <w:rFonts w:ascii="Times New Roman" w:hAnsi="Times New Roman" w:cs="Times New Roman"/>
                <w:sz w:val="28"/>
                <w:szCs w:val="28"/>
              </w:rPr>
              <w:t xml:space="preserve">Lai īstenotu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galvenos uzdevumus studiju un mūžizglītības jomā – studiju virzienu un programmu konsolidācija atbilstoši universitātes statusam un specializācijas jomām, studējošo skaita saglabāšana, </w:t>
            </w:r>
            <w:proofErr w:type="spellStart"/>
            <w:r w:rsidRPr="009106FC">
              <w:rPr>
                <w:rFonts w:ascii="Times New Roman" w:hAnsi="Times New Roman" w:cs="Times New Roman"/>
                <w:sz w:val="28"/>
                <w:szCs w:val="28"/>
              </w:rPr>
              <w:t>mazskaitlīgo</w:t>
            </w:r>
            <w:proofErr w:type="spellEnd"/>
            <w:r w:rsidRPr="009106FC">
              <w:rPr>
                <w:rFonts w:ascii="Times New Roman" w:hAnsi="Times New Roman" w:cs="Times New Roman"/>
                <w:sz w:val="28"/>
                <w:szCs w:val="28"/>
              </w:rPr>
              <w:t xml:space="preserve"> akadēmisko grupu ierobežošana, maksas studējošo piesaiste, intereses veicināšana par STEM jomām, pilna laika ārvalstu studentu īpatsvara palielināšana, mūžizglītības piedāvājuma dažādošana,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ir nepieciešams modernizēt mācību aprīkojumu prioritāro studiju virzieniem, palielinot pētniecisko kapacitāti, sekmējot tautsaimniecībai nozīmīgu tehnoloģiju izstrādi, veidojot mūsdienīgām </w:t>
            </w:r>
            <w:proofErr w:type="spellStart"/>
            <w:r w:rsidRPr="009106FC">
              <w:rPr>
                <w:rFonts w:ascii="Times New Roman" w:hAnsi="Times New Roman" w:cs="Times New Roman"/>
                <w:sz w:val="28"/>
                <w:szCs w:val="28"/>
              </w:rPr>
              <w:t>daudzdisciplinārām</w:t>
            </w:r>
            <w:proofErr w:type="spellEnd"/>
            <w:r w:rsidRPr="009106FC">
              <w:rPr>
                <w:rFonts w:ascii="Times New Roman" w:hAnsi="Times New Roman" w:cs="Times New Roman"/>
                <w:sz w:val="28"/>
                <w:szCs w:val="28"/>
              </w:rPr>
              <w:t xml:space="preserve"> studijām un komandu zinātnei nepieciešamo infrastruktūru, kas nodrošinās mūsdienīgu studiju un darba vidi kā Latvijas, tā ārvalstu studentiem un zinātniekiem, sekmēs finanšu līdzekļu piesaisti valsts tautsaimniecības izaugsmei.</w:t>
            </w:r>
          </w:p>
          <w:p w:rsidR="00EE7F08" w:rsidRDefault="00EE7F08" w:rsidP="00EE7F08">
            <w:pPr>
              <w:spacing w:after="0" w:line="240" w:lineRule="auto"/>
              <w:ind w:left="119" w:right="119" w:firstLine="720"/>
              <w:jc w:val="both"/>
              <w:rPr>
                <w:rFonts w:ascii="Times New Roman" w:hAnsi="Times New Roman" w:cs="Times New Roman"/>
                <w:sz w:val="28"/>
                <w:szCs w:val="28"/>
              </w:rPr>
            </w:pP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pamatdarbības nodrošināšanai nepieciešamās infrastruktūras modernizācija ir iespējama, neradot papildus slogu valsts budžetam, ja plānotos līdzekļus varētu iegūt no studiju un zinātniskajam darbam nepiemērotā infrastruktūras objekta Baseina ielā 9, Liepājā, atsavināšanas. Tādejādi nekustamais īpašums, kuru valsts bez atlīdzības nodevusi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w:t>
            </w:r>
            <w:r>
              <w:rPr>
                <w:rFonts w:ascii="Times New Roman" w:hAnsi="Times New Roman" w:cs="Times New Roman"/>
                <w:sz w:val="28"/>
                <w:szCs w:val="28"/>
              </w:rPr>
              <w:t>īpašumā</w:t>
            </w:r>
            <w:r w:rsidRPr="00EE7F08">
              <w:rPr>
                <w:rFonts w:ascii="Times New Roman" w:hAnsi="Times New Roman" w:cs="Times New Roman"/>
                <w:sz w:val="28"/>
                <w:szCs w:val="28"/>
              </w:rPr>
              <w:t xml:space="preserve">, bet kurš nav piemērots studiju un zinātniskā darba efektīvam nodrošinājumam, tiktu izmantots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pamatdarbībai nepieciešamās infrastruktūras izveidei, resursu koncentrācijai.</w:t>
            </w:r>
          </w:p>
          <w:p w:rsidR="00EE7F08" w:rsidRDefault="00EE7F08" w:rsidP="00EE7F08">
            <w:pPr>
              <w:spacing w:after="0" w:line="240" w:lineRule="auto"/>
              <w:ind w:left="119" w:right="119" w:firstLine="720"/>
              <w:jc w:val="both"/>
              <w:rPr>
                <w:rFonts w:ascii="Times New Roman" w:eastAsia="Calibri" w:hAnsi="Times New Roman" w:cs="Times New Roman"/>
                <w:sz w:val="28"/>
                <w:szCs w:val="28"/>
              </w:rPr>
            </w:pPr>
            <w:r w:rsidRPr="001267D5">
              <w:rPr>
                <w:rFonts w:ascii="Times New Roman" w:hAnsi="Times New Roman" w:cs="Times New Roman"/>
                <w:sz w:val="28"/>
                <w:szCs w:val="28"/>
              </w:rPr>
              <w:t xml:space="preserve">Īstenojot NĪ plānu, </w:t>
            </w:r>
            <w:proofErr w:type="spellStart"/>
            <w:r w:rsidRPr="001267D5">
              <w:rPr>
                <w:rFonts w:ascii="Times New Roman" w:hAnsi="Times New Roman" w:cs="Times New Roman"/>
                <w:sz w:val="28"/>
                <w:szCs w:val="28"/>
              </w:rPr>
              <w:t>L</w:t>
            </w:r>
            <w:r>
              <w:rPr>
                <w:rFonts w:ascii="Times New Roman" w:hAnsi="Times New Roman" w:cs="Times New Roman"/>
                <w:sz w:val="28"/>
                <w:szCs w:val="28"/>
              </w:rPr>
              <w:t>iep</w:t>
            </w:r>
            <w:r w:rsidRPr="001267D5">
              <w:rPr>
                <w:rFonts w:ascii="Times New Roman" w:hAnsi="Times New Roman" w:cs="Times New Roman"/>
                <w:sz w:val="28"/>
                <w:szCs w:val="28"/>
              </w:rPr>
              <w:t>U</w:t>
            </w:r>
            <w:proofErr w:type="spellEnd"/>
            <w:r w:rsidRPr="001267D5">
              <w:rPr>
                <w:rFonts w:ascii="Times New Roman" w:hAnsi="Times New Roman" w:cs="Times New Roman"/>
                <w:sz w:val="28"/>
                <w:szCs w:val="28"/>
              </w:rPr>
              <w:t xml:space="preserve"> publiski atvasinātas personas autonomijas un savu resursu ietvaros, nodrošinās Latvijas valsts stratēģiskajos mērķos paredzēto augstākās izglītības un zinātnes attīstību, uzturot esošo un attīstot mūsdienu prasībām atbilstošu, studiju, zinātnes un tehnoloģiju </w:t>
            </w:r>
            <w:proofErr w:type="spellStart"/>
            <w:r w:rsidRPr="001267D5">
              <w:rPr>
                <w:rFonts w:ascii="Times New Roman" w:hAnsi="Times New Roman" w:cs="Times New Roman"/>
                <w:sz w:val="28"/>
                <w:szCs w:val="28"/>
              </w:rPr>
              <w:t>pārneses</w:t>
            </w:r>
            <w:proofErr w:type="spellEnd"/>
            <w:r w:rsidRPr="001267D5">
              <w:rPr>
                <w:rFonts w:ascii="Times New Roman" w:hAnsi="Times New Roman" w:cs="Times New Roman"/>
                <w:sz w:val="28"/>
                <w:szCs w:val="28"/>
              </w:rPr>
              <w:t xml:space="preserve"> infrastruktūru, vienlaikus saglabājot valsts un universitātei būtiskās kultūras vērtības.</w:t>
            </w:r>
          </w:p>
          <w:p w:rsidR="00EE7F08" w:rsidRDefault="00EE7F08" w:rsidP="00EE7F08">
            <w:pPr>
              <w:spacing w:after="0" w:line="240" w:lineRule="auto"/>
              <w:ind w:left="119" w:right="119" w:firstLine="720"/>
              <w:jc w:val="both"/>
              <w:rPr>
                <w:rFonts w:ascii="Times New Roman" w:eastAsia="Calibri" w:hAnsi="Times New Roman" w:cs="Times New Roman"/>
                <w:sz w:val="28"/>
                <w:szCs w:val="28"/>
              </w:rPr>
            </w:pPr>
            <w:r w:rsidRPr="00EE7F08">
              <w:rPr>
                <w:rFonts w:ascii="Times New Roman" w:hAnsi="Times New Roman" w:cs="Times New Roman"/>
                <w:sz w:val="28"/>
                <w:szCs w:val="28"/>
              </w:rPr>
              <w:t>Pamatojoties uz 2016. gada 15. jūlija grozījumiem Augstskolu likumā (papildināts ar jaunu 76.</w:t>
            </w:r>
            <w:r w:rsidRPr="00EE7F08">
              <w:rPr>
                <w:rFonts w:ascii="Times New Roman" w:hAnsi="Times New Roman" w:cs="Times New Roman"/>
                <w:sz w:val="28"/>
                <w:szCs w:val="28"/>
                <w:vertAlign w:val="superscript"/>
              </w:rPr>
              <w:t>1</w:t>
            </w:r>
            <w:r w:rsidRPr="00EE7F08">
              <w:rPr>
                <w:rFonts w:ascii="Times New Roman" w:hAnsi="Times New Roman" w:cs="Times New Roman"/>
                <w:sz w:val="28"/>
                <w:szCs w:val="28"/>
              </w:rPr>
              <w:t xml:space="preserve"> pantu) un Publiskas personas mantas atsavināšanas likumā (papildināts ar 42.panta jaunu 2</w:t>
            </w:r>
            <w:r w:rsidRPr="00EE7F08">
              <w:rPr>
                <w:rFonts w:ascii="Times New Roman" w:hAnsi="Times New Roman" w:cs="Times New Roman"/>
                <w:sz w:val="28"/>
                <w:szCs w:val="28"/>
                <w:vertAlign w:val="superscript"/>
              </w:rPr>
              <w:t>4</w:t>
            </w:r>
            <w:r w:rsidRPr="00EE7F08">
              <w:rPr>
                <w:rFonts w:ascii="Times New Roman" w:hAnsi="Times New Roman" w:cs="Times New Roman"/>
                <w:sz w:val="28"/>
                <w:szCs w:val="28"/>
              </w:rPr>
              <w:t xml:space="preserve"> daļu), kā speciālais tiesiskais regulējums attiecībā uz valsts augstskolu rīcību ar nekustamo īpašumu, kad </w:t>
            </w:r>
            <w:r w:rsidRPr="00EE7F08">
              <w:rPr>
                <w:rFonts w:ascii="Times New Roman" w:hAnsi="Times New Roman" w:cs="Times New Roman"/>
                <w:sz w:val="28"/>
                <w:szCs w:val="28"/>
              </w:rPr>
              <w:lastRenderedPageBreak/>
              <w:t xml:space="preserve">valsts nodotais nekustamais īpašums ir kļuvis nepiemērots attiecīgās funkcijas vai deleģētā pārvaldes uzdevuma veikšanai, bet funkcija un/vai deleģētais pārvaldes uzdevums tiek saglabāts, NĪ plānā noteiktā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rīcība ar savu un valsts nodoto atsavināmo nekustamo īpašumu un paredzētā ieguldījuma kopuma īstenošana dos iespēju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valsts piešķirto resursu ietvaros nodrošināt universitātes attīstībai un starptautiskajai konkurētspējai nepieciešamo finansējumu mūsdienīgas infrastruktūras izveidei.</w:t>
            </w:r>
          </w:p>
          <w:p w:rsidR="00EE7F08" w:rsidRPr="00EE7F08" w:rsidRDefault="00EE7F08" w:rsidP="00EE7F08">
            <w:pPr>
              <w:spacing w:after="0" w:line="240" w:lineRule="auto"/>
              <w:ind w:left="119" w:right="119" w:firstLine="720"/>
              <w:jc w:val="both"/>
              <w:rPr>
                <w:rFonts w:ascii="Times New Roman" w:eastAsia="Calibri" w:hAnsi="Times New Roman" w:cs="Times New Roman"/>
                <w:sz w:val="28"/>
                <w:szCs w:val="28"/>
              </w:rPr>
            </w:pPr>
            <w:r w:rsidRPr="00EE7F08">
              <w:rPr>
                <w:rFonts w:ascii="Times New Roman" w:hAnsi="Times New Roman" w:cs="Times New Roman"/>
                <w:sz w:val="28"/>
                <w:szCs w:val="28"/>
              </w:rPr>
              <w:t>NĪ plāna īstenošana ar tajā ietverto rīcību ar nekustamo īpašumu grupām, kā arī nekustamo īpašumu objektu atsavināšanas rezultātā iegūto līdzekļu ieguldījumu, nodrošinās NĪ plānā paredzētā ieguldījuma kopuma īstenošanas lietderību, dodot būtisku ieguldījumu finanšu līdzekļu piesaistē kopējā valsts tautsaimniecības izaugsmē.</w:t>
            </w:r>
          </w:p>
          <w:p w:rsidR="00EE7F08" w:rsidRPr="00EE7F08" w:rsidRDefault="00EE7F08" w:rsidP="00EE7F08">
            <w:pPr>
              <w:spacing w:after="0" w:line="240" w:lineRule="auto"/>
              <w:ind w:left="119" w:right="119" w:firstLine="720"/>
              <w:jc w:val="both"/>
              <w:rPr>
                <w:rFonts w:ascii="Times New Roman" w:eastAsia="Calibri" w:hAnsi="Times New Roman" w:cs="Times New Roman"/>
                <w:sz w:val="28"/>
                <w:szCs w:val="28"/>
              </w:rPr>
            </w:pPr>
            <w:r w:rsidRPr="00EE7F08">
              <w:rPr>
                <w:rFonts w:ascii="Times New Roman" w:hAnsi="Times New Roman" w:cs="Times New Roman"/>
                <w:sz w:val="28"/>
                <w:szCs w:val="28"/>
              </w:rPr>
              <w:t xml:space="preserve">Pamatojoties uz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NĪ plānā norādīto, provizoriskais nekustamā īpašuma, kuru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bez atlīdzības nodevusi valsts, atsavināšanā gūto līdzekļu apmērs plānots pietuvināts kadastrālās vērtības apmēram, 250</w:t>
            </w:r>
            <w:r>
              <w:rPr>
                <w:rFonts w:ascii="Times New Roman" w:hAnsi="Times New Roman" w:cs="Times New Roman"/>
                <w:sz w:val="28"/>
                <w:szCs w:val="28"/>
              </w:rPr>
              <w:t> </w:t>
            </w:r>
            <w:r w:rsidRPr="00EE7F08">
              <w:rPr>
                <w:rFonts w:ascii="Times New Roman" w:hAnsi="Times New Roman" w:cs="Times New Roman"/>
                <w:sz w:val="28"/>
                <w:szCs w:val="28"/>
              </w:rPr>
              <w:t>000</w:t>
            </w:r>
            <w:r>
              <w:rPr>
                <w:rFonts w:ascii="Times New Roman" w:hAnsi="Times New Roman" w:cs="Times New Roman"/>
                <w:sz w:val="28"/>
                <w:szCs w:val="28"/>
              </w:rPr>
              <w:t xml:space="preserve"> </w:t>
            </w:r>
            <w:proofErr w:type="spellStart"/>
            <w:r w:rsidRPr="00EE7F08">
              <w:rPr>
                <w:rFonts w:ascii="Times New Roman" w:hAnsi="Times New Roman" w:cs="Times New Roman"/>
                <w:i/>
                <w:sz w:val="28"/>
                <w:szCs w:val="28"/>
              </w:rPr>
              <w:t>euro</w:t>
            </w:r>
            <w:proofErr w:type="spellEnd"/>
            <w:r w:rsidRPr="00EE7F08">
              <w:rPr>
                <w:rFonts w:ascii="Times New Roman" w:hAnsi="Times New Roman" w:cs="Times New Roman"/>
                <w:sz w:val="28"/>
                <w:szCs w:val="28"/>
              </w:rPr>
              <w:t xml:space="preserve">, šos līdzekļus ir plānots novirzīt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ilgtermiņa aizņēmuma </w:t>
            </w:r>
            <w:r w:rsidR="007C539F">
              <w:rPr>
                <w:rFonts w:ascii="Times New Roman" w:hAnsi="Times New Roman" w:cs="Times New Roman"/>
                <w:sz w:val="28"/>
                <w:szCs w:val="28"/>
              </w:rPr>
              <w:t>Valsts k</w:t>
            </w:r>
            <w:r>
              <w:rPr>
                <w:rFonts w:ascii="Times New Roman" w:hAnsi="Times New Roman" w:cs="Times New Roman"/>
                <w:sz w:val="28"/>
                <w:szCs w:val="28"/>
              </w:rPr>
              <w:t>asē projekta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infrastruktūras un mācību aprīkojuma modernizācija prioritāro virzienu studiju kvalitātes uzlabošanai, nodrošinot vienlīdzīgu iespēju principu</w:t>
            </w:r>
            <w:r>
              <w:rPr>
                <w:rFonts w:ascii="Times New Roman" w:hAnsi="Times New Roman" w:cs="Times New Roman"/>
                <w:sz w:val="28"/>
                <w:szCs w:val="28"/>
              </w:rPr>
              <w:t xml:space="preserve"> un universālu vides pieejamību” realizācijai</w:t>
            </w:r>
            <w:r w:rsidRPr="00EE7F08">
              <w:rPr>
                <w:rFonts w:ascii="Times New Roman" w:hAnsi="Times New Roman" w:cs="Times New Roman"/>
                <w:sz w:val="28"/>
                <w:szCs w:val="28"/>
              </w:rPr>
              <w:t xml:space="preserve"> atmaksai, kopējās izmaksas tiek plānotas 50</w:t>
            </w:r>
            <w:r w:rsidR="005A00A6">
              <w:rPr>
                <w:rFonts w:ascii="Times New Roman" w:hAnsi="Times New Roman" w:cs="Times New Roman"/>
                <w:sz w:val="28"/>
                <w:szCs w:val="28"/>
              </w:rPr>
              <w:t> </w:t>
            </w:r>
            <w:r w:rsidRPr="00EE7F08">
              <w:rPr>
                <w:rFonts w:ascii="Times New Roman" w:hAnsi="Times New Roman" w:cs="Times New Roman"/>
                <w:sz w:val="28"/>
                <w:szCs w:val="28"/>
              </w:rPr>
              <w:t>000</w:t>
            </w:r>
            <w:r w:rsidR="005A00A6">
              <w:rPr>
                <w:rFonts w:ascii="Times New Roman" w:hAnsi="Times New Roman" w:cs="Times New Roman"/>
                <w:sz w:val="28"/>
                <w:szCs w:val="28"/>
              </w:rPr>
              <w:t xml:space="preserve"> </w:t>
            </w:r>
            <w:proofErr w:type="spellStart"/>
            <w:r w:rsidR="005A00A6" w:rsidRPr="005A00A6">
              <w:rPr>
                <w:rFonts w:ascii="Times New Roman" w:hAnsi="Times New Roman" w:cs="Times New Roman"/>
                <w:i/>
                <w:sz w:val="28"/>
                <w:szCs w:val="28"/>
              </w:rPr>
              <w:t>eu</w:t>
            </w:r>
            <w:r w:rsidRPr="005A00A6">
              <w:rPr>
                <w:rFonts w:ascii="Times New Roman" w:hAnsi="Times New Roman" w:cs="Times New Roman"/>
                <w:i/>
                <w:sz w:val="28"/>
                <w:szCs w:val="28"/>
              </w:rPr>
              <w:t>ro</w:t>
            </w:r>
            <w:proofErr w:type="spellEnd"/>
            <w:r w:rsidRPr="00EE7F08">
              <w:rPr>
                <w:rFonts w:ascii="Times New Roman" w:hAnsi="Times New Roman" w:cs="Times New Roman"/>
                <w:sz w:val="28"/>
                <w:szCs w:val="28"/>
              </w:rPr>
              <w:t xml:space="preserve"> apmērā, mācību aprīkojuma modernizēšanai, lai nodrošinātu mūsdienīgu izglītības procesa īstenošanu  STEM (</w:t>
            </w:r>
            <w:proofErr w:type="spellStart"/>
            <w:r w:rsidRPr="00EE7F08">
              <w:rPr>
                <w:rFonts w:ascii="Times New Roman" w:hAnsi="Times New Roman" w:cs="Times New Roman"/>
                <w:sz w:val="28"/>
                <w:szCs w:val="28"/>
              </w:rPr>
              <w:t>Science</w:t>
            </w:r>
            <w:proofErr w:type="spellEnd"/>
            <w:r w:rsidRPr="00EE7F08">
              <w:rPr>
                <w:rFonts w:ascii="Times New Roman" w:hAnsi="Times New Roman" w:cs="Times New Roman"/>
                <w:sz w:val="28"/>
                <w:szCs w:val="28"/>
              </w:rPr>
              <w:t xml:space="preserve">, </w:t>
            </w:r>
            <w:proofErr w:type="spellStart"/>
            <w:r w:rsidRPr="00EE7F08">
              <w:rPr>
                <w:rFonts w:ascii="Times New Roman" w:hAnsi="Times New Roman" w:cs="Times New Roman"/>
                <w:sz w:val="28"/>
                <w:szCs w:val="28"/>
              </w:rPr>
              <w:t>Technology</w:t>
            </w:r>
            <w:proofErr w:type="spellEnd"/>
            <w:r w:rsidRPr="00EE7F08">
              <w:rPr>
                <w:rFonts w:ascii="Times New Roman" w:hAnsi="Times New Roman" w:cs="Times New Roman"/>
                <w:sz w:val="28"/>
                <w:szCs w:val="28"/>
              </w:rPr>
              <w:t xml:space="preserve">, Engineering </w:t>
            </w:r>
            <w:proofErr w:type="spellStart"/>
            <w:r w:rsidRPr="00EE7F08">
              <w:rPr>
                <w:rFonts w:ascii="Times New Roman" w:hAnsi="Times New Roman" w:cs="Times New Roman"/>
                <w:sz w:val="28"/>
                <w:szCs w:val="28"/>
              </w:rPr>
              <w:t>and</w:t>
            </w:r>
            <w:proofErr w:type="spellEnd"/>
            <w:r w:rsidRPr="00EE7F08">
              <w:rPr>
                <w:rFonts w:ascii="Times New Roman" w:hAnsi="Times New Roman" w:cs="Times New Roman"/>
                <w:sz w:val="28"/>
                <w:szCs w:val="28"/>
              </w:rPr>
              <w:t xml:space="preserve"> </w:t>
            </w:r>
            <w:proofErr w:type="spellStart"/>
            <w:r w:rsidRPr="00EE7F08">
              <w:rPr>
                <w:rFonts w:ascii="Times New Roman" w:hAnsi="Times New Roman" w:cs="Times New Roman"/>
                <w:sz w:val="28"/>
                <w:szCs w:val="28"/>
              </w:rPr>
              <w:t>Mathematics</w:t>
            </w:r>
            <w:proofErr w:type="spellEnd"/>
            <w:r w:rsidRPr="00EE7F08">
              <w:rPr>
                <w:rFonts w:ascii="Times New Roman" w:hAnsi="Times New Roman" w:cs="Times New Roman"/>
                <w:sz w:val="28"/>
                <w:szCs w:val="28"/>
              </w:rPr>
              <w:t xml:space="preserve"> – zinātne, tehnoloģijas, inženierzinātnes, matemātika) jomās, atbilstoši tautsaimniecības nozaru attīstībai. Plānotās izmaksas 200</w:t>
            </w:r>
            <w:r w:rsidR="005A00A6">
              <w:rPr>
                <w:rFonts w:ascii="Times New Roman" w:hAnsi="Times New Roman" w:cs="Times New Roman"/>
                <w:sz w:val="28"/>
                <w:szCs w:val="28"/>
              </w:rPr>
              <w:t> </w:t>
            </w:r>
            <w:r w:rsidRPr="00EE7F08">
              <w:rPr>
                <w:rFonts w:ascii="Times New Roman" w:hAnsi="Times New Roman" w:cs="Times New Roman"/>
                <w:sz w:val="28"/>
                <w:szCs w:val="28"/>
              </w:rPr>
              <w:t>000</w:t>
            </w:r>
            <w:r w:rsidR="005A00A6">
              <w:rPr>
                <w:rFonts w:ascii="Times New Roman" w:hAnsi="Times New Roman" w:cs="Times New Roman"/>
                <w:sz w:val="28"/>
                <w:szCs w:val="28"/>
              </w:rPr>
              <w:t xml:space="preserve"> </w:t>
            </w:r>
            <w:proofErr w:type="spellStart"/>
            <w:r w:rsidRPr="005A00A6">
              <w:rPr>
                <w:rFonts w:ascii="Times New Roman" w:hAnsi="Times New Roman" w:cs="Times New Roman"/>
                <w:i/>
                <w:sz w:val="28"/>
                <w:szCs w:val="28"/>
              </w:rPr>
              <w:t>e</w:t>
            </w:r>
            <w:r w:rsidR="005A00A6" w:rsidRPr="005A00A6">
              <w:rPr>
                <w:rFonts w:ascii="Times New Roman" w:hAnsi="Times New Roman" w:cs="Times New Roman"/>
                <w:i/>
                <w:sz w:val="28"/>
                <w:szCs w:val="28"/>
              </w:rPr>
              <w:t>u</w:t>
            </w:r>
            <w:r w:rsidRPr="005A00A6">
              <w:rPr>
                <w:rFonts w:ascii="Times New Roman" w:hAnsi="Times New Roman" w:cs="Times New Roman"/>
                <w:i/>
                <w:sz w:val="28"/>
                <w:szCs w:val="28"/>
              </w:rPr>
              <w:t>ro</w:t>
            </w:r>
            <w:proofErr w:type="spellEnd"/>
            <w:r w:rsidRPr="00EE7F08">
              <w:rPr>
                <w:rFonts w:ascii="Times New Roman" w:hAnsi="Times New Roman" w:cs="Times New Roman"/>
                <w:sz w:val="28"/>
                <w:szCs w:val="28"/>
              </w:rPr>
              <w:t xml:space="preserve"> apmērā.</w:t>
            </w:r>
          </w:p>
          <w:p w:rsidR="00EE7F08" w:rsidRPr="00324096" w:rsidRDefault="00EE7F08" w:rsidP="00324096">
            <w:pPr>
              <w:spacing w:after="0" w:line="240" w:lineRule="auto"/>
              <w:ind w:left="119" w:right="119" w:firstLine="720"/>
              <w:jc w:val="both"/>
              <w:rPr>
                <w:rFonts w:ascii="Times New Roman" w:eastAsia="Calibri" w:hAnsi="Times New Roman" w:cs="Times New Roman"/>
                <w:sz w:val="28"/>
                <w:szCs w:val="28"/>
              </w:rPr>
            </w:pPr>
            <w:r w:rsidRPr="00282A25">
              <w:rPr>
                <w:rFonts w:ascii="Times New Roman" w:hAnsi="Times New Roman" w:cs="Times New Roman"/>
                <w:sz w:val="28"/>
                <w:szCs w:val="28"/>
              </w:rPr>
              <w:t>Saskaņā ar Augstskolu likuma 76.</w:t>
            </w:r>
            <w:r w:rsidRPr="00282A25">
              <w:rPr>
                <w:rFonts w:ascii="Times New Roman" w:hAnsi="Times New Roman" w:cs="Times New Roman"/>
                <w:sz w:val="28"/>
                <w:szCs w:val="28"/>
                <w:vertAlign w:val="superscript"/>
              </w:rPr>
              <w:t>1</w:t>
            </w:r>
            <w:r w:rsidRPr="00282A25">
              <w:rPr>
                <w:rFonts w:ascii="Times New Roman" w:hAnsi="Times New Roman" w:cs="Times New Roman"/>
                <w:sz w:val="28"/>
                <w:szCs w:val="28"/>
              </w:rPr>
              <w:t xml:space="preserve"> panta trešo daļu un atbilstoši </w:t>
            </w:r>
            <w:r w:rsidR="00282A25" w:rsidRPr="00D02D27">
              <w:rPr>
                <w:rFonts w:ascii="Times New Roman" w:hAnsi="Times New Roman" w:cs="Times New Roman"/>
                <w:sz w:val="28"/>
                <w:szCs w:val="28"/>
              </w:rPr>
              <w:t>MK noteikumi</w:t>
            </w:r>
            <w:r w:rsidR="00282A25">
              <w:rPr>
                <w:rFonts w:ascii="Times New Roman" w:hAnsi="Times New Roman" w:cs="Times New Roman"/>
                <w:sz w:val="28"/>
                <w:szCs w:val="28"/>
              </w:rPr>
              <w:t>em</w:t>
            </w:r>
            <w:r w:rsidR="00282A25" w:rsidRPr="00D02D27">
              <w:rPr>
                <w:rFonts w:ascii="Times New Roman" w:hAnsi="Times New Roman" w:cs="Times New Roman"/>
                <w:sz w:val="28"/>
                <w:szCs w:val="28"/>
              </w:rPr>
              <w:t xml:space="preserve"> Nr.208</w:t>
            </w:r>
            <w:r w:rsidRPr="00282A25">
              <w:rPr>
                <w:rFonts w:ascii="Times New Roman" w:hAnsi="Times New Roman" w:cs="Times New Roman"/>
                <w:sz w:val="28"/>
                <w:szCs w:val="28"/>
              </w:rPr>
              <w:t xml:space="preserve">, un ievērojot iepriekš minēto, </w:t>
            </w:r>
            <w:proofErr w:type="spellStart"/>
            <w:r w:rsidRPr="00282A25">
              <w:rPr>
                <w:rFonts w:ascii="Times New Roman" w:hAnsi="Times New Roman" w:cs="Times New Roman"/>
                <w:sz w:val="28"/>
                <w:szCs w:val="28"/>
              </w:rPr>
              <w:t>LiepU</w:t>
            </w:r>
            <w:proofErr w:type="spellEnd"/>
            <w:r w:rsidRPr="00282A25">
              <w:rPr>
                <w:rFonts w:ascii="Times New Roman" w:hAnsi="Times New Roman" w:cs="Times New Roman"/>
                <w:sz w:val="28"/>
                <w:szCs w:val="28"/>
              </w:rPr>
              <w:t xml:space="preserve"> ir izstrādājusi NĪ attīstības plānu, kura īstenošana ir būtiski nozīmīga </w:t>
            </w:r>
            <w:proofErr w:type="spellStart"/>
            <w:r w:rsidRPr="00282A25">
              <w:rPr>
                <w:rFonts w:ascii="Times New Roman" w:hAnsi="Times New Roman" w:cs="Times New Roman"/>
                <w:sz w:val="28"/>
                <w:szCs w:val="28"/>
              </w:rPr>
              <w:t>LiepU</w:t>
            </w:r>
            <w:proofErr w:type="spellEnd"/>
            <w:r w:rsidRPr="00282A25">
              <w:rPr>
                <w:rFonts w:ascii="Times New Roman" w:hAnsi="Times New Roman" w:cs="Times New Roman"/>
                <w:sz w:val="28"/>
                <w:szCs w:val="28"/>
              </w:rPr>
              <w:t xml:space="preserve"> turpmākai attīstībai un ilgtspējīgas izglītības nodrošināšanai.</w:t>
            </w:r>
          </w:p>
          <w:p w:rsidR="00C5529C" w:rsidRPr="00324096" w:rsidRDefault="00591C7C" w:rsidP="00324096">
            <w:pPr>
              <w:pStyle w:val="MediumGrid1-Accent21"/>
              <w:spacing w:after="0"/>
              <w:ind w:left="119" w:right="119" w:firstLine="425"/>
              <w:rPr>
                <w:bCs/>
                <w:color w:val="000000"/>
                <w:sz w:val="28"/>
                <w:szCs w:val="28"/>
                <w:shd w:val="clear" w:color="auto" w:fill="FFFFFF"/>
                <w:lang w:val="lv-LV"/>
              </w:rPr>
            </w:pPr>
            <w:r>
              <w:rPr>
                <w:sz w:val="28"/>
                <w:szCs w:val="28"/>
                <w:lang w:val="lv-LV"/>
              </w:rPr>
              <w:t xml:space="preserve">Ministru kabineta rīkojuma projekts </w:t>
            </w:r>
            <w:r w:rsidRPr="00591C7C">
              <w:rPr>
                <w:sz w:val="28"/>
                <w:szCs w:val="28"/>
                <w:lang w:val="lv-LV"/>
              </w:rPr>
              <w:t xml:space="preserve">“Par </w:t>
            </w:r>
            <w:r w:rsidR="00324096">
              <w:rPr>
                <w:sz w:val="28"/>
                <w:szCs w:val="28"/>
                <w:lang w:val="lv-LV"/>
              </w:rPr>
              <w:t>Liepājas</w:t>
            </w:r>
            <w:r w:rsidRPr="00591C7C">
              <w:rPr>
                <w:sz w:val="28"/>
                <w:szCs w:val="28"/>
                <w:lang w:val="lv-LV"/>
              </w:rPr>
              <w:t xml:space="preserve"> Universitātes Nekusta</w:t>
            </w:r>
            <w:r w:rsidR="00324096">
              <w:rPr>
                <w:sz w:val="28"/>
                <w:szCs w:val="28"/>
                <w:lang w:val="lv-LV"/>
              </w:rPr>
              <w:t>mo īpašumu attīstības plānu 2019</w:t>
            </w:r>
            <w:r w:rsidRPr="00591C7C">
              <w:rPr>
                <w:sz w:val="28"/>
                <w:szCs w:val="28"/>
                <w:lang w:val="lv-LV"/>
              </w:rPr>
              <w:t>.-2023.gadam</w:t>
            </w:r>
            <w:r w:rsidRPr="00591C7C">
              <w:rPr>
                <w:rFonts w:eastAsia="Times New Roman"/>
                <w:bCs/>
                <w:sz w:val="28"/>
                <w:szCs w:val="28"/>
                <w:lang w:val="lv-LV" w:eastAsia="lv-LV"/>
              </w:rPr>
              <w:t>”</w:t>
            </w:r>
            <w:r>
              <w:rPr>
                <w:rFonts w:eastAsia="Times New Roman"/>
                <w:b/>
                <w:bCs/>
                <w:sz w:val="28"/>
                <w:szCs w:val="28"/>
                <w:lang w:val="lv-LV" w:eastAsia="lv-LV"/>
              </w:rPr>
              <w:t xml:space="preserve"> </w:t>
            </w:r>
            <w:r w:rsidRPr="00591C7C">
              <w:rPr>
                <w:rFonts w:eastAsia="Times New Roman"/>
                <w:bCs/>
                <w:sz w:val="28"/>
                <w:szCs w:val="28"/>
                <w:lang w:val="lv-LV" w:eastAsia="lv-LV"/>
              </w:rPr>
              <w:t>(turpmāk – rīkojuma projekts)</w:t>
            </w:r>
            <w:r>
              <w:rPr>
                <w:rFonts w:eastAsia="Times New Roman"/>
                <w:b/>
                <w:bCs/>
                <w:sz w:val="28"/>
                <w:szCs w:val="28"/>
                <w:lang w:val="lv-LV" w:eastAsia="lv-LV"/>
              </w:rPr>
              <w:t xml:space="preserve"> </w:t>
            </w:r>
            <w:r w:rsidRPr="00591C7C">
              <w:rPr>
                <w:rFonts w:eastAsia="Times New Roman"/>
                <w:bCs/>
                <w:sz w:val="28"/>
                <w:szCs w:val="28"/>
                <w:lang w:val="lv-LV" w:eastAsia="lv-LV"/>
              </w:rPr>
              <w:t>paredz</w:t>
            </w:r>
            <w:r w:rsidR="003C0EE5">
              <w:rPr>
                <w:rFonts w:eastAsia="Times New Roman"/>
                <w:bCs/>
                <w:sz w:val="28"/>
                <w:szCs w:val="28"/>
                <w:lang w:val="lv-LV" w:eastAsia="lv-LV"/>
              </w:rPr>
              <w:t xml:space="preserve"> </w:t>
            </w:r>
            <w:r w:rsidRPr="00591C7C">
              <w:rPr>
                <w:sz w:val="28"/>
                <w:szCs w:val="28"/>
                <w:lang w:val="lv-LV"/>
              </w:rPr>
              <w:t xml:space="preserve">apstiprināt </w:t>
            </w:r>
            <w:r>
              <w:rPr>
                <w:sz w:val="28"/>
                <w:szCs w:val="28"/>
                <w:lang w:val="lv-LV"/>
              </w:rPr>
              <w:t xml:space="preserve">NĪ </w:t>
            </w:r>
            <w:r w:rsidRPr="00591C7C">
              <w:rPr>
                <w:sz w:val="28"/>
                <w:szCs w:val="28"/>
                <w:lang w:val="lv-LV"/>
              </w:rPr>
              <w:t xml:space="preserve">plānā noteikto rīcību ar nekustamo īpašumu, ko augstskolai </w:t>
            </w:r>
            <w:r w:rsidR="003C0EE5">
              <w:rPr>
                <w:sz w:val="28"/>
                <w:szCs w:val="28"/>
                <w:lang w:val="lv-LV"/>
              </w:rPr>
              <w:t xml:space="preserve">bez atlīdzības nodevusi valsts, </w:t>
            </w:r>
            <w:r w:rsidRPr="00591C7C">
              <w:rPr>
                <w:sz w:val="28"/>
                <w:szCs w:val="28"/>
                <w:lang w:val="lv-LV"/>
              </w:rPr>
              <w:t xml:space="preserve">atļaut </w:t>
            </w:r>
            <w:r w:rsidR="003C0EE5">
              <w:rPr>
                <w:sz w:val="28"/>
                <w:szCs w:val="28"/>
                <w:lang w:val="lv-LV"/>
              </w:rPr>
              <w:t>pārdot izsolē</w:t>
            </w:r>
            <w:r w:rsidRPr="00591C7C">
              <w:rPr>
                <w:sz w:val="28"/>
                <w:szCs w:val="28"/>
                <w:lang w:val="lv-LV"/>
              </w:rPr>
              <w:t xml:space="preserve"> rīkojuma projekta pielikumā norādī</w:t>
            </w:r>
            <w:r w:rsidR="00324096">
              <w:rPr>
                <w:sz w:val="28"/>
                <w:szCs w:val="28"/>
                <w:lang w:val="lv-LV"/>
              </w:rPr>
              <w:t>to</w:t>
            </w:r>
            <w:r w:rsidR="009D4E46">
              <w:rPr>
                <w:sz w:val="28"/>
                <w:szCs w:val="28"/>
                <w:lang w:val="lv-LV"/>
              </w:rPr>
              <w:t xml:space="preserve"> nekustamo īpašumu</w:t>
            </w:r>
            <w:r w:rsidR="00586945">
              <w:rPr>
                <w:sz w:val="28"/>
                <w:szCs w:val="28"/>
                <w:lang w:val="lv-LV"/>
              </w:rPr>
              <w:t xml:space="preserve">, </w:t>
            </w:r>
            <w:r w:rsidRPr="00591C7C">
              <w:rPr>
                <w:sz w:val="28"/>
                <w:szCs w:val="28"/>
                <w:lang w:val="lv-LV"/>
              </w:rPr>
              <w:t xml:space="preserve">noteikt </w:t>
            </w:r>
            <w:proofErr w:type="spellStart"/>
            <w:r>
              <w:rPr>
                <w:sz w:val="28"/>
                <w:szCs w:val="28"/>
                <w:lang w:val="lv-LV"/>
              </w:rPr>
              <w:t>L</w:t>
            </w:r>
            <w:r w:rsidR="00324096">
              <w:rPr>
                <w:sz w:val="28"/>
                <w:szCs w:val="28"/>
                <w:lang w:val="lv-LV"/>
              </w:rPr>
              <w:t>iep</w:t>
            </w:r>
            <w:r>
              <w:rPr>
                <w:sz w:val="28"/>
                <w:szCs w:val="28"/>
                <w:lang w:val="lv-LV"/>
              </w:rPr>
              <w:t>U</w:t>
            </w:r>
            <w:proofErr w:type="spellEnd"/>
            <w:r w:rsidRPr="00591C7C">
              <w:rPr>
                <w:sz w:val="28"/>
                <w:szCs w:val="28"/>
                <w:lang w:val="lv-LV"/>
              </w:rPr>
              <w:t xml:space="preserve"> kā atbildīgo institūciju par rīkojuma projekta pielikumā minēt</w:t>
            </w:r>
            <w:r w:rsidR="00324096">
              <w:rPr>
                <w:sz w:val="28"/>
                <w:szCs w:val="28"/>
                <w:lang w:val="lv-LV"/>
              </w:rPr>
              <w:t>ā</w:t>
            </w:r>
            <w:r w:rsidRPr="00591C7C">
              <w:rPr>
                <w:sz w:val="28"/>
                <w:szCs w:val="28"/>
                <w:lang w:val="lv-LV"/>
              </w:rPr>
              <w:t xml:space="preserve"> nekustam</w:t>
            </w:r>
            <w:r w:rsidR="00324096">
              <w:rPr>
                <w:sz w:val="28"/>
                <w:szCs w:val="28"/>
                <w:lang w:val="lv-LV"/>
              </w:rPr>
              <w:t>ā īpašuma</w:t>
            </w:r>
            <w:r w:rsidRPr="00591C7C">
              <w:rPr>
                <w:sz w:val="28"/>
                <w:szCs w:val="28"/>
                <w:lang w:val="lv-LV"/>
              </w:rPr>
              <w:t xml:space="preserve"> novērtēšanas un ats</w:t>
            </w:r>
            <w:r w:rsidR="00586945">
              <w:rPr>
                <w:sz w:val="28"/>
                <w:szCs w:val="28"/>
                <w:lang w:val="lv-LV"/>
              </w:rPr>
              <w:t xml:space="preserve">avināšanas organizēšanu, kā arī noteikt, ka </w:t>
            </w:r>
            <w:r>
              <w:rPr>
                <w:sz w:val="28"/>
                <w:szCs w:val="28"/>
                <w:lang w:val="lv-LV"/>
              </w:rPr>
              <w:t>v</w:t>
            </w:r>
            <w:r w:rsidR="00586945">
              <w:rPr>
                <w:sz w:val="28"/>
                <w:szCs w:val="28"/>
                <w:lang w:val="lv-LV"/>
              </w:rPr>
              <w:t>isi ieņēmumi</w:t>
            </w:r>
            <w:r w:rsidRPr="00591C7C">
              <w:rPr>
                <w:sz w:val="28"/>
                <w:szCs w:val="28"/>
                <w:lang w:val="lv-LV"/>
              </w:rPr>
              <w:t xml:space="preserve"> no rīkojuma </w:t>
            </w:r>
            <w:r>
              <w:rPr>
                <w:sz w:val="28"/>
                <w:szCs w:val="28"/>
                <w:lang w:val="lv-LV"/>
              </w:rPr>
              <w:lastRenderedPageBreak/>
              <w:t xml:space="preserve">projekta </w:t>
            </w:r>
            <w:r w:rsidR="00324096">
              <w:rPr>
                <w:sz w:val="28"/>
                <w:szCs w:val="28"/>
                <w:lang w:val="lv-LV"/>
              </w:rPr>
              <w:t>pielikumā minētā nekustamā</w:t>
            </w:r>
            <w:r w:rsidRPr="00591C7C">
              <w:rPr>
                <w:sz w:val="28"/>
                <w:szCs w:val="28"/>
                <w:lang w:val="lv-LV"/>
              </w:rPr>
              <w:t xml:space="preserve"> īpašum</w:t>
            </w:r>
            <w:r w:rsidR="00324096">
              <w:rPr>
                <w:sz w:val="28"/>
                <w:szCs w:val="28"/>
                <w:lang w:val="lv-LV"/>
              </w:rPr>
              <w:t>a</w:t>
            </w:r>
            <w:r w:rsidRPr="00591C7C">
              <w:rPr>
                <w:sz w:val="28"/>
                <w:szCs w:val="28"/>
                <w:lang w:val="lv-LV"/>
              </w:rPr>
              <w:t xml:space="preserve"> atsavināšanas pēc </w:t>
            </w:r>
            <w:r>
              <w:rPr>
                <w:sz w:val="28"/>
                <w:szCs w:val="28"/>
                <w:lang w:val="lv-LV"/>
              </w:rPr>
              <w:t>MK</w:t>
            </w:r>
            <w:r w:rsidRPr="00591C7C">
              <w:rPr>
                <w:sz w:val="28"/>
                <w:szCs w:val="28"/>
                <w:lang w:val="lv-LV"/>
              </w:rPr>
              <w:t xml:space="preserve"> noteikumu Nr.208 </w:t>
            </w:r>
            <w:r>
              <w:rPr>
                <w:bCs/>
                <w:color w:val="000000"/>
                <w:sz w:val="28"/>
                <w:szCs w:val="28"/>
                <w:shd w:val="clear" w:color="auto" w:fill="FFFFFF"/>
                <w:lang w:val="lv-LV"/>
              </w:rPr>
              <w:t>1</w:t>
            </w:r>
            <w:r w:rsidRPr="00591C7C">
              <w:rPr>
                <w:bCs/>
                <w:color w:val="000000"/>
                <w:sz w:val="28"/>
                <w:szCs w:val="28"/>
                <w:shd w:val="clear" w:color="auto" w:fill="FFFFFF"/>
                <w:lang w:val="lv-LV"/>
              </w:rPr>
              <w:t xml:space="preserve">3.punktā noteikto atsavināšanas izdevumu segšanas </w:t>
            </w:r>
            <w:r w:rsidR="00D04701" w:rsidRPr="00D04701">
              <w:rPr>
                <w:bCs/>
                <w:color w:val="000000"/>
                <w:sz w:val="28"/>
                <w:szCs w:val="28"/>
                <w:shd w:val="clear" w:color="auto" w:fill="FFFFFF"/>
                <w:lang w:val="lv-LV"/>
              </w:rPr>
              <w:t>tiek ieskaitīti valsts budžetā. Pēc rīkojuma</w:t>
            </w:r>
            <w:r w:rsidR="00D04701">
              <w:rPr>
                <w:bCs/>
                <w:color w:val="000000"/>
                <w:sz w:val="28"/>
                <w:szCs w:val="28"/>
                <w:shd w:val="clear" w:color="auto" w:fill="FFFFFF"/>
                <w:lang w:val="lv-LV"/>
              </w:rPr>
              <w:t xml:space="preserve"> projekta</w:t>
            </w:r>
            <w:r w:rsidR="001B7B4E">
              <w:rPr>
                <w:bCs/>
                <w:color w:val="000000"/>
                <w:sz w:val="28"/>
                <w:szCs w:val="28"/>
                <w:shd w:val="clear" w:color="auto" w:fill="FFFFFF"/>
                <w:lang w:val="lv-LV"/>
              </w:rPr>
              <w:t xml:space="preserve"> pielikumā minētā nekustamā īpašuma</w:t>
            </w:r>
            <w:r w:rsidR="00D04701" w:rsidRPr="00D04701">
              <w:rPr>
                <w:bCs/>
                <w:color w:val="000000"/>
                <w:sz w:val="28"/>
                <w:szCs w:val="28"/>
                <w:shd w:val="clear" w:color="auto" w:fill="FFFFFF"/>
                <w:lang w:val="lv-LV"/>
              </w:rPr>
              <w:t xml:space="preserve"> atsavināšanas Izglītības un zinātnes ministrijai </w:t>
            </w:r>
            <w:r w:rsidR="006014F7">
              <w:rPr>
                <w:bCs/>
                <w:color w:val="000000"/>
                <w:sz w:val="28"/>
                <w:szCs w:val="28"/>
                <w:shd w:val="clear" w:color="auto" w:fill="FFFFFF"/>
                <w:lang w:val="lv-LV"/>
              </w:rPr>
              <w:t xml:space="preserve">(turpmāk – Ministrija) </w:t>
            </w:r>
            <w:r w:rsidR="00D04701" w:rsidRPr="00D04701">
              <w:rPr>
                <w:bCs/>
                <w:color w:val="000000"/>
                <w:sz w:val="28"/>
                <w:szCs w:val="28"/>
                <w:shd w:val="clear" w:color="auto" w:fill="FFFFFF"/>
                <w:lang w:val="lv-LV"/>
              </w:rPr>
              <w:t>atbilstoši Publiskas personas mantas atsavināšanas likuma 42.panta 2.</w:t>
            </w:r>
            <w:r w:rsidR="00D04701" w:rsidRPr="00D04701">
              <w:rPr>
                <w:bCs/>
                <w:color w:val="000000"/>
                <w:sz w:val="28"/>
                <w:szCs w:val="28"/>
                <w:shd w:val="clear" w:color="auto" w:fill="FFFFFF"/>
                <w:vertAlign w:val="superscript"/>
                <w:lang w:val="lv-LV"/>
              </w:rPr>
              <w:t>4</w:t>
            </w:r>
            <w:r w:rsidR="00D04701" w:rsidRPr="00D04701">
              <w:rPr>
                <w:bCs/>
                <w:color w:val="000000"/>
                <w:sz w:val="28"/>
                <w:szCs w:val="28"/>
                <w:shd w:val="clear" w:color="auto" w:fill="FFFFFF"/>
                <w:lang w:val="lv-LV"/>
              </w:rPr>
              <w:t xml:space="preserve"> daļai </w:t>
            </w:r>
            <w:r w:rsidR="006014F7">
              <w:rPr>
                <w:bCs/>
                <w:color w:val="000000"/>
                <w:sz w:val="28"/>
                <w:szCs w:val="28"/>
                <w:shd w:val="clear" w:color="auto" w:fill="FFFFFF"/>
                <w:lang w:val="lv-LV"/>
              </w:rPr>
              <w:t xml:space="preserve">uzdots </w:t>
            </w:r>
            <w:r w:rsidR="00D04701" w:rsidRPr="00D04701">
              <w:rPr>
                <w:bCs/>
                <w:color w:val="000000"/>
                <w:sz w:val="28"/>
                <w:szCs w:val="28"/>
                <w:shd w:val="clear" w:color="auto" w:fill="FFFFFF"/>
                <w:lang w:val="lv-LV"/>
              </w:rPr>
              <w:t xml:space="preserve">sagatavot Ministru kabineta rīkojuma projektu, nosakot, kādā apjomā attiecīgie valsts budžetā ieskaitītie līdzekļi tiek novirzīti </w:t>
            </w:r>
            <w:proofErr w:type="spellStart"/>
            <w:r w:rsidR="00324096">
              <w:rPr>
                <w:color w:val="000000"/>
                <w:sz w:val="28"/>
                <w:szCs w:val="28"/>
                <w:shd w:val="clear" w:color="auto" w:fill="FFFFFF"/>
                <w:lang w:val="lv-LV"/>
              </w:rPr>
              <w:t>LiepU</w:t>
            </w:r>
            <w:proofErr w:type="spellEnd"/>
            <w:r w:rsidR="00324096" w:rsidRPr="00324096">
              <w:rPr>
                <w:color w:val="000000"/>
                <w:sz w:val="28"/>
                <w:szCs w:val="28"/>
                <w:shd w:val="clear" w:color="auto" w:fill="FFFFFF"/>
                <w:lang w:val="lv-LV"/>
              </w:rPr>
              <w:t xml:space="preserve"> ilgtermiņa aizņēmuma Valsts kasē projekta “</w:t>
            </w:r>
            <w:proofErr w:type="spellStart"/>
            <w:r w:rsidR="00324096" w:rsidRPr="00324096">
              <w:rPr>
                <w:color w:val="000000"/>
                <w:sz w:val="28"/>
                <w:szCs w:val="28"/>
                <w:shd w:val="clear" w:color="auto" w:fill="FFFFFF"/>
                <w:lang w:val="lv-LV"/>
              </w:rPr>
              <w:t>LiepU</w:t>
            </w:r>
            <w:proofErr w:type="spellEnd"/>
            <w:r w:rsidR="00324096" w:rsidRPr="00324096">
              <w:rPr>
                <w:color w:val="000000"/>
                <w:sz w:val="28"/>
                <w:szCs w:val="28"/>
                <w:shd w:val="clear" w:color="auto" w:fill="FFFFFF"/>
                <w:lang w:val="lv-LV"/>
              </w:rPr>
              <w:t xml:space="preserve"> infrastruktūras un mācību aprīkojuma modernizācija prioritāro virzienu studiju kvalitātes uzlabošanai, nodrošinot vienlīdzīgu iespēju principu un universālu vides pieejamību” realizācijai atmaksai</w:t>
            </w:r>
            <w:r w:rsidR="00E64BB5">
              <w:rPr>
                <w:bCs/>
                <w:color w:val="000000"/>
                <w:sz w:val="28"/>
                <w:szCs w:val="28"/>
                <w:shd w:val="clear" w:color="auto" w:fill="FFFFFF"/>
                <w:lang w:val="lv-LV"/>
              </w:rPr>
              <w:t>.</w:t>
            </w:r>
          </w:p>
          <w:p w:rsidR="00574B50" w:rsidRDefault="00324096" w:rsidP="00574B50">
            <w:pPr>
              <w:pStyle w:val="MediumGrid1-Accent21"/>
              <w:spacing w:after="0"/>
              <w:ind w:left="120" w:right="119" w:firstLine="426"/>
              <w:rPr>
                <w:sz w:val="28"/>
                <w:szCs w:val="28"/>
                <w:lang w:val="lv-LV"/>
              </w:rPr>
            </w:pPr>
            <w:r>
              <w:rPr>
                <w:sz w:val="28"/>
                <w:szCs w:val="28"/>
                <w:lang w:val="lv-LV"/>
              </w:rPr>
              <w:t>Rīkojuma projekta 5</w:t>
            </w:r>
            <w:r w:rsidR="00574B50">
              <w:rPr>
                <w:sz w:val="28"/>
                <w:szCs w:val="28"/>
                <w:lang w:val="lv-LV"/>
              </w:rPr>
              <w:t xml:space="preserve">.punktā </w:t>
            </w:r>
            <w:proofErr w:type="spellStart"/>
            <w:r w:rsidR="00574B50">
              <w:rPr>
                <w:sz w:val="28"/>
                <w:szCs w:val="28"/>
                <w:lang w:val="lv-LV"/>
              </w:rPr>
              <w:t>L</w:t>
            </w:r>
            <w:r>
              <w:rPr>
                <w:sz w:val="28"/>
                <w:szCs w:val="28"/>
                <w:lang w:val="lv-LV"/>
              </w:rPr>
              <w:t>iep</w:t>
            </w:r>
            <w:r w:rsidR="00574B50">
              <w:rPr>
                <w:sz w:val="28"/>
                <w:szCs w:val="28"/>
                <w:lang w:val="lv-LV"/>
              </w:rPr>
              <w:t>U</w:t>
            </w:r>
            <w:proofErr w:type="spellEnd"/>
            <w:r w:rsidR="00574B50">
              <w:rPr>
                <w:sz w:val="28"/>
                <w:szCs w:val="28"/>
                <w:lang w:val="lv-LV"/>
              </w:rPr>
              <w:t xml:space="preserve"> dots uzdevums </w:t>
            </w:r>
            <w:r w:rsidR="00574B50" w:rsidRPr="00574B50">
              <w:rPr>
                <w:sz w:val="28"/>
                <w:szCs w:val="28"/>
                <w:lang w:val="lv-LV"/>
              </w:rPr>
              <w:t xml:space="preserve">pirms rīkojuma </w:t>
            </w:r>
            <w:r w:rsidR="00574B50">
              <w:rPr>
                <w:sz w:val="28"/>
                <w:szCs w:val="28"/>
                <w:lang w:val="lv-LV"/>
              </w:rPr>
              <w:t xml:space="preserve">projekta </w:t>
            </w:r>
            <w:r>
              <w:rPr>
                <w:sz w:val="28"/>
                <w:szCs w:val="28"/>
                <w:lang w:val="lv-LV"/>
              </w:rPr>
              <w:t>pielikumā norādītā</w:t>
            </w:r>
            <w:r w:rsidR="00574B50" w:rsidRPr="00574B50">
              <w:rPr>
                <w:sz w:val="28"/>
                <w:szCs w:val="28"/>
                <w:lang w:val="lv-LV"/>
              </w:rPr>
              <w:t xml:space="preserve"> nekustam</w:t>
            </w:r>
            <w:r>
              <w:rPr>
                <w:sz w:val="28"/>
                <w:szCs w:val="28"/>
                <w:lang w:val="lv-LV"/>
              </w:rPr>
              <w:t>ā</w:t>
            </w:r>
            <w:r w:rsidR="00574B50" w:rsidRPr="00574B50">
              <w:rPr>
                <w:sz w:val="28"/>
                <w:szCs w:val="28"/>
                <w:lang w:val="lv-LV"/>
              </w:rPr>
              <w:t xml:space="preserve"> īpašum</w:t>
            </w:r>
            <w:r>
              <w:rPr>
                <w:sz w:val="28"/>
                <w:szCs w:val="28"/>
                <w:lang w:val="lv-LV"/>
              </w:rPr>
              <w:t>a</w:t>
            </w:r>
            <w:r w:rsidR="00574B50" w:rsidRPr="00574B50">
              <w:rPr>
                <w:sz w:val="28"/>
                <w:szCs w:val="28"/>
                <w:lang w:val="lv-LV"/>
              </w:rPr>
              <w:t xml:space="preserve"> atsavināšanas</w:t>
            </w:r>
            <w:r w:rsidR="00574B50">
              <w:rPr>
                <w:sz w:val="28"/>
                <w:szCs w:val="28"/>
                <w:lang w:val="lv-LV"/>
              </w:rPr>
              <w:t xml:space="preserve"> dzēst </w:t>
            </w:r>
            <w:r w:rsidRPr="00324096">
              <w:rPr>
                <w:sz w:val="28"/>
                <w:szCs w:val="28"/>
                <w:lang w:val="lv-LV"/>
              </w:rPr>
              <w:t>Kurzemes rajona tiesas Liepājas pilsētas zemesgrāmatas nodalījuma Nr.100000036212 II daļas 2.iedaļas ierakstu Nr.1.1</w:t>
            </w:r>
            <w:r>
              <w:rPr>
                <w:sz w:val="28"/>
                <w:szCs w:val="28"/>
                <w:lang w:val="lv-LV"/>
              </w:rPr>
              <w:t xml:space="preserve"> </w:t>
            </w:r>
            <w:r w:rsidR="00574B50">
              <w:rPr>
                <w:sz w:val="28"/>
                <w:szCs w:val="28"/>
                <w:lang w:val="lv-LV"/>
              </w:rPr>
              <w:t xml:space="preserve">– aizliegumu </w:t>
            </w:r>
            <w:r w:rsidR="00717C60">
              <w:rPr>
                <w:sz w:val="28"/>
                <w:szCs w:val="28"/>
                <w:lang w:val="lv-LV"/>
              </w:rPr>
              <w:t>bez Latvijas valsts M</w:t>
            </w:r>
            <w:r>
              <w:rPr>
                <w:sz w:val="28"/>
                <w:szCs w:val="28"/>
                <w:lang w:val="lv-LV"/>
              </w:rPr>
              <w:t>inistrijas personā rakstiskas piekrišanas nekustamo īpašumu atsavināt, dāvināt, sadalīt un apgrūtināt ar lietu tiesībām.</w:t>
            </w:r>
          </w:p>
          <w:p w:rsidR="00CA7CF2" w:rsidRPr="004F3B44" w:rsidRDefault="00CA7CF2" w:rsidP="00CA7CF2">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 xml:space="preserve">Eiropas </w:t>
            </w:r>
            <w:r>
              <w:rPr>
                <w:rFonts w:ascii="Times New Roman" w:hAnsi="Times New Roman" w:cs="Times New Roman"/>
                <w:sz w:val="28"/>
                <w:szCs w:val="28"/>
              </w:rPr>
              <w:t>Komisijas sagatavotā dokumenta “</w:t>
            </w:r>
            <w:r w:rsidRPr="004F3B44">
              <w:rPr>
                <w:rFonts w:ascii="Times New Roman" w:hAnsi="Times New Roman" w:cs="Times New Roman"/>
                <w:sz w:val="28"/>
                <w:szCs w:val="28"/>
              </w:rPr>
              <w:t>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w:t>
            </w:r>
            <w:r>
              <w:rPr>
                <w:rFonts w:ascii="Times New Roman" w:hAnsi="Times New Roman" w:cs="Times New Roman"/>
                <w:sz w:val="28"/>
                <w:szCs w:val="28"/>
              </w:rPr>
              <w:t>,</w:t>
            </w:r>
            <w:r w:rsidRPr="004F3B44">
              <w:rPr>
                <w:rFonts w:ascii="Times New Roman" w:hAnsi="Times New Roman" w:cs="Times New Roman"/>
                <w:sz w:val="28"/>
                <w:szCs w:val="28"/>
              </w:rPr>
              <w:t xml:space="preserve">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w:t>
            </w:r>
            <w:r>
              <w:rPr>
                <w:rFonts w:ascii="Times New Roman" w:hAnsi="Times New Roman" w:cs="Times New Roman"/>
                <w:sz w:val="28"/>
                <w:szCs w:val="28"/>
              </w:rPr>
              <w:t>,</w:t>
            </w:r>
            <w:r w:rsidRPr="004F3B44">
              <w:rPr>
                <w:rFonts w:ascii="Times New Roman" w:hAnsi="Times New Roman" w:cs="Times New Roman"/>
                <w:sz w:val="28"/>
                <w:szCs w:val="28"/>
              </w:rPr>
              <w:t xml:space="preserve">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w:t>
            </w:r>
            <w:r w:rsidRPr="004F3B44">
              <w:rPr>
                <w:rFonts w:ascii="Times New Roman" w:hAnsi="Times New Roman" w:cs="Times New Roman"/>
                <w:sz w:val="28"/>
                <w:szCs w:val="28"/>
              </w:rPr>
              <w:lastRenderedPageBreak/>
              <w:t>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r>
              <w:rPr>
                <w:rFonts w:ascii="Times New Roman" w:hAnsi="Times New Roman" w:cs="Times New Roman"/>
                <w:sz w:val="28"/>
                <w:szCs w:val="28"/>
              </w:rPr>
              <w:t xml:space="preserve"> platības vai laika, vai finanšu izteiksmē</w:t>
            </w:r>
            <w:r w:rsidRPr="004F3B44">
              <w:rPr>
                <w:rFonts w:ascii="Times New Roman" w:hAnsi="Times New Roman" w:cs="Times New Roman"/>
                <w:sz w:val="28"/>
                <w:szCs w:val="28"/>
              </w:rPr>
              <w:t>.</w:t>
            </w:r>
          </w:p>
          <w:p w:rsidR="00CA7CF2" w:rsidRPr="004F3B44" w:rsidRDefault="00CA7CF2" w:rsidP="00CA7CF2">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CA7CF2" w:rsidRPr="004F3B44" w:rsidRDefault="00CA7CF2" w:rsidP="00CA7CF2">
            <w:pPr>
              <w:tabs>
                <w:tab w:val="center" w:pos="141"/>
                <w:tab w:val="left" w:pos="5953"/>
              </w:tabs>
              <w:spacing w:after="0" w:line="240" w:lineRule="auto"/>
              <w:ind w:left="142" w:right="141" w:firstLine="567"/>
              <w:jc w:val="both"/>
              <w:rPr>
                <w:rFonts w:ascii="Times New Roman" w:hAnsi="Times New Roman" w:cs="Times New Roman"/>
                <w:sz w:val="28"/>
                <w:szCs w:val="28"/>
              </w:rPr>
            </w:pPr>
            <w:r w:rsidRPr="00CA7CF2">
              <w:rPr>
                <w:rFonts w:ascii="Times New Roman" w:hAnsi="Times New Roman" w:cs="Times New Roman"/>
                <w:sz w:val="28"/>
                <w:szCs w:val="28"/>
              </w:rPr>
              <w:t>Ievērojot to, ka visi ieņēmumi no rī</w:t>
            </w:r>
            <w:r w:rsidR="00324096">
              <w:rPr>
                <w:rFonts w:ascii="Times New Roman" w:hAnsi="Times New Roman" w:cs="Times New Roman"/>
                <w:sz w:val="28"/>
                <w:szCs w:val="28"/>
              </w:rPr>
              <w:t>kojuma projekta pielikumā minētā</w:t>
            </w:r>
            <w:r w:rsidRPr="00CA7CF2">
              <w:rPr>
                <w:rFonts w:ascii="Times New Roman" w:hAnsi="Times New Roman" w:cs="Times New Roman"/>
                <w:sz w:val="28"/>
                <w:szCs w:val="28"/>
              </w:rPr>
              <w:t xml:space="preserve"> nekustam</w:t>
            </w:r>
            <w:r w:rsidR="00324096">
              <w:rPr>
                <w:rFonts w:ascii="Times New Roman" w:hAnsi="Times New Roman" w:cs="Times New Roman"/>
                <w:sz w:val="28"/>
                <w:szCs w:val="28"/>
              </w:rPr>
              <w:t>ā</w:t>
            </w:r>
            <w:r w:rsidRPr="00CA7CF2">
              <w:rPr>
                <w:rFonts w:ascii="Times New Roman" w:hAnsi="Times New Roman" w:cs="Times New Roman"/>
                <w:sz w:val="28"/>
                <w:szCs w:val="28"/>
              </w:rPr>
              <w:t xml:space="preserve"> īpašum</w:t>
            </w:r>
            <w:r w:rsidR="00324096">
              <w:rPr>
                <w:rFonts w:ascii="Times New Roman" w:hAnsi="Times New Roman" w:cs="Times New Roman"/>
                <w:sz w:val="28"/>
                <w:szCs w:val="28"/>
              </w:rPr>
              <w:t>a</w:t>
            </w:r>
            <w:r w:rsidRPr="00CA7CF2">
              <w:rPr>
                <w:rFonts w:ascii="Times New Roman" w:hAnsi="Times New Roman" w:cs="Times New Roman"/>
                <w:sz w:val="28"/>
                <w:szCs w:val="28"/>
              </w:rPr>
              <w:t xml:space="preserve"> atsavināšanas tiks </w:t>
            </w:r>
            <w:r w:rsidRPr="00CA7CF2">
              <w:rPr>
                <w:rFonts w:ascii="Times New Roman" w:hAnsi="Times New Roman" w:cs="Times New Roman"/>
                <w:bCs/>
                <w:color w:val="000000"/>
                <w:sz w:val="28"/>
                <w:szCs w:val="28"/>
                <w:shd w:val="clear" w:color="auto" w:fill="FFFFFF"/>
              </w:rPr>
              <w:t xml:space="preserve">izmantoti </w:t>
            </w:r>
            <w:proofErr w:type="spellStart"/>
            <w:r w:rsidR="00324096">
              <w:rPr>
                <w:rFonts w:ascii="Times New Roman" w:hAnsi="Times New Roman"/>
                <w:color w:val="000000"/>
                <w:sz w:val="28"/>
                <w:szCs w:val="28"/>
                <w:shd w:val="clear" w:color="auto" w:fill="FFFFFF"/>
              </w:rPr>
              <w:t>LiepU</w:t>
            </w:r>
            <w:proofErr w:type="spellEnd"/>
            <w:r w:rsidR="00324096" w:rsidRPr="007132B0">
              <w:rPr>
                <w:rFonts w:ascii="Times New Roman" w:hAnsi="Times New Roman"/>
                <w:color w:val="000000"/>
                <w:sz w:val="28"/>
                <w:szCs w:val="28"/>
                <w:shd w:val="clear" w:color="auto" w:fill="FFFFFF"/>
              </w:rPr>
              <w:t xml:space="preserve"> </w:t>
            </w:r>
            <w:r w:rsidR="00324096">
              <w:rPr>
                <w:rFonts w:ascii="Times New Roman" w:hAnsi="Times New Roman"/>
                <w:color w:val="000000"/>
                <w:sz w:val="28"/>
                <w:szCs w:val="28"/>
                <w:shd w:val="clear" w:color="auto" w:fill="FFFFFF"/>
              </w:rPr>
              <w:t>ilgtermiņa aizņēmuma Valsts kasē projekta “</w:t>
            </w:r>
            <w:proofErr w:type="spellStart"/>
            <w:r w:rsidR="00324096">
              <w:rPr>
                <w:rFonts w:ascii="Times New Roman" w:hAnsi="Times New Roman"/>
                <w:color w:val="000000"/>
                <w:sz w:val="28"/>
                <w:szCs w:val="28"/>
                <w:shd w:val="clear" w:color="auto" w:fill="FFFFFF"/>
              </w:rPr>
              <w:t>LiepU</w:t>
            </w:r>
            <w:proofErr w:type="spellEnd"/>
            <w:r w:rsidR="00324096">
              <w:rPr>
                <w:rFonts w:ascii="Times New Roman" w:hAnsi="Times New Roman"/>
                <w:color w:val="000000"/>
                <w:sz w:val="28"/>
                <w:szCs w:val="28"/>
                <w:shd w:val="clear" w:color="auto" w:fill="FFFFFF"/>
              </w:rPr>
              <w:t xml:space="preserve"> infrastruktūras un mācību aprīkojuma modernizācija prioritāro virzienu studiju kvalitātes uzlabošanai, nodrošinot vienlīdzīgu iespēju principu un universālu vides pieejamību”</w:t>
            </w:r>
            <w:r w:rsidR="00324096" w:rsidRPr="007132B0">
              <w:rPr>
                <w:rFonts w:ascii="Times New Roman" w:hAnsi="Times New Roman"/>
                <w:color w:val="000000"/>
                <w:sz w:val="28"/>
                <w:szCs w:val="28"/>
                <w:shd w:val="clear" w:color="auto" w:fill="FFFFFF"/>
              </w:rPr>
              <w:t xml:space="preserve"> </w:t>
            </w:r>
            <w:r w:rsidR="00324096">
              <w:rPr>
                <w:rFonts w:ascii="Times New Roman" w:hAnsi="Times New Roman"/>
                <w:color w:val="000000"/>
                <w:sz w:val="28"/>
                <w:szCs w:val="28"/>
                <w:shd w:val="clear" w:color="auto" w:fill="FFFFFF"/>
              </w:rPr>
              <w:t xml:space="preserve">realizācijai </w:t>
            </w:r>
            <w:r w:rsidR="00324096" w:rsidRPr="007132B0">
              <w:rPr>
                <w:rFonts w:ascii="Times New Roman" w:hAnsi="Times New Roman"/>
                <w:color w:val="000000"/>
                <w:sz w:val="28"/>
                <w:szCs w:val="28"/>
                <w:shd w:val="clear" w:color="auto" w:fill="FFFFFF"/>
              </w:rPr>
              <w:t>atmaksai</w:t>
            </w:r>
            <w:r w:rsidRPr="00CA7CF2">
              <w:rPr>
                <w:rFonts w:ascii="Times New Roman" w:hAnsi="Times New Roman" w:cs="Times New Roman"/>
                <w:bCs/>
                <w:color w:val="000000"/>
                <w:sz w:val="28"/>
                <w:szCs w:val="28"/>
                <w:shd w:val="clear" w:color="auto" w:fill="FFFFFF"/>
              </w:rPr>
              <w:t xml:space="preserve">, </w:t>
            </w:r>
            <w:r w:rsidRPr="004F3B44">
              <w:rPr>
                <w:rFonts w:ascii="Times New Roman" w:hAnsi="Times New Roman" w:cs="Times New Roman"/>
                <w:sz w:val="28"/>
                <w:szCs w:val="28"/>
              </w:rPr>
              <w:t xml:space="preserve">kā arī </w:t>
            </w:r>
            <w:r>
              <w:rPr>
                <w:rFonts w:ascii="Times New Roman" w:hAnsi="Times New Roman" w:cs="Times New Roman"/>
                <w:sz w:val="28"/>
                <w:szCs w:val="28"/>
              </w:rPr>
              <w:t xml:space="preserve">to, ka papildinošā saimnieciskā darbība </w:t>
            </w:r>
            <w:r w:rsidRPr="004F3B44">
              <w:rPr>
                <w:rFonts w:ascii="Times New Roman" w:hAnsi="Times New Roman" w:cs="Times New Roman"/>
                <w:sz w:val="28"/>
                <w:szCs w:val="28"/>
              </w:rPr>
              <w:t xml:space="preserve">tiks realizēta ierobežotā apmērā, </w:t>
            </w:r>
            <w:r w:rsidR="00D6072B" w:rsidRPr="00D6072B">
              <w:rPr>
                <w:rFonts w:ascii="Times New Roman" w:hAnsi="Times New Roman" w:cs="Times New Roman"/>
                <w:sz w:val="28"/>
                <w:szCs w:val="28"/>
              </w:rPr>
              <w:t xml:space="preserve">ar rīkojuma projektu plānotais pasākums </w:t>
            </w:r>
            <w:r w:rsidR="00D6072B" w:rsidRPr="007467A1">
              <w:rPr>
                <w:rFonts w:ascii="Times New Roman" w:hAnsi="Times New Roman" w:cs="Times New Roman"/>
                <w:sz w:val="28"/>
                <w:szCs w:val="28"/>
              </w:rPr>
              <w:t>nav kvalificējams</w:t>
            </w:r>
            <w:r w:rsidRPr="007467A1">
              <w:rPr>
                <w:rFonts w:ascii="Times New Roman" w:hAnsi="Times New Roman" w:cs="Times New Roman"/>
                <w:sz w:val="28"/>
                <w:szCs w:val="28"/>
              </w:rPr>
              <w:t xml:space="preserve"> kā komercdarbības atbalsts un uz to nav attiecināms komercdarbības atbalsta regulējums.</w:t>
            </w:r>
            <w:r w:rsidR="007467A1" w:rsidRPr="007467A1">
              <w:rPr>
                <w:rFonts w:ascii="Times New Roman" w:hAnsi="Times New Roman" w:cs="Times New Roman"/>
                <w:sz w:val="28"/>
                <w:szCs w:val="28"/>
              </w:rPr>
              <w:t xml:space="preserve"> </w:t>
            </w:r>
            <w:r w:rsidR="007467A1" w:rsidRPr="007467A1">
              <w:rPr>
                <w:rFonts w:ascii="Times New Roman" w:hAnsi="Times New Roman" w:cs="Times New Roman"/>
                <w:sz w:val="28"/>
                <w:szCs w:val="28"/>
                <w:lang w:eastAsia="lv-LV"/>
              </w:rPr>
              <w:t>V</w:t>
            </w:r>
            <w:r w:rsidR="007467A1" w:rsidRPr="007467A1">
              <w:rPr>
                <w:rFonts w:ascii="Times New Roman" w:hAnsi="Times New Roman" w:cs="Times New Roman"/>
                <w:sz w:val="28"/>
                <w:szCs w:val="28"/>
              </w:rPr>
              <w:t xml:space="preserve">isi ienākumi no </w:t>
            </w:r>
            <w:proofErr w:type="spellStart"/>
            <w:r w:rsidR="007467A1" w:rsidRPr="007467A1">
              <w:rPr>
                <w:rFonts w:ascii="Times New Roman" w:hAnsi="Times New Roman" w:cs="Times New Roman"/>
                <w:sz w:val="28"/>
                <w:szCs w:val="28"/>
              </w:rPr>
              <w:t>L</w:t>
            </w:r>
            <w:r w:rsidR="00324096">
              <w:rPr>
                <w:rFonts w:ascii="Times New Roman" w:hAnsi="Times New Roman" w:cs="Times New Roman"/>
                <w:sz w:val="28"/>
                <w:szCs w:val="28"/>
              </w:rPr>
              <w:t>iep</w:t>
            </w:r>
            <w:r w:rsidR="007467A1" w:rsidRPr="007467A1">
              <w:rPr>
                <w:rFonts w:ascii="Times New Roman" w:hAnsi="Times New Roman" w:cs="Times New Roman"/>
                <w:sz w:val="28"/>
                <w:szCs w:val="28"/>
              </w:rPr>
              <w:t>U</w:t>
            </w:r>
            <w:proofErr w:type="spellEnd"/>
            <w:r w:rsidR="007467A1" w:rsidRPr="007467A1">
              <w:rPr>
                <w:rFonts w:ascii="Times New Roman" w:hAnsi="Times New Roman" w:cs="Times New Roman"/>
                <w:sz w:val="28"/>
                <w:szCs w:val="28"/>
              </w:rPr>
              <w:t xml:space="preserve"> īstenotās papildinošās saimnieciskās darbības, tajā skaitā, objektu iznomāšanas tiks novirzīti </w:t>
            </w:r>
            <w:proofErr w:type="spellStart"/>
            <w:r w:rsidR="007467A1" w:rsidRPr="007467A1">
              <w:rPr>
                <w:rFonts w:ascii="Times New Roman" w:hAnsi="Times New Roman" w:cs="Times New Roman"/>
                <w:sz w:val="28"/>
                <w:szCs w:val="28"/>
              </w:rPr>
              <w:t>L</w:t>
            </w:r>
            <w:r w:rsidR="00324096">
              <w:rPr>
                <w:rFonts w:ascii="Times New Roman" w:hAnsi="Times New Roman" w:cs="Times New Roman"/>
                <w:sz w:val="28"/>
                <w:szCs w:val="28"/>
              </w:rPr>
              <w:t>iep</w:t>
            </w:r>
            <w:r w:rsidR="007467A1" w:rsidRPr="007467A1">
              <w:rPr>
                <w:rFonts w:ascii="Times New Roman" w:hAnsi="Times New Roman" w:cs="Times New Roman"/>
                <w:sz w:val="28"/>
                <w:szCs w:val="28"/>
              </w:rPr>
              <w:t>U</w:t>
            </w:r>
            <w:proofErr w:type="spellEnd"/>
            <w:r w:rsidR="007467A1" w:rsidRPr="007467A1">
              <w:rPr>
                <w:rFonts w:ascii="Times New Roman" w:hAnsi="Times New Roman" w:cs="Times New Roman"/>
                <w:sz w:val="28"/>
                <w:szCs w:val="28"/>
              </w:rPr>
              <w:t xml:space="preserve"> nesaimnieciskajai darbībai un īpašumā nodoto nekustamo īpašumu uzturēšanai.</w:t>
            </w:r>
          </w:p>
          <w:p w:rsidR="001F391A" w:rsidRPr="001F391A" w:rsidRDefault="0034116E" w:rsidP="00A12ACB">
            <w:pPr>
              <w:pStyle w:val="MediumGrid1-Accent21"/>
              <w:spacing w:after="0"/>
              <w:ind w:left="120" w:right="119" w:firstLine="426"/>
              <w:rPr>
                <w:sz w:val="28"/>
                <w:szCs w:val="28"/>
                <w:lang w:val="lv-LV"/>
              </w:rPr>
            </w:pPr>
            <w:r>
              <w:rPr>
                <w:sz w:val="28"/>
                <w:szCs w:val="28"/>
                <w:lang w:val="lv-LV"/>
              </w:rPr>
              <w:t>M</w:t>
            </w:r>
            <w:r w:rsidR="00CA7CF2" w:rsidRPr="00CA7CF2">
              <w:rPr>
                <w:sz w:val="28"/>
                <w:szCs w:val="28"/>
                <w:lang w:val="lv-LV"/>
              </w:rPr>
              <w:t xml:space="preserve">inistrija aicinās </w:t>
            </w:r>
            <w:proofErr w:type="spellStart"/>
            <w:r w:rsidR="008F20D2">
              <w:rPr>
                <w:sz w:val="28"/>
                <w:szCs w:val="28"/>
                <w:lang w:val="lv-LV"/>
              </w:rPr>
              <w:t>L</w:t>
            </w:r>
            <w:r w:rsidR="00324096">
              <w:rPr>
                <w:sz w:val="28"/>
                <w:szCs w:val="28"/>
                <w:lang w:val="lv-LV"/>
              </w:rPr>
              <w:t>iep</w:t>
            </w:r>
            <w:r w:rsidR="008F20D2">
              <w:rPr>
                <w:sz w:val="28"/>
                <w:szCs w:val="28"/>
                <w:lang w:val="lv-LV"/>
              </w:rPr>
              <w:t>U</w:t>
            </w:r>
            <w:proofErr w:type="spellEnd"/>
            <w:r w:rsidR="00CA7CF2" w:rsidRPr="00CA7CF2">
              <w:rPr>
                <w:sz w:val="28"/>
                <w:szCs w:val="28"/>
                <w:lang w:val="lv-LV"/>
              </w:rPr>
              <w:t xml:space="preserve"> reizi gadā sniegt informāciju par papildinošās saimnieciskās darbības proporcijas (20%) ievērošanu, lai </w:t>
            </w:r>
            <w:proofErr w:type="spellStart"/>
            <w:r w:rsidR="008F20D2">
              <w:rPr>
                <w:sz w:val="28"/>
                <w:szCs w:val="28"/>
                <w:lang w:val="lv-LV"/>
              </w:rPr>
              <w:t>L</w:t>
            </w:r>
            <w:r w:rsidR="00324096">
              <w:rPr>
                <w:sz w:val="28"/>
                <w:szCs w:val="28"/>
                <w:lang w:val="lv-LV"/>
              </w:rPr>
              <w:t>iep</w:t>
            </w:r>
            <w:r w:rsidR="008F20D2">
              <w:rPr>
                <w:sz w:val="28"/>
                <w:szCs w:val="28"/>
                <w:lang w:val="lv-LV"/>
              </w:rPr>
              <w:t>U</w:t>
            </w:r>
            <w:proofErr w:type="spellEnd"/>
            <w:r w:rsidR="00CA7CF2" w:rsidRPr="00CA7CF2">
              <w:rPr>
                <w:sz w:val="28"/>
                <w:szCs w:val="28"/>
                <w:lang w:val="lv-LV"/>
              </w:rPr>
              <w:t xml:space="preserve"> darbība amortizācijas periodā nepārvēršas par saimniecisku darbību, tādejādi nodrošinot komercdarbības atbalsta nosacījumu ievērošanu.</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4057D8">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 un</w:t>
            </w:r>
            <w:r w:rsidR="00F31BAE">
              <w:rPr>
                <w:rFonts w:ascii="Times New Roman" w:eastAsia="Times New Roman" w:hAnsi="Times New Roman" w:cs="Times New Roman"/>
                <w:sz w:val="28"/>
                <w:szCs w:val="28"/>
                <w:lang w:eastAsia="lv-LV"/>
              </w:rPr>
              <w:t xml:space="preserve"> </w:t>
            </w:r>
            <w:proofErr w:type="spellStart"/>
            <w:r w:rsidR="00B1140D">
              <w:rPr>
                <w:rFonts w:ascii="Times New Roman" w:eastAsia="Times New Roman" w:hAnsi="Times New Roman" w:cs="Times New Roman"/>
                <w:sz w:val="28"/>
                <w:szCs w:val="28"/>
                <w:lang w:eastAsia="lv-LV"/>
              </w:rPr>
              <w:t>L</w:t>
            </w:r>
            <w:r w:rsidR="00450FDC">
              <w:rPr>
                <w:rFonts w:ascii="Times New Roman" w:eastAsia="Times New Roman" w:hAnsi="Times New Roman" w:cs="Times New Roman"/>
                <w:sz w:val="28"/>
                <w:szCs w:val="28"/>
                <w:lang w:eastAsia="lv-LV"/>
              </w:rPr>
              <w:t>iep</w:t>
            </w:r>
            <w:r w:rsidR="00B1140D">
              <w:rPr>
                <w:rFonts w:ascii="Times New Roman" w:eastAsia="Times New Roman" w:hAnsi="Times New Roman" w:cs="Times New Roman"/>
                <w:sz w:val="28"/>
                <w:szCs w:val="28"/>
                <w:lang w:eastAsia="lv-LV"/>
              </w:rPr>
              <w:t>U</w:t>
            </w:r>
            <w:proofErr w:type="spellEnd"/>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B1140D" w:rsidRDefault="00B1140D" w:rsidP="00F56CA1">
            <w:pPr>
              <w:spacing w:after="0" w:line="240" w:lineRule="auto"/>
              <w:ind w:left="176" w:right="118" w:firstLine="720"/>
              <w:jc w:val="both"/>
              <w:rPr>
                <w:rFonts w:ascii="Times New Roman" w:hAnsi="Times New Roman" w:cs="Times New Roman"/>
                <w:sz w:val="28"/>
                <w:szCs w:val="28"/>
              </w:rPr>
            </w:pPr>
            <w:r w:rsidRPr="00A41D2C">
              <w:rPr>
                <w:rFonts w:ascii="Times New Roman" w:hAnsi="Times New Roman" w:cs="Times New Roman"/>
                <w:bCs/>
                <w:color w:val="000000"/>
                <w:sz w:val="28"/>
                <w:szCs w:val="28"/>
                <w:shd w:val="clear" w:color="auto" w:fill="FFFFFF"/>
              </w:rPr>
              <w:t xml:space="preserve">Pamatojoties uz MK noteikumu Nr.208 8.punktu, </w:t>
            </w:r>
            <w:r w:rsidRPr="00A41D2C">
              <w:rPr>
                <w:rFonts w:ascii="Times New Roman" w:hAnsi="Times New Roman" w:cs="Times New Roman"/>
                <w:sz w:val="28"/>
                <w:szCs w:val="28"/>
              </w:rPr>
              <w:t>lai noskaidrotu, vai rīkoj</w:t>
            </w:r>
            <w:r w:rsidR="00F56CA1">
              <w:rPr>
                <w:rFonts w:ascii="Times New Roman" w:hAnsi="Times New Roman" w:cs="Times New Roman"/>
                <w:sz w:val="28"/>
                <w:szCs w:val="28"/>
              </w:rPr>
              <w:t>uma projekta pielikumā norādītais</w:t>
            </w:r>
            <w:r w:rsidRPr="00A41D2C">
              <w:rPr>
                <w:rFonts w:ascii="Times New Roman" w:hAnsi="Times New Roman" w:cs="Times New Roman"/>
                <w:sz w:val="28"/>
                <w:szCs w:val="28"/>
              </w:rPr>
              <w:t xml:space="preserve"> at</w:t>
            </w:r>
            <w:r w:rsidR="000708DF">
              <w:rPr>
                <w:rFonts w:ascii="Times New Roman" w:hAnsi="Times New Roman" w:cs="Times New Roman"/>
                <w:sz w:val="28"/>
                <w:szCs w:val="28"/>
              </w:rPr>
              <w:t>savināšanai paredzēt</w:t>
            </w:r>
            <w:r w:rsidR="00F56CA1">
              <w:rPr>
                <w:rFonts w:ascii="Times New Roman" w:hAnsi="Times New Roman" w:cs="Times New Roman"/>
                <w:sz w:val="28"/>
                <w:szCs w:val="28"/>
              </w:rPr>
              <w:t>ais nekustamais īpašums</w:t>
            </w:r>
            <w:r w:rsidRPr="00A41D2C">
              <w:rPr>
                <w:rFonts w:ascii="Times New Roman" w:hAnsi="Times New Roman" w:cs="Times New Roman"/>
                <w:sz w:val="28"/>
                <w:szCs w:val="28"/>
              </w:rPr>
              <w:t>, ko augstskolai bez atlīdzības nodevusi valsts, nav nepieciešam</w:t>
            </w:r>
            <w:r w:rsidR="00F56CA1">
              <w:rPr>
                <w:rFonts w:ascii="Times New Roman" w:hAnsi="Times New Roman" w:cs="Times New Roman"/>
                <w:sz w:val="28"/>
                <w:szCs w:val="28"/>
              </w:rPr>
              <w:t>s</w:t>
            </w:r>
            <w:r w:rsidRPr="00A41D2C">
              <w:rPr>
                <w:rFonts w:ascii="Times New Roman" w:hAnsi="Times New Roman" w:cs="Times New Roman"/>
                <w:sz w:val="28"/>
                <w:szCs w:val="28"/>
              </w:rPr>
              <w:t xml:space="preserve"> citai publiskai personai vai tās iestādei (turpmāk – ieinteresētā iestāde), rīkoj</w:t>
            </w:r>
            <w:r w:rsidR="008C3C10">
              <w:rPr>
                <w:rFonts w:ascii="Times New Roman" w:hAnsi="Times New Roman" w:cs="Times New Roman"/>
                <w:sz w:val="28"/>
                <w:szCs w:val="28"/>
              </w:rPr>
              <w:t>uma projekts ti</w:t>
            </w:r>
            <w:r w:rsidR="00F56CA1">
              <w:rPr>
                <w:rFonts w:ascii="Times New Roman" w:hAnsi="Times New Roman" w:cs="Times New Roman"/>
                <w:sz w:val="28"/>
                <w:szCs w:val="28"/>
              </w:rPr>
              <w:t>e</w:t>
            </w:r>
            <w:r w:rsidRPr="00A41D2C">
              <w:rPr>
                <w:rFonts w:ascii="Times New Roman" w:hAnsi="Times New Roman" w:cs="Times New Roman"/>
                <w:sz w:val="28"/>
                <w:szCs w:val="28"/>
              </w:rPr>
              <w:t xml:space="preserve">k izsludināts Valsts sekretāru sanāksmē. </w:t>
            </w:r>
            <w:r w:rsidR="00F56CA1">
              <w:rPr>
                <w:rFonts w:ascii="Times New Roman" w:hAnsi="Times New Roman" w:cs="Times New Roman"/>
                <w:sz w:val="28"/>
                <w:szCs w:val="28"/>
              </w:rPr>
              <w:t>Ja a</w:t>
            </w:r>
            <w:r w:rsidRPr="00A41D2C">
              <w:rPr>
                <w:rFonts w:ascii="Times New Roman" w:hAnsi="Times New Roman" w:cs="Times New Roman"/>
                <w:sz w:val="28"/>
                <w:szCs w:val="28"/>
              </w:rPr>
              <w:t>tbilstoš</w:t>
            </w:r>
            <w:r w:rsidR="00F56CA1">
              <w:rPr>
                <w:rFonts w:ascii="Times New Roman" w:hAnsi="Times New Roman" w:cs="Times New Roman"/>
                <w:sz w:val="28"/>
                <w:szCs w:val="28"/>
              </w:rPr>
              <w:t>i MK noteikumu Nr.208 9.punktam</w:t>
            </w:r>
            <w:r w:rsidRPr="00A41D2C">
              <w:rPr>
                <w:rFonts w:ascii="Times New Roman" w:hAnsi="Times New Roman" w:cs="Times New Roman"/>
                <w:sz w:val="28"/>
                <w:szCs w:val="28"/>
              </w:rPr>
              <w:t xml:space="preserve"> divu nedēļu laikā no rīkojuma projekta izsludināšanas dienas Valsts sekretāru sanāksmē neviena </w:t>
            </w:r>
            <w:r w:rsidR="008C3C10">
              <w:rPr>
                <w:rFonts w:ascii="Times New Roman" w:hAnsi="Times New Roman" w:cs="Times New Roman"/>
                <w:sz w:val="28"/>
                <w:szCs w:val="28"/>
              </w:rPr>
              <w:t xml:space="preserve">ieinteresētā iestāde </w:t>
            </w:r>
            <w:r w:rsidR="00F56CA1">
              <w:rPr>
                <w:rFonts w:ascii="Times New Roman" w:hAnsi="Times New Roman" w:cs="Times New Roman"/>
                <w:sz w:val="28"/>
                <w:szCs w:val="28"/>
              </w:rPr>
              <w:t>nepieprasīs</w:t>
            </w:r>
            <w:r w:rsidR="008C3C10">
              <w:rPr>
                <w:rFonts w:ascii="Times New Roman" w:hAnsi="Times New Roman" w:cs="Times New Roman"/>
                <w:sz w:val="28"/>
                <w:szCs w:val="28"/>
              </w:rPr>
              <w:t xml:space="preserve"> </w:t>
            </w:r>
            <w:r w:rsidRPr="00A41D2C">
              <w:rPr>
                <w:rFonts w:ascii="Times New Roman" w:hAnsi="Times New Roman" w:cs="Times New Roman"/>
                <w:sz w:val="28"/>
                <w:szCs w:val="28"/>
              </w:rPr>
              <w:t>rīkoj</w:t>
            </w:r>
            <w:r w:rsidR="00F56CA1">
              <w:rPr>
                <w:rFonts w:ascii="Times New Roman" w:hAnsi="Times New Roman" w:cs="Times New Roman"/>
                <w:sz w:val="28"/>
                <w:szCs w:val="28"/>
              </w:rPr>
              <w:t>uma projekta pielikumā norādīto atsavināšanai paredzēto</w:t>
            </w:r>
            <w:r w:rsidRPr="00A41D2C">
              <w:rPr>
                <w:rFonts w:ascii="Times New Roman" w:hAnsi="Times New Roman" w:cs="Times New Roman"/>
                <w:sz w:val="28"/>
                <w:szCs w:val="28"/>
              </w:rPr>
              <w:t xml:space="preserve"> nekustamo īpašumu, ko augstskolai valsts pārvaldes funkciju nodrošināšanai bez atlīdzības nodevusi valsts, </w:t>
            </w:r>
            <w:r w:rsidR="00F56CA1">
              <w:rPr>
                <w:rFonts w:ascii="Times New Roman" w:hAnsi="Times New Roman" w:cs="Times New Roman"/>
                <w:sz w:val="28"/>
                <w:szCs w:val="28"/>
              </w:rPr>
              <w:t>rīkojuma projektu</w:t>
            </w:r>
            <w:r w:rsidRPr="00A41D2C">
              <w:rPr>
                <w:rFonts w:ascii="Times New Roman" w:hAnsi="Times New Roman" w:cs="Times New Roman"/>
                <w:sz w:val="28"/>
                <w:szCs w:val="28"/>
              </w:rPr>
              <w:t xml:space="preserve"> </w:t>
            </w:r>
            <w:r w:rsidR="00F56CA1">
              <w:rPr>
                <w:rFonts w:ascii="Times New Roman" w:hAnsi="Times New Roman" w:cs="Times New Roman"/>
                <w:sz w:val="28"/>
                <w:szCs w:val="28"/>
              </w:rPr>
              <w:t xml:space="preserve">varēs iesniegt </w:t>
            </w:r>
            <w:r w:rsidRPr="00A41D2C">
              <w:rPr>
                <w:rFonts w:ascii="Times New Roman" w:hAnsi="Times New Roman" w:cs="Times New Roman"/>
                <w:sz w:val="28"/>
                <w:szCs w:val="28"/>
              </w:rPr>
              <w:t>izskatīšanai Ministru kabinetā.</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676579" w:rsidP="00007707">
            <w:pPr>
              <w:spacing w:after="0" w:line="240" w:lineRule="auto"/>
              <w:ind w:left="114" w:right="108" w:firstLine="720"/>
              <w:jc w:val="both"/>
              <w:rPr>
                <w:rFonts w:ascii="Times New Roman" w:eastAsia="Times New Roman" w:hAnsi="Times New Roman" w:cs="Times New Roman"/>
                <w:sz w:val="28"/>
                <w:szCs w:val="28"/>
                <w:lang w:eastAsia="lv-LV"/>
              </w:rPr>
            </w:pPr>
            <w:proofErr w:type="spellStart"/>
            <w:r>
              <w:rPr>
                <w:rFonts w:ascii="Times New Roman" w:hAnsi="Times New Roman" w:cs="Times New Roman"/>
                <w:sz w:val="28"/>
                <w:szCs w:val="28"/>
                <w:lang w:eastAsia="lv-LV"/>
              </w:rPr>
              <w:t>LiepU</w:t>
            </w:r>
            <w:proofErr w:type="spellEnd"/>
            <w:r>
              <w:rPr>
                <w:rFonts w:ascii="Times New Roman" w:hAnsi="Times New Roman" w:cs="Times New Roman"/>
                <w:sz w:val="28"/>
                <w:szCs w:val="28"/>
                <w:lang w:eastAsia="lv-LV"/>
              </w:rPr>
              <w:t xml:space="preserve"> </w:t>
            </w:r>
            <w:r w:rsidR="000B065A">
              <w:rPr>
                <w:rFonts w:ascii="Times New Roman" w:hAnsi="Times New Roman" w:cs="Times New Roman"/>
                <w:sz w:val="28"/>
                <w:szCs w:val="28"/>
                <w:lang w:eastAsia="lv-LV"/>
              </w:rPr>
              <w:t>studējošie un personāls</w:t>
            </w:r>
            <w:r w:rsidR="00007707" w:rsidRPr="00142EC4">
              <w:rPr>
                <w:rFonts w:ascii="Times New Roman" w:hAnsi="Times New Roman" w:cs="Times New Roman"/>
                <w:sz w:val="28"/>
                <w:szCs w:val="28"/>
                <w:lang w:eastAsia="lv-LV"/>
              </w:rPr>
              <w:t>.</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FB7E67">
            <w:pPr>
              <w:spacing w:after="0" w:line="240" w:lineRule="auto"/>
              <w:ind w:left="110" w:right="118" w:firstLine="720"/>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13575C" w:rsidRDefault="0013575C"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92025B"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1E250D" w:rsidRPr="00F3171F">
              <w:rPr>
                <w:rFonts w:ascii="Times New Roman" w:eastAsia="Times New Roman" w:hAnsi="Times New Roman" w:cs="Times New Roman"/>
                <w:iCs/>
                <w:sz w:val="28"/>
                <w:szCs w:val="28"/>
                <w:lang w:eastAsia="lv-LV"/>
              </w:rPr>
              <w:t>.gads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92025B"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1E250D" w:rsidRPr="00F3171F">
              <w:rPr>
                <w:rFonts w:ascii="Times New Roman" w:eastAsia="Times New Roman" w:hAnsi="Times New Roman" w:cs="Times New Roman"/>
                <w:iCs/>
                <w:sz w:val="28"/>
                <w:szCs w:val="28"/>
                <w:lang w:eastAsia="lv-LV"/>
              </w:rPr>
              <w:t>.</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92025B"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92025B"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B461B8">
              <w:rPr>
                <w:rFonts w:ascii="Times New Roman" w:eastAsia="Times New Roman" w:hAnsi="Times New Roman" w:cs="Times New Roman"/>
                <w:iCs/>
                <w:sz w:val="28"/>
                <w:szCs w:val="28"/>
                <w:lang w:eastAsia="lv-LV"/>
              </w:rPr>
              <w:t>ēja termiņa budžeta ietvaru 2020</w:t>
            </w:r>
            <w:r w:rsidRPr="00F3171F">
              <w:rPr>
                <w:rFonts w:ascii="Times New Roman" w:eastAsia="Times New Roman" w:hAnsi="Times New Roman" w:cs="Times New Roman"/>
                <w:iCs/>
                <w:sz w:val="28"/>
                <w:szCs w:val="28"/>
                <w:lang w:eastAsia="lv-LV"/>
              </w:rPr>
              <w:t>.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B461B8">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3C0206">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4.Finanšu līdzekļi papildu izdevumu finansēšanai (kompensējošu izdevumu </w:t>
            </w:r>
            <w:r w:rsidRPr="00F3171F">
              <w:rPr>
                <w:rFonts w:ascii="Times New Roman" w:eastAsia="Times New Roman" w:hAnsi="Times New Roman" w:cs="Times New Roman"/>
                <w:iCs/>
                <w:sz w:val="28"/>
                <w:szCs w:val="28"/>
                <w:lang w:eastAsia="lv-LV"/>
              </w:rPr>
              <w:lastRenderedPageBreak/>
              <w:t>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B114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9"/>
        <w:gridCol w:w="3020"/>
        <w:gridCol w:w="5883"/>
      </w:tblGrid>
      <w:tr w:rsidR="008D711F" w:rsidRPr="008D711F" w:rsidTr="008D711F">
        <w:trPr>
          <w:tblCellSpacing w:w="15" w:type="dxa"/>
        </w:trPr>
        <w:tc>
          <w:tcPr>
            <w:tcW w:w="4970" w:type="pct"/>
            <w:gridSpan w:val="3"/>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1.</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Saistītie tiesību aktu projekti</w:t>
            </w:r>
          </w:p>
        </w:tc>
        <w:tc>
          <w:tcPr>
            <w:tcW w:w="2885" w:type="pct"/>
            <w:tcBorders>
              <w:top w:val="single" w:sz="4" w:space="0" w:color="auto"/>
              <w:left w:val="single" w:sz="4" w:space="0" w:color="auto"/>
              <w:bottom w:val="single" w:sz="4" w:space="0" w:color="auto"/>
              <w:right w:val="single" w:sz="4" w:space="0" w:color="auto"/>
            </w:tcBorders>
            <w:hideMark/>
          </w:tcPr>
          <w:p w:rsidR="008D711F" w:rsidRPr="00A12ACB" w:rsidRDefault="00A12ACB" w:rsidP="006C49E2">
            <w:pPr>
              <w:spacing w:after="0" w:line="240" w:lineRule="auto"/>
              <w:ind w:left="154" w:right="76" w:firstLine="579"/>
              <w:jc w:val="both"/>
              <w:rPr>
                <w:rFonts w:ascii="Times New Roman" w:hAnsi="Times New Roman" w:cs="Times New Roman"/>
                <w:sz w:val="28"/>
                <w:szCs w:val="28"/>
              </w:rPr>
            </w:pPr>
            <w:r w:rsidRPr="00A12ACB">
              <w:rPr>
                <w:rFonts w:ascii="Times New Roman" w:eastAsia="Times New Roman" w:hAnsi="Times New Roman" w:cs="Times New Roman"/>
                <w:sz w:val="28"/>
                <w:szCs w:val="28"/>
                <w:lang w:eastAsia="lv-LV"/>
              </w:rPr>
              <w:t>Ministru kabineta rīkojuma projekts “</w:t>
            </w:r>
            <w:r w:rsidRPr="00A12ACB">
              <w:rPr>
                <w:rFonts w:ascii="Times New Roman" w:hAnsi="Times New Roman" w:cs="Times New Roman"/>
                <w:sz w:val="28"/>
                <w:szCs w:val="28"/>
              </w:rPr>
              <w:t>Grozījums Ministru kabineta 2017.gada 1.septembra rīkojumā Nr.477 “Par valsts nekustamo īpašumu nodošanu bez atlīdzības Liepājas Universitātes īpašumā””</w:t>
            </w:r>
            <w:r w:rsidRPr="00A12ACB">
              <w:rPr>
                <w:rFonts w:ascii="Times New Roman" w:eastAsia="Times New Roman" w:hAnsi="Times New Roman" w:cs="Times New Roman"/>
                <w:sz w:val="28"/>
                <w:szCs w:val="28"/>
                <w:lang w:eastAsia="lv-LV"/>
              </w:rPr>
              <w:t xml:space="preserve"> paredz </w:t>
            </w:r>
            <w:r w:rsidRPr="00A12ACB">
              <w:rPr>
                <w:rFonts w:ascii="Times New Roman" w:hAnsi="Times New Roman" w:cs="Times New Roman"/>
                <w:sz w:val="28"/>
                <w:szCs w:val="28"/>
              </w:rPr>
              <w:t xml:space="preserve">izdarīt grozījumu Ministru kabineta 2017.gada 1.septembra rīkojuma Nr.477 “Par valsts nekustamo īpašumu nodošanu bez atlīdzības Liepājas Universitātes īpašumā” 3.punktā, jo minētais tiesību akts paredz pienākumu </w:t>
            </w:r>
            <w:proofErr w:type="spellStart"/>
            <w:r w:rsidRPr="00A12ACB">
              <w:rPr>
                <w:rFonts w:ascii="Times New Roman" w:hAnsi="Times New Roman" w:cs="Times New Roman"/>
                <w:sz w:val="28"/>
                <w:szCs w:val="28"/>
              </w:rPr>
              <w:t>LiepU</w:t>
            </w:r>
            <w:proofErr w:type="spellEnd"/>
            <w:r w:rsidRPr="00A12ACB">
              <w:rPr>
                <w:rFonts w:ascii="Times New Roman" w:hAnsi="Times New Roman" w:cs="Times New Roman"/>
                <w:sz w:val="28"/>
                <w:szCs w:val="28"/>
              </w:rPr>
              <w:t xml:space="preserve"> rīkojuma projekta pielikumā minēto nekustamo īpašumu bez atlīdzības nodot valstij, ja tas vairs netiek izmantots rīkojumā minētā mērķa īstenošanai.</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2.</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Atbildīgā institūcija</w:t>
            </w:r>
          </w:p>
        </w:tc>
        <w:tc>
          <w:tcPr>
            <w:tcW w:w="2885" w:type="pct"/>
            <w:tcBorders>
              <w:top w:val="single" w:sz="4" w:space="0" w:color="auto"/>
              <w:left w:val="single" w:sz="4" w:space="0" w:color="auto"/>
              <w:bottom w:val="single" w:sz="4" w:space="0" w:color="auto"/>
              <w:right w:val="single" w:sz="4" w:space="0" w:color="auto"/>
            </w:tcBorders>
            <w:hideMark/>
          </w:tcPr>
          <w:p w:rsidR="008D711F" w:rsidRPr="008D711F" w:rsidRDefault="009B0780" w:rsidP="000F4F8D">
            <w:pPr>
              <w:spacing w:after="0" w:line="240" w:lineRule="auto"/>
              <w:ind w:left="154"/>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3.</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Cita informācija</w:t>
            </w:r>
          </w:p>
        </w:tc>
        <w:tc>
          <w:tcPr>
            <w:tcW w:w="2885" w:type="pct"/>
            <w:tcBorders>
              <w:top w:val="single" w:sz="4" w:space="0" w:color="auto"/>
              <w:left w:val="single" w:sz="4" w:space="0" w:color="auto"/>
              <w:bottom w:val="single" w:sz="4" w:space="0" w:color="auto"/>
              <w:right w:val="single" w:sz="4" w:space="0" w:color="auto"/>
            </w:tcBorders>
            <w:hideMark/>
          </w:tcPr>
          <w:p w:rsidR="008D711F" w:rsidRPr="008D711F" w:rsidRDefault="009B0780" w:rsidP="000F4F8D">
            <w:pPr>
              <w:spacing w:after="0" w:line="240" w:lineRule="auto"/>
              <w:ind w:left="154"/>
              <w:rPr>
                <w:rFonts w:ascii="Times New Roman" w:eastAsia="Times New Roman" w:hAnsi="Times New Roman" w:cs="Times New Roman"/>
                <w:sz w:val="28"/>
                <w:szCs w:val="28"/>
                <w:lang w:eastAsia="lv-LV"/>
              </w:rPr>
            </w:pPr>
            <w:bookmarkStart w:id="0" w:name="_GoBack"/>
            <w:bookmarkEnd w:id="0"/>
            <w:r>
              <w:rPr>
                <w:rFonts w:ascii="Times New Roman" w:eastAsia="Times New Roman" w:hAnsi="Times New Roman" w:cs="Times New Roman"/>
                <w:sz w:val="28"/>
                <w:szCs w:val="28"/>
                <w:lang w:eastAsia="lv-LV"/>
              </w:rPr>
              <w:t>Nav</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56"/>
      </w:tblGrid>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730"/>
        <w:gridCol w:w="8"/>
      </w:tblGrid>
      <w:tr w:rsidR="00894C55" w:rsidRPr="00D7680B" w:rsidTr="00BD6AD6">
        <w:trPr>
          <w:gridAfter w:val="1"/>
          <w:wAfter w:w="5" w:type="pct"/>
          <w:trHeight w:val="336"/>
          <w:jc w:val="center"/>
        </w:trPr>
        <w:tc>
          <w:tcPr>
            <w:tcW w:w="4995"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BD6AD6">
        <w:trPr>
          <w:gridAfter w:val="1"/>
          <w:wAfter w:w="5" w:type="pct"/>
          <w:trHeight w:val="43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A12ACB">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A12ACB">
              <w:rPr>
                <w:rFonts w:ascii="Times New Roman" w:hAnsi="Times New Roman" w:cs="Times New Roman"/>
                <w:sz w:val="28"/>
                <w:szCs w:val="28"/>
                <w:lang w:eastAsia="lv-LV"/>
              </w:rPr>
              <w:t>.</w:t>
            </w:r>
          </w:p>
          <w:p w:rsidR="00894C55" w:rsidRPr="00D7680B" w:rsidRDefault="00015F8A" w:rsidP="003F321F">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BD6AD6">
        <w:trPr>
          <w:gridAfter w:val="1"/>
          <w:wAfter w:w="5" w:type="pct"/>
          <w:trHeight w:val="264"/>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557A74">
            <w:pPr>
              <w:spacing w:after="0" w:line="240" w:lineRule="auto"/>
              <w:ind w:left="60" w:right="108"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557A74">
              <w:rPr>
                <w:rFonts w:ascii="Times New Roman" w:hAnsi="Times New Roman"/>
                <w:sz w:val="28"/>
                <w:szCs w:val="28"/>
              </w:rPr>
              <w:t xml:space="preserve">apstiprināt </w:t>
            </w:r>
            <w:r w:rsidR="00557A74">
              <w:rPr>
                <w:rFonts w:ascii="Times New Roman" w:hAnsi="Times New Roman" w:cs="Times New Roman"/>
                <w:sz w:val="28"/>
                <w:szCs w:val="28"/>
              </w:rPr>
              <w:t>NĪ</w:t>
            </w:r>
            <w:r w:rsidR="00557A74">
              <w:rPr>
                <w:rFonts w:ascii="Times New Roman" w:hAnsi="Times New Roman"/>
                <w:sz w:val="28"/>
                <w:szCs w:val="28"/>
              </w:rPr>
              <w:t xml:space="preserve"> plānā </w:t>
            </w:r>
            <w:r w:rsidR="00557A74" w:rsidRPr="00084F10">
              <w:rPr>
                <w:rFonts w:ascii="Times New Roman" w:hAnsi="Times New Roman" w:cs="Times New Roman"/>
                <w:sz w:val="28"/>
                <w:szCs w:val="28"/>
              </w:rPr>
              <w:t>noteikto rīcību ar nekustamo īpašumu, ko augstskolai bez atlīdzības nodevusi valsts</w:t>
            </w:r>
            <w:r w:rsidRPr="00D7680B">
              <w:rPr>
                <w:rFonts w:ascii="Times New Roman" w:eastAsia="Times New Roman" w:hAnsi="Times New Roman" w:cs="Times New Roman"/>
                <w:sz w:val="28"/>
                <w:szCs w:val="28"/>
                <w:lang w:eastAsia="lv-LV"/>
              </w:rPr>
              <w:t xml:space="preserve">. </w:t>
            </w:r>
          </w:p>
        </w:tc>
      </w:tr>
      <w:tr w:rsidR="00894C55" w:rsidRPr="00D7680B" w:rsidTr="00BD6AD6">
        <w:trPr>
          <w:gridAfter w:val="1"/>
          <w:wAfter w:w="5" w:type="pct"/>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BD6AD6">
        <w:trPr>
          <w:gridAfter w:val="1"/>
          <w:wAfter w:w="5" w:type="pct"/>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A90144">
            <w:pPr>
              <w:spacing w:after="0" w:line="240" w:lineRule="auto"/>
              <w:ind w:left="768"/>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BD6AD6">
        <w:trPr>
          <w:trHeight w:val="30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930181" w:rsidRDefault="00930181"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680B" w:rsidTr="00BD6AD6">
        <w:trPr>
          <w:trHeight w:val="336"/>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557A74" w:rsidP="00EE6304">
            <w:pPr>
              <w:spacing w:after="0" w:line="240" w:lineRule="auto"/>
              <w:ind w:firstLine="720"/>
              <w:jc w:val="both"/>
              <w:rPr>
                <w:rFonts w:ascii="Times New Roman" w:eastAsia="Times New Roman" w:hAnsi="Times New Roman" w:cs="Times New Roman"/>
                <w:sz w:val="28"/>
                <w:szCs w:val="28"/>
                <w:lang w:eastAsia="lv-LV"/>
              </w:rPr>
            </w:pPr>
            <w:proofErr w:type="spellStart"/>
            <w:r>
              <w:rPr>
                <w:rFonts w:ascii="Times New Roman" w:eastAsia="Times New Roman" w:hAnsi="Times New Roman" w:cs="Times New Roman"/>
                <w:sz w:val="28"/>
                <w:szCs w:val="28"/>
                <w:lang w:eastAsia="lv-LV"/>
              </w:rPr>
              <w:t>L</w:t>
            </w:r>
            <w:r w:rsidR="00A12ACB">
              <w:rPr>
                <w:rFonts w:ascii="Times New Roman" w:eastAsia="Times New Roman" w:hAnsi="Times New Roman" w:cs="Times New Roman"/>
                <w:sz w:val="28"/>
                <w:szCs w:val="28"/>
                <w:lang w:eastAsia="lv-LV"/>
              </w:rPr>
              <w:t>iep</w:t>
            </w:r>
            <w:r>
              <w:rPr>
                <w:rFonts w:ascii="Times New Roman" w:eastAsia="Times New Roman" w:hAnsi="Times New Roman" w:cs="Times New Roman"/>
                <w:sz w:val="28"/>
                <w:szCs w:val="28"/>
                <w:lang w:eastAsia="lv-LV"/>
              </w:rPr>
              <w:t>U</w:t>
            </w:r>
            <w:proofErr w:type="spellEnd"/>
            <w:r w:rsidR="00EE6304">
              <w:rPr>
                <w:rFonts w:ascii="Times New Roman" w:eastAsia="Times New Roman" w:hAnsi="Times New Roman" w:cs="Times New Roman"/>
                <w:sz w:val="28"/>
                <w:szCs w:val="28"/>
                <w:lang w:eastAsia="lv-LV"/>
              </w:rPr>
              <w:t>.</w:t>
            </w:r>
          </w:p>
        </w:tc>
      </w:tr>
      <w:tr w:rsidR="00894C55" w:rsidRPr="00D7680B" w:rsidTr="00BD6AD6">
        <w:trPr>
          <w:trHeight w:val="360"/>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BD6AD6">
        <w:trPr>
          <w:trHeight w:val="312"/>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4D0B41" w:rsidRDefault="00F13BC9" w:rsidP="001A0883">
      <w:pPr>
        <w:spacing w:after="0" w:line="240" w:lineRule="auto"/>
        <w:ind w:firstLine="720"/>
        <w:rPr>
          <w:rFonts w:ascii="Times New Roman" w:hAnsi="Times New Roman" w:cs="Times New Roman"/>
          <w:sz w:val="28"/>
          <w:szCs w:val="28"/>
          <w:lang w:eastAsia="lv-LV"/>
        </w:rPr>
      </w:pPr>
      <w:r w:rsidRPr="00D7680B">
        <w:rPr>
          <w:rFonts w:ascii="Times New Roman" w:hAnsi="Times New Roman" w:cs="Times New Roman"/>
          <w:sz w:val="28"/>
          <w:szCs w:val="28"/>
          <w:lang w:eastAsia="lv-LV"/>
        </w:rPr>
        <w:t>Izglītības un zinātnes ministr</w:t>
      </w:r>
      <w:r w:rsidR="00A12ACB">
        <w:rPr>
          <w:rFonts w:ascii="Times New Roman" w:hAnsi="Times New Roman" w:cs="Times New Roman"/>
          <w:sz w:val="28"/>
          <w:szCs w:val="28"/>
          <w:lang w:eastAsia="lv-LV"/>
        </w:rPr>
        <w:t>e</w:t>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proofErr w:type="spellStart"/>
      <w:r w:rsidR="00A12ACB">
        <w:rPr>
          <w:rFonts w:ascii="Times New Roman" w:hAnsi="Times New Roman" w:cs="Times New Roman"/>
          <w:sz w:val="28"/>
          <w:szCs w:val="28"/>
          <w:lang w:eastAsia="lv-LV"/>
        </w:rPr>
        <w:t>I.Šuplinska</w:t>
      </w:r>
      <w:proofErr w:type="spellEnd"/>
    </w:p>
    <w:p w:rsidR="003F321F" w:rsidRDefault="003F321F"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4D0B41" w:rsidRPr="00EE6304" w:rsidRDefault="004D0B41" w:rsidP="006444EC">
      <w:pPr>
        <w:tabs>
          <w:tab w:val="left" w:pos="720"/>
        </w:tabs>
        <w:spacing w:after="0" w:line="240" w:lineRule="auto"/>
        <w:ind w:right="74"/>
        <w:jc w:val="both"/>
        <w:rPr>
          <w:rFonts w:ascii="Times New Roman" w:hAnsi="Times New Roman" w:cs="Times New Roman"/>
          <w:sz w:val="20"/>
          <w:szCs w:val="20"/>
        </w:rPr>
      </w:pPr>
    </w:p>
    <w:sectPr w:rsidR="004D0B41" w:rsidRPr="00EE6304" w:rsidSect="00460FCD">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49" w:rsidRDefault="00227449" w:rsidP="00894C55">
      <w:pPr>
        <w:spacing w:after="0" w:line="240" w:lineRule="auto"/>
      </w:pPr>
      <w:r>
        <w:separator/>
      </w:r>
    </w:p>
  </w:endnote>
  <w:endnote w:type="continuationSeparator" w:id="0">
    <w:p w:rsidR="00227449" w:rsidRDefault="0022744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9106FC">
      <w:rPr>
        <w:rFonts w:ascii="Times New Roman" w:hAnsi="Times New Roman" w:cs="Times New Roman"/>
        <w:noProof/>
        <w:sz w:val="20"/>
        <w:szCs w:val="20"/>
      </w:rPr>
      <w:t>IZMAnot_031219_LiepU_plans</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E7F08">
      <w:rPr>
        <w:rFonts w:ascii="Times New Roman" w:hAnsi="Times New Roman" w:cs="Times New Roman"/>
        <w:noProof/>
        <w:sz w:val="20"/>
        <w:szCs w:val="20"/>
      </w:rPr>
      <w:t>IZMAnot_031219_LiepU_plans</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49" w:rsidRDefault="00227449" w:rsidP="00894C55">
      <w:pPr>
        <w:spacing w:after="0" w:line="240" w:lineRule="auto"/>
      </w:pPr>
      <w:r>
        <w:separator/>
      </w:r>
    </w:p>
  </w:footnote>
  <w:footnote w:type="continuationSeparator" w:id="0">
    <w:p w:rsidR="00227449" w:rsidRDefault="0022744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E4830" w:rsidRPr="00C25B49" w:rsidRDefault="00BE48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4F8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42EA9"/>
    <w:rsid w:val="0004413E"/>
    <w:rsid w:val="00046847"/>
    <w:rsid w:val="00046A28"/>
    <w:rsid w:val="00057C6D"/>
    <w:rsid w:val="00062AB9"/>
    <w:rsid w:val="0006670D"/>
    <w:rsid w:val="000708DF"/>
    <w:rsid w:val="00091369"/>
    <w:rsid w:val="00095EA4"/>
    <w:rsid w:val="000975A7"/>
    <w:rsid w:val="000A0221"/>
    <w:rsid w:val="000B065A"/>
    <w:rsid w:val="000B3E2E"/>
    <w:rsid w:val="000B5205"/>
    <w:rsid w:val="000B5720"/>
    <w:rsid w:val="000B6B47"/>
    <w:rsid w:val="000C0CB6"/>
    <w:rsid w:val="000C3296"/>
    <w:rsid w:val="000C6FAA"/>
    <w:rsid w:val="000D17E5"/>
    <w:rsid w:val="000D6C29"/>
    <w:rsid w:val="000D6F41"/>
    <w:rsid w:val="000D7919"/>
    <w:rsid w:val="000E1E4A"/>
    <w:rsid w:val="000F4F8D"/>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51A2C"/>
    <w:rsid w:val="00152B6C"/>
    <w:rsid w:val="0016259A"/>
    <w:rsid w:val="0016486A"/>
    <w:rsid w:val="00166B4B"/>
    <w:rsid w:val="00170D0A"/>
    <w:rsid w:val="0017511C"/>
    <w:rsid w:val="00176150"/>
    <w:rsid w:val="00176228"/>
    <w:rsid w:val="00180623"/>
    <w:rsid w:val="00180B78"/>
    <w:rsid w:val="00182C1C"/>
    <w:rsid w:val="001832CA"/>
    <w:rsid w:val="00193904"/>
    <w:rsid w:val="00194C78"/>
    <w:rsid w:val="0019539A"/>
    <w:rsid w:val="001955B5"/>
    <w:rsid w:val="001A0883"/>
    <w:rsid w:val="001A5E18"/>
    <w:rsid w:val="001A757C"/>
    <w:rsid w:val="001B1305"/>
    <w:rsid w:val="001B7B4E"/>
    <w:rsid w:val="001C1208"/>
    <w:rsid w:val="001C2C17"/>
    <w:rsid w:val="001D02E0"/>
    <w:rsid w:val="001D2708"/>
    <w:rsid w:val="001E250D"/>
    <w:rsid w:val="001F174D"/>
    <w:rsid w:val="001F391A"/>
    <w:rsid w:val="001F446A"/>
    <w:rsid w:val="001F691C"/>
    <w:rsid w:val="00202F0E"/>
    <w:rsid w:val="0020301F"/>
    <w:rsid w:val="00206DCA"/>
    <w:rsid w:val="002261F5"/>
    <w:rsid w:val="00227449"/>
    <w:rsid w:val="00227AB2"/>
    <w:rsid w:val="00227B96"/>
    <w:rsid w:val="0023473B"/>
    <w:rsid w:val="00234B10"/>
    <w:rsid w:val="00240839"/>
    <w:rsid w:val="002418AF"/>
    <w:rsid w:val="00243012"/>
    <w:rsid w:val="00243426"/>
    <w:rsid w:val="002447DB"/>
    <w:rsid w:val="00245324"/>
    <w:rsid w:val="0025407D"/>
    <w:rsid w:val="00260A58"/>
    <w:rsid w:val="00263059"/>
    <w:rsid w:val="00263EA2"/>
    <w:rsid w:val="0027220B"/>
    <w:rsid w:val="0027602A"/>
    <w:rsid w:val="00281159"/>
    <w:rsid w:val="00281F88"/>
    <w:rsid w:val="00282A25"/>
    <w:rsid w:val="00282A8E"/>
    <w:rsid w:val="00284E61"/>
    <w:rsid w:val="002916FD"/>
    <w:rsid w:val="00295982"/>
    <w:rsid w:val="002968DE"/>
    <w:rsid w:val="002A3115"/>
    <w:rsid w:val="002B2206"/>
    <w:rsid w:val="002B4ED4"/>
    <w:rsid w:val="002B78D2"/>
    <w:rsid w:val="002C19AE"/>
    <w:rsid w:val="002C49EE"/>
    <w:rsid w:val="002D15DF"/>
    <w:rsid w:val="002D1663"/>
    <w:rsid w:val="002D1B66"/>
    <w:rsid w:val="002F163E"/>
    <w:rsid w:val="002F30B5"/>
    <w:rsid w:val="002F3624"/>
    <w:rsid w:val="002F44E0"/>
    <w:rsid w:val="00303AF7"/>
    <w:rsid w:val="003068AE"/>
    <w:rsid w:val="00311E89"/>
    <w:rsid w:val="00313A7E"/>
    <w:rsid w:val="00315051"/>
    <w:rsid w:val="0032014D"/>
    <w:rsid w:val="00324096"/>
    <w:rsid w:val="00324CDE"/>
    <w:rsid w:val="003300F4"/>
    <w:rsid w:val="0033109D"/>
    <w:rsid w:val="00334DBC"/>
    <w:rsid w:val="0034116E"/>
    <w:rsid w:val="00342670"/>
    <w:rsid w:val="003469A1"/>
    <w:rsid w:val="0034730F"/>
    <w:rsid w:val="0035115A"/>
    <w:rsid w:val="003525A0"/>
    <w:rsid w:val="00361858"/>
    <w:rsid w:val="00362A61"/>
    <w:rsid w:val="00364B32"/>
    <w:rsid w:val="0036726F"/>
    <w:rsid w:val="00370552"/>
    <w:rsid w:val="00375572"/>
    <w:rsid w:val="00375691"/>
    <w:rsid w:val="00381B3D"/>
    <w:rsid w:val="00382BE1"/>
    <w:rsid w:val="0038356D"/>
    <w:rsid w:val="00387231"/>
    <w:rsid w:val="003A1245"/>
    <w:rsid w:val="003A2915"/>
    <w:rsid w:val="003A751E"/>
    <w:rsid w:val="003B0BF9"/>
    <w:rsid w:val="003B44E4"/>
    <w:rsid w:val="003C0206"/>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1188"/>
    <w:rsid w:val="00423AC2"/>
    <w:rsid w:val="00426E5A"/>
    <w:rsid w:val="00434DB9"/>
    <w:rsid w:val="004454FE"/>
    <w:rsid w:val="00446171"/>
    <w:rsid w:val="00450F80"/>
    <w:rsid w:val="00450FDC"/>
    <w:rsid w:val="00454C33"/>
    <w:rsid w:val="00456F71"/>
    <w:rsid w:val="00457264"/>
    <w:rsid w:val="00460FCD"/>
    <w:rsid w:val="00461A2A"/>
    <w:rsid w:val="00471F27"/>
    <w:rsid w:val="00473326"/>
    <w:rsid w:val="00473E4C"/>
    <w:rsid w:val="00475B8C"/>
    <w:rsid w:val="00475BFB"/>
    <w:rsid w:val="004816E5"/>
    <w:rsid w:val="004848EC"/>
    <w:rsid w:val="00484A15"/>
    <w:rsid w:val="0048776E"/>
    <w:rsid w:val="00494F1C"/>
    <w:rsid w:val="00496C74"/>
    <w:rsid w:val="00497B49"/>
    <w:rsid w:val="004A0218"/>
    <w:rsid w:val="004A6FC3"/>
    <w:rsid w:val="004B0B1B"/>
    <w:rsid w:val="004B570F"/>
    <w:rsid w:val="004C7005"/>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491C"/>
    <w:rsid w:val="00517A36"/>
    <w:rsid w:val="00521E85"/>
    <w:rsid w:val="0052584B"/>
    <w:rsid w:val="005330D4"/>
    <w:rsid w:val="00533EC3"/>
    <w:rsid w:val="00540032"/>
    <w:rsid w:val="00545D40"/>
    <w:rsid w:val="00554EB1"/>
    <w:rsid w:val="00555DFE"/>
    <w:rsid w:val="00557A74"/>
    <w:rsid w:val="00563C8D"/>
    <w:rsid w:val="00567BBF"/>
    <w:rsid w:val="005726CE"/>
    <w:rsid w:val="00574B50"/>
    <w:rsid w:val="00577A7A"/>
    <w:rsid w:val="00583290"/>
    <w:rsid w:val="005833C1"/>
    <w:rsid w:val="00586945"/>
    <w:rsid w:val="0059026D"/>
    <w:rsid w:val="00591C7C"/>
    <w:rsid w:val="005A00A6"/>
    <w:rsid w:val="005A2DC4"/>
    <w:rsid w:val="005A59C5"/>
    <w:rsid w:val="005A6AA6"/>
    <w:rsid w:val="005B00AC"/>
    <w:rsid w:val="005B2063"/>
    <w:rsid w:val="005B4F91"/>
    <w:rsid w:val="005C11C9"/>
    <w:rsid w:val="005C5A47"/>
    <w:rsid w:val="005C61D9"/>
    <w:rsid w:val="005D0060"/>
    <w:rsid w:val="005D1121"/>
    <w:rsid w:val="005D1538"/>
    <w:rsid w:val="005F1304"/>
    <w:rsid w:val="005F47B0"/>
    <w:rsid w:val="005F4D79"/>
    <w:rsid w:val="00600514"/>
    <w:rsid w:val="006014F7"/>
    <w:rsid w:val="0060247E"/>
    <w:rsid w:val="0061223F"/>
    <w:rsid w:val="00614010"/>
    <w:rsid w:val="00620816"/>
    <w:rsid w:val="00620D1E"/>
    <w:rsid w:val="006257C3"/>
    <w:rsid w:val="00626DF0"/>
    <w:rsid w:val="00631462"/>
    <w:rsid w:val="00635711"/>
    <w:rsid w:val="00635C5E"/>
    <w:rsid w:val="006360BD"/>
    <w:rsid w:val="00640059"/>
    <w:rsid w:val="0064246C"/>
    <w:rsid w:val="006444EC"/>
    <w:rsid w:val="00654B16"/>
    <w:rsid w:val="0065778A"/>
    <w:rsid w:val="00662334"/>
    <w:rsid w:val="0066589A"/>
    <w:rsid w:val="00667347"/>
    <w:rsid w:val="006703A3"/>
    <w:rsid w:val="00670B90"/>
    <w:rsid w:val="006717F8"/>
    <w:rsid w:val="00676579"/>
    <w:rsid w:val="006830DE"/>
    <w:rsid w:val="006860F0"/>
    <w:rsid w:val="006868F9"/>
    <w:rsid w:val="00690B81"/>
    <w:rsid w:val="00692C69"/>
    <w:rsid w:val="00694288"/>
    <w:rsid w:val="00694454"/>
    <w:rsid w:val="0069693F"/>
    <w:rsid w:val="006A00C5"/>
    <w:rsid w:val="006A090C"/>
    <w:rsid w:val="006A4715"/>
    <w:rsid w:val="006A6C03"/>
    <w:rsid w:val="006B065F"/>
    <w:rsid w:val="006B2289"/>
    <w:rsid w:val="006B4C40"/>
    <w:rsid w:val="006C040D"/>
    <w:rsid w:val="006C2007"/>
    <w:rsid w:val="006C2A1C"/>
    <w:rsid w:val="006C3006"/>
    <w:rsid w:val="006C44FE"/>
    <w:rsid w:val="006C49E2"/>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17C60"/>
    <w:rsid w:val="00720585"/>
    <w:rsid w:val="00727F1F"/>
    <w:rsid w:val="007343B9"/>
    <w:rsid w:val="007346B3"/>
    <w:rsid w:val="00736DA5"/>
    <w:rsid w:val="007416F7"/>
    <w:rsid w:val="007425F3"/>
    <w:rsid w:val="00743749"/>
    <w:rsid w:val="00745476"/>
    <w:rsid w:val="007467A1"/>
    <w:rsid w:val="00751398"/>
    <w:rsid w:val="00752E74"/>
    <w:rsid w:val="00762252"/>
    <w:rsid w:val="0076231A"/>
    <w:rsid w:val="00771240"/>
    <w:rsid w:val="00773AF6"/>
    <w:rsid w:val="00780608"/>
    <w:rsid w:val="007807C1"/>
    <w:rsid w:val="00785ADA"/>
    <w:rsid w:val="007866BE"/>
    <w:rsid w:val="0078778E"/>
    <w:rsid w:val="00790D10"/>
    <w:rsid w:val="00791670"/>
    <w:rsid w:val="00793841"/>
    <w:rsid w:val="00795F71"/>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39F"/>
    <w:rsid w:val="007C5A85"/>
    <w:rsid w:val="007D0E8D"/>
    <w:rsid w:val="007D2190"/>
    <w:rsid w:val="007D4D32"/>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397C"/>
    <w:rsid w:val="00816C11"/>
    <w:rsid w:val="00820188"/>
    <w:rsid w:val="00825388"/>
    <w:rsid w:val="00825720"/>
    <w:rsid w:val="00825A55"/>
    <w:rsid w:val="008354A2"/>
    <w:rsid w:val="008453D5"/>
    <w:rsid w:val="00846F02"/>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3C10"/>
    <w:rsid w:val="008C5359"/>
    <w:rsid w:val="008D6CE3"/>
    <w:rsid w:val="008D711F"/>
    <w:rsid w:val="008D7340"/>
    <w:rsid w:val="008E36FA"/>
    <w:rsid w:val="008E5CED"/>
    <w:rsid w:val="008E6E55"/>
    <w:rsid w:val="008F20D2"/>
    <w:rsid w:val="008F7CF0"/>
    <w:rsid w:val="0090048B"/>
    <w:rsid w:val="009031AE"/>
    <w:rsid w:val="009106FC"/>
    <w:rsid w:val="009107B9"/>
    <w:rsid w:val="009121A9"/>
    <w:rsid w:val="00916383"/>
    <w:rsid w:val="00916448"/>
    <w:rsid w:val="009166F1"/>
    <w:rsid w:val="0092025B"/>
    <w:rsid w:val="00921C6E"/>
    <w:rsid w:val="00922853"/>
    <w:rsid w:val="00926D4A"/>
    <w:rsid w:val="009272DB"/>
    <w:rsid w:val="00930181"/>
    <w:rsid w:val="00930809"/>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66D"/>
    <w:rsid w:val="00997CF9"/>
    <w:rsid w:val="009A2654"/>
    <w:rsid w:val="009A35B1"/>
    <w:rsid w:val="009A600F"/>
    <w:rsid w:val="009B0780"/>
    <w:rsid w:val="009B2E56"/>
    <w:rsid w:val="009B502D"/>
    <w:rsid w:val="009B529C"/>
    <w:rsid w:val="009B5943"/>
    <w:rsid w:val="009B6303"/>
    <w:rsid w:val="009B789A"/>
    <w:rsid w:val="009D0A52"/>
    <w:rsid w:val="009D4E46"/>
    <w:rsid w:val="009D7514"/>
    <w:rsid w:val="009E0B02"/>
    <w:rsid w:val="009E0B64"/>
    <w:rsid w:val="009F274D"/>
    <w:rsid w:val="00A00775"/>
    <w:rsid w:val="00A0174C"/>
    <w:rsid w:val="00A02271"/>
    <w:rsid w:val="00A038B0"/>
    <w:rsid w:val="00A03D63"/>
    <w:rsid w:val="00A05A33"/>
    <w:rsid w:val="00A05AB2"/>
    <w:rsid w:val="00A05E1F"/>
    <w:rsid w:val="00A10D0F"/>
    <w:rsid w:val="00A12ACB"/>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9006E"/>
    <w:rsid w:val="00A90144"/>
    <w:rsid w:val="00A93DDF"/>
    <w:rsid w:val="00A94057"/>
    <w:rsid w:val="00A97884"/>
    <w:rsid w:val="00AA50F6"/>
    <w:rsid w:val="00AA665C"/>
    <w:rsid w:val="00AA6F61"/>
    <w:rsid w:val="00AB08B0"/>
    <w:rsid w:val="00AB3F90"/>
    <w:rsid w:val="00AB462B"/>
    <w:rsid w:val="00AD2FE4"/>
    <w:rsid w:val="00AD5FB2"/>
    <w:rsid w:val="00AD6A40"/>
    <w:rsid w:val="00AD7A56"/>
    <w:rsid w:val="00AE30DD"/>
    <w:rsid w:val="00AE4BA7"/>
    <w:rsid w:val="00AE5567"/>
    <w:rsid w:val="00AE6869"/>
    <w:rsid w:val="00AF00B4"/>
    <w:rsid w:val="00AF46DF"/>
    <w:rsid w:val="00B06D50"/>
    <w:rsid w:val="00B07C18"/>
    <w:rsid w:val="00B1140D"/>
    <w:rsid w:val="00B1279C"/>
    <w:rsid w:val="00B2165C"/>
    <w:rsid w:val="00B23E2D"/>
    <w:rsid w:val="00B36400"/>
    <w:rsid w:val="00B40B87"/>
    <w:rsid w:val="00B4137F"/>
    <w:rsid w:val="00B415F4"/>
    <w:rsid w:val="00B43486"/>
    <w:rsid w:val="00B461B8"/>
    <w:rsid w:val="00B50CEB"/>
    <w:rsid w:val="00B5715E"/>
    <w:rsid w:val="00B611DD"/>
    <w:rsid w:val="00B63164"/>
    <w:rsid w:val="00B6687C"/>
    <w:rsid w:val="00B72759"/>
    <w:rsid w:val="00B769DF"/>
    <w:rsid w:val="00B76FD7"/>
    <w:rsid w:val="00B84451"/>
    <w:rsid w:val="00B912D5"/>
    <w:rsid w:val="00B916BC"/>
    <w:rsid w:val="00B96645"/>
    <w:rsid w:val="00B97B9A"/>
    <w:rsid w:val="00BA1922"/>
    <w:rsid w:val="00BA20AA"/>
    <w:rsid w:val="00BA7FD7"/>
    <w:rsid w:val="00BB259C"/>
    <w:rsid w:val="00BB42C2"/>
    <w:rsid w:val="00BB5818"/>
    <w:rsid w:val="00BC5D94"/>
    <w:rsid w:val="00BC786E"/>
    <w:rsid w:val="00BD0D88"/>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52288"/>
    <w:rsid w:val="00C5529C"/>
    <w:rsid w:val="00C66533"/>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C4BB0"/>
    <w:rsid w:val="00CC51CB"/>
    <w:rsid w:val="00CC5638"/>
    <w:rsid w:val="00CD2894"/>
    <w:rsid w:val="00CE410D"/>
    <w:rsid w:val="00CE4357"/>
    <w:rsid w:val="00CE5657"/>
    <w:rsid w:val="00CF3D6A"/>
    <w:rsid w:val="00CF59D5"/>
    <w:rsid w:val="00CF6A43"/>
    <w:rsid w:val="00CF6EDB"/>
    <w:rsid w:val="00D00469"/>
    <w:rsid w:val="00D02D27"/>
    <w:rsid w:val="00D04701"/>
    <w:rsid w:val="00D06061"/>
    <w:rsid w:val="00D10E7A"/>
    <w:rsid w:val="00D133F8"/>
    <w:rsid w:val="00D140D5"/>
    <w:rsid w:val="00D30A89"/>
    <w:rsid w:val="00D30E82"/>
    <w:rsid w:val="00D338F7"/>
    <w:rsid w:val="00D345DE"/>
    <w:rsid w:val="00D35F65"/>
    <w:rsid w:val="00D37C1A"/>
    <w:rsid w:val="00D41556"/>
    <w:rsid w:val="00D44D70"/>
    <w:rsid w:val="00D51559"/>
    <w:rsid w:val="00D55F16"/>
    <w:rsid w:val="00D6072B"/>
    <w:rsid w:val="00D60B43"/>
    <w:rsid w:val="00D637F1"/>
    <w:rsid w:val="00D701F7"/>
    <w:rsid w:val="00D7680B"/>
    <w:rsid w:val="00D775E0"/>
    <w:rsid w:val="00D80853"/>
    <w:rsid w:val="00D81B6A"/>
    <w:rsid w:val="00D85DAA"/>
    <w:rsid w:val="00D86C7D"/>
    <w:rsid w:val="00DB1D03"/>
    <w:rsid w:val="00DB37CD"/>
    <w:rsid w:val="00DB40EF"/>
    <w:rsid w:val="00DC2FE3"/>
    <w:rsid w:val="00DD48B6"/>
    <w:rsid w:val="00DD5640"/>
    <w:rsid w:val="00DD5E99"/>
    <w:rsid w:val="00DD5FCF"/>
    <w:rsid w:val="00DD635B"/>
    <w:rsid w:val="00DD66A7"/>
    <w:rsid w:val="00DE49D3"/>
    <w:rsid w:val="00DE4ED0"/>
    <w:rsid w:val="00DE70E1"/>
    <w:rsid w:val="00DE7E54"/>
    <w:rsid w:val="00DF49A7"/>
    <w:rsid w:val="00DF5C32"/>
    <w:rsid w:val="00DF6462"/>
    <w:rsid w:val="00DF6C27"/>
    <w:rsid w:val="00E0548E"/>
    <w:rsid w:val="00E0744E"/>
    <w:rsid w:val="00E11982"/>
    <w:rsid w:val="00E11C35"/>
    <w:rsid w:val="00E159A0"/>
    <w:rsid w:val="00E15B81"/>
    <w:rsid w:val="00E17A21"/>
    <w:rsid w:val="00E26AF1"/>
    <w:rsid w:val="00E26B8C"/>
    <w:rsid w:val="00E30742"/>
    <w:rsid w:val="00E31D7B"/>
    <w:rsid w:val="00E32173"/>
    <w:rsid w:val="00E3348E"/>
    <w:rsid w:val="00E36DDE"/>
    <w:rsid w:val="00E3716B"/>
    <w:rsid w:val="00E4169A"/>
    <w:rsid w:val="00E47D6A"/>
    <w:rsid w:val="00E54CC2"/>
    <w:rsid w:val="00E54D16"/>
    <w:rsid w:val="00E57035"/>
    <w:rsid w:val="00E602CC"/>
    <w:rsid w:val="00E617AE"/>
    <w:rsid w:val="00E638A8"/>
    <w:rsid w:val="00E64BB5"/>
    <w:rsid w:val="00E73657"/>
    <w:rsid w:val="00E759B1"/>
    <w:rsid w:val="00E7774A"/>
    <w:rsid w:val="00E834FD"/>
    <w:rsid w:val="00E854EF"/>
    <w:rsid w:val="00E90C01"/>
    <w:rsid w:val="00E9613B"/>
    <w:rsid w:val="00E97C4B"/>
    <w:rsid w:val="00EA486E"/>
    <w:rsid w:val="00EA730F"/>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E7F08"/>
    <w:rsid w:val="00EF62A3"/>
    <w:rsid w:val="00F028C2"/>
    <w:rsid w:val="00F02F8F"/>
    <w:rsid w:val="00F034D0"/>
    <w:rsid w:val="00F05BCC"/>
    <w:rsid w:val="00F07667"/>
    <w:rsid w:val="00F10194"/>
    <w:rsid w:val="00F127FD"/>
    <w:rsid w:val="00F13BC9"/>
    <w:rsid w:val="00F150D4"/>
    <w:rsid w:val="00F151E9"/>
    <w:rsid w:val="00F22C87"/>
    <w:rsid w:val="00F26F52"/>
    <w:rsid w:val="00F270A9"/>
    <w:rsid w:val="00F3171F"/>
    <w:rsid w:val="00F31BAE"/>
    <w:rsid w:val="00F33AD0"/>
    <w:rsid w:val="00F366A7"/>
    <w:rsid w:val="00F40B02"/>
    <w:rsid w:val="00F4245F"/>
    <w:rsid w:val="00F43B0C"/>
    <w:rsid w:val="00F50436"/>
    <w:rsid w:val="00F5368B"/>
    <w:rsid w:val="00F546DD"/>
    <w:rsid w:val="00F56CA1"/>
    <w:rsid w:val="00F57B0C"/>
    <w:rsid w:val="00F60410"/>
    <w:rsid w:val="00F63909"/>
    <w:rsid w:val="00F66785"/>
    <w:rsid w:val="00F66EFD"/>
    <w:rsid w:val="00F67966"/>
    <w:rsid w:val="00F70B05"/>
    <w:rsid w:val="00F76963"/>
    <w:rsid w:val="00F81403"/>
    <w:rsid w:val="00F83B76"/>
    <w:rsid w:val="00F8773B"/>
    <w:rsid w:val="00F911AA"/>
    <w:rsid w:val="00F91775"/>
    <w:rsid w:val="00F943F8"/>
    <w:rsid w:val="00F96D19"/>
    <w:rsid w:val="00FA48DC"/>
    <w:rsid w:val="00FB097A"/>
    <w:rsid w:val="00FB7E67"/>
    <w:rsid w:val="00FC265C"/>
    <w:rsid w:val="00FD29B7"/>
    <w:rsid w:val="00FE06F6"/>
    <w:rsid w:val="00FE20C8"/>
    <w:rsid w:val="00FE2892"/>
    <w:rsid w:val="00FE2E06"/>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7585F7BC-1EDC-4158-AE83-84A292FA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10</Pages>
  <Words>11403</Words>
  <Characters>6500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391</cp:revision>
  <cp:lastPrinted>2018-01-23T09:31:00Z</cp:lastPrinted>
  <dcterms:created xsi:type="dcterms:W3CDTF">2018-01-17T11:26:00Z</dcterms:created>
  <dcterms:modified xsi:type="dcterms:W3CDTF">2019-12-03T07:15:00Z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