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A7C4" w14:textId="77777777" w:rsidR="007116C7" w:rsidRPr="00B42F53" w:rsidRDefault="007116C7" w:rsidP="00DB7395">
      <w:pPr>
        <w:pStyle w:val="naisnod"/>
        <w:spacing w:before="0" w:after="0"/>
        <w:ind w:firstLine="720"/>
      </w:pPr>
      <w:r w:rsidRPr="00B42F53">
        <w:t>Izziņa par atzinumos sniegtajiem iebildumiem</w:t>
      </w:r>
    </w:p>
    <w:tbl>
      <w:tblPr>
        <w:tblW w:w="0" w:type="auto"/>
        <w:jc w:val="center"/>
        <w:tblLook w:val="00A0" w:firstRow="1" w:lastRow="0" w:firstColumn="1" w:lastColumn="0" w:noHBand="0" w:noVBand="0"/>
      </w:tblPr>
      <w:tblGrid>
        <w:gridCol w:w="10188"/>
      </w:tblGrid>
      <w:tr w:rsidR="007116C7" w:rsidRPr="00B42F53" w14:paraId="6D85DBA5" w14:textId="77777777">
        <w:trPr>
          <w:jc w:val="center"/>
        </w:trPr>
        <w:tc>
          <w:tcPr>
            <w:tcW w:w="10188" w:type="dxa"/>
            <w:tcBorders>
              <w:bottom w:val="single" w:sz="6" w:space="0" w:color="000000"/>
            </w:tcBorders>
          </w:tcPr>
          <w:p w14:paraId="09C4D416" w14:textId="6E859973" w:rsidR="00A53D22" w:rsidRDefault="000C035F" w:rsidP="00A53D22">
            <w:pPr>
              <w:shd w:val="clear" w:color="auto" w:fill="FFFFFF"/>
              <w:jc w:val="center"/>
              <w:rPr>
                <w:b/>
                <w:bCs/>
                <w:sz w:val="26"/>
                <w:szCs w:val="26"/>
              </w:rPr>
            </w:pPr>
            <w:r w:rsidRPr="00B42F53">
              <w:rPr>
                <w:b/>
              </w:rPr>
              <w:t xml:space="preserve">par </w:t>
            </w:r>
            <w:r w:rsidR="00A53D22" w:rsidRPr="00A17A78">
              <w:rPr>
                <w:b/>
                <w:sz w:val="26"/>
                <w:szCs w:val="26"/>
              </w:rPr>
              <w:t>Mini</w:t>
            </w:r>
            <w:r w:rsidR="00A53D22">
              <w:rPr>
                <w:b/>
                <w:sz w:val="26"/>
                <w:szCs w:val="26"/>
              </w:rPr>
              <w:t>stru kabineta noteikumu projektu</w:t>
            </w:r>
            <w:r w:rsidR="00A53D22" w:rsidRPr="00A17A78">
              <w:rPr>
                <w:b/>
                <w:sz w:val="26"/>
                <w:szCs w:val="26"/>
              </w:rPr>
              <w:t xml:space="preserve"> “</w:t>
            </w:r>
            <w:r w:rsidR="00A53D22" w:rsidRPr="00A17A78">
              <w:rPr>
                <w:b/>
                <w:bCs/>
                <w:sz w:val="26"/>
                <w:szCs w:val="26"/>
              </w:rPr>
              <w:t xml:space="preserve">Grozījums Ministru kabineta </w:t>
            </w:r>
          </w:p>
          <w:p w14:paraId="47EF702D" w14:textId="77777777" w:rsidR="00A53D22" w:rsidRDefault="00A53D22" w:rsidP="00A53D22">
            <w:pPr>
              <w:shd w:val="clear" w:color="auto" w:fill="FFFFFF"/>
              <w:jc w:val="center"/>
              <w:rPr>
                <w:b/>
                <w:sz w:val="26"/>
                <w:szCs w:val="26"/>
              </w:rPr>
            </w:pPr>
            <w:r w:rsidRPr="00A17A78">
              <w:rPr>
                <w:b/>
                <w:bCs/>
                <w:sz w:val="26"/>
                <w:szCs w:val="26"/>
              </w:rPr>
              <w:t>2002. gada 19. </w:t>
            </w:r>
            <w:r>
              <w:rPr>
                <w:b/>
                <w:bCs/>
                <w:sz w:val="26"/>
                <w:szCs w:val="26"/>
              </w:rPr>
              <w:t>februāra</w:t>
            </w:r>
            <w:r w:rsidRPr="00A17A78">
              <w:rPr>
                <w:b/>
                <w:bCs/>
                <w:sz w:val="26"/>
                <w:szCs w:val="26"/>
              </w:rPr>
              <w:t xml:space="preserve"> noteikumos Nr. 68 “Izglītības programmu minimālās prasības zobārsta, farmaceita, māsas un vecmātes profesionālās kvalifikācijas iegūšanai”</w:t>
            </w:r>
            <w:r w:rsidRPr="00A17A78">
              <w:rPr>
                <w:b/>
                <w:sz w:val="26"/>
                <w:szCs w:val="26"/>
              </w:rPr>
              <w:t>”</w:t>
            </w:r>
          </w:p>
          <w:p w14:paraId="139653B6" w14:textId="47AF54D9" w:rsidR="00CE677B" w:rsidRDefault="00A53D22" w:rsidP="00A53D22">
            <w:pPr>
              <w:shd w:val="clear" w:color="auto" w:fill="FFFFFF"/>
              <w:jc w:val="center"/>
              <w:rPr>
                <w:b/>
              </w:rPr>
            </w:pPr>
            <w:r w:rsidRPr="00A17A78">
              <w:rPr>
                <w:b/>
                <w:sz w:val="26"/>
                <w:szCs w:val="26"/>
              </w:rPr>
              <w:t xml:space="preserve"> </w:t>
            </w:r>
            <w:r>
              <w:rPr>
                <w:b/>
              </w:rPr>
              <w:t>(VSS-854</w:t>
            </w:r>
            <w:r w:rsidR="00CE677B">
              <w:rPr>
                <w:b/>
              </w:rPr>
              <w:t>)</w:t>
            </w:r>
          </w:p>
          <w:p w14:paraId="70E3C83E" w14:textId="06AFD601" w:rsidR="007116C7" w:rsidRPr="00B42F53" w:rsidRDefault="007116C7" w:rsidP="00DB5F34">
            <w:pPr>
              <w:jc w:val="center"/>
              <w:outlineLvl w:val="0"/>
              <w:rPr>
                <w:b/>
              </w:rPr>
            </w:pPr>
          </w:p>
        </w:tc>
      </w:tr>
    </w:tbl>
    <w:p w14:paraId="43484326" w14:textId="77777777" w:rsidR="00DF42B4" w:rsidRPr="00B42F53" w:rsidRDefault="00DF42B4" w:rsidP="00DF42B4">
      <w:pPr>
        <w:spacing w:before="100" w:beforeAutospacing="1" w:after="100" w:afterAutospacing="1"/>
      </w:pPr>
      <w:r w:rsidRPr="00B42F53">
        <w:rPr>
          <w:b/>
          <w:bCs/>
        </w:rPr>
        <w:t>Informācija par starpministriju (starpinstitūciju) sanāksmi vai elektronisko saskaņošanu</w:t>
      </w:r>
    </w:p>
    <w:tbl>
      <w:tblPr>
        <w:tblW w:w="14003" w:type="dxa"/>
        <w:tblCellSpacing w:w="0" w:type="dxa"/>
        <w:tblLayout w:type="fixed"/>
        <w:tblCellMar>
          <w:left w:w="0" w:type="dxa"/>
          <w:right w:w="0" w:type="dxa"/>
        </w:tblCellMar>
        <w:tblLook w:val="0000" w:firstRow="0" w:lastRow="0" w:firstColumn="0" w:lastColumn="0" w:noHBand="0" w:noVBand="0"/>
      </w:tblPr>
      <w:tblGrid>
        <w:gridCol w:w="2977"/>
        <w:gridCol w:w="5773"/>
        <w:gridCol w:w="5253"/>
      </w:tblGrid>
      <w:tr w:rsidR="00DF42B4" w:rsidRPr="00B42F53" w14:paraId="43EEEB97" w14:textId="77777777" w:rsidTr="009025B6">
        <w:trPr>
          <w:tblCellSpacing w:w="0" w:type="dxa"/>
        </w:trPr>
        <w:tc>
          <w:tcPr>
            <w:tcW w:w="2977" w:type="dxa"/>
          </w:tcPr>
          <w:p w14:paraId="4644EC89" w14:textId="77777777" w:rsidR="00C1637E" w:rsidRPr="00554B3A" w:rsidRDefault="00DF42B4" w:rsidP="00DF42B4">
            <w:pPr>
              <w:spacing w:before="100" w:beforeAutospacing="1" w:after="100" w:afterAutospacing="1"/>
            </w:pPr>
            <w:r w:rsidRPr="00554B3A">
              <w:t>Datums</w:t>
            </w:r>
            <w:r w:rsidR="00C1637E" w:rsidRPr="00554B3A">
              <w:t xml:space="preserve"> </w:t>
            </w:r>
          </w:p>
        </w:tc>
        <w:tc>
          <w:tcPr>
            <w:tcW w:w="11026" w:type="dxa"/>
            <w:gridSpan w:val="2"/>
            <w:tcBorders>
              <w:top w:val="nil"/>
              <w:left w:val="nil"/>
              <w:bottom w:val="single" w:sz="8" w:space="0" w:color="000000"/>
              <w:right w:val="nil"/>
            </w:tcBorders>
          </w:tcPr>
          <w:p w14:paraId="0BA7EAFF" w14:textId="248834DC" w:rsidR="009F4640" w:rsidRPr="00554B3A" w:rsidRDefault="00B4520F" w:rsidP="00C57FBA">
            <w:pPr>
              <w:spacing w:before="100" w:beforeAutospacing="1" w:after="100" w:afterAutospacing="1"/>
            </w:pPr>
            <w:r>
              <w:t>2019. gada 12</w:t>
            </w:r>
            <w:r w:rsidR="005865C1">
              <w:t>.novembrī noteikumu projekts nosūtīts elektroniskajai saskaņošanai</w:t>
            </w:r>
          </w:p>
        </w:tc>
      </w:tr>
      <w:tr w:rsidR="00DF42B4" w:rsidRPr="00B42F53" w14:paraId="331F4EC0" w14:textId="77777777" w:rsidTr="009025B6">
        <w:trPr>
          <w:tblCellSpacing w:w="0" w:type="dxa"/>
        </w:trPr>
        <w:tc>
          <w:tcPr>
            <w:tcW w:w="2977" w:type="dxa"/>
          </w:tcPr>
          <w:p w14:paraId="3FD0C71D" w14:textId="77777777" w:rsidR="00D504CD" w:rsidRPr="00B42F53" w:rsidRDefault="00DF42B4" w:rsidP="00DF42B4">
            <w:pPr>
              <w:spacing w:before="100" w:beforeAutospacing="1" w:after="100" w:afterAutospacing="1"/>
            </w:pPr>
            <w:r w:rsidRPr="00B42F53">
              <w:t> </w:t>
            </w:r>
          </w:p>
        </w:tc>
        <w:tc>
          <w:tcPr>
            <w:tcW w:w="11026" w:type="dxa"/>
            <w:gridSpan w:val="2"/>
            <w:tcBorders>
              <w:top w:val="nil"/>
              <w:left w:val="nil"/>
              <w:bottom w:val="nil"/>
              <w:right w:val="nil"/>
            </w:tcBorders>
          </w:tcPr>
          <w:p w14:paraId="47737369" w14:textId="77777777" w:rsidR="00D504CD" w:rsidRPr="00B42F53" w:rsidRDefault="00DF42B4" w:rsidP="00DF42B4">
            <w:pPr>
              <w:spacing w:before="100" w:beforeAutospacing="1" w:after="100" w:afterAutospacing="1"/>
            </w:pPr>
            <w:r w:rsidRPr="00B42F53">
              <w:t> </w:t>
            </w:r>
          </w:p>
        </w:tc>
      </w:tr>
      <w:tr w:rsidR="00DF42B4" w:rsidRPr="00B42F53" w14:paraId="577F65FF" w14:textId="77777777" w:rsidTr="009025B6">
        <w:trPr>
          <w:tblCellSpacing w:w="0" w:type="dxa"/>
        </w:trPr>
        <w:tc>
          <w:tcPr>
            <w:tcW w:w="2977" w:type="dxa"/>
            <w:vAlign w:val="center"/>
          </w:tcPr>
          <w:p w14:paraId="531CD9CA" w14:textId="77777777" w:rsidR="00D504CD" w:rsidRPr="00B42F53" w:rsidRDefault="00DF42B4" w:rsidP="00DF42B4">
            <w:pPr>
              <w:spacing w:before="100" w:beforeAutospacing="1" w:after="100" w:afterAutospacing="1"/>
            </w:pPr>
            <w:r w:rsidRPr="00B42F53">
              <w:t>Saskaņošanas dalībnieki</w:t>
            </w:r>
          </w:p>
        </w:tc>
        <w:tc>
          <w:tcPr>
            <w:tcW w:w="11026" w:type="dxa"/>
            <w:gridSpan w:val="2"/>
            <w:vAlign w:val="center"/>
          </w:tcPr>
          <w:p w14:paraId="14DC0383" w14:textId="3636336B" w:rsidR="00C57D05" w:rsidRPr="00B42F53" w:rsidRDefault="00CE677B" w:rsidP="00B758FD">
            <w:r>
              <w:t xml:space="preserve">Tieslietu ministrija, Finanšu ministrija, Labklājības ministrija, </w:t>
            </w:r>
            <w:r w:rsidR="00B758FD">
              <w:t>Veselības</w:t>
            </w:r>
            <w:r>
              <w:t xml:space="preserve"> ministrija, </w:t>
            </w:r>
            <w:r w:rsidRPr="00B42F53">
              <w:t>Latvi</w:t>
            </w:r>
            <w:r>
              <w:t>jas Brīvo arodbiedrību savienība</w:t>
            </w:r>
          </w:p>
        </w:tc>
      </w:tr>
      <w:tr w:rsidR="00DF42B4" w:rsidRPr="00B42F53" w14:paraId="37D466D0" w14:textId="77777777" w:rsidTr="009025B6">
        <w:trPr>
          <w:tblCellSpacing w:w="0" w:type="dxa"/>
        </w:trPr>
        <w:tc>
          <w:tcPr>
            <w:tcW w:w="2977" w:type="dxa"/>
            <w:vAlign w:val="center"/>
          </w:tcPr>
          <w:p w14:paraId="5D923AB0" w14:textId="77777777" w:rsidR="00D504CD" w:rsidRPr="00B42F53" w:rsidRDefault="00DF42B4" w:rsidP="00DF42B4">
            <w:pPr>
              <w:spacing w:before="100" w:beforeAutospacing="1" w:after="100" w:afterAutospacing="1"/>
            </w:pPr>
            <w:r w:rsidRPr="00B42F53">
              <w:t> </w:t>
            </w:r>
          </w:p>
        </w:tc>
        <w:tc>
          <w:tcPr>
            <w:tcW w:w="5773" w:type="dxa"/>
            <w:vAlign w:val="center"/>
          </w:tcPr>
          <w:p w14:paraId="4DE25178" w14:textId="77777777" w:rsidR="00D504CD" w:rsidRPr="00B42F53" w:rsidRDefault="00DF42B4" w:rsidP="00DF42B4">
            <w:pPr>
              <w:spacing w:before="100" w:beforeAutospacing="1" w:after="100" w:afterAutospacing="1"/>
            </w:pPr>
            <w:r w:rsidRPr="00B42F53">
              <w:t> </w:t>
            </w:r>
          </w:p>
        </w:tc>
        <w:tc>
          <w:tcPr>
            <w:tcW w:w="5253" w:type="dxa"/>
            <w:vAlign w:val="center"/>
          </w:tcPr>
          <w:p w14:paraId="7E5C5922" w14:textId="77777777" w:rsidR="00D504CD" w:rsidRPr="00B42F53" w:rsidRDefault="00DF42B4" w:rsidP="00DF42B4">
            <w:pPr>
              <w:spacing w:before="100" w:beforeAutospacing="1" w:after="100" w:afterAutospacing="1"/>
            </w:pPr>
            <w:r w:rsidRPr="00B42F53">
              <w:t> </w:t>
            </w:r>
          </w:p>
        </w:tc>
      </w:tr>
    </w:tbl>
    <w:p w14:paraId="6A78FDF8" w14:textId="77777777" w:rsidR="00DF42B4" w:rsidRPr="00B42F53" w:rsidRDefault="00DF42B4" w:rsidP="00DF42B4">
      <w:pPr>
        <w:rPr>
          <w:vanish/>
        </w:rPr>
      </w:pPr>
    </w:p>
    <w:tbl>
      <w:tblPr>
        <w:tblW w:w="13940" w:type="dxa"/>
        <w:tblCellSpacing w:w="0" w:type="dxa"/>
        <w:tblCellMar>
          <w:left w:w="0" w:type="dxa"/>
          <w:right w:w="0" w:type="dxa"/>
        </w:tblCellMar>
        <w:tblLook w:val="0000" w:firstRow="0" w:lastRow="0" w:firstColumn="0" w:lastColumn="0" w:noHBand="0" w:noVBand="0"/>
      </w:tblPr>
      <w:tblGrid>
        <w:gridCol w:w="6936"/>
        <w:gridCol w:w="6984"/>
        <w:gridCol w:w="20"/>
      </w:tblGrid>
      <w:tr w:rsidR="00DF42B4" w:rsidRPr="00B42F53" w14:paraId="24AAFB42" w14:textId="77777777" w:rsidTr="00F076F6">
        <w:trPr>
          <w:tblCellSpacing w:w="0" w:type="dxa"/>
        </w:trPr>
        <w:tc>
          <w:tcPr>
            <w:tcW w:w="6936" w:type="dxa"/>
          </w:tcPr>
          <w:p w14:paraId="3EB40D14" w14:textId="77777777" w:rsidR="00D504CD" w:rsidRPr="00B42F53" w:rsidRDefault="00DF42B4" w:rsidP="00DF42B4">
            <w:pPr>
              <w:spacing w:before="100" w:beforeAutospacing="1" w:after="100" w:afterAutospacing="1"/>
            </w:pPr>
            <w:r w:rsidRPr="00B42F53">
              <w:t>Saskaņošanas dalībnieki izskatīja šādu ministriju (citu institūciju) iebildumus</w:t>
            </w:r>
          </w:p>
        </w:tc>
        <w:tc>
          <w:tcPr>
            <w:tcW w:w="6984" w:type="dxa"/>
          </w:tcPr>
          <w:p w14:paraId="1C668705" w14:textId="12412294" w:rsidR="00554B3A" w:rsidRPr="00B42F53" w:rsidRDefault="00554B3A" w:rsidP="00C57FBA">
            <w:pPr>
              <w:spacing w:before="100" w:beforeAutospacing="1" w:after="100" w:afterAutospacing="1"/>
            </w:pPr>
          </w:p>
        </w:tc>
        <w:tc>
          <w:tcPr>
            <w:tcW w:w="20" w:type="dxa"/>
          </w:tcPr>
          <w:p w14:paraId="24567A9F" w14:textId="77777777" w:rsidR="00D504CD" w:rsidRPr="00B42F53" w:rsidRDefault="00D504CD" w:rsidP="00DF42B4">
            <w:pPr>
              <w:spacing w:before="100" w:beforeAutospacing="1" w:after="100" w:afterAutospacing="1"/>
            </w:pPr>
          </w:p>
        </w:tc>
      </w:tr>
      <w:tr w:rsidR="00DF42B4" w:rsidRPr="00B42F53" w14:paraId="49D85DD9" w14:textId="77777777" w:rsidTr="00F076F6">
        <w:trPr>
          <w:gridAfter w:val="1"/>
          <w:wAfter w:w="20" w:type="dxa"/>
          <w:tblCellSpacing w:w="0" w:type="dxa"/>
        </w:trPr>
        <w:tc>
          <w:tcPr>
            <w:tcW w:w="6936" w:type="dxa"/>
          </w:tcPr>
          <w:p w14:paraId="4E75D01E" w14:textId="77777777" w:rsidR="00D504CD" w:rsidRPr="00B42F53" w:rsidRDefault="00DF42B4" w:rsidP="00DF42B4">
            <w:pPr>
              <w:spacing w:before="100" w:beforeAutospacing="1" w:after="100" w:afterAutospacing="1"/>
            </w:pPr>
            <w:r w:rsidRPr="00B42F53">
              <w:t>  </w:t>
            </w:r>
          </w:p>
        </w:tc>
        <w:tc>
          <w:tcPr>
            <w:tcW w:w="6984" w:type="dxa"/>
            <w:tcBorders>
              <w:top w:val="single" w:sz="8" w:space="0" w:color="000000"/>
              <w:left w:val="nil"/>
              <w:bottom w:val="single" w:sz="8" w:space="0" w:color="000000"/>
              <w:right w:val="nil"/>
            </w:tcBorders>
          </w:tcPr>
          <w:p w14:paraId="18BDF122" w14:textId="77777777" w:rsidR="00D504CD" w:rsidRPr="00B42F53" w:rsidRDefault="00DF42B4" w:rsidP="00DF42B4">
            <w:pPr>
              <w:spacing w:before="100" w:beforeAutospacing="1" w:after="100" w:afterAutospacing="1"/>
            </w:pPr>
            <w:r w:rsidRPr="00B42F53">
              <w:t> </w:t>
            </w:r>
          </w:p>
        </w:tc>
      </w:tr>
      <w:tr w:rsidR="00DF42B4" w:rsidRPr="00B42F53" w14:paraId="50E08600" w14:textId="77777777" w:rsidTr="00F076F6">
        <w:trPr>
          <w:gridAfter w:val="1"/>
          <w:wAfter w:w="20" w:type="dxa"/>
          <w:tblCellSpacing w:w="0" w:type="dxa"/>
        </w:trPr>
        <w:tc>
          <w:tcPr>
            <w:tcW w:w="13920" w:type="dxa"/>
            <w:gridSpan w:val="2"/>
            <w:vAlign w:val="center"/>
          </w:tcPr>
          <w:p w14:paraId="0C952607" w14:textId="77777777" w:rsidR="00D504CD" w:rsidRPr="00B42F53" w:rsidRDefault="00DF42B4" w:rsidP="00DF42B4">
            <w:pPr>
              <w:spacing w:before="100" w:beforeAutospacing="1" w:after="100" w:afterAutospacing="1"/>
            </w:pPr>
            <w:r w:rsidRPr="00B42F53">
              <w:t> </w:t>
            </w:r>
          </w:p>
        </w:tc>
      </w:tr>
      <w:tr w:rsidR="00DF42B4" w:rsidRPr="00B42F53" w14:paraId="42BD6400" w14:textId="77777777" w:rsidTr="00F076F6">
        <w:trPr>
          <w:gridAfter w:val="1"/>
          <w:wAfter w:w="20" w:type="dxa"/>
          <w:tblCellSpacing w:w="0" w:type="dxa"/>
        </w:trPr>
        <w:tc>
          <w:tcPr>
            <w:tcW w:w="6936" w:type="dxa"/>
            <w:vAlign w:val="center"/>
          </w:tcPr>
          <w:p w14:paraId="50819553" w14:textId="77777777" w:rsidR="001B30A6" w:rsidRPr="00B42F53" w:rsidRDefault="00DF42B4" w:rsidP="00F751BF">
            <w:pPr>
              <w:spacing w:before="100" w:beforeAutospacing="1" w:after="100" w:afterAutospacing="1"/>
            </w:pPr>
            <w:r w:rsidRPr="00B42F53">
              <w:t>Ministrijas (citas institūcijas), kuras nav ieradušās uz sanāksmi vai kuras nav atbildējušas uz uzaicinājumu piedalīties elektroniskajā saskaņošanā</w:t>
            </w:r>
          </w:p>
        </w:tc>
        <w:tc>
          <w:tcPr>
            <w:tcW w:w="6984" w:type="dxa"/>
            <w:vAlign w:val="center"/>
          </w:tcPr>
          <w:p w14:paraId="164A7D80" w14:textId="385DCF9E" w:rsidR="00073257" w:rsidRPr="00B42F53" w:rsidRDefault="00DF42B4" w:rsidP="008E490A">
            <w:r w:rsidRPr="00B42F53">
              <w:t> </w:t>
            </w:r>
          </w:p>
        </w:tc>
      </w:tr>
    </w:tbl>
    <w:p w14:paraId="3404CBA0" w14:textId="77777777" w:rsidR="00073257" w:rsidRPr="00B42F53" w:rsidRDefault="00073257" w:rsidP="00A502F8">
      <w:pPr>
        <w:pStyle w:val="naisf"/>
        <w:spacing w:before="0" w:after="0"/>
        <w:ind w:firstLine="0"/>
        <w:jc w:val="center"/>
        <w:rPr>
          <w:b/>
        </w:rPr>
      </w:pPr>
    </w:p>
    <w:p w14:paraId="37047D29" w14:textId="77777777" w:rsidR="00073257" w:rsidRPr="00B42F53" w:rsidRDefault="00073257" w:rsidP="00A502F8">
      <w:pPr>
        <w:pStyle w:val="naisf"/>
        <w:spacing w:before="0" w:after="0"/>
        <w:ind w:firstLine="0"/>
        <w:jc w:val="center"/>
        <w:rPr>
          <w:b/>
        </w:rPr>
      </w:pPr>
    </w:p>
    <w:p w14:paraId="76B23F4B" w14:textId="77777777" w:rsidR="00077CE6" w:rsidRPr="00B42F53" w:rsidRDefault="00077CE6" w:rsidP="00A502F8">
      <w:pPr>
        <w:pStyle w:val="naisf"/>
        <w:spacing w:before="0" w:after="0"/>
        <w:ind w:firstLine="0"/>
        <w:jc w:val="center"/>
        <w:rPr>
          <w:b/>
        </w:rPr>
      </w:pPr>
      <w:r w:rsidRPr="00B42F53">
        <w:rPr>
          <w:b/>
        </w:rPr>
        <w:t>I. Jautājumi, par kuriem saskaņošanā vienošanās nav panākta</w:t>
      </w:r>
    </w:p>
    <w:p w14:paraId="2F3324A5" w14:textId="77777777" w:rsidR="00077CE6" w:rsidRPr="00B42F53" w:rsidRDefault="00077CE6" w:rsidP="00077CE6">
      <w:pPr>
        <w:pStyle w:val="naisf"/>
        <w:spacing w:before="0" w:after="0"/>
        <w:ind w:firstLine="720"/>
      </w:pPr>
    </w:p>
    <w:tbl>
      <w:tblP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03"/>
        <w:gridCol w:w="3821"/>
        <w:gridCol w:w="3125"/>
        <w:gridCol w:w="1985"/>
        <w:gridCol w:w="2643"/>
      </w:tblGrid>
      <w:tr w:rsidR="00077CE6" w:rsidRPr="00B42F53" w14:paraId="0B27E7B1" w14:textId="77777777" w:rsidTr="00FE545F">
        <w:tc>
          <w:tcPr>
            <w:tcW w:w="576" w:type="dxa"/>
            <w:shd w:val="clear" w:color="auto" w:fill="auto"/>
          </w:tcPr>
          <w:p w14:paraId="5811A648" w14:textId="77777777" w:rsidR="00077CE6" w:rsidRPr="00B42F53" w:rsidRDefault="00077CE6" w:rsidP="00FE545F">
            <w:pPr>
              <w:pStyle w:val="naisc"/>
              <w:spacing w:before="0" w:after="0"/>
              <w:jc w:val="left"/>
            </w:pPr>
            <w:r w:rsidRPr="00B42F53">
              <w:t>Nr. p.k.</w:t>
            </w:r>
          </w:p>
        </w:tc>
        <w:tc>
          <w:tcPr>
            <w:tcW w:w="2603" w:type="dxa"/>
            <w:shd w:val="clear" w:color="auto" w:fill="auto"/>
          </w:tcPr>
          <w:p w14:paraId="3824F7EA" w14:textId="77777777" w:rsidR="00077CE6" w:rsidRPr="00B42F53" w:rsidRDefault="00077CE6" w:rsidP="00E02B1D">
            <w:pPr>
              <w:pStyle w:val="naisc"/>
              <w:spacing w:before="0" w:after="0"/>
              <w:ind w:firstLine="12"/>
            </w:pPr>
            <w:r w:rsidRPr="00B42F53">
              <w:t>Saskaņošanai nosūtītā projekta redakcija (konkrēta punkta (panta) redakcija)</w:t>
            </w:r>
          </w:p>
        </w:tc>
        <w:tc>
          <w:tcPr>
            <w:tcW w:w="3821" w:type="dxa"/>
            <w:shd w:val="clear" w:color="auto" w:fill="auto"/>
          </w:tcPr>
          <w:p w14:paraId="7D47AB17" w14:textId="77777777" w:rsidR="00077CE6" w:rsidRPr="00B42F53" w:rsidRDefault="00077CE6" w:rsidP="00E02B1D">
            <w:pPr>
              <w:pStyle w:val="naisc"/>
              <w:spacing w:before="0" w:after="0"/>
              <w:ind w:right="3"/>
            </w:pPr>
            <w:r w:rsidRPr="00B42F53">
              <w:t>Atzinumā norādītais ministrijas (citas institūcijas) iebildums, kā arī saskaņošanā papildus izteiktais iebildums par projekta konkrēto punktu (pantu)</w:t>
            </w:r>
          </w:p>
        </w:tc>
        <w:tc>
          <w:tcPr>
            <w:tcW w:w="3125" w:type="dxa"/>
            <w:shd w:val="clear" w:color="auto" w:fill="auto"/>
          </w:tcPr>
          <w:p w14:paraId="417B7E74" w14:textId="77777777" w:rsidR="00077CE6" w:rsidRPr="00B42F53" w:rsidRDefault="00077CE6" w:rsidP="00E02B1D">
            <w:pPr>
              <w:pStyle w:val="naisc"/>
              <w:spacing w:before="0" w:after="0"/>
              <w:ind w:firstLine="21"/>
            </w:pPr>
            <w:r w:rsidRPr="00B42F53">
              <w:t>Atbildīgās ministrijas pamatojums iebilduma noraidījumam</w:t>
            </w:r>
          </w:p>
        </w:tc>
        <w:tc>
          <w:tcPr>
            <w:tcW w:w="1985" w:type="dxa"/>
            <w:shd w:val="clear" w:color="auto" w:fill="auto"/>
          </w:tcPr>
          <w:p w14:paraId="39AEED9A" w14:textId="77777777" w:rsidR="00077CE6" w:rsidRPr="00B42F53" w:rsidRDefault="00077CE6" w:rsidP="00E02B1D">
            <w:pPr>
              <w:jc w:val="center"/>
            </w:pPr>
            <w:r w:rsidRPr="00B42F53">
              <w:t>Atzinuma sniedzēja uzturētais iebildums, ja tas atšķiras no atzinumā norādītā iebilduma pamatojuma</w:t>
            </w:r>
          </w:p>
        </w:tc>
        <w:tc>
          <w:tcPr>
            <w:tcW w:w="2643" w:type="dxa"/>
            <w:shd w:val="clear" w:color="auto" w:fill="auto"/>
          </w:tcPr>
          <w:p w14:paraId="06DDEF09" w14:textId="77777777" w:rsidR="00077CE6" w:rsidRPr="00B42F53" w:rsidRDefault="00077CE6" w:rsidP="00E02B1D">
            <w:pPr>
              <w:jc w:val="center"/>
            </w:pPr>
            <w:r w:rsidRPr="00B42F53">
              <w:t>Projekta attiecīgā punkta (panta) galīgā redakcija</w:t>
            </w:r>
          </w:p>
        </w:tc>
      </w:tr>
      <w:tr w:rsidR="00360128" w:rsidRPr="00B42F53" w14:paraId="0B857CD1" w14:textId="77777777" w:rsidTr="00FE545F">
        <w:tc>
          <w:tcPr>
            <w:tcW w:w="576" w:type="dxa"/>
            <w:shd w:val="clear" w:color="auto" w:fill="auto"/>
          </w:tcPr>
          <w:p w14:paraId="14F0265A" w14:textId="1D8A101A" w:rsidR="00360128" w:rsidRPr="00B42F53" w:rsidRDefault="009A06FF" w:rsidP="00FE545F">
            <w:pPr>
              <w:pStyle w:val="naisf"/>
              <w:spacing w:before="0" w:after="0"/>
              <w:ind w:firstLine="0"/>
              <w:jc w:val="left"/>
            </w:pPr>
            <w:r w:rsidRPr="00B42F53">
              <w:lastRenderedPageBreak/>
              <w:t>-</w:t>
            </w:r>
          </w:p>
        </w:tc>
        <w:tc>
          <w:tcPr>
            <w:tcW w:w="2603" w:type="dxa"/>
            <w:shd w:val="clear" w:color="auto" w:fill="auto"/>
          </w:tcPr>
          <w:p w14:paraId="5BFC153F" w14:textId="549872BC" w:rsidR="00360128" w:rsidRPr="00B42F53" w:rsidRDefault="009A06FF" w:rsidP="00E02B1D">
            <w:pPr>
              <w:pStyle w:val="naisf"/>
              <w:spacing w:before="0" w:after="0"/>
              <w:ind w:firstLine="0"/>
            </w:pPr>
            <w:r w:rsidRPr="00B42F53">
              <w:t>-</w:t>
            </w:r>
          </w:p>
        </w:tc>
        <w:tc>
          <w:tcPr>
            <w:tcW w:w="3821" w:type="dxa"/>
            <w:shd w:val="clear" w:color="auto" w:fill="auto"/>
          </w:tcPr>
          <w:p w14:paraId="70C807D2" w14:textId="77768676" w:rsidR="00360128" w:rsidRPr="00B42F53" w:rsidRDefault="009A06FF" w:rsidP="00E02B1D">
            <w:pPr>
              <w:pStyle w:val="naisf"/>
              <w:spacing w:before="0" w:after="0"/>
              <w:ind w:firstLine="0"/>
              <w:jc w:val="center"/>
              <w:rPr>
                <w:b/>
              </w:rPr>
            </w:pPr>
            <w:r w:rsidRPr="00B42F53">
              <w:rPr>
                <w:b/>
              </w:rPr>
              <w:t>-</w:t>
            </w:r>
          </w:p>
        </w:tc>
        <w:tc>
          <w:tcPr>
            <w:tcW w:w="3125" w:type="dxa"/>
            <w:shd w:val="clear" w:color="auto" w:fill="auto"/>
          </w:tcPr>
          <w:p w14:paraId="44E0FFBF" w14:textId="191159DA" w:rsidR="00360128" w:rsidRPr="00B42F53" w:rsidRDefault="009A06FF" w:rsidP="00E02B1D">
            <w:pPr>
              <w:pStyle w:val="naisf"/>
              <w:spacing w:before="0" w:after="0"/>
              <w:ind w:firstLine="0"/>
              <w:rPr>
                <w:b/>
              </w:rPr>
            </w:pPr>
            <w:r w:rsidRPr="00B42F53">
              <w:rPr>
                <w:b/>
              </w:rPr>
              <w:t>-</w:t>
            </w:r>
          </w:p>
        </w:tc>
        <w:tc>
          <w:tcPr>
            <w:tcW w:w="1985" w:type="dxa"/>
            <w:shd w:val="clear" w:color="auto" w:fill="auto"/>
          </w:tcPr>
          <w:p w14:paraId="06C010FE" w14:textId="49B0B2C6" w:rsidR="00360128" w:rsidRPr="00B42F53" w:rsidRDefault="009A06FF" w:rsidP="00E02B1D">
            <w:pPr>
              <w:pStyle w:val="naisf"/>
              <w:spacing w:before="0" w:after="0"/>
              <w:ind w:firstLine="0"/>
              <w:jc w:val="center"/>
              <w:rPr>
                <w:b/>
              </w:rPr>
            </w:pPr>
            <w:r w:rsidRPr="00B42F53">
              <w:rPr>
                <w:b/>
              </w:rPr>
              <w:t>-</w:t>
            </w:r>
          </w:p>
        </w:tc>
        <w:tc>
          <w:tcPr>
            <w:tcW w:w="2643" w:type="dxa"/>
            <w:shd w:val="clear" w:color="auto" w:fill="auto"/>
          </w:tcPr>
          <w:p w14:paraId="11588225" w14:textId="1AC720B6" w:rsidR="00360128" w:rsidRPr="00B42F53" w:rsidRDefault="009A06FF" w:rsidP="00E02B1D">
            <w:pPr>
              <w:pStyle w:val="naisf"/>
              <w:spacing w:before="0" w:after="0"/>
              <w:ind w:firstLine="0"/>
            </w:pPr>
            <w:r w:rsidRPr="00B42F53">
              <w:t>-</w:t>
            </w:r>
          </w:p>
        </w:tc>
      </w:tr>
    </w:tbl>
    <w:p w14:paraId="1B121A52" w14:textId="77777777" w:rsidR="0047606D" w:rsidRPr="00B42F53" w:rsidRDefault="0047606D" w:rsidP="00A0404C">
      <w:pPr>
        <w:pStyle w:val="naisf"/>
        <w:spacing w:before="0" w:after="0"/>
        <w:ind w:firstLine="0"/>
        <w:rPr>
          <w:b/>
        </w:rPr>
      </w:pPr>
    </w:p>
    <w:p w14:paraId="20887EB4" w14:textId="77777777" w:rsidR="00334E4A" w:rsidRPr="00B42F53" w:rsidRDefault="00334E4A" w:rsidP="00334E4A">
      <w:pPr>
        <w:pStyle w:val="naisf"/>
        <w:spacing w:before="0" w:after="0"/>
        <w:ind w:firstLine="0"/>
        <w:jc w:val="center"/>
        <w:rPr>
          <w:b/>
        </w:rPr>
      </w:pPr>
      <w:r w:rsidRPr="00B42F53">
        <w:rPr>
          <w:b/>
        </w:rPr>
        <w:t>II. Jautājumi, par kuriem saskaņošanā vienošanās ir panākta</w:t>
      </w:r>
    </w:p>
    <w:p w14:paraId="2F717ABC" w14:textId="77777777" w:rsidR="00334E4A" w:rsidRPr="00B42F53" w:rsidRDefault="00334E4A" w:rsidP="00334E4A">
      <w:pPr>
        <w:pStyle w:val="naisf"/>
        <w:spacing w:before="0" w:after="0"/>
        <w:ind w:firstLine="720"/>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922"/>
        <w:gridCol w:w="3686"/>
        <w:gridCol w:w="3827"/>
        <w:gridCol w:w="3485"/>
      </w:tblGrid>
      <w:tr w:rsidR="00F10C50" w:rsidRPr="00B42F53" w14:paraId="0C147026" w14:textId="77777777" w:rsidTr="00A10F85">
        <w:tc>
          <w:tcPr>
            <w:tcW w:w="588" w:type="dxa"/>
            <w:shd w:val="clear" w:color="auto" w:fill="auto"/>
          </w:tcPr>
          <w:p w14:paraId="2F7E52BE" w14:textId="77777777" w:rsidR="00F10C50" w:rsidRPr="00683388" w:rsidRDefault="00F10C50" w:rsidP="004D3F93">
            <w:pPr>
              <w:pStyle w:val="naisf"/>
              <w:spacing w:before="0" w:after="0"/>
              <w:ind w:firstLine="0"/>
            </w:pPr>
            <w:r w:rsidRPr="00683388">
              <w:t>Nr.p.k.</w:t>
            </w:r>
          </w:p>
        </w:tc>
        <w:tc>
          <w:tcPr>
            <w:tcW w:w="2922" w:type="dxa"/>
            <w:shd w:val="clear" w:color="auto" w:fill="auto"/>
          </w:tcPr>
          <w:p w14:paraId="1C3911B3" w14:textId="77777777" w:rsidR="00F10C50" w:rsidRPr="00683388" w:rsidRDefault="00F10C50" w:rsidP="005E7388">
            <w:pPr>
              <w:pStyle w:val="naisf"/>
              <w:spacing w:before="120" w:after="0"/>
              <w:ind w:firstLine="0"/>
              <w:jc w:val="center"/>
            </w:pPr>
            <w:r w:rsidRPr="00683388">
              <w:t>Saskaņošanai nosūtītā projekta redakcija (konkrēta punkta (panta) redakcija)</w:t>
            </w:r>
          </w:p>
        </w:tc>
        <w:tc>
          <w:tcPr>
            <w:tcW w:w="3686" w:type="dxa"/>
            <w:shd w:val="clear" w:color="auto" w:fill="auto"/>
          </w:tcPr>
          <w:p w14:paraId="5468CF3A" w14:textId="77777777" w:rsidR="00F10C50" w:rsidRPr="00683388" w:rsidRDefault="00F10C50" w:rsidP="000C03D5">
            <w:pPr>
              <w:pStyle w:val="naisf"/>
              <w:spacing w:before="120" w:after="0"/>
              <w:ind w:firstLine="0"/>
            </w:pPr>
            <w:r w:rsidRPr="00683388">
              <w:t>Atzinumā norādītais ministrijas (citas institūcijas) iebildums, kā arī saskaņošanā papildus izteiktais iebildums par projekta konkrēto punktu (pantu)</w:t>
            </w:r>
          </w:p>
        </w:tc>
        <w:tc>
          <w:tcPr>
            <w:tcW w:w="3827" w:type="dxa"/>
            <w:shd w:val="clear" w:color="auto" w:fill="auto"/>
          </w:tcPr>
          <w:p w14:paraId="53E2BDAF" w14:textId="77777777" w:rsidR="00F10C50" w:rsidRPr="00683388" w:rsidRDefault="00F10C50" w:rsidP="005E7388">
            <w:pPr>
              <w:pStyle w:val="naisf"/>
              <w:spacing w:before="120" w:after="0"/>
              <w:ind w:firstLine="0"/>
              <w:jc w:val="center"/>
            </w:pPr>
            <w:r w:rsidRPr="00683388">
              <w:t>Atbildīgās ministrijas norāde par to, ka iebildums ir ņemts vērā, vai informācija par saskaņošanā panākto alternatīvo risinājumu</w:t>
            </w:r>
          </w:p>
        </w:tc>
        <w:tc>
          <w:tcPr>
            <w:tcW w:w="3485" w:type="dxa"/>
            <w:shd w:val="clear" w:color="auto" w:fill="auto"/>
          </w:tcPr>
          <w:p w14:paraId="68516954" w14:textId="77777777" w:rsidR="00F10C50" w:rsidRPr="00683388" w:rsidRDefault="00F10C50" w:rsidP="005E7388">
            <w:pPr>
              <w:pStyle w:val="naisf"/>
              <w:spacing w:before="120" w:after="0"/>
              <w:ind w:firstLine="0"/>
              <w:jc w:val="center"/>
            </w:pPr>
            <w:r w:rsidRPr="00683388">
              <w:t>Projekta attiecīgā punkta (panta) galīgā redakcija</w:t>
            </w:r>
          </w:p>
          <w:p w14:paraId="3C93C5B4" w14:textId="77777777" w:rsidR="00DB5F34" w:rsidRPr="00683388" w:rsidRDefault="00DB5F34" w:rsidP="005E7388">
            <w:pPr>
              <w:pStyle w:val="naisf"/>
              <w:spacing w:before="120" w:after="0"/>
              <w:ind w:firstLine="0"/>
              <w:jc w:val="center"/>
            </w:pPr>
          </w:p>
        </w:tc>
      </w:tr>
      <w:tr w:rsidR="0026606C" w:rsidRPr="00B42F53" w14:paraId="60B0847C" w14:textId="77777777" w:rsidTr="00A10F85">
        <w:tc>
          <w:tcPr>
            <w:tcW w:w="588" w:type="dxa"/>
            <w:shd w:val="clear" w:color="auto" w:fill="auto"/>
          </w:tcPr>
          <w:p w14:paraId="0DAA779C" w14:textId="3D598AE2" w:rsidR="0026606C" w:rsidRPr="00683388" w:rsidRDefault="000220A6" w:rsidP="004D3F93">
            <w:pPr>
              <w:pStyle w:val="naisf"/>
              <w:spacing w:before="0" w:after="0"/>
              <w:ind w:firstLine="0"/>
            </w:pPr>
            <w:r>
              <w:t>1.</w:t>
            </w:r>
          </w:p>
        </w:tc>
        <w:tc>
          <w:tcPr>
            <w:tcW w:w="2922" w:type="dxa"/>
            <w:shd w:val="clear" w:color="auto" w:fill="auto"/>
          </w:tcPr>
          <w:p w14:paraId="5FBB59DC" w14:textId="0CD0BDD8" w:rsidR="0026606C" w:rsidRPr="00683388" w:rsidRDefault="008876B7" w:rsidP="00677F26">
            <w:pPr>
              <w:pStyle w:val="naisf"/>
              <w:spacing w:before="120" w:after="0"/>
              <w:ind w:firstLine="0"/>
              <w:jc w:val="left"/>
            </w:pPr>
            <w:r>
              <w:t>-</w:t>
            </w:r>
          </w:p>
        </w:tc>
        <w:tc>
          <w:tcPr>
            <w:tcW w:w="3686" w:type="dxa"/>
            <w:shd w:val="clear" w:color="auto" w:fill="auto"/>
          </w:tcPr>
          <w:p w14:paraId="70F119EB" w14:textId="77777777" w:rsidR="0026606C" w:rsidRPr="008673AB" w:rsidRDefault="008673AB" w:rsidP="000C03D5">
            <w:pPr>
              <w:pStyle w:val="naisf"/>
              <w:spacing w:before="120" w:after="0"/>
              <w:ind w:firstLine="0"/>
              <w:rPr>
                <w:b/>
              </w:rPr>
            </w:pPr>
            <w:r w:rsidRPr="008673AB">
              <w:rPr>
                <w:b/>
              </w:rPr>
              <w:t>Latvijas Lielo slimnīcu asociācijas 2019. gada 10. septembra atzinums Nr. Sn-4-903/2019</w:t>
            </w:r>
          </w:p>
          <w:p w14:paraId="7697F254" w14:textId="77777777" w:rsidR="008673AB" w:rsidRPr="006370F8" w:rsidRDefault="008673AB" w:rsidP="008673AB">
            <w:pPr>
              <w:tabs>
                <w:tab w:val="num" w:pos="720"/>
              </w:tabs>
              <w:spacing w:after="120" w:line="276" w:lineRule="auto"/>
            </w:pPr>
            <w:r w:rsidRPr="006370F8">
              <w:t>Lūdzam ministriju pārstrādāt noteikumu projektu un papildināt ar šādiem grozījumiem:</w:t>
            </w:r>
          </w:p>
          <w:p w14:paraId="317343FC" w14:textId="06BA164E" w:rsidR="008673AB" w:rsidRPr="00683388" w:rsidRDefault="008673AB" w:rsidP="00CA70F3">
            <w:pPr>
              <w:spacing w:after="120"/>
            </w:pPr>
            <w:r>
              <w:t xml:space="preserve">1. </w:t>
            </w:r>
            <w:r w:rsidRPr="008673AB">
              <w:t>Papildināt MK noteikumu Nr.68. 9.punktu ar šādu teikumu: “Kas veido vismaz vienu trešo daļu no kopējā studiju ilguma”;</w:t>
            </w:r>
          </w:p>
        </w:tc>
        <w:tc>
          <w:tcPr>
            <w:tcW w:w="3827" w:type="dxa"/>
            <w:shd w:val="clear" w:color="auto" w:fill="auto"/>
          </w:tcPr>
          <w:p w14:paraId="74983BC9" w14:textId="77777777" w:rsidR="0026606C" w:rsidRDefault="001D246E" w:rsidP="00677F26">
            <w:pPr>
              <w:pStyle w:val="naisf"/>
              <w:spacing w:before="120" w:after="0"/>
              <w:ind w:firstLine="0"/>
              <w:jc w:val="left"/>
            </w:pPr>
            <w:r>
              <w:t xml:space="preserve">Iebildums izvērtēts. </w:t>
            </w:r>
          </w:p>
          <w:p w14:paraId="7F3F750C" w14:textId="77777777" w:rsidR="001D246E" w:rsidRDefault="00B2515C" w:rsidP="00677F26">
            <w:pPr>
              <w:pStyle w:val="naisf"/>
              <w:spacing w:before="120" w:after="0"/>
              <w:ind w:firstLine="0"/>
              <w:jc w:val="left"/>
            </w:pPr>
            <w:r>
              <w:t xml:space="preserve">Likuma “Par reglamentētajām profesijām un profesionālās kvalifikācijas atzīšanu” (turpmāk – reglamentēto profesiju likums) 14. panta trešās daļās 1. punktā ir noteikts, ka māsu izglītības programmā teorētisku mācību ilgums ir vismaz viena trešdaļa no pilna laika studiju triju gadu ilguma. </w:t>
            </w:r>
          </w:p>
          <w:p w14:paraId="6C652FAD" w14:textId="3A1C0A41" w:rsidR="00B2515C" w:rsidRDefault="00B2515C" w:rsidP="00B2515C">
            <w:r>
              <w:t>Saskaņā ar Ministru kabineta 2009. gada 3. februāra noteikumu Nr. 108 “Normatīvo aktu projektu sagatavošanas noteikumi” 3.2</w:t>
            </w:r>
            <w:r w:rsidR="00A44E87">
              <w:t>. apakšpunktu, normatīvajā aktā</w:t>
            </w:r>
            <w:r>
              <w:t xml:space="preserve"> neiekļauj</w:t>
            </w:r>
            <w:r w:rsidR="00C939DB">
              <w:t xml:space="preserve"> tiesību normas, kas dublē augstāka vai tāda paša spēka normatīvā akta tiesību normās ietverto normatīvo regulējumu.</w:t>
            </w:r>
          </w:p>
          <w:p w14:paraId="2E03E613" w14:textId="29924B72" w:rsidR="00B2515C" w:rsidRPr="00683388" w:rsidRDefault="00B2515C" w:rsidP="00677F26">
            <w:pPr>
              <w:pStyle w:val="naisf"/>
              <w:spacing w:before="120" w:after="0"/>
              <w:ind w:firstLine="0"/>
              <w:jc w:val="left"/>
            </w:pPr>
          </w:p>
        </w:tc>
        <w:tc>
          <w:tcPr>
            <w:tcW w:w="3485" w:type="dxa"/>
            <w:shd w:val="clear" w:color="auto" w:fill="auto"/>
          </w:tcPr>
          <w:p w14:paraId="669E4456" w14:textId="3F0FB972" w:rsidR="0026606C" w:rsidRPr="00683388" w:rsidRDefault="008876B7" w:rsidP="00A56C6D">
            <w:pPr>
              <w:pStyle w:val="naisf"/>
              <w:spacing w:before="120" w:after="0"/>
              <w:ind w:firstLine="0"/>
              <w:jc w:val="left"/>
            </w:pPr>
            <w:r>
              <w:t>-</w:t>
            </w:r>
          </w:p>
        </w:tc>
      </w:tr>
      <w:tr w:rsidR="008673AB" w:rsidRPr="00E91267" w14:paraId="724AD2E5" w14:textId="77777777" w:rsidTr="00A10F85">
        <w:tc>
          <w:tcPr>
            <w:tcW w:w="588" w:type="dxa"/>
            <w:shd w:val="clear" w:color="auto" w:fill="auto"/>
          </w:tcPr>
          <w:p w14:paraId="5B36E1B1" w14:textId="2F31E029" w:rsidR="008673AB" w:rsidRPr="00E91267" w:rsidRDefault="000220A6" w:rsidP="004D3F93">
            <w:pPr>
              <w:pStyle w:val="naisf"/>
              <w:spacing w:before="0" w:after="0"/>
              <w:ind w:firstLine="0"/>
            </w:pPr>
            <w:r>
              <w:t>2.</w:t>
            </w:r>
          </w:p>
        </w:tc>
        <w:tc>
          <w:tcPr>
            <w:tcW w:w="2922" w:type="dxa"/>
            <w:shd w:val="clear" w:color="auto" w:fill="auto"/>
          </w:tcPr>
          <w:p w14:paraId="11C372A5" w14:textId="77777777" w:rsidR="008673AB" w:rsidRDefault="008876B7" w:rsidP="00677F26">
            <w:pPr>
              <w:pStyle w:val="naisf"/>
              <w:spacing w:before="120" w:after="0"/>
              <w:ind w:firstLine="0"/>
              <w:jc w:val="left"/>
            </w:pPr>
            <w:r>
              <w:t xml:space="preserve">Noteikumu projekts: </w:t>
            </w:r>
          </w:p>
          <w:p w14:paraId="3D0530DD" w14:textId="616245C1" w:rsidR="008876B7" w:rsidRDefault="008876B7" w:rsidP="008876B7">
            <w:pPr>
              <w:ind w:firstLine="720"/>
              <w:rPr>
                <w:sz w:val="28"/>
                <w:szCs w:val="28"/>
              </w:rPr>
            </w:pPr>
            <w:r>
              <w:t xml:space="preserve">“papildināt </w:t>
            </w:r>
            <w:r>
              <w:lastRenderedPageBreak/>
              <w:t>10. punktu ar trešo teikumu šādā redakcijā:</w:t>
            </w:r>
          </w:p>
          <w:p w14:paraId="0B3073E4" w14:textId="77777777" w:rsidR="008876B7" w:rsidRDefault="008876B7" w:rsidP="008876B7">
            <w:pPr>
              <w:ind w:firstLine="720"/>
            </w:pPr>
          </w:p>
          <w:p w14:paraId="5CDAB0FE" w14:textId="6DA7A4F5" w:rsidR="008876B7" w:rsidRDefault="008876B7" w:rsidP="008876B7">
            <w:pPr>
              <w:ind w:firstLine="720"/>
            </w:pPr>
            <w:r>
              <w:t>“Lai apgūtu ar pacientu aprūpi saistītos pienākumus, izglītojamie piedalās ārstniecības iestādes nodaļas, kurā notiek māsu klīniskā prakse, darbā tiktāl, cik tas atbilst kvalifikācijas ieguves mācību mērķiem.””</w:t>
            </w:r>
          </w:p>
          <w:p w14:paraId="637D2D8C" w14:textId="77777777" w:rsidR="008876B7" w:rsidRPr="00E91267" w:rsidRDefault="008876B7" w:rsidP="00677F26">
            <w:pPr>
              <w:pStyle w:val="naisf"/>
              <w:spacing w:before="120" w:after="0"/>
              <w:ind w:firstLine="0"/>
              <w:jc w:val="left"/>
            </w:pPr>
          </w:p>
        </w:tc>
        <w:tc>
          <w:tcPr>
            <w:tcW w:w="3686" w:type="dxa"/>
            <w:shd w:val="clear" w:color="auto" w:fill="auto"/>
          </w:tcPr>
          <w:p w14:paraId="203ECD35" w14:textId="13D278B2" w:rsidR="008673AB" w:rsidRPr="00E91267" w:rsidRDefault="008673AB" w:rsidP="008673AB">
            <w:pPr>
              <w:tabs>
                <w:tab w:val="num" w:pos="720"/>
              </w:tabs>
              <w:spacing w:after="120" w:line="276" w:lineRule="auto"/>
              <w:rPr>
                <w:b/>
              </w:rPr>
            </w:pPr>
            <w:r w:rsidRPr="00E91267">
              <w:rPr>
                <w:b/>
              </w:rPr>
              <w:lastRenderedPageBreak/>
              <w:t xml:space="preserve">Latvijas Lielo slimnīcu asociācijas 2019. gada 10. </w:t>
            </w:r>
            <w:r w:rsidRPr="00E91267">
              <w:rPr>
                <w:b/>
              </w:rPr>
              <w:lastRenderedPageBreak/>
              <w:t>septembra atzinums Nr. Sn-4-903/2019</w:t>
            </w:r>
          </w:p>
          <w:p w14:paraId="3B899BD8" w14:textId="77777777" w:rsidR="008673AB" w:rsidRPr="00E91267" w:rsidRDefault="008673AB" w:rsidP="008673AB">
            <w:pPr>
              <w:tabs>
                <w:tab w:val="num" w:pos="720"/>
              </w:tabs>
              <w:spacing w:after="120" w:line="276" w:lineRule="auto"/>
            </w:pPr>
            <w:r w:rsidRPr="00E91267">
              <w:t>Lūdzam ministriju pārstrādāt noteikumu projektu un papildināt ar šādiem grozījumiem:</w:t>
            </w:r>
          </w:p>
          <w:p w14:paraId="5449436D" w14:textId="006662D0" w:rsidR="008673AB" w:rsidRPr="00E91267" w:rsidRDefault="00CA70F3" w:rsidP="00CA70F3">
            <w:pPr>
              <w:spacing w:after="120"/>
            </w:pPr>
            <w:r w:rsidRPr="00E91267">
              <w:t xml:space="preserve">2. </w:t>
            </w:r>
            <w:r w:rsidR="008673AB" w:rsidRPr="00E91267">
              <w:t>Precizēt MK noteikumu Nr.68.10.punktu, izsakot to šādā redakcijā: “Klīniskā apmācība ir izglītības procesa daļa, kurā izglītojamie, būdami daļa no ārstniecības iestādes komandas un tiešā saskarē ar veselu vai slimu personu un/vai sabiedrības daļu, apgūst to, kā organizēt, īstenot un izvērtēt nepieciešamo pacientu aprūpi, pamatojoties uz viņu apgūtajām zināšanām un prasmēm. Izglītojamie apgūst ne vien darbu komandā, bet arī to, kā vadīt komandu un organizēt pacientu aprūpi (arī indivīda un sabiedrības izglītošanu veselības jautājumos). Klīniskā apmācība veido vismaz vienu pusi no kopējā studiju ilguma”.</w:t>
            </w:r>
          </w:p>
        </w:tc>
        <w:tc>
          <w:tcPr>
            <w:tcW w:w="3827" w:type="dxa"/>
            <w:shd w:val="clear" w:color="auto" w:fill="auto"/>
          </w:tcPr>
          <w:p w14:paraId="1EE68AEB" w14:textId="04350D7C" w:rsidR="00182574" w:rsidRPr="00E91267" w:rsidRDefault="00A44E87" w:rsidP="00677F26">
            <w:pPr>
              <w:pStyle w:val="naisf"/>
              <w:spacing w:before="120" w:after="0"/>
              <w:ind w:firstLine="0"/>
              <w:jc w:val="left"/>
            </w:pPr>
            <w:r w:rsidRPr="00E91267">
              <w:lastRenderedPageBreak/>
              <w:t>Iebildums izvērt</w:t>
            </w:r>
            <w:r w:rsidR="00182574" w:rsidRPr="00E91267">
              <w:t xml:space="preserve">ēts un daļēji ņemts vērā, terminu “klīniskā prakse” </w:t>
            </w:r>
            <w:r w:rsidR="00182574" w:rsidRPr="00E91267">
              <w:lastRenderedPageBreak/>
              <w:t xml:space="preserve">aizstājot ar terminu “klīniskās mācības”. </w:t>
            </w:r>
          </w:p>
          <w:p w14:paraId="3507A029" w14:textId="7619A99C" w:rsidR="00AD31B1" w:rsidRPr="00E91267" w:rsidRDefault="00AD31B1" w:rsidP="00677F26">
            <w:pPr>
              <w:pStyle w:val="naisf"/>
              <w:spacing w:before="120" w:after="0"/>
              <w:ind w:firstLine="0"/>
              <w:jc w:val="left"/>
            </w:pPr>
            <w:r w:rsidRPr="00E91267">
              <w:t xml:space="preserve">Direktīvā 2005/36/EK noteiktā prasība klīniskajām mācībām veltīt vismaz pusi no minimālā māsas izglītības programmas ilguma ir noteikta reglamentēto profesiju likuma 14. panta trešās daļās 1. punktā, tādēļ tā netiek atkārtoti izteikta noteikumos Nr. 68. </w:t>
            </w:r>
          </w:p>
          <w:p w14:paraId="60C2212D" w14:textId="77777777" w:rsidR="00A44E87" w:rsidRPr="00E91267" w:rsidRDefault="00A44E87" w:rsidP="00677F26">
            <w:pPr>
              <w:pStyle w:val="naisf"/>
              <w:spacing w:before="120" w:after="0"/>
              <w:ind w:firstLine="0"/>
              <w:jc w:val="left"/>
            </w:pPr>
          </w:p>
          <w:p w14:paraId="19AC9833" w14:textId="1F756A52" w:rsidR="00A44E87" w:rsidRPr="00E91267" w:rsidRDefault="00A44E87" w:rsidP="00677F26">
            <w:pPr>
              <w:pStyle w:val="naisf"/>
              <w:spacing w:before="120" w:after="0"/>
              <w:ind w:firstLine="0"/>
              <w:jc w:val="left"/>
            </w:pPr>
          </w:p>
        </w:tc>
        <w:tc>
          <w:tcPr>
            <w:tcW w:w="3485" w:type="dxa"/>
            <w:shd w:val="clear" w:color="auto" w:fill="auto"/>
          </w:tcPr>
          <w:p w14:paraId="0D5789B6" w14:textId="34F19CB0" w:rsidR="008673AB" w:rsidRPr="00E91267" w:rsidRDefault="00F076AC" w:rsidP="00F076AC">
            <w:pPr>
              <w:ind w:firstLine="720"/>
            </w:pPr>
            <w:r>
              <w:lastRenderedPageBreak/>
              <w:t xml:space="preserve">Skatīt precizēto </w:t>
            </w:r>
            <w:r w:rsidR="00A30C58" w:rsidRPr="00E91267">
              <w:t xml:space="preserve">noteikumu </w:t>
            </w:r>
            <w:r>
              <w:t>projektu</w:t>
            </w:r>
          </w:p>
        </w:tc>
      </w:tr>
      <w:tr w:rsidR="008673AB" w:rsidRPr="00B42F53" w14:paraId="4B42360F" w14:textId="77777777" w:rsidTr="00A10F85">
        <w:tc>
          <w:tcPr>
            <w:tcW w:w="588" w:type="dxa"/>
            <w:shd w:val="clear" w:color="auto" w:fill="auto"/>
          </w:tcPr>
          <w:p w14:paraId="15FCEA54" w14:textId="1211ED13" w:rsidR="008673AB" w:rsidRPr="00683388" w:rsidRDefault="000220A6" w:rsidP="004D3F93">
            <w:pPr>
              <w:pStyle w:val="naisf"/>
              <w:spacing w:before="0" w:after="0"/>
              <w:ind w:firstLine="0"/>
            </w:pPr>
            <w:r>
              <w:t>3.</w:t>
            </w:r>
          </w:p>
        </w:tc>
        <w:tc>
          <w:tcPr>
            <w:tcW w:w="2922" w:type="dxa"/>
            <w:shd w:val="clear" w:color="auto" w:fill="auto"/>
          </w:tcPr>
          <w:p w14:paraId="22B6524A" w14:textId="7C3D9250" w:rsidR="008673AB" w:rsidRPr="00683388" w:rsidRDefault="008351CF" w:rsidP="00677F26">
            <w:pPr>
              <w:pStyle w:val="naisf"/>
              <w:spacing w:before="120" w:after="0"/>
              <w:ind w:firstLine="0"/>
              <w:jc w:val="left"/>
            </w:pPr>
            <w:r>
              <w:t>Skatīt anotāciju.</w:t>
            </w:r>
          </w:p>
        </w:tc>
        <w:tc>
          <w:tcPr>
            <w:tcW w:w="3686" w:type="dxa"/>
            <w:shd w:val="clear" w:color="auto" w:fill="auto"/>
          </w:tcPr>
          <w:p w14:paraId="0C6D0003" w14:textId="542FC339" w:rsidR="008673AB" w:rsidRPr="008673AB" w:rsidRDefault="008673AB" w:rsidP="008673AB">
            <w:pPr>
              <w:tabs>
                <w:tab w:val="num" w:pos="720"/>
              </w:tabs>
              <w:spacing w:after="120" w:line="276" w:lineRule="auto"/>
              <w:rPr>
                <w:b/>
              </w:rPr>
            </w:pPr>
            <w:r w:rsidRPr="008673AB">
              <w:rPr>
                <w:b/>
              </w:rPr>
              <w:t>Latvijas Lielo slimnīcu asociācijas 2019. gada 10. septembra atzinums Nr. Sn-4-903/2019</w:t>
            </w:r>
          </w:p>
          <w:p w14:paraId="4620CB4B" w14:textId="77777777" w:rsidR="008673AB" w:rsidRPr="006370F8" w:rsidRDefault="008673AB" w:rsidP="008673AB">
            <w:pPr>
              <w:tabs>
                <w:tab w:val="num" w:pos="720"/>
              </w:tabs>
              <w:spacing w:after="120" w:line="276" w:lineRule="auto"/>
            </w:pPr>
            <w:r w:rsidRPr="006370F8">
              <w:t xml:space="preserve">Lūdzam ministriju pārstrādāt </w:t>
            </w:r>
            <w:r w:rsidRPr="006370F8">
              <w:lastRenderedPageBreak/>
              <w:t>noteikumu projektu un papildināt ar šādiem grozījumiem:</w:t>
            </w:r>
          </w:p>
          <w:p w14:paraId="477F9615" w14:textId="641DE423" w:rsidR="008673AB" w:rsidRPr="006370F8" w:rsidRDefault="00437126" w:rsidP="00437126">
            <w:pPr>
              <w:spacing w:after="120"/>
            </w:pPr>
            <w:r>
              <w:t xml:space="preserve">3. </w:t>
            </w:r>
            <w:r w:rsidR="008673AB" w:rsidRPr="00437126">
              <w:t xml:space="preserve">Papildināt anotāciju ar skaidrojumu par atšķirīgiem un neviennozīmīgi interpretējamiem terminiem, kas izmantoti tiesību aktos. </w:t>
            </w:r>
          </w:p>
        </w:tc>
        <w:tc>
          <w:tcPr>
            <w:tcW w:w="3827" w:type="dxa"/>
            <w:shd w:val="clear" w:color="auto" w:fill="auto"/>
          </w:tcPr>
          <w:p w14:paraId="04AD7C20" w14:textId="6830E6CA" w:rsidR="008673AB" w:rsidRPr="00683388" w:rsidRDefault="008351CF" w:rsidP="00677F26">
            <w:pPr>
              <w:pStyle w:val="naisf"/>
              <w:spacing w:before="120" w:after="0"/>
              <w:ind w:firstLine="0"/>
              <w:jc w:val="left"/>
            </w:pPr>
            <w:r>
              <w:lastRenderedPageBreak/>
              <w:t xml:space="preserve">Iebildums ņemts vērā, anotācija papildināta. </w:t>
            </w:r>
          </w:p>
        </w:tc>
        <w:tc>
          <w:tcPr>
            <w:tcW w:w="3485" w:type="dxa"/>
            <w:shd w:val="clear" w:color="auto" w:fill="auto"/>
          </w:tcPr>
          <w:p w14:paraId="0E7F7899" w14:textId="3B13511C" w:rsidR="008673AB" w:rsidRPr="00683388" w:rsidRDefault="008351CF" w:rsidP="00A56C6D">
            <w:pPr>
              <w:pStyle w:val="naisf"/>
              <w:spacing w:before="120" w:after="0"/>
              <w:ind w:firstLine="0"/>
              <w:jc w:val="left"/>
            </w:pPr>
            <w:r>
              <w:t>Skatīt precizēto anotāciju.</w:t>
            </w:r>
          </w:p>
        </w:tc>
      </w:tr>
      <w:tr w:rsidR="008673AB" w:rsidRPr="00B42F53" w14:paraId="5D4501BB" w14:textId="77777777" w:rsidTr="00A10F85">
        <w:tc>
          <w:tcPr>
            <w:tcW w:w="588" w:type="dxa"/>
            <w:shd w:val="clear" w:color="auto" w:fill="auto"/>
          </w:tcPr>
          <w:p w14:paraId="4EB7DCCA" w14:textId="4282ED06" w:rsidR="008673AB" w:rsidRPr="00683388" w:rsidRDefault="000220A6" w:rsidP="004D3F93">
            <w:pPr>
              <w:pStyle w:val="naisf"/>
              <w:spacing w:before="0" w:after="0"/>
              <w:ind w:firstLine="0"/>
            </w:pPr>
            <w:r>
              <w:t>4.</w:t>
            </w:r>
          </w:p>
        </w:tc>
        <w:tc>
          <w:tcPr>
            <w:tcW w:w="2922" w:type="dxa"/>
            <w:shd w:val="clear" w:color="auto" w:fill="auto"/>
          </w:tcPr>
          <w:p w14:paraId="7E9E084C" w14:textId="1ADEC5CB" w:rsidR="008673AB" w:rsidRPr="00683388" w:rsidRDefault="00C26388" w:rsidP="00677F26">
            <w:pPr>
              <w:pStyle w:val="naisf"/>
              <w:spacing w:before="120" w:after="0"/>
              <w:ind w:firstLine="0"/>
              <w:jc w:val="left"/>
            </w:pPr>
            <w:r>
              <w:t>Skatīt anotāciju</w:t>
            </w:r>
          </w:p>
        </w:tc>
        <w:tc>
          <w:tcPr>
            <w:tcW w:w="3686" w:type="dxa"/>
            <w:shd w:val="clear" w:color="auto" w:fill="auto"/>
          </w:tcPr>
          <w:p w14:paraId="290FF062" w14:textId="1E39CA34" w:rsidR="00CA70F3" w:rsidRPr="00CA70F3" w:rsidRDefault="00CA70F3" w:rsidP="008673AB">
            <w:pPr>
              <w:tabs>
                <w:tab w:val="num" w:pos="720"/>
              </w:tabs>
              <w:spacing w:after="120" w:line="276" w:lineRule="auto"/>
              <w:rPr>
                <w:b/>
              </w:rPr>
            </w:pPr>
            <w:r w:rsidRPr="00CA70F3">
              <w:rPr>
                <w:b/>
              </w:rPr>
              <w:t>Latvijas Lielo slimnīcu asociācijas 2019. gada 10. septembra atzinums Nr. Sn-4-903/2019</w:t>
            </w:r>
          </w:p>
          <w:p w14:paraId="3B6053A0" w14:textId="77777777" w:rsidR="008673AB" w:rsidRDefault="008673AB" w:rsidP="008673AB">
            <w:pPr>
              <w:tabs>
                <w:tab w:val="num" w:pos="720"/>
              </w:tabs>
              <w:spacing w:after="120" w:line="276" w:lineRule="auto"/>
            </w:pPr>
            <w:r w:rsidRPr="006370F8">
              <w:t>Lūdzam ministriju pārstrādāt noteikumu projektu un papildināt ar šādiem grozījumiem:</w:t>
            </w:r>
          </w:p>
          <w:p w14:paraId="0FB1406D" w14:textId="1AAC78D8" w:rsidR="008673AB" w:rsidRPr="006370F8" w:rsidRDefault="006844ED" w:rsidP="00EB0BDD">
            <w:pPr>
              <w:tabs>
                <w:tab w:val="num" w:pos="720"/>
              </w:tabs>
              <w:spacing w:after="120" w:line="276" w:lineRule="auto"/>
            </w:pPr>
            <w:r>
              <w:t xml:space="preserve">4. </w:t>
            </w:r>
            <w:r w:rsidRPr="006844ED">
              <w:t>Papildināt anotācijas sadaļu par atbilstības izmaksu monetāro novērtējumu ar reālistiskām izmaksām, kas rodas ārstniecības iestādēm, nodrošinot klīnisko apmācību organizēšanu un īstenošanu.</w:t>
            </w:r>
          </w:p>
        </w:tc>
        <w:tc>
          <w:tcPr>
            <w:tcW w:w="3827" w:type="dxa"/>
            <w:shd w:val="clear" w:color="auto" w:fill="auto"/>
          </w:tcPr>
          <w:p w14:paraId="64649C99" w14:textId="77777777" w:rsidR="008673AB" w:rsidRDefault="00B3434D" w:rsidP="00677F26">
            <w:pPr>
              <w:pStyle w:val="naisf"/>
              <w:spacing w:before="120" w:after="0"/>
              <w:ind w:firstLine="0"/>
              <w:jc w:val="left"/>
            </w:pPr>
            <w:r>
              <w:t xml:space="preserve">Iebildums izvērtēts. </w:t>
            </w:r>
          </w:p>
          <w:p w14:paraId="1E014FF8" w14:textId="2FE24E74" w:rsidR="00B3434D" w:rsidRPr="00683388" w:rsidRDefault="00B3434D" w:rsidP="00C26388">
            <w:pPr>
              <w:pStyle w:val="naisf"/>
              <w:spacing w:before="120" w:after="0"/>
              <w:ind w:firstLine="0"/>
              <w:jc w:val="left"/>
            </w:pPr>
            <w:r>
              <w:t>Izglītības programmas</w:t>
            </w:r>
            <w:r w:rsidR="00317AF8">
              <w:t xml:space="preserve"> māsas kvalifikācijas ieguvei, k</w:t>
            </w:r>
            <w:r>
              <w:t xml:space="preserve">uru </w:t>
            </w:r>
            <w:r w:rsidR="00317AF8">
              <w:t xml:space="preserve">sastāvdaļa ir klīniskās mācības, īsteno augstākās izglītības iestādes. </w:t>
            </w:r>
            <w:r w:rsidR="00C26388">
              <w:t xml:space="preserve">Klīniskās mācības var tikt īstenotas dažādās ārstniecības iestādēs un izglītības iestāde to saturu, norises organizatoriskos jautājumus un citus jautājumus saskaņo ar ārstniecības iestādi – vietu, kur klīniskās mācības notiek praksē. </w:t>
            </w:r>
            <w:r w:rsidR="00317AF8">
              <w:t xml:space="preserve">Saskaņā ar Augstskolu likuma 4. panta otro daļu finanšu resursu izmantošanas plānošana pieder pie augstskolu autonomijas. </w:t>
            </w:r>
            <w:r w:rsidR="00B024F0">
              <w:t>Klīnisko mācību īstenošanas izmaksu aprēķini ir ārpus</w:t>
            </w:r>
            <w:r w:rsidR="00317AF8">
              <w:t xml:space="preserve"> noteikumu projekta tv</w:t>
            </w:r>
            <w:r w:rsidR="00B024F0">
              <w:t xml:space="preserve">ēruma. </w:t>
            </w:r>
          </w:p>
        </w:tc>
        <w:tc>
          <w:tcPr>
            <w:tcW w:w="3485" w:type="dxa"/>
            <w:shd w:val="clear" w:color="auto" w:fill="auto"/>
          </w:tcPr>
          <w:p w14:paraId="3365A3AD" w14:textId="7711286A" w:rsidR="008673AB" w:rsidRPr="00683388" w:rsidRDefault="00C26388" w:rsidP="00A56C6D">
            <w:pPr>
              <w:pStyle w:val="naisf"/>
              <w:spacing w:before="120" w:after="0"/>
              <w:ind w:firstLine="0"/>
              <w:jc w:val="left"/>
            </w:pPr>
            <w:r>
              <w:t>Skatīt anotāciju</w:t>
            </w:r>
          </w:p>
        </w:tc>
      </w:tr>
      <w:tr w:rsidR="008673AB" w:rsidRPr="00B42F53" w14:paraId="7B050C77" w14:textId="77777777" w:rsidTr="00A10F85">
        <w:tc>
          <w:tcPr>
            <w:tcW w:w="588" w:type="dxa"/>
            <w:shd w:val="clear" w:color="auto" w:fill="auto"/>
          </w:tcPr>
          <w:p w14:paraId="61646E34" w14:textId="33CBC623" w:rsidR="008673AB" w:rsidRPr="00683388" w:rsidRDefault="000220A6" w:rsidP="004D3F93">
            <w:pPr>
              <w:pStyle w:val="naisf"/>
              <w:spacing w:before="0" w:after="0"/>
              <w:ind w:firstLine="0"/>
            </w:pPr>
            <w:r>
              <w:t>5.</w:t>
            </w:r>
          </w:p>
        </w:tc>
        <w:tc>
          <w:tcPr>
            <w:tcW w:w="2922" w:type="dxa"/>
            <w:shd w:val="clear" w:color="auto" w:fill="auto"/>
          </w:tcPr>
          <w:p w14:paraId="64E4B58D" w14:textId="16452F1F" w:rsidR="008673AB" w:rsidRPr="00683388" w:rsidRDefault="008876B7" w:rsidP="00677F26">
            <w:pPr>
              <w:pStyle w:val="naisf"/>
              <w:spacing w:before="120" w:after="0"/>
              <w:ind w:firstLine="0"/>
              <w:jc w:val="left"/>
            </w:pPr>
            <w:r>
              <w:t>-</w:t>
            </w:r>
          </w:p>
        </w:tc>
        <w:tc>
          <w:tcPr>
            <w:tcW w:w="3686" w:type="dxa"/>
            <w:shd w:val="clear" w:color="auto" w:fill="auto"/>
          </w:tcPr>
          <w:p w14:paraId="2A0EDE1F" w14:textId="521E0BF8" w:rsidR="00CA70F3" w:rsidRPr="00CA70F3" w:rsidRDefault="00CA70F3" w:rsidP="008673AB">
            <w:pPr>
              <w:tabs>
                <w:tab w:val="num" w:pos="720"/>
              </w:tabs>
              <w:spacing w:after="120" w:line="276" w:lineRule="auto"/>
              <w:rPr>
                <w:b/>
              </w:rPr>
            </w:pPr>
            <w:r w:rsidRPr="00CA70F3">
              <w:rPr>
                <w:b/>
              </w:rPr>
              <w:t>Latvijas Lielo slimnīcu asociācijas 2019. gada 10. septembra atzinums Nr. Sn-4-903/2019</w:t>
            </w:r>
          </w:p>
          <w:p w14:paraId="0BBC18A3" w14:textId="77777777" w:rsidR="008673AB" w:rsidRPr="006370F8" w:rsidRDefault="008673AB" w:rsidP="008673AB">
            <w:pPr>
              <w:tabs>
                <w:tab w:val="num" w:pos="720"/>
              </w:tabs>
              <w:spacing w:after="120" w:line="276" w:lineRule="auto"/>
            </w:pPr>
            <w:r w:rsidRPr="006370F8">
              <w:t xml:space="preserve">Lūdzam ministriju pārstrādāt </w:t>
            </w:r>
            <w:r w:rsidRPr="006370F8">
              <w:lastRenderedPageBreak/>
              <w:t>noteikumu projektu un papildināt ar šādiem grozījumiem:</w:t>
            </w:r>
          </w:p>
          <w:p w14:paraId="3515DB4F" w14:textId="0646E7D6" w:rsidR="008673AB" w:rsidRPr="006370F8" w:rsidRDefault="00037EB2" w:rsidP="00037EB2">
            <w:pPr>
              <w:spacing w:after="120"/>
            </w:pPr>
            <w:r>
              <w:t xml:space="preserve">5. </w:t>
            </w:r>
            <w:r w:rsidRPr="00037EB2">
              <w:t>Papildināt anotācijas sadaļu “Tiesību akta projekta ietekme uz valsts budžetu un pašvaldību budžetiem”, norādot reālistisku noteikumu projekta ietekmi uz valsts budžetu, ņemot vērā Valsts kontroles atklātās nepilnības māsu līdzšinējā apmācību procesā.</w:t>
            </w:r>
          </w:p>
        </w:tc>
        <w:tc>
          <w:tcPr>
            <w:tcW w:w="3827" w:type="dxa"/>
            <w:shd w:val="clear" w:color="auto" w:fill="auto"/>
          </w:tcPr>
          <w:p w14:paraId="61B700A7" w14:textId="77777777" w:rsidR="008673AB" w:rsidRDefault="00A77432" w:rsidP="00677F26">
            <w:pPr>
              <w:pStyle w:val="naisf"/>
              <w:spacing w:before="120" w:after="0"/>
              <w:ind w:firstLine="0"/>
              <w:jc w:val="left"/>
            </w:pPr>
            <w:r>
              <w:lastRenderedPageBreak/>
              <w:t xml:space="preserve">Iebildums izvērtēts. </w:t>
            </w:r>
          </w:p>
          <w:p w14:paraId="10C1B906" w14:textId="77777777" w:rsidR="00A77432" w:rsidRDefault="005F5F93" w:rsidP="00677F26">
            <w:pPr>
              <w:pStyle w:val="naisf"/>
              <w:spacing w:before="120" w:after="0"/>
              <w:ind w:firstLine="0"/>
              <w:jc w:val="left"/>
            </w:pPr>
            <w:r>
              <w:t xml:space="preserve">Iebilduma raksturs pārsniedz noteikumu projekta tvērumu, kura mērķis ir pārņemt direktīvas 2005/36/EK prasības. </w:t>
            </w:r>
          </w:p>
          <w:p w14:paraId="228B2D8F" w14:textId="61FFC517" w:rsidR="005F5F93" w:rsidRPr="00E91267" w:rsidRDefault="005F5F93" w:rsidP="00677F26">
            <w:pPr>
              <w:pStyle w:val="naisf"/>
              <w:spacing w:before="120" w:after="0"/>
              <w:ind w:firstLine="0"/>
              <w:jc w:val="left"/>
            </w:pPr>
            <w:r w:rsidRPr="00E91267">
              <w:lastRenderedPageBreak/>
              <w:t xml:space="preserve">Papildu tam informējam, ka </w:t>
            </w:r>
            <w:r w:rsidR="00BB2D54" w:rsidRPr="00E91267">
              <w:t>veselības ministrija kā par</w:t>
            </w:r>
            <w:r w:rsidR="00E91267" w:rsidRPr="00E91267">
              <w:t xml:space="preserve"> veselības aprūpes politiku atbildīgā institūcija ir sagatavojusi </w:t>
            </w:r>
            <w:r w:rsidR="00E91267" w:rsidRPr="00E91267">
              <w:rPr>
                <w:bCs/>
                <w:shd w:val="clear" w:color="auto" w:fill="FFFFFF"/>
              </w:rPr>
              <w:t>Konceptuālo ziņojums "Par māsas profesijas turpmāko attīstību" (VSS-309), kurā paredzētas principiālas reformas māsu izglītības ieguves un profesionālās kompetences jomā.</w:t>
            </w:r>
            <w:r w:rsidR="00E91267" w:rsidRPr="00E91267">
              <w:rPr>
                <w:rStyle w:val="FootnoteReference"/>
              </w:rPr>
              <w:footnoteReference w:id="1"/>
            </w:r>
          </w:p>
        </w:tc>
        <w:tc>
          <w:tcPr>
            <w:tcW w:w="3485" w:type="dxa"/>
            <w:shd w:val="clear" w:color="auto" w:fill="auto"/>
          </w:tcPr>
          <w:p w14:paraId="505F81D8" w14:textId="772D7387" w:rsidR="008673AB" w:rsidRPr="00683388" w:rsidRDefault="008876B7" w:rsidP="00A56C6D">
            <w:pPr>
              <w:pStyle w:val="naisf"/>
              <w:spacing w:before="120" w:after="0"/>
              <w:ind w:firstLine="0"/>
              <w:jc w:val="left"/>
            </w:pPr>
            <w:r>
              <w:lastRenderedPageBreak/>
              <w:t>-</w:t>
            </w:r>
          </w:p>
        </w:tc>
      </w:tr>
      <w:tr w:rsidR="008673AB" w:rsidRPr="00D20CD8" w14:paraId="45B88C50" w14:textId="77777777" w:rsidTr="00A10F85">
        <w:tc>
          <w:tcPr>
            <w:tcW w:w="588" w:type="dxa"/>
            <w:shd w:val="clear" w:color="auto" w:fill="auto"/>
          </w:tcPr>
          <w:p w14:paraId="36D297AF" w14:textId="2B7D0714" w:rsidR="008673AB" w:rsidRPr="00D20CD8" w:rsidRDefault="000220A6" w:rsidP="004D3F93">
            <w:pPr>
              <w:pStyle w:val="naisf"/>
              <w:spacing w:before="0" w:after="0"/>
              <w:ind w:firstLine="0"/>
            </w:pPr>
            <w:r>
              <w:t>6.</w:t>
            </w:r>
          </w:p>
        </w:tc>
        <w:tc>
          <w:tcPr>
            <w:tcW w:w="2922" w:type="dxa"/>
            <w:shd w:val="clear" w:color="auto" w:fill="auto"/>
          </w:tcPr>
          <w:p w14:paraId="4811D922" w14:textId="35214DA7" w:rsidR="008673AB" w:rsidRPr="00D20CD8" w:rsidRDefault="008876B7" w:rsidP="00677F26">
            <w:pPr>
              <w:pStyle w:val="naisf"/>
              <w:spacing w:before="120" w:after="0"/>
              <w:ind w:firstLine="0"/>
              <w:jc w:val="left"/>
            </w:pPr>
            <w:r>
              <w:t>Skat. noteikumu projektu</w:t>
            </w:r>
          </w:p>
        </w:tc>
        <w:tc>
          <w:tcPr>
            <w:tcW w:w="3686" w:type="dxa"/>
            <w:shd w:val="clear" w:color="auto" w:fill="auto"/>
          </w:tcPr>
          <w:p w14:paraId="65BE1510" w14:textId="64897C23" w:rsidR="00CA70F3" w:rsidRPr="00D20CD8" w:rsidRDefault="00CA70F3" w:rsidP="008673AB">
            <w:pPr>
              <w:tabs>
                <w:tab w:val="num" w:pos="720"/>
              </w:tabs>
              <w:spacing w:after="120" w:line="276" w:lineRule="auto"/>
              <w:rPr>
                <w:b/>
              </w:rPr>
            </w:pPr>
            <w:r w:rsidRPr="00D20CD8">
              <w:rPr>
                <w:b/>
              </w:rPr>
              <w:t>Latvijas Lielo slimnīcu asociācijas 2019. gada 10. septembra atzinums Nr. Sn-4-903/2019</w:t>
            </w:r>
          </w:p>
          <w:p w14:paraId="53EBB599" w14:textId="77777777" w:rsidR="008673AB" w:rsidRPr="00D20CD8" w:rsidRDefault="008673AB" w:rsidP="008673AB">
            <w:pPr>
              <w:tabs>
                <w:tab w:val="num" w:pos="720"/>
              </w:tabs>
              <w:spacing w:after="120" w:line="276" w:lineRule="auto"/>
            </w:pPr>
            <w:r w:rsidRPr="00D20CD8">
              <w:t>Lūdzam ministriju pārstrādāt noteikumu projektu un papildināt ar šādiem grozījumiem:</w:t>
            </w:r>
          </w:p>
          <w:p w14:paraId="7E762CA2" w14:textId="469B0216" w:rsidR="00037EB2" w:rsidRPr="00D20CD8" w:rsidRDefault="00037EB2" w:rsidP="00037EB2">
            <w:pPr>
              <w:spacing w:after="120"/>
            </w:pPr>
            <w:r w:rsidRPr="00D20CD8">
              <w:t xml:space="preserve">6. Anotācijas sadaļā “Saistības pret Eiropas Savienību” un 1.tabulā norādīt, ka Direktīvas prasības tiks pārņemtas daļēji, jo šobrīd Direktīvas 31.panta 5.daļa tiek pārnesta daļēji. Netiek pārnesta Direktīvas prasība: </w:t>
            </w:r>
            <w:r w:rsidRPr="00D20CD8">
              <w:rPr>
                <w:i/>
                <w:iCs/>
              </w:rPr>
              <w:t xml:space="preserve">“Dalībvalstis nodrošina to, ka iestādes, kas nodrošina māsu apmācību, ir atbildīgas par </w:t>
            </w:r>
            <w:r w:rsidRPr="00D20CD8">
              <w:rPr>
                <w:b/>
                <w:bCs/>
                <w:i/>
                <w:iCs/>
              </w:rPr>
              <w:t>teorētiskās un klīniskās</w:t>
            </w:r>
            <w:r w:rsidRPr="00D20CD8">
              <w:rPr>
                <w:i/>
                <w:iCs/>
              </w:rPr>
              <w:t xml:space="preserve"> </w:t>
            </w:r>
            <w:r w:rsidRPr="00D20CD8">
              <w:rPr>
                <w:b/>
                <w:bCs/>
                <w:i/>
                <w:iCs/>
              </w:rPr>
              <w:t>apmācības saskaņošanu</w:t>
            </w:r>
            <w:r w:rsidRPr="00D20CD8">
              <w:rPr>
                <w:i/>
                <w:iCs/>
              </w:rPr>
              <w:t xml:space="preserve"> </w:t>
            </w:r>
            <w:r w:rsidRPr="00D20CD8">
              <w:rPr>
                <w:i/>
                <w:iCs/>
              </w:rPr>
              <w:lastRenderedPageBreak/>
              <w:t>visā studiju programmas gaitā”</w:t>
            </w:r>
            <w:r w:rsidRPr="00D20CD8">
              <w:t>.</w:t>
            </w:r>
          </w:p>
          <w:p w14:paraId="6FC3CEE8" w14:textId="77777777" w:rsidR="008673AB" w:rsidRPr="00D20CD8" w:rsidRDefault="008673AB" w:rsidP="00037EB2">
            <w:pPr>
              <w:pStyle w:val="ListParagraph"/>
              <w:spacing w:after="120"/>
              <w:rPr>
                <w:sz w:val="24"/>
                <w:szCs w:val="24"/>
              </w:rPr>
            </w:pPr>
          </w:p>
        </w:tc>
        <w:tc>
          <w:tcPr>
            <w:tcW w:w="3827" w:type="dxa"/>
            <w:shd w:val="clear" w:color="auto" w:fill="auto"/>
          </w:tcPr>
          <w:p w14:paraId="45E58727" w14:textId="2E9F042C" w:rsidR="008673AB" w:rsidRPr="00D20CD8" w:rsidRDefault="00E91267" w:rsidP="00677F26">
            <w:pPr>
              <w:pStyle w:val="naisf"/>
              <w:spacing w:before="120" w:after="0"/>
              <w:ind w:firstLine="0"/>
              <w:jc w:val="left"/>
            </w:pPr>
            <w:r w:rsidRPr="00D20CD8">
              <w:lastRenderedPageBreak/>
              <w:t xml:space="preserve">Iebildums ņemts vērā, noteikumu projekts </w:t>
            </w:r>
            <w:r w:rsidR="00D20CD8">
              <w:t>paredz veikt grozījumu noteikumu Nr. 68 11. punkta ievaddaļā, kā arī anotācijā.</w:t>
            </w:r>
          </w:p>
        </w:tc>
        <w:tc>
          <w:tcPr>
            <w:tcW w:w="3485" w:type="dxa"/>
            <w:shd w:val="clear" w:color="auto" w:fill="auto"/>
          </w:tcPr>
          <w:p w14:paraId="08D3148A" w14:textId="312930B6" w:rsidR="005F57A4" w:rsidRDefault="00F076AC" w:rsidP="005F57A4">
            <w:pPr>
              <w:shd w:val="clear" w:color="auto" w:fill="FFFFFF"/>
              <w:ind w:firstLine="720"/>
            </w:pPr>
            <w:r>
              <w:t>Skatīt precizēto noteikumu projektu.</w:t>
            </w:r>
          </w:p>
          <w:p w14:paraId="117EBA2A" w14:textId="77777777" w:rsidR="008673AB" w:rsidRPr="00D20CD8" w:rsidRDefault="008673AB" w:rsidP="00A56C6D">
            <w:pPr>
              <w:pStyle w:val="naisf"/>
              <w:spacing w:before="120" w:after="0"/>
              <w:ind w:firstLine="0"/>
              <w:jc w:val="left"/>
            </w:pPr>
          </w:p>
        </w:tc>
      </w:tr>
      <w:tr w:rsidR="008673AB" w:rsidRPr="00B42F53" w14:paraId="0F0C870B" w14:textId="77777777" w:rsidTr="00A10F85">
        <w:tc>
          <w:tcPr>
            <w:tcW w:w="588" w:type="dxa"/>
            <w:shd w:val="clear" w:color="auto" w:fill="auto"/>
          </w:tcPr>
          <w:p w14:paraId="0A07A9F8" w14:textId="76856659" w:rsidR="008673AB" w:rsidRPr="00683388" w:rsidRDefault="000220A6" w:rsidP="004D3F93">
            <w:pPr>
              <w:pStyle w:val="naisf"/>
              <w:spacing w:before="0" w:after="0"/>
              <w:ind w:firstLine="0"/>
            </w:pPr>
            <w:r>
              <w:t>7.</w:t>
            </w:r>
          </w:p>
        </w:tc>
        <w:tc>
          <w:tcPr>
            <w:tcW w:w="2922" w:type="dxa"/>
            <w:shd w:val="clear" w:color="auto" w:fill="auto"/>
          </w:tcPr>
          <w:p w14:paraId="63104EC8" w14:textId="0D8294E8" w:rsidR="008673AB" w:rsidRPr="00683388" w:rsidRDefault="000220A6" w:rsidP="00677F26">
            <w:pPr>
              <w:pStyle w:val="naisf"/>
              <w:spacing w:before="120" w:after="0"/>
              <w:ind w:firstLine="0"/>
              <w:jc w:val="left"/>
            </w:pPr>
            <w:r>
              <w:t>Skatīt anotāciju</w:t>
            </w:r>
          </w:p>
        </w:tc>
        <w:tc>
          <w:tcPr>
            <w:tcW w:w="3686" w:type="dxa"/>
            <w:shd w:val="clear" w:color="auto" w:fill="auto"/>
          </w:tcPr>
          <w:p w14:paraId="1C0CBF42" w14:textId="77777777" w:rsidR="00CA70F3" w:rsidRPr="00CA70F3" w:rsidRDefault="00CA70F3" w:rsidP="008673AB">
            <w:pPr>
              <w:tabs>
                <w:tab w:val="num" w:pos="720"/>
              </w:tabs>
              <w:spacing w:after="120" w:line="276" w:lineRule="auto"/>
              <w:rPr>
                <w:b/>
              </w:rPr>
            </w:pPr>
            <w:r w:rsidRPr="00CA70F3">
              <w:rPr>
                <w:b/>
              </w:rPr>
              <w:t>Latvijas Lielo slimnīcu asociācijas 2019. gada 10. septembra atzinums Nr. Sn-4-903/2019</w:t>
            </w:r>
          </w:p>
          <w:p w14:paraId="03AB37A3" w14:textId="20D3B59B" w:rsidR="008673AB" w:rsidRPr="006370F8" w:rsidRDefault="00037EB2" w:rsidP="00037EB2">
            <w:pPr>
              <w:spacing w:after="120"/>
            </w:pPr>
            <w:r>
              <w:t xml:space="preserve">7. </w:t>
            </w:r>
            <w:r w:rsidR="008673AB" w:rsidRPr="00037EB2">
              <w:t xml:space="preserve">Precizēt anotācijas 7.sadaļu nosakot, ka projekta izpildē ir iesaistītas ārstniecības iestādes, kurās notiek klīniskā apmācība. </w:t>
            </w:r>
          </w:p>
        </w:tc>
        <w:tc>
          <w:tcPr>
            <w:tcW w:w="3827" w:type="dxa"/>
            <w:shd w:val="clear" w:color="auto" w:fill="auto"/>
          </w:tcPr>
          <w:p w14:paraId="5A8207AF" w14:textId="2B94070D" w:rsidR="008673AB" w:rsidRPr="00683388" w:rsidRDefault="004F44E8" w:rsidP="00677F26">
            <w:pPr>
              <w:pStyle w:val="naisf"/>
              <w:spacing w:before="120" w:after="0"/>
              <w:ind w:firstLine="0"/>
              <w:jc w:val="left"/>
            </w:pPr>
            <w:r>
              <w:t>Iebildums ņemts v</w:t>
            </w:r>
            <w:r w:rsidR="008C3E2C">
              <w:t xml:space="preserve">ērā, anotācijas VII sadaļa ir papildināta. </w:t>
            </w:r>
          </w:p>
        </w:tc>
        <w:tc>
          <w:tcPr>
            <w:tcW w:w="3485" w:type="dxa"/>
            <w:shd w:val="clear" w:color="auto" w:fill="auto"/>
          </w:tcPr>
          <w:p w14:paraId="496DA981" w14:textId="54AD714C" w:rsidR="008673AB" w:rsidRPr="00683388" w:rsidRDefault="000220A6" w:rsidP="00A56C6D">
            <w:pPr>
              <w:pStyle w:val="naisf"/>
              <w:spacing w:before="120" w:after="0"/>
              <w:ind w:firstLine="0"/>
              <w:jc w:val="left"/>
            </w:pPr>
            <w:r>
              <w:t>Skatīt precizēto anotāciju</w:t>
            </w:r>
          </w:p>
        </w:tc>
      </w:tr>
      <w:tr w:rsidR="00367667" w:rsidRPr="00367667" w14:paraId="7175FECE" w14:textId="77777777" w:rsidTr="00A10F85">
        <w:tc>
          <w:tcPr>
            <w:tcW w:w="588" w:type="dxa"/>
            <w:shd w:val="clear" w:color="auto" w:fill="auto"/>
          </w:tcPr>
          <w:p w14:paraId="105F7143" w14:textId="11783943" w:rsidR="00367667" w:rsidRPr="00367667" w:rsidRDefault="00367667" w:rsidP="004D3F93">
            <w:pPr>
              <w:pStyle w:val="naisf"/>
              <w:spacing w:before="0" w:after="0"/>
              <w:ind w:firstLine="0"/>
            </w:pPr>
            <w:r>
              <w:t>8.</w:t>
            </w:r>
          </w:p>
        </w:tc>
        <w:tc>
          <w:tcPr>
            <w:tcW w:w="2922" w:type="dxa"/>
            <w:shd w:val="clear" w:color="auto" w:fill="auto"/>
          </w:tcPr>
          <w:p w14:paraId="3888D2D5" w14:textId="5FB59C7C" w:rsidR="00367667" w:rsidRPr="00367667" w:rsidRDefault="00367667" w:rsidP="00367667">
            <w:pPr>
              <w:pStyle w:val="naisf"/>
              <w:spacing w:before="120" w:after="0"/>
              <w:ind w:firstLine="0"/>
              <w:jc w:val="left"/>
            </w:pPr>
            <w:r>
              <w:t>Skatīt noteikumu projekt un anotāciju</w:t>
            </w:r>
          </w:p>
        </w:tc>
        <w:tc>
          <w:tcPr>
            <w:tcW w:w="3686" w:type="dxa"/>
            <w:shd w:val="clear" w:color="auto" w:fill="auto"/>
          </w:tcPr>
          <w:p w14:paraId="2174C875" w14:textId="21E62303" w:rsidR="00367667" w:rsidRPr="00367667" w:rsidRDefault="00367667" w:rsidP="00367667">
            <w:pPr>
              <w:pStyle w:val="NormalWeb"/>
              <w:rPr>
                <w:b/>
                <w:color w:val="000000"/>
              </w:rPr>
            </w:pPr>
            <w:r>
              <w:rPr>
                <w:b/>
                <w:color w:val="000000"/>
              </w:rPr>
              <w:t>Veselības ministrijas 2019.gada 31.oktobra atzinums</w:t>
            </w:r>
          </w:p>
          <w:p w14:paraId="56BD2B7B" w14:textId="77777777" w:rsidR="00367667" w:rsidRPr="00367667" w:rsidRDefault="00367667" w:rsidP="00367667">
            <w:pPr>
              <w:pStyle w:val="NormalWeb"/>
              <w:rPr>
                <w:color w:val="000000"/>
              </w:rPr>
            </w:pPr>
            <w:r w:rsidRPr="00367667">
              <w:rPr>
                <w:color w:val="000000"/>
              </w:rPr>
              <w:t xml:space="preserve">Veselības ministrija saskaņā ar Izglītības un zinātnes ministrijas 2019. gada 29. oktobra elektroniskā pasta vēstuli “Grozījumi MK noteikumos NR. 68” savas kompetences ietvaros ir izskatījusi precizēto Ministru kabineta noteikumu projektu “Grozījumi Ministru kabineta 2002. gada 19. februāra noteikumos Nr. 68 "Izglītības programmu minimālās prasības zobārsta, farmaceita, māsas un vecmātes profesionālās kvalifikācijas iegūšanai”” (turpmāk – projekts) un saskaņo to, vienlaicīgi lūdzot izvērtēt iespēju projektu papildināt ar prasību noteikumu 12. punktā un 3.3.16 un </w:t>
            </w:r>
            <w:r w:rsidRPr="00367667">
              <w:rPr>
                <w:color w:val="000000"/>
              </w:rPr>
              <w:lastRenderedPageBreak/>
              <w:t>14.3 apakšpunktā vārdkopu “klīniskā prakse” aizstāt ar projektā iekļauto vārdkopu “klīniskās mācības”. Tas nodrošinātu vienotas terminoloģijas lietojumu viena normatīvā akta ietvaros.</w:t>
            </w:r>
          </w:p>
          <w:p w14:paraId="740D17C2" w14:textId="77777777" w:rsidR="00367667" w:rsidRPr="00367667" w:rsidRDefault="00367667" w:rsidP="008673AB">
            <w:pPr>
              <w:tabs>
                <w:tab w:val="num" w:pos="720"/>
              </w:tabs>
              <w:spacing w:after="120" w:line="276" w:lineRule="auto"/>
              <w:rPr>
                <w:b/>
              </w:rPr>
            </w:pPr>
          </w:p>
        </w:tc>
        <w:tc>
          <w:tcPr>
            <w:tcW w:w="3827" w:type="dxa"/>
            <w:shd w:val="clear" w:color="auto" w:fill="auto"/>
          </w:tcPr>
          <w:p w14:paraId="35555A46" w14:textId="628B34DF" w:rsidR="00367667" w:rsidRPr="00367667" w:rsidRDefault="00367667" w:rsidP="00677F26">
            <w:pPr>
              <w:pStyle w:val="naisf"/>
              <w:spacing w:before="120" w:after="0"/>
              <w:ind w:firstLine="0"/>
              <w:jc w:val="left"/>
            </w:pPr>
            <w:r>
              <w:lastRenderedPageBreak/>
              <w:t>Ņemts vērā, noteikumu projekts un anotācija ir precizēti</w:t>
            </w:r>
          </w:p>
        </w:tc>
        <w:tc>
          <w:tcPr>
            <w:tcW w:w="3485" w:type="dxa"/>
            <w:shd w:val="clear" w:color="auto" w:fill="auto"/>
          </w:tcPr>
          <w:p w14:paraId="2674FF61" w14:textId="3E56FB40" w:rsidR="00367667" w:rsidRPr="00367667" w:rsidRDefault="00367667" w:rsidP="00A56C6D">
            <w:pPr>
              <w:pStyle w:val="naisf"/>
              <w:spacing w:before="120" w:after="0"/>
              <w:ind w:firstLine="0"/>
              <w:jc w:val="left"/>
            </w:pPr>
            <w:r>
              <w:t xml:space="preserve">Skatīt precizēto noteikumu projektu un anotāciju. </w:t>
            </w:r>
            <w:bookmarkStart w:id="0" w:name="_GoBack"/>
            <w:bookmarkEnd w:id="0"/>
          </w:p>
        </w:tc>
      </w:tr>
    </w:tbl>
    <w:p w14:paraId="1E8044FA" w14:textId="0FDABB74" w:rsidR="00337A78" w:rsidRDefault="00337A78" w:rsidP="009A52CC">
      <w:pPr>
        <w:pStyle w:val="naisf"/>
        <w:tabs>
          <w:tab w:val="left" w:pos="11400"/>
        </w:tabs>
        <w:spacing w:before="0" w:after="0"/>
        <w:ind w:firstLine="0"/>
      </w:pPr>
    </w:p>
    <w:p w14:paraId="73BD7469" w14:textId="77777777" w:rsidR="000F700F" w:rsidRPr="00B42F53" w:rsidRDefault="000F700F" w:rsidP="009A52CC">
      <w:pPr>
        <w:pStyle w:val="naisf"/>
        <w:tabs>
          <w:tab w:val="left" w:pos="11400"/>
        </w:tabs>
        <w:spacing w:before="0" w:after="0"/>
        <w:ind w:firstLine="0"/>
      </w:pPr>
    </w:p>
    <w:p w14:paraId="39E2F945" w14:textId="77777777" w:rsidR="00A502F8" w:rsidRPr="00B42F53" w:rsidRDefault="00A502F8" w:rsidP="009A52CC">
      <w:pPr>
        <w:pStyle w:val="naisf"/>
        <w:tabs>
          <w:tab w:val="left" w:pos="11400"/>
        </w:tabs>
        <w:spacing w:before="0" w:after="0"/>
        <w:ind w:firstLine="0"/>
      </w:pPr>
    </w:p>
    <w:p w14:paraId="5381ACB9" w14:textId="77777777" w:rsidR="00735907" w:rsidRPr="00B42F53" w:rsidRDefault="00735907" w:rsidP="00735907">
      <w:pPr>
        <w:pStyle w:val="naisf"/>
        <w:spacing w:before="0" w:after="0"/>
        <w:ind w:firstLine="284"/>
        <w:jc w:val="center"/>
      </w:pPr>
    </w:p>
    <w:tbl>
      <w:tblPr>
        <w:tblW w:w="0" w:type="auto"/>
        <w:tblInd w:w="-459" w:type="dxa"/>
        <w:tblLook w:val="00A0" w:firstRow="1" w:lastRow="0" w:firstColumn="1" w:lastColumn="0" w:noHBand="0" w:noVBand="0"/>
      </w:tblPr>
      <w:tblGrid>
        <w:gridCol w:w="8268"/>
      </w:tblGrid>
      <w:tr w:rsidR="00735907" w:rsidRPr="00B42F53" w14:paraId="213BBC15" w14:textId="77777777" w:rsidTr="004F785A">
        <w:tc>
          <w:tcPr>
            <w:tcW w:w="8268" w:type="dxa"/>
            <w:tcBorders>
              <w:top w:val="single" w:sz="4" w:space="0" w:color="000000"/>
              <w:left w:val="nil"/>
              <w:bottom w:val="nil"/>
              <w:right w:val="nil"/>
            </w:tcBorders>
            <w:hideMark/>
          </w:tcPr>
          <w:p w14:paraId="30CC1B30" w14:textId="77777777" w:rsidR="00735907" w:rsidRPr="00B42F53" w:rsidRDefault="00735907" w:rsidP="004F785A">
            <w:pPr>
              <w:ind w:firstLine="284"/>
              <w:jc w:val="center"/>
            </w:pPr>
            <w:r w:rsidRPr="00B42F53">
              <w:t>Inese Stūre</w:t>
            </w:r>
          </w:p>
        </w:tc>
      </w:tr>
      <w:tr w:rsidR="00735907" w:rsidRPr="00B42F53" w14:paraId="4319A7AF" w14:textId="77777777" w:rsidTr="004F785A">
        <w:tc>
          <w:tcPr>
            <w:tcW w:w="8268" w:type="dxa"/>
            <w:tcBorders>
              <w:top w:val="single" w:sz="4" w:space="0" w:color="000000"/>
              <w:left w:val="nil"/>
              <w:bottom w:val="nil"/>
              <w:right w:val="nil"/>
            </w:tcBorders>
          </w:tcPr>
          <w:p w14:paraId="0BAB3B96" w14:textId="77777777" w:rsidR="00735907" w:rsidRPr="00B42F53" w:rsidRDefault="00735907" w:rsidP="004F785A">
            <w:pPr>
              <w:ind w:firstLine="284"/>
              <w:jc w:val="center"/>
            </w:pPr>
            <w:r w:rsidRPr="00B42F53">
              <w:t>(par projektu atbildīgās amatpersonas vārds un uzvārds)</w:t>
            </w:r>
          </w:p>
        </w:tc>
      </w:tr>
      <w:tr w:rsidR="00735907" w:rsidRPr="00B42F53" w14:paraId="7C3109F4" w14:textId="77777777" w:rsidTr="004F785A">
        <w:tc>
          <w:tcPr>
            <w:tcW w:w="8268" w:type="dxa"/>
            <w:tcBorders>
              <w:top w:val="nil"/>
              <w:left w:val="nil"/>
              <w:bottom w:val="single" w:sz="4" w:space="0" w:color="000000"/>
              <w:right w:val="nil"/>
            </w:tcBorders>
            <w:hideMark/>
          </w:tcPr>
          <w:p w14:paraId="4A42B546" w14:textId="77777777" w:rsidR="00735907" w:rsidRPr="00B42F53" w:rsidRDefault="00735907" w:rsidP="004F785A">
            <w:pPr>
              <w:ind w:firstLine="284"/>
              <w:jc w:val="center"/>
            </w:pPr>
            <w:r w:rsidRPr="00B42F53">
              <w:t>Politikas iniciatīvu un attīstības departamenta vecākā eksperte</w:t>
            </w:r>
          </w:p>
        </w:tc>
      </w:tr>
      <w:tr w:rsidR="00735907" w:rsidRPr="00B42F53" w14:paraId="453D8B02" w14:textId="77777777" w:rsidTr="004F785A">
        <w:tc>
          <w:tcPr>
            <w:tcW w:w="8268" w:type="dxa"/>
            <w:tcBorders>
              <w:top w:val="single" w:sz="4" w:space="0" w:color="000000"/>
              <w:left w:val="nil"/>
              <w:bottom w:val="nil"/>
              <w:right w:val="nil"/>
            </w:tcBorders>
            <w:hideMark/>
          </w:tcPr>
          <w:p w14:paraId="0057D972" w14:textId="77777777" w:rsidR="00735907" w:rsidRPr="00B42F53" w:rsidRDefault="00735907" w:rsidP="004F785A">
            <w:pPr>
              <w:ind w:firstLine="284"/>
              <w:jc w:val="center"/>
            </w:pPr>
            <w:r w:rsidRPr="00B42F53">
              <w:t>(amats)</w:t>
            </w:r>
          </w:p>
        </w:tc>
      </w:tr>
      <w:tr w:rsidR="00735907" w:rsidRPr="00B42F53" w14:paraId="6492AAD4" w14:textId="77777777" w:rsidTr="004F785A">
        <w:tc>
          <w:tcPr>
            <w:tcW w:w="8268" w:type="dxa"/>
            <w:tcBorders>
              <w:top w:val="nil"/>
              <w:left w:val="nil"/>
              <w:bottom w:val="single" w:sz="4" w:space="0" w:color="000000"/>
              <w:right w:val="nil"/>
            </w:tcBorders>
            <w:hideMark/>
          </w:tcPr>
          <w:p w14:paraId="650AA617" w14:textId="77777777" w:rsidR="00735907" w:rsidRPr="00B42F53" w:rsidRDefault="00735907" w:rsidP="004F785A">
            <w:pPr>
              <w:ind w:left="-392" w:firstLine="676"/>
              <w:jc w:val="center"/>
            </w:pPr>
            <w:r w:rsidRPr="00B42F53">
              <w:t>67047899</w:t>
            </w:r>
          </w:p>
        </w:tc>
      </w:tr>
      <w:tr w:rsidR="00735907" w:rsidRPr="00B42F53" w14:paraId="2F245BDC" w14:textId="77777777" w:rsidTr="004F785A">
        <w:tc>
          <w:tcPr>
            <w:tcW w:w="8268" w:type="dxa"/>
            <w:tcBorders>
              <w:top w:val="single" w:sz="4" w:space="0" w:color="000000"/>
              <w:left w:val="nil"/>
              <w:bottom w:val="nil"/>
              <w:right w:val="nil"/>
            </w:tcBorders>
            <w:hideMark/>
          </w:tcPr>
          <w:p w14:paraId="69B06520" w14:textId="77777777" w:rsidR="00735907" w:rsidRPr="00B42F53" w:rsidRDefault="00735907" w:rsidP="004F785A">
            <w:pPr>
              <w:ind w:firstLine="284"/>
              <w:jc w:val="center"/>
            </w:pPr>
            <w:r w:rsidRPr="00B42F53">
              <w:t>(tālruņa un faksa numurs)</w:t>
            </w:r>
          </w:p>
        </w:tc>
      </w:tr>
      <w:tr w:rsidR="00735907" w:rsidRPr="00B42F53" w14:paraId="06C91370" w14:textId="77777777" w:rsidTr="004F785A">
        <w:tc>
          <w:tcPr>
            <w:tcW w:w="8268" w:type="dxa"/>
            <w:tcBorders>
              <w:top w:val="nil"/>
              <w:left w:val="nil"/>
              <w:bottom w:val="single" w:sz="4" w:space="0" w:color="000000"/>
              <w:right w:val="nil"/>
            </w:tcBorders>
            <w:hideMark/>
          </w:tcPr>
          <w:p w14:paraId="20E4DB98" w14:textId="77777777" w:rsidR="00735907" w:rsidRPr="00B42F53" w:rsidRDefault="00735907" w:rsidP="004F785A">
            <w:pPr>
              <w:ind w:firstLine="284"/>
              <w:jc w:val="center"/>
            </w:pPr>
            <w:r w:rsidRPr="00B42F53">
              <w:t>Inese.Sture@izm.gov.lv</w:t>
            </w:r>
          </w:p>
        </w:tc>
      </w:tr>
      <w:tr w:rsidR="00735907" w:rsidRPr="00B42F53" w14:paraId="4B65596B" w14:textId="77777777" w:rsidTr="004F785A">
        <w:tc>
          <w:tcPr>
            <w:tcW w:w="8268" w:type="dxa"/>
            <w:tcBorders>
              <w:top w:val="single" w:sz="4" w:space="0" w:color="000000"/>
              <w:left w:val="nil"/>
              <w:bottom w:val="nil"/>
              <w:right w:val="nil"/>
            </w:tcBorders>
            <w:hideMark/>
          </w:tcPr>
          <w:p w14:paraId="6AFB7285" w14:textId="77777777" w:rsidR="00735907" w:rsidRPr="00B42F53" w:rsidRDefault="00735907" w:rsidP="004F785A">
            <w:pPr>
              <w:ind w:firstLine="284"/>
              <w:jc w:val="center"/>
            </w:pPr>
            <w:r w:rsidRPr="00B42F53">
              <w:t>(e-pasta adrese)</w:t>
            </w:r>
          </w:p>
        </w:tc>
      </w:tr>
    </w:tbl>
    <w:p w14:paraId="0A243684" w14:textId="77777777" w:rsidR="00912FB7" w:rsidRPr="00B42F53" w:rsidRDefault="00912FB7" w:rsidP="009A52CC">
      <w:pPr>
        <w:pStyle w:val="naisf"/>
        <w:tabs>
          <w:tab w:val="left" w:pos="11400"/>
        </w:tabs>
        <w:spacing w:before="0" w:after="0"/>
        <w:ind w:firstLine="0"/>
      </w:pPr>
    </w:p>
    <w:sectPr w:rsidR="00912FB7" w:rsidRPr="00B42F53" w:rsidSect="00777693">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3A426" w14:textId="77777777" w:rsidR="00053BD3" w:rsidRDefault="00053BD3">
      <w:r>
        <w:separator/>
      </w:r>
    </w:p>
  </w:endnote>
  <w:endnote w:type="continuationSeparator" w:id="0">
    <w:p w14:paraId="1D3E44C9" w14:textId="77777777" w:rsidR="00053BD3" w:rsidRDefault="0005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22A8" w14:textId="2B17AC7F" w:rsidR="003C3167" w:rsidRPr="007F3AF6" w:rsidRDefault="005865C1" w:rsidP="007F3AF6">
    <w:pPr>
      <w:pStyle w:val="Footer"/>
    </w:pPr>
    <w:r>
      <w:t>IZMIzz_1111</w:t>
    </w:r>
    <w:r w:rsidR="003C3167" w:rsidRPr="007F3AF6">
      <w:t>19_groz68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7F08" w14:textId="7AD18A0E" w:rsidR="003C3167" w:rsidRPr="00F753C3" w:rsidRDefault="005865C1" w:rsidP="00F753C3">
    <w:pPr>
      <w:pStyle w:val="Footer"/>
    </w:pPr>
    <w:r>
      <w:t>IZMIzz_1111</w:t>
    </w:r>
    <w:r w:rsidR="00F753C3" w:rsidRPr="00F753C3">
      <w:t>19_groz68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26170" w14:textId="77777777" w:rsidR="00053BD3" w:rsidRDefault="00053BD3">
      <w:r>
        <w:separator/>
      </w:r>
    </w:p>
  </w:footnote>
  <w:footnote w:type="continuationSeparator" w:id="0">
    <w:p w14:paraId="2B972DC7" w14:textId="77777777" w:rsidR="00053BD3" w:rsidRDefault="00053BD3">
      <w:r>
        <w:continuationSeparator/>
      </w:r>
    </w:p>
  </w:footnote>
  <w:footnote w:id="1">
    <w:p w14:paraId="5F3644D2" w14:textId="6C33DF2C" w:rsidR="00E91267" w:rsidRDefault="00E91267">
      <w:pPr>
        <w:pStyle w:val="FootnoteText"/>
      </w:pPr>
      <w:r>
        <w:rPr>
          <w:rStyle w:val="FootnoteReference"/>
        </w:rPr>
        <w:footnoteRef/>
      </w:r>
      <w:r>
        <w:t xml:space="preserve"> </w:t>
      </w:r>
      <w:hyperlink r:id="rId1" w:history="1">
        <w:r>
          <w:rPr>
            <w:rStyle w:val="Hyperlink"/>
          </w:rPr>
          <w:t>http://tap.mk.gov.lv/lv/mk/tap/?pid=40471851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96F9" w14:textId="77777777" w:rsidR="003C3167" w:rsidRDefault="003C316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4933E" w14:textId="77777777" w:rsidR="003C3167" w:rsidRDefault="003C3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9146" w14:textId="77777777" w:rsidR="003C3167" w:rsidRDefault="003C316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7667">
      <w:rPr>
        <w:rStyle w:val="PageNumber"/>
        <w:noProof/>
      </w:rPr>
      <w:t>5</w:t>
    </w:r>
    <w:r>
      <w:rPr>
        <w:rStyle w:val="PageNumber"/>
      </w:rPr>
      <w:fldChar w:fldCharType="end"/>
    </w:r>
  </w:p>
  <w:p w14:paraId="0B2FDC1C" w14:textId="77777777" w:rsidR="003C3167" w:rsidRDefault="003C3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763E17"/>
    <w:multiLevelType w:val="hybridMultilevel"/>
    <w:tmpl w:val="55308DD0"/>
    <w:lvl w:ilvl="0" w:tplc="541C0C66">
      <w:start w:val="1"/>
      <w:numFmt w:val="decimal"/>
      <w:lvlText w:val="%1)"/>
      <w:lvlJc w:val="left"/>
      <w:pPr>
        <w:ind w:left="1211" w:hanging="360"/>
      </w:pPr>
      <w:rPr>
        <w:rFonts w:hint="default"/>
      </w:rPr>
    </w:lvl>
    <w:lvl w:ilvl="1" w:tplc="E5DCBB68" w:tentative="1">
      <w:start w:val="1"/>
      <w:numFmt w:val="lowerLetter"/>
      <w:lvlText w:val="%2."/>
      <w:lvlJc w:val="left"/>
      <w:pPr>
        <w:ind w:left="1931" w:hanging="360"/>
      </w:pPr>
    </w:lvl>
    <w:lvl w:ilvl="2" w:tplc="14B838DA" w:tentative="1">
      <w:start w:val="1"/>
      <w:numFmt w:val="lowerRoman"/>
      <w:lvlText w:val="%3."/>
      <w:lvlJc w:val="right"/>
      <w:pPr>
        <w:ind w:left="2651" w:hanging="180"/>
      </w:pPr>
    </w:lvl>
    <w:lvl w:ilvl="3" w:tplc="585E6666" w:tentative="1">
      <w:start w:val="1"/>
      <w:numFmt w:val="decimal"/>
      <w:lvlText w:val="%4."/>
      <w:lvlJc w:val="left"/>
      <w:pPr>
        <w:ind w:left="3371" w:hanging="360"/>
      </w:pPr>
    </w:lvl>
    <w:lvl w:ilvl="4" w:tplc="F1BEA77C" w:tentative="1">
      <w:start w:val="1"/>
      <w:numFmt w:val="lowerLetter"/>
      <w:lvlText w:val="%5."/>
      <w:lvlJc w:val="left"/>
      <w:pPr>
        <w:ind w:left="4091" w:hanging="360"/>
      </w:pPr>
    </w:lvl>
    <w:lvl w:ilvl="5" w:tplc="E9D413D8" w:tentative="1">
      <w:start w:val="1"/>
      <w:numFmt w:val="lowerRoman"/>
      <w:lvlText w:val="%6."/>
      <w:lvlJc w:val="right"/>
      <w:pPr>
        <w:ind w:left="4811" w:hanging="180"/>
      </w:pPr>
    </w:lvl>
    <w:lvl w:ilvl="6" w:tplc="8AAC5698" w:tentative="1">
      <w:start w:val="1"/>
      <w:numFmt w:val="decimal"/>
      <w:lvlText w:val="%7."/>
      <w:lvlJc w:val="left"/>
      <w:pPr>
        <w:ind w:left="5531" w:hanging="360"/>
      </w:pPr>
    </w:lvl>
    <w:lvl w:ilvl="7" w:tplc="61FA4694" w:tentative="1">
      <w:start w:val="1"/>
      <w:numFmt w:val="lowerLetter"/>
      <w:lvlText w:val="%8."/>
      <w:lvlJc w:val="left"/>
      <w:pPr>
        <w:ind w:left="6251" w:hanging="360"/>
      </w:pPr>
    </w:lvl>
    <w:lvl w:ilvl="8" w:tplc="FC56038C" w:tentative="1">
      <w:start w:val="1"/>
      <w:numFmt w:val="lowerRoman"/>
      <w:lvlText w:val="%9."/>
      <w:lvlJc w:val="right"/>
      <w:pPr>
        <w:ind w:left="6971" w:hanging="180"/>
      </w:pPr>
    </w:lvl>
  </w:abstractNum>
  <w:abstractNum w:abstractNumId="1" w15:restartNumberingAfterBreak="0">
    <w:nsid w:val="05CD2A8D"/>
    <w:multiLevelType w:val="hybridMultilevel"/>
    <w:tmpl w:val="3F9CD3DE"/>
    <w:lvl w:ilvl="0" w:tplc="3AF2C3BA">
      <w:start w:val="1"/>
      <w:numFmt w:val="decimal"/>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1">
    <w:nsid w:val="0B9D4657"/>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3"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0A6CF0"/>
    <w:multiLevelType w:val="hybridMultilevel"/>
    <w:tmpl w:val="8A0A352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0D0F2C60"/>
    <w:multiLevelType w:val="multilevel"/>
    <w:tmpl w:val="0E7879F2"/>
    <w:lvl w:ilvl="0">
      <w:start w:val="1"/>
      <w:numFmt w:val="decimal"/>
      <w:lvlText w:val="%1."/>
      <w:lvlJc w:val="left"/>
      <w:pPr>
        <w:ind w:left="3905"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67" w:hanging="43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300"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6" w15:restartNumberingAfterBreak="0">
    <w:nsid w:val="13D807C6"/>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142926F6"/>
    <w:multiLevelType w:val="hybridMultilevel"/>
    <w:tmpl w:val="9356BD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8741F3"/>
    <w:multiLevelType w:val="multilevel"/>
    <w:tmpl w:val="70609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C154C6"/>
    <w:multiLevelType w:val="hybridMultilevel"/>
    <w:tmpl w:val="2576A3AA"/>
    <w:lvl w:ilvl="0" w:tplc="0426000F">
      <w:start w:val="1"/>
      <w:numFmt w:val="decimal"/>
      <w:lvlText w:val="%1."/>
      <w:lvlJc w:val="left"/>
      <w:pPr>
        <w:ind w:left="502" w:hanging="360"/>
      </w:pPr>
    </w:lvl>
    <w:lvl w:ilvl="1" w:tplc="C4B4A3A2">
      <w:start w:val="1"/>
      <w:numFmt w:val="decimal"/>
      <w:lvlText w:val="1.%2."/>
      <w:lvlJc w:val="left"/>
      <w:pPr>
        <w:ind w:left="2149" w:hanging="360"/>
      </w:pPr>
      <w:rPr>
        <w:rFonts w:hint="default"/>
      </w:r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24AA4D0F"/>
    <w:multiLevelType w:val="hybridMultilevel"/>
    <w:tmpl w:val="F22E76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506F72"/>
    <w:multiLevelType w:val="hybridMultilevel"/>
    <w:tmpl w:val="AF529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281424"/>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DC6DA0"/>
    <w:multiLevelType w:val="hybridMultilevel"/>
    <w:tmpl w:val="592A1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987182"/>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C0537C"/>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933129"/>
    <w:multiLevelType w:val="hybridMultilevel"/>
    <w:tmpl w:val="617424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1F0A28"/>
    <w:multiLevelType w:val="hybridMultilevel"/>
    <w:tmpl w:val="B2DE79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6B4D4E"/>
    <w:multiLevelType w:val="hybridMultilevel"/>
    <w:tmpl w:val="534AAAB0"/>
    <w:lvl w:ilvl="0" w:tplc="E5B4DC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40357B95"/>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1">
    <w:nsid w:val="460F7905"/>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21" w15:restartNumberingAfterBreak="1">
    <w:nsid w:val="489E1DED"/>
    <w:multiLevelType w:val="multilevel"/>
    <w:tmpl w:val="9D86CD9A"/>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1">
    <w:nsid w:val="4A542D6A"/>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3" w15:restartNumberingAfterBreak="0">
    <w:nsid w:val="4F177806"/>
    <w:multiLevelType w:val="hybridMultilevel"/>
    <w:tmpl w:val="3968C942"/>
    <w:lvl w:ilvl="0" w:tplc="8C74ABD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5B587EEA"/>
    <w:multiLevelType w:val="hybridMultilevel"/>
    <w:tmpl w:val="8D2AE9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FFA3A7D"/>
    <w:multiLevelType w:val="hybridMultilevel"/>
    <w:tmpl w:val="305C9666"/>
    <w:lvl w:ilvl="0" w:tplc="C4D829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1">
    <w:nsid w:val="606D7AC7"/>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7" w15:restartNumberingAfterBreak="1">
    <w:nsid w:val="67FD23B8"/>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8" w15:restartNumberingAfterBreak="0">
    <w:nsid w:val="69C85942"/>
    <w:multiLevelType w:val="hybridMultilevel"/>
    <w:tmpl w:val="116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9B55CE"/>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9A629B"/>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2009A6"/>
    <w:multiLevelType w:val="hybridMultilevel"/>
    <w:tmpl w:val="ABEE5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480667"/>
    <w:multiLevelType w:val="hybridMultilevel"/>
    <w:tmpl w:val="922C1744"/>
    <w:lvl w:ilvl="0" w:tplc="2E8C30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2"/>
  </w:num>
  <w:num w:numId="2">
    <w:abstractNumId w:val="3"/>
  </w:num>
  <w:num w:numId="3">
    <w:abstractNumId w:val="4"/>
  </w:num>
  <w:num w:numId="4">
    <w:abstractNumId w:val="2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5"/>
  </w:num>
  <w:num w:numId="9">
    <w:abstractNumId w:val="7"/>
  </w:num>
  <w:num w:numId="10">
    <w:abstractNumId w:val="31"/>
  </w:num>
  <w:num w:numId="11">
    <w:abstractNumId w:val="17"/>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10"/>
  </w:num>
  <w:num w:numId="16">
    <w:abstractNumId w:val="13"/>
  </w:num>
  <w:num w:numId="17">
    <w:abstractNumId w:val="1"/>
  </w:num>
  <w:num w:numId="18">
    <w:abstractNumId w:val="2"/>
  </w:num>
  <w:num w:numId="19">
    <w:abstractNumId w:val="20"/>
  </w:num>
  <w:num w:numId="20">
    <w:abstractNumId w:val="0"/>
  </w:num>
  <w:num w:numId="21">
    <w:abstractNumId w:val="27"/>
  </w:num>
  <w:num w:numId="22">
    <w:abstractNumId w:val="21"/>
  </w:num>
  <w:num w:numId="23">
    <w:abstractNumId w:val="22"/>
  </w:num>
  <w:num w:numId="24">
    <w:abstractNumId w:val="26"/>
  </w:num>
  <w:num w:numId="25">
    <w:abstractNumId w:val="16"/>
  </w:num>
  <w:num w:numId="26">
    <w:abstractNumId w:val="8"/>
  </w:num>
  <w:num w:numId="27">
    <w:abstractNumId w:val="30"/>
  </w:num>
  <w:num w:numId="28">
    <w:abstractNumId w:val="29"/>
  </w:num>
  <w:num w:numId="29">
    <w:abstractNumId w:val="12"/>
  </w:num>
  <w:num w:numId="30">
    <w:abstractNumId w:val="15"/>
  </w:num>
  <w:num w:numId="31">
    <w:abstractNumId w:val="19"/>
  </w:num>
  <w:num w:numId="32">
    <w:abstractNumId w:val="1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0771"/>
    <w:rsid w:val="00001F89"/>
    <w:rsid w:val="0000208A"/>
    <w:rsid w:val="00002113"/>
    <w:rsid w:val="00002208"/>
    <w:rsid w:val="00002D33"/>
    <w:rsid w:val="00003C53"/>
    <w:rsid w:val="00003CEB"/>
    <w:rsid w:val="0000456E"/>
    <w:rsid w:val="00004A65"/>
    <w:rsid w:val="000055EA"/>
    <w:rsid w:val="00006317"/>
    <w:rsid w:val="00006BF1"/>
    <w:rsid w:val="00010051"/>
    <w:rsid w:val="0001118D"/>
    <w:rsid w:val="0001131F"/>
    <w:rsid w:val="00011663"/>
    <w:rsid w:val="0001249F"/>
    <w:rsid w:val="000125C0"/>
    <w:rsid w:val="0001270C"/>
    <w:rsid w:val="00012782"/>
    <w:rsid w:val="0001301C"/>
    <w:rsid w:val="000136AA"/>
    <w:rsid w:val="00013B4C"/>
    <w:rsid w:val="00013B61"/>
    <w:rsid w:val="00013BF6"/>
    <w:rsid w:val="00014761"/>
    <w:rsid w:val="0001554C"/>
    <w:rsid w:val="000155EB"/>
    <w:rsid w:val="000159B1"/>
    <w:rsid w:val="00015B94"/>
    <w:rsid w:val="00015C28"/>
    <w:rsid w:val="00015C69"/>
    <w:rsid w:val="00015DE5"/>
    <w:rsid w:val="0001612E"/>
    <w:rsid w:val="00016B8A"/>
    <w:rsid w:val="000172E2"/>
    <w:rsid w:val="00017449"/>
    <w:rsid w:val="00017719"/>
    <w:rsid w:val="00017DAE"/>
    <w:rsid w:val="0002000D"/>
    <w:rsid w:val="00020249"/>
    <w:rsid w:val="00021A56"/>
    <w:rsid w:val="000220A6"/>
    <w:rsid w:val="00022338"/>
    <w:rsid w:val="000227ED"/>
    <w:rsid w:val="0002296A"/>
    <w:rsid w:val="00022B0F"/>
    <w:rsid w:val="00022B9A"/>
    <w:rsid w:val="00022DA1"/>
    <w:rsid w:val="000234A5"/>
    <w:rsid w:val="00023FD6"/>
    <w:rsid w:val="0002416A"/>
    <w:rsid w:val="00024CCD"/>
    <w:rsid w:val="00024D20"/>
    <w:rsid w:val="000253DB"/>
    <w:rsid w:val="0002600A"/>
    <w:rsid w:val="00026487"/>
    <w:rsid w:val="000278E7"/>
    <w:rsid w:val="00027A63"/>
    <w:rsid w:val="00027F9D"/>
    <w:rsid w:val="000307B5"/>
    <w:rsid w:val="00030C39"/>
    <w:rsid w:val="00030D2F"/>
    <w:rsid w:val="00032457"/>
    <w:rsid w:val="000325AD"/>
    <w:rsid w:val="000325DE"/>
    <w:rsid w:val="0003413A"/>
    <w:rsid w:val="000349CA"/>
    <w:rsid w:val="0003557A"/>
    <w:rsid w:val="00035659"/>
    <w:rsid w:val="00035C06"/>
    <w:rsid w:val="0003623F"/>
    <w:rsid w:val="00036257"/>
    <w:rsid w:val="000366DF"/>
    <w:rsid w:val="00036B61"/>
    <w:rsid w:val="00037514"/>
    <w:rsid w:val="000376CD"/>
    <w:rsid w:val="00037EB2"/>
    <w:rsid w:val="0004025C"/>
    <w:rsid w:val="000403F0"/>
    <w:rsid w:val="00040735"/>
    <w:rsid w:val="00040741"/>
    <w:rsid w:val="00040A5C"/>
    <w:rsid w:val="000420E3"/>
    <w:rsid w:val="00042829"/>
    <w:rsid w:val="00042DBF"/>
    <w:rsid w:val="00042E72"/>
    <w:rsid w:val="00043005"/>
    <w:rsid w:val="0004345F"/>
    <w:rsid w:val="00044026"/>
    <w:rsid w:val="00044EC3"/>
    <w:rsid w:val="00045726"/>
    <w:rsid w:val="00045E5C"/>
    <w:rsid w:val="00046075"/>
    <w:rsid w:val="000469AC"/>
    <w:rsid w:val="00046CAD"/>
    <w:rsid w:val="00046E5C"/>
    <w:rsid w:val="00046F5C"/>
    <w:rsid w:val="00047385"/>
    <w:rsid w:val="00047BB2"/>
    <w:rsid w:val="00050554"/>
    <w:rsid w:val="00051B8E"/>
    <w:rsid w:val="000536CE"/>
    <w:rsid w:val="00053706"/>
    <w:rsid w:val="00053BD3"/>
    <w:rsid w:val="00053E04"/>
    <w:rsid w:val="00054C89"/>
    <w:rsid w:val="00056CF4"/>
    <w:rsid w:val="00056F3E"/>
    <w:rsid w:val="000579B7"/>
    <w:rsid w:val="000579E6"/>
    <w:rsid w:val="00060B9D"/>
    <w:rsid w:val="00060E03"/>
    <w:rsid w:val="00061B33"/>
    <w:rsid w:val="00062803"/>
    <w:rsid w:val="000636B9"/>
    <w:rsid w:val="00063F5F"/>
    <w:rsid w:val="000641CE"/>
    <w:rsid w:val="000643FA"/>
    <w:rsid w:val="00064ADA"/>
    <w:rsid w:val="00065271"/>
    <w:rsid w:val="00066176"/>
    <w:rsid w:val="0006618D"/>
    <w:rsid w:val="0006654D"/>
    <w:rsid w:val="00066885"/>
    <w:rsid w:val="0006694E"/>
    <w:rsid w:val="00066A37"/>
    <w:rsid w:val="00066F05"/>
    <w:rsid w:val="000671E6"/>
    <w:rsid w:val="00067A8E"/>
    <w:rsid w:val="000701A9"/>
    <w:rsid w:val="0007171F"/>
    <w:rsid w:val="00072044"/>
    <w:rsid w:val="0007206C"/>
    <w:rsid w:val="00072628"/>
    <w:rsid w:val="000728ED"/>
    <w:rsid w:val="00072ADB"/>
    <w:rsid w:val="00073257"/>
    <w:rsid w:val="000733F5"/>
    <w:rsid w:val="000733FF"/>
    <w:rsid w:val="000734AB"/>
    <w:rsid w:val="00074035"/>
    <w:rsid w:val="000744CE"/>
    <w:rsid w:val="00074910"/>
    <w:rsid w:val="0007577A"/>
    <w:rsid w:val="000761B7"/>
    <w:rsid w:val="00076382"/>
    <w:rsid w:val="000775D0"/>
    <w:rsid w:val="00077CE6"/>
    <w:rsid w:val="00081164"/>
    <w:rsid w:val="00081B0F"/>
    <w:rsid w:val="0008283D"/>
    <w:rsid w:val="00083090"/>
    <w:rsid w:val="00083214"/>
    <w:rsid w:val="00083B8F"/>
    <w:rsid w:val="000846A8"/>
    <w:rsid w:val="00084B11"/>
    <w:rsid w:val="00084D19"/>
    <w:rsid w:val="00085010"/>
    <w:rsid w:val="000851C4"/>
    <w:rsid w:val="00085322"/>
    <w:rsid w:val="0008656F"/>
    <w:rsid w:val="00086AB9"/>
    <w:rsid w:val="00086BCE"/>
    <w:rsid w:val="00086F36"/>
    <w:rsid w:val="00087597"/>
    <w:rsid w:val="00090168"/>
    <w:rsid w:val="00090C76"/>
    <w:rsid w:val="00091033"/>
    <w:rsid w:val="00091229"/>
    <w:rsid w:val="00091581"/>
    <w:rsid w:val="00091625"/>
    <w:rsid w:val="0009177D"/>
    <w:rsid w:val="00091A23"/>
    <w:rsid w:val="00091F10"/>
    <w:rsid w:val="0009302B"/>
    <w:rsid w:val="00093268"/>
    <w:rsid w:val="0009352E"/>
    <w:rsid w:val="00093EC2"/>
    <w:rsid w:val="00095134"/>
    <w:rsid w:val="000958A2"/>
    <w:rsid w:val="000959F6"/>
    <w:rsid w:val="00096334"/>
    <w:rsid w:val="000965E7"/>
    <w:rsid w:val="000976D5"/>
    <w:rsid w:val="000A0041"/>
    <w:rsid w:val="000A06FC"/>
    <w:rsid w:val="000A0C4A"/>
    <w:rsid w:val="000A1A02"/>
    <w:rsid w:val="000A1BD0"/>
    <w:rsid w:val="000A3009"/>
    <w:rsid w:val="000A3C9F"/>
    <w:rsid w:val="000A4035"/>
    <w:rsid w:val="000A440C"/>
    <w:rsid w:val="000A45E6"/>
    <w:rsid w:val="000A483A"/>
    <w:rsid w:val="000A48CB"/>
    <w:rsid w:val="000A55B8"/>
    <w:rsid w:val="000A55D2"/>
    <w:rsid w:val="000A59B2"/>
    <w:rsid w:val="000A5F8C"/>
    <w:rsid w:val="000A6438"/>
    <w:rsid w:val="000A64D3"/>
    <w:rsid w:val="000A77B9"/>
    <w:rsid w:val="000A7801"/>
    <w:rsid w:val="000A7EA7"/>
    <w:rsid w:val="000B0403"/>
    <w:rsid w:val="000B057B"/>
    <w:rsid w:val="000B06E7"/>
    <w:rsid w:val="000B0C94"/>
    <w:rsid w:val="000B15E5"/>
    <w:rsid w:val="000B2382"/>
    <w:rsid w:val="000B3171"/>
    <w:rsid w:val="000B34A5"/>
    <w:rsid w:val="000B3EB4"/>
    <w:rsid w:val="000B4327"/>
    <w:rsid w:val="000B4746"/>
    <w:rsid w:val="000B494D"/>
    <w:rsid w:val="000B6453"/>
    <w:rsid w:val="000B653E"/>
    <w:rsid w:val="000B7966"/>
    <w:rsid w:val="000B7AAA"/>
    <w:rsid w:val="000B7C0F"/>
    <w:rsid w:val="000B7CB1"/>
    <w:rsid w:val="000C035F"/>
    <w:rsid w:val="000C03D5"/>
    <w:rsid w:val="000C07F8"/>
    <w:rsid w:val="000C0ABC"/>
    <w:rsid w:val="000C0AE6"/>
    <w:rsid w:val="000C0D0D"/>
    <w:rsid w:val="000C112E"/>
    <w:rsid w:val="000C2555"/>
    <w:rsid w:val="000C2EA7"/>
    <w:rsid w:val="000C3545"/>
    <w:rsid w:val="000C498A"/>
    <w:rsid w:val="000C4C16"/>
    <w:rsid w:val="000C5629"/>
    <w:rsid w:val="000C56FC"/>
    <w:rsid w:val="000C6764"/>
    <w:rsid w:val="000C6EE3"/>
    <w:rsid w:val="000C7305"/>
    <w:rsid w:val="000C7907"/>
    <w:rsid w:val="000C7A11"/>
    <w:rsid w:val="000C7F5E"/>
    <w:rsid w:val="000D00AC"/>
    <w:rsid w:val="000D0845"/>
    <w:rsid w:val="000D0847"/>
    <w:rsid w:val="000D0AED"/>
    <w:rsid w:val="000D1F1A"/>
    <w:rsid w:val="000D3602"/>
    <w:rsid w:val="000D40D3"/>
    <w:rsid w:val="000D4C63"/>
    <w:rsid w:val="000D4D89"/>
    <w:rsid w:val="000D56E9"/>
    <w:rsid w:val="000D5F14"/>
    <w:rsid w:val="000D6339"/>
    <w:rsid w:val="000D6BBD"/>
    <w:rsid w:val="000D7285"/>
    <w:rsid w:val="000D7751"/>
    <w:rsid w:val="000D7C23"/>
    <w:rsid w:val="000D7D73"/>
    <w:rsid w:val="000E09E9"/>
    <w:rsid w:val="000E0A16"/>
    <w:rsid w:val="000E1627"/>
    <w:rsid w:val="000E1BFA"/>
    <w:rsid w:val="000E2142"/>
    <w:rsid w:val="000E21D0"/>
    <w:rsid w:val="000E2539"/>
    <w:rsid w:val="000E2A38"/>
    <w:rsid w:val="000E2ACC"/>
    <w:rsid w:val="000E3F0D"/>
    <w:rsid w:val="000E5509"/>
    <w:rsid w:val="000E585F"/>
    <w:rsid w:val="000E59F7"/>
    <w:rsid w:val="000E5BF3"/>
    <w:rsid w:val="000E5E4C"/>
    <w:rsid w:val="000E629D"/>
    <w:rsid w:val="000E64FD"/>
    <w:rsid w:val="000E66F8"/>
    <w:rsid w:val="000E71FF"/>
    <w:rsid w:val="000F054F"/>
    <w:rsid w:val="000F079D"/>
    <w:rsid w:val="000F0A3C"/>
    <w:rsid w:val="000F0D9D"/>
    <w:rsid w:val="000F1BE1"/>
    <w:rsid w:val="000F1D56"/>
    <w:rsid w:val="000F1F54"/>
    <w:rsid w:val="000F2534"/>
    <w:rsid w:val="000F28D9"/>
    <w:rsid w:val="000F2D43"/>
    <w:rsid w:val="000F2F9A"/>
    <w:rsid w:val="000F3AA0"/>
    <w:rsid w:val="000F404B"/>
    <w:rsid w:val="000F4124"/>
    <w:rsid w:val="000F4AEB"/>
    <w:rsid w:val="000F4B40"/>
    <w:rsid w:val="000F4C3B"/>
    <w:rsid w:val="000F4E7B"/>
    <w:rsid w:val="000F57C3"/>
    <w:rsid w:val="000F5C37"/>
    <w:rsid w:val="000F5DF0"/>
    <w:rsid w:val="000F6A0B"/>
    <w:rsid w:val="000F700F"/>
    <w:rsid w:val="000F7695"/>
    <w:rsid w:val="000F793F"/>
    <w:rsid w:val="00100C9B"/>
    <w:rsid w:val="001012E3"/>
    <w:rsid w:val="0010153A"/>
    <w:rsid w:val="00101EEB"/>
    <w:rsid w:val="00102067"/>
    <w:rsid w:val="001022DF"/>
    <w:rsid w:val="0010340D"/>
    <w:rsid w:val="00103420"/>
    <w:rsid w:val="0010375A"/>
    <w:rsid w:val="001038ED"/>
    <w:rsid w:val="00103FB2"/>
    <w:rsid w:val="001042B0"/>
    <w:rsid w:val="00106F4F"/>
    <w:rsid w:val="001071D3"/>
    <w:rsid w:val="00107510"/>
    <w:rsid w:val="001075A8"/>
    <w:rsid w:val="00107C73"/>
    <w:rsid w:val="00110029"/>
    <w:rsid w:val="00110259"/>
    <w:rsid w:val="00110AA9"/>
    <w:rsid w:val="0011254D"/>
    <w:rsid w:val="0011302B"/>
    <w:rsid w:val="0011321F"/>
    <w:rsid w:val="0011342C"/>
    <w:rsid w:val="001139C2"/>
    <w:rsid w:val="00114559"/>
    <w:rsid w:val="00114EA9"/>
    <w:rsid w:val="00115442"/>
    <w:rsid w:val="001159CB"/>
    <w:rsid w:val="00115ED0"/>
    <w:rsid w:val="00116345"/>
    <w:rsid w:val="00116816"/>
    <w:rsid w:val="0011683C"/>
    <w:rsid w:val="001170FD"/>
    <w:rsid w:val="0011744E"/>
    <w:rsid w:val="00117648"/>
    <w:rsid w:val="0011781E"/>
    <w:rsid w:val="001179E8"/>
    <w:rsid w:val="00117FCC"/>
    <w:rsid w:val="0012021B"/>
    <w:rsid w:val="00120B84"/>
    <w:rsid w:val="0012142E"/>
    <w:rsid w:val="0012222D"/>
    <w:rsid w:val="00124630"/>
    <w:rsid w:val="00124EED"/>
    <w:rsid w:val="001255E6"/>
    <w:rsid w:val="001259E6"/>
    <w:rsid w:val="00125B7C"/>
    <w:rsid w:val="00125CBD"/>
    <w:rsid w:val="00125DAF"/>
    <w:rsid w:val="00126992"/>
    <w:rsid w:val="00126D52"/>
    <w:rsid w:val="00127440"/>
    <w:rsid w:val="0012769A"/>
    <w:rsid w:val="00130508"/>
    <w:rsid w:val="0013053A"/>
    <w:rsid w:val="0013066A"/>
    <w:rsid w:val="001315EF"/>
    <w:rsid w:val="00131775"/>
    <w:rsid w:val="00131F39"/>
    <w:rsid w:val="0013221B"/>
    <w:rsid w:val="00132336"/>
    <w:rsid w:val="00132375"/>
    <w:rsid w:val="001327D3"/>
    <w:rsid w:val="0013294F"/>
    <w:rsid w:val="00132B1B"/>
    <w:rsid w:val="00132E73"/>
    <w:rsid w:val="00132F10"/>
    <w:rsid w:val="001334B0"/>
    <w:rsid w:val="00133505"/>
    <w:rsid w:val="00134188"/>
    <w:rsid w:val="00134267"/>
    <w:rsid w:val="00134503"/>
    <w:rsid w:val="00134FD9"/>
    <w:rsid w:val="001353B1"/>
    <w:rsid w:val="00135981"/>
    <w:rsid w:val="00135E34"/>
    <w:rsid w:val="00135F78"/>
    <w:rsid w:val="00136A29"/>
    <w:rsid w:val="00136DC9"/>
    <w:rsid w:val="00137403"/>
    <w:rsid w:val="00140706"/>
    <w:rsid w:val="00140994"/>
    <w:rsid w:val="00140AB5"/>
    <w:rsid w:val="0014122A"/>
    <w:rsid w:val="00141E85"/>
    <w:rsid w:val="00142170"/>
    <w:rsid w:val="001429F6"/>
    <w:rsid w:val="0014319C"/>
    <w:rsid w:val="001436B3"/>
    <w:rsid w:val="00143976"/>
    <w:rsid w:val="001439FA"/>
    <w:rsid w:val="00143DAC"/>
    <w:rsid w:val="00144622"/>
    <w:rsid w:val="0014468A"/>
    <w:rsid w:val="00144781"/>
    <w:rsid w:val="00144917"/>
    <w:rsid w:val="00144A67"/>
    <w:rsid w:val="00144F9E"/>
    <w:rsid w:val="00146114"/>
    <w:rsid w:val="001461A6"/>
    <w:rsid w:val="00146ED4"/>
    <w:rsid w:val="0014702D"/>
    <w:rsid w:val="00147596"/>
    <w:rsid w:val="001506F5"/>
    <w:rsid w:val="00151010"/>
    <w:rsid w:val="00151760"/>
    <w:rsid w:val="00152513"/>
    <w:rsid w:val="00152718"/>
    <w:rsid w:val="001530CF"/>
    <w:rsid w:val="0015370C"/>
    <w:rsid w:val="00153980"/>
    <w:rsid w:val="00153F12"/>
    <w:rsid w:val="00154387"/>
    <w:rsid w:val="001543DB"/>
    <w:rsid w:val="00155473"/>
    <w:rsid w:val="0015588A"/>
    <w:rsid w:val="00155DC2"/>
    <w:rsid w:val="00156491"/>
    <w:rsid w:val="00156D90"/>
    <w:rsid w:val="00156E9F"/>
    <w:rsid w:val="00157A57"/>
    <w:rsid w:val="00157A95"/>
    <w:rsid w:val="00157DB6"/>
    <w:rsid w:val="00157EC2"/>
    <w:rsid w:val="00157F4B"/>
    <w:rsid w:val="00160432"/>
    <w:rsid w:val="00160E39"/>
    <w:rsid w:val="00161230"/>
    <w:rsid w:val="001628A0"/>
    <w:rsid w:val="00162A68"/>
    <w:rsid w:val="00162E08"/>
    <w:rsid w:val="001633F1"/>
    <w:rsid w:val="00163600"/>
    <w:rsid w:val="001640C1"/>
    <w:rsid w:val="0016531E"/>
    <w:rsid w:val="0016565C"/>
    <w:rsid w:val="00166314"/>
    <w:rsid w:val="00166746"/>
    <w:rsid w:val="00167590"/>
    <w:rsid w:val="00167918"/>
    <w:rsid w:val="00167C1E"/>
    <w:rsid w:val="0017043B"/>
    <w:rsid w:val="001706A1"/>
    <w:rsid w:val="00170914"/>
    <w:rsid w:val="00170DF2"/>
    <w:rsid w:val="0017161D"/>
    <w:rsid w:val="00171A64"/>
    <w:rsid w:val="00172245"/>
    <w:rsid w:val="001725CC"/>
    <w:rsid w:val="00172BE4"/>
    <w:rsid w:val="00173086"/>
    <w:rsid w:val="0017324C"/>
    <w:rsid w:val="00173755"/>
    <w:rsid w:val="00173C93"/>
    <w:rsid w:val="00174841"/>
    <w:rsid w:val="00174D46"/>
    <w:rsid w:val="00175680"/>
    <w:rsid w:val="001761FD"/>
    <w:rsid w:val="00176B35"/>
    <w:rsid w:val="0017765A"/>
    <w:rsid w:val="00177D61"/>
    <w:rsid w:val="00180125"/>
    <w:rsid w:val="0018031D"/>
    <w:rsid w:val="001808CA"/>
    <w:rsid w:val="00180923"/>
    <w:rsid w:val="00180A3D"/>
    <w:rsid w:val="00180BF0"/>
    <w:rsid w:val="00180CE5"/>
    <w:rsid w:val="00181182"/>
    <w:rsid w:val="00181BAA"/>
    <w:rsid w:val="00181D2D"/>
    <w:rsid w:val="0018210A"/>
    <w:rsid w:val="001821ED"/>
    <w:rsid w:val="00182224"/>
    <w:rsid w:val="00182574"/>
    <w:rsid w:val="00182692"/>
    <w:rsid w:val="00182DE0"/>
    <w:rsid w:val="00182F03"/>
    <w:rsid w:val="0018386C"/>
    <w:rsid w:val="00183D51"/>
    <w:rsid w:val="00184479"/>
    <w:rsid w:val="0018472C"/>
    <w:rsid w:val="00184838"/>
    <w:rsid w:val="00184C09"/>
    <w:rsid w:val="00185513"/>
    <w:rsid w:val="00185755"/>
    <w:rsid w:val="00185B26"/>
    <w:rsid w:val="00187398"/>
    <w:rsid w:val="00187D66"/>
    <w:rsid w:val="00187F73"/>
    <w:rsid w:val="00187FB0"/>
    <w:rsid w:val="001902E9"/>
    <w:rsid w:val="00190327"/>
    <w:rsid w:val="00190A0A"/>
    <w:rsid w:val="00191023"/>
    <w:rsid w:val="001926D8"/>
    <w:rsid w:val="001926F2"/>
    <w:rsid w:val="0019314E"/>
    <w:rsid w:val="00193191"/>
    <w:rsid w:val="00193391"/>
    <w:rsid w:val="00193829"/>
    <w:rsid w:val="00193BCE"/>
    <w:rsid w:val="001940B0"/>
    <w:rsid w:val="001944C7"/>
    <w:rsid w:val="00194B87"/>
    <w:rsid w:val="001953D4"/>
    <w:rsid w:val="0019569A"/>
    <w:rsid w:val="0019584D"/>
    <w:rsid w:val="00195962"/>
    <w:rsid w:val="0019616D"/>
    <w:rsid w:val="001966EF"/>
    <w:rsid w:val="00196AAE"/>
    <w:rsid w:val="00197533"/>
    <w:rsid w:val="001977E7"/>
    <w:rsid w:val="00197CCA"/>
    <w:rsid w:val="001A0D8A"/>
    <w:rsid w:val="001A11C0"/>
    <w:rsid w:val="001A17B0"/>
    <w:rsid w:val="001A192D"/>
    <w:rsid w:val="001A3FB1"/>
    <w:rsid w:val="001A40EA"/>
    <w:rsid w:val="001A7871"/>
    <w:rsid w:val="001A7C72"/>
    <w:rsid w:val="001B084B"/>
    <w:rsid w:val="001B0CEC"/>
    <w:rsid w:val="001B0FFC"/>
    <w:rsid w:val="001B11CF"/>
    <w:rsid w:val="001B14EB"/>
    <w:rsid w:val="001B1CF2"/>
    <w:rsid w:val="001B1FD3"/>
    <w:rsid w:val="001B26CC"/>
    <w:rsid w:val="001B302F"/>
    <w:rsid w:val="001B30A6"/>
    <w:rsid w:val="001B3335"/>
    <w:rsid w:val="001B3788"/>
    <w:rsid w:val="001B4388"/>
    <w:rsid w:val="001B463E"/>
    <w:rsid w:val="001B49E0"/>
    <w:rsid w:val="001B4A48"/>
    <w:rsid w:val="001B5377"/>
    <w:rsid w:val="001B5BCE"/>
    <w:rsid w:val="001B6553"/>
    <w:rsid w:val="001B6647"/>
    <w:rsid w:val="001B6652"/>
    <w:rsid w:val="001B6A47"/>
    <w:rsid w:val="001B6B0A"/>
    <w:rsid w:val="001B6C3C"/>
    <w:rsid w:val="001B6CB2"/>
    <w:rsid w:val="001B7303"/>
    <w:rsid w:val="001B7834"/>
    <w:rsid w:val="001C0824"/>
    <w:rsid w:val="001C0B83"/>
    <w:rsid w:val="001C1510"/>
    <w:rsid w:val="001C1989"/>
    <w:rsid w:val="001C20EB"/>
    <w:rsid w:val="001C28FD"/>
    <w:rsid w:val="001C2A91"/>
    <w:rsid w:val="001C2C3A"/>
    <w:rsid w:val="001C31DC"/>
    <w:rsid w:val="001C3349"/>
    <w:rsid w:val="001C33B3"/>
    <w:rsid w:val="001C373E"/>
    <w:rsid w:val="001C3A9F"/>
    <w:rsid w:val="001C3AE5"/>
    <w:rsid w:val="001C4ABA"/>
    <w:rsid w:val="001C546B"/>
    <w:rsid w:val="001C5EA2"/>
    <w:rsid w:val="001C6608"/>
    <w:rsid w:val="001C6AEB"/>
    <w:rsid w:val="001C6C7D"/>
    <w:rsid w:val="001C730B"/>
    <w:rsid w:val="001C7C59"/>
    <w:rsid w:val="001D102D"/>
    <w:rsid w:val="001D1135"/>
    <w:rsid w:val="001D1CB1"/>
    <w:rsid w:val="001D246E"/>
    <w:rsid w:val="001D2AC0"/>
    <w:rsid w:val="001D2DBA"/>
    <w:rsid w:val="001D2FD0"/>
    <w:rsid w:val="001D3830"/>
    <w:rsid w:val="001D3BA6"/>
    <w:rsid w:val="001D5564"/>
    <w:rsid w:val="001D593E"/>
    <w:rsid w:val="001D6FAA"/>
    <w:rsid w:val="001D70FA"/>
    <w:rsid w:val="001D7447"/>
    <w:rsid w:val="001D7604"/>
    <w:rsid w:val="001D7AD2"/>
    <w:rsid w:val="001D7BA9"/>
    <w:rsid w:val="001E0139"/>
    <w:rsid w:val="001E039D"/>
    <w:rsid w:val="001E0501"/>
    <w:rsid w:val="001E10D7"/>
    <w:rsid w:val="001E22E7"/>
    <w:rsid w:val="001E23C1"/>
    <w:rsid w:val="001E2714"/>
    <w:rsid w:val="001E2746"/>
    <w:rsid w:val="001E398C"/>
    <w:rsid w:val="001E43E2"/>
    <w:rsid w:val="001E4456"/>
    <w:rsid w:val="001E4DDC"/>
    <w:rsid w:val="001E5B20"/>
    <w:rsid w:val="001E6D2A"/>
    <w:rsid w:val="001E7692"/>
    <w:rsid w:val="001E774F"/>
    <w:rsid w:val="001E784F"/>
    <w:rsid w:val="001E7B2D"/>
    <w:rsid w:val="001E7C1D"/>
    <w:rsid w:val="001E7D7B"/>
    <w:rsid w:val="001F073F"/>
    <w:rsid w:val="001F0A50"/>
    <w:rsid w:val="001F0C9F"/>
    <w:rsid w:val="001F0CD6"/>
    <w:rsid w:val="001F159B"/>
    <w:rsid w:val="001F3009"/>
    <w:rsid w:val="001F3358"/>
    <w:rsid w:val="001F35CB"/>
    <w:rsid w:val="001F390F"/>
    <w:rsid w:val="001F51D6"/>
    <w:rsid w:val="001F5CD1"/>
    <w:rsid w:val="001F7171"/>
    <w:rsid w:val="001F7257"/>
    <w:rsid w:val="001F7739"/>
    <w:rsid w:val="0020011B"/>
    <w:rsid w:val="00200558"/>
    <w:rsid w:val="002010C0"/>
    <w:rsid w:val="002016EA"/>
    <w:rsid w:val="0020187E"/>
    <w:rsid w:val="00201DC6"/>
    <w:rsid w:val="00202375"/>
    <w:rsid w:val="002025EA"/>
    <w:rsid w:val="00202884"/>
    <w:rsid w:val="00202B3D"/>
    <w:rsid w:val="00202E44"/>
    <w:rsid w:val="002032F3"/>
    <w:rsid w:val="00203556"/>
    <w:rsid w:val="00204097"/>
    <w:rsid w:val="00204B4F"/>
    <w:rsid w:val="00204D0F"/>
    <w:rsid w:val="00204DB6"/>
    <w:rsid w:val="00204EC7"/>
    <w:rsid w:val="002056ED"/>
    <w:rsid w:val="002059FE"/>
    <w:rsid w:val="00205C3A"/>
    <w:rsid w:val="00205E96"/>
    <w:rsid w:val="00207642"/>
    <w:rsid w:val="00210CDC"/>
    <w:rsid w:val="00211793"/>
    <w:rsid w:val="00211C11"/>
    <w:rsid w:val="00212345"/>
    <w:rsid w:val="00212701"/>
    <w:rsid w:val="00212FAC"/>
    <w:rsid w:val="00214809"/>
    <w:rsid w:val="002149A1"/>
    <w:rsid w:val="00214E2A"/>
    <w:rsid w:val="00214E7A"/>
    <w:rsid w:val="00215582"/>
    <w:rsid w:val="00215BFE"/>
    <w:rsid w:val="00215C44"/>
    <w:rsid w:val="00216028"/>
    <w:rsid w:val="0021643A"/>
    <w:rsid w:val="0021668F"/>
    <w:rsid w:val="002168B7"/>
    <w:rsid w:val="00216E73"/>
    <w:rsid w:val="0021752B"/>
    <w:rsid w:val="0021774C"/>
    <w:rsid w:val="00217BAA"/>
    <w:rsid w:val="00217FF6"/>
    <w:rsid w:val="00220499"/>
    <w:rsid w:val="002208F4"/>
    <w:rsid w:val="00220A0E"/>
    <w:rsid w:val="00221B35"/>
    <w:rsid w:val="00222386"/>
    <w:rsid w:val="002226AC"/>
    <w:rsid w:val="00222F51"/>
    <w:rsid w:val="002230E1"/>
    <w:rsid w:val="00223361"/>
    <w:rsid w:val="00223DE5"/>
    <w:rsid w:val="002244BA"/>
    <w:rsid w:val="002247AA"/>
    <w:rsid w:val="00224DA7"/>
    <w:rsid w:val="002261CB"/>
    <w:rsid w:val="002268BF"/>
    <w:rsid w:val="00227A7B"/>
    <w:rsid w:val="00227BDE"/>
    <w:rsid w:val="00230045"/>
    <w:rsid w:val="0023014E"/>
    <w:rsid w:val="002308FA"/>
    <w:rsid w:val="0023132F"/>
    <w:rsid w:val="00231AA5"/>
    <w:rsid w:val="00232F90"/>
    <w:rsid w:val="002330D7"/>
    <w:rsid w:val="0023339B"/>
    <w:rsid w:val="00234354"/>
    <w:rsid w:val="0023469C"/>
    <w:rsid w:val="00234C71"/>
    <w:rsid w:val="00235511"/>
    <w:rsid w:val="00235A0E"/>
    <w:rsid w:val="0023603C"/>
    <w:rsid w:val="00236659"/>
    <w:rsid w:val="002366E0"/>
    <w:rsid w:val="00236D5C"/>
    <w:rsid w:val="00236DE1"/>
    <w:rsid w:val="002372EE"/>
    <w:rsid w:val="002372FD"/>
    <w:rsid w:val="0023764D"/>
    <w:rsid w:val="002404A9"/>
    <w:rsid w:val="00240B7F"/>
    <w:rsid w:val="00240EA8"/>
    <w:rsid w:val="002410EA"/>
    <w:rsid w:val="002415BC"/>
    <w:rsid w:val="00241D9B"/>
    <w:rsid w:val="0024270C"/>
    <w:rsid w:val="00242F52"/>
    <w:rsid w:val="002430EF"/>
    <w:rsid w:val="002434B2"/>
    <w:rsid w:val="00243D8D"/>
    <w:rsid w:val="002442F4"/>
    <w:rsid w:val="002445EA"/>
    <w:rsid w:val="0024498D"/>
    <w:rsid w:val="00244ECE"/>
    <w:rsid w:val="00244FC5"/>
    <w:rsid w:val="002450C1"/>
    <w:rsid w:val="0024587E"/>
    <w:rsid w:val="00245D1D"/>
    <w:rsid w:val="00246722"/>
    <w:rsid w:val="00247991"/>
    <w:rsid w:val="0025066A"/>
    <w:rsid w:val="00250EDA"/>
    <w:rsid w:val="0025123F"/>
    <w:rsid w:val="00251502"/>
    <w:rsid w:val="002518E8"/>
    <w:rsid w:val="00251B48"/>
    <w:rsid w:val="00251B9E"/>
    <w:rsid w:val="00251C10"/>
    <w:rsid w:val="00252058"/>
    <w:rsid w:val="00252E1E"/>
    <w:rsid w:val="002538BA"/>
    <w:rsid w:val="002544ED"/>
    <w:rsid w:val="0025469D"/>
    <w:rsid w:val="00254AC4"/>
    <w:rsid w:val="002552B1"/>
    <w:rsid w:val="00255666"/>
    <w:rsid w:val="00255D01"/>
    <w:rsid w:val="0025620B"/>
    <w:rsid w:val="00256E55"/>
    <w:rsid w:val="00257E0E"/>
    <w:rsid w:val="00257FF4"/>
    <w:rsid w:val="00260D27"/>
    <w:rsid w:val="00260FCB"/>
    <w:rsid w:val="0026149A"/>
    <w:rsid w:val="002615F5"/>
    <w:rsid w:val="002616B9"/>
    <w:rsid w:val="002617C9"/>
    <w:rsid w:val="0026217B"/>
    <w:rsid w:val="00262890"/>
    <w:rsid w:val="002629E4"/>
    <w:rsid w:val="00263FE3"/>
    <w:rsid w:val="00264F22"/>
    <w:rsid w:val="00264F45"/>
    <w:rsid w:val="00265593"/>
    <w:rsid w:val="0026606C"/>
    <w:rsid w:val="002661F2"/>
    <w:rsid w:val="002670AF"/>
    <w:rsid w:val="00267149"/>
    <w:rsid w:val="002675EA"/>
    <w:rsid w:val="00267BAE"/>
    <w:rsid w:val="00267BC5"/>
    <w:rsid w:val="00267CBE"/>
    <w:rsid w:val="00267E0B"/>
    <w:rsid w:val="00267FB5"/>
    <w:rsid w:val="002702D1"/>
    <w:rsid w:val="00270680"/>
    <w:rsid w:val="00270D77"/>
    <w:rsid w:val="00270F98"/>
    <w:rsid w:val="00271103"/>
    <w:rsid w:val="00271494"/>
    <w:rsid w:val="00271CEF"/>
    <w:rsid w:val="002721FA"/>
    <w:rsid w:val="0027230C"/>
    <w:rsid w:val="00272580"/>
    <w:rsid w:val="002727C2"/>
    <w:rsid w:val="00272B47"/>
    <w:rsid w:val="00272B99"/>
    <w:rsid w:val="002735AF"/>
    <w:rsid w:val="0027380D"/>
    <w:rsid w:val="00273B47"/>
    <w:rsid w:val="00273D6C"/>
    <w:rsid w:val="0027468E"/>
    <w:rsid w:val="00274826"/>
    <w:rsid w:val="00275005"/>
    <w:rsid w:val="002752AB"/>
    <w:rsid w:val="002756D6"/>
    <w:rsid w:val="0027573C"/>
    <w:rsid w:val="00275B17"/>
    <w:rsid w:val="00277FA8"/>
    <w:rsid w:val="002815D0"/>
    <w:rsid w:val="002820A7"/>
    <w:rsid w:val="002834F8"/>
    <w:rsid w:val="002835D3"/>
    <w:rsid w:val="00283B82"/>
    <w:rsid w:val="00283E13"/>
    <w:rsid w:val="00283E98"/>
    <w:rsid w:val="00284564"/>
    <w:rsid w:val="002851BF"/>
    <w:rsid w:val="002855F7"/>
    <w:rsid w:val="00286478"/>
    <w:rsid w:val="00287391"/>
    <w:rsid w:val="00287EDD"/>
    <w:rsid w:val="002900C1"/>
    <w:rsid w:val="002906FB"/>
    <w:rsid w:val="00290730"/>
    <w:rsid w:val="0029088F"/>
    <w:rsid w:val="00290D7C"/>
    <w:rsid w:val="0029141B"/>
    <w:rsid w:val="00291424"/>
    <w:rsid w:val="00291A09"/>
    <w:rsid w:val="00291C3F"/>
    <w:rsid w:val="002927D3"/>
    <w:rsid w:val="00292B79"/>
    <w:rsid w:val="00292BE1"/>
    <w:rsid w:val="00292BF2"/>
    <w:rsid w:val="00293375"/>
    <w:rsid w:val="00293E24"/>
    <w:rsid w:val="00294922"/>
    <w:rsid w:val="00294BDE"/>
    <w:rsid w:val="00295211"/>
    <w:rsid w:val="00295DB6"/>
    <w:rsid w:val="00296053"/>
    <w:rsid w:val="00296D08"/>
    <w:rsid w:val="0029788B"/>
    <w:rsid w:val="00297D1B"/>
    <w:rsid w:val="00297F4D"/>
    <w:rsid w:val="002A0226"/>
    <w:rsid w:val="002A0427"/>
    <w:rsid w:val="002A05ED"/>
    <w:rsid w:val="002A0661"/>
    <w:rsid w:val="002A103F"/>
    <w:rsid w:val="002A109F"/>
    <w:rsid w:val="002A1768"/>
    <w:rsid w:val="002A1CF2"/>
    <w:rsid w:val="002A2602"/>
    <w:rsid w:val="002A2ED0"/>
    <w:rsid w:val="002A3100"/>
    <w:rsid w:val="002A3A84"/>
    <w:rsid w:val="002A3B1C"/>
    <w:rsid w:val="002A4BBA"/>
    <w:rsid w:val="002A4C3E"/>
    <w:rsid w:val="002A4D82"/>
    <w:rsid w:val="002A5387"/>
    <w:rsid w:val="002A56BC"/>
    <w:rsid w:val="002A5C53"/>
    <w:rsid w:val="002A6AD6"/>
    <w:rsid w:val="002A6AE0"/>
    <w:rsid w:val="002A7221"/>
    <w:rsid w:val="002A72CC"/>
    <w:rsid w:val="002A76AB"/>
    <w:rsid w:val="002A7A4F"/>
    <w:rsid w:val="002A7AFE"/>
    <w:rsid w:val="002A7D14"/>
    <w:rsid w:val="002B01DB"/>
    <w:rsid w:val="002B0290"/>
    <w:rsid w:val="002B09C0"/>
    <w:rsid w:val="002B0C8B"/>
    <w:rsid w:val="002B13B3"/>
    <w:rsid w:val="002B14CE"/>
    <w:rsid w:val="002B183D"/>
    <w:rsid w:val="002B1BA4"/>
    <w:rsid w:val="002B1DBF"/>
    <w:rsid w:val="002B1DD5"/>
    <w:rsid w:val="002B1FF9"/>
    <w:rsid w:val="002B207F"/>
    <w:rsid w:val="002B2356"/>
    <w:rsid w:val="002B25F0"/>
    <w:rsid w:val="002B29DC"/>
    <w:rsid w:val="002B2A48"/>
    <w:rsid w:val="002B2BEE"/>
    <w:rsid w:val="002B31AD"/>
    <w:rsid w:val="002B350A"/>
    <w:rsid w:val="002B394F"/>
    <w:rsid w:val="002B3AB2"/>
    <w:rsid w:val="002B3EA7"/>
    <w:rsid w:val="002B43BA"/>
    <w:rsid w:val="002B4BAE"/>
    <w:rsid w:val="002B4EBD"/>
    <w:rsid w:val="002B538B"/>
    <w:rsid w:val="002B581B"/>
    <w:rsid w:val="002B724B"/>
    <w:rsid w:val="002B79BE"/>
    <w:rsid w:val="002C076B"/>
    <w:rsid w:val="002C1449"/>
    <w:rsid w:val="002C1968"/>
    <w:rsid w:val="002C279B"/>
    <w:rsid w:val="002C2892"/>
    <w:rsid w:val="002C2BC2"/>
    <w:rsid w:val="002C2CF9"/>
    <w:rsid w:val="002C3487"/>
    <w:rsid w:val="002C3F55"/>
    <w:rsid w:val="002C4198"/>
    <w:rsid w:val="002C52CD"/>
    <w:rsid w:val="002C58AB"/>
    <w:rsid w:val="002C62D3"/>
    <w:rsid w:val="002C6A47"/>
    <w:rsid w:val="002C6CDB"/>
    <w:rsid w:val="002C6D84"/>
    <w:rsid w:val="002C7638"/>
    <w:rsid w:val="002C7C17"/>
    <w:rsid w:val="002C7D21"/>
    <w:rsid w:val="002C7D5B"/>
    <w:rsid w:val="002D0094"/>
    <w:rsid w:val="002D096D"/>
    <w:rsid w:val="002D10F8"/>
    <w:rsid w:val="002D1564"/>
    <w:rsid w:val="002D1CA4"/>
    <w:rsid w:val="002D2C09"/>
    <w:rsid w:val="002D2C45"/>
    <w:rsid w:val="002D2E15"/>
    <w:rsid w:val="002D3202"/>
    <w:rsid w:val="002D3C12"/>
    <w:rsid w:val="002D3CCD"/>
    <w:rsid w:val="002D4969"/>
    <w:rsid w:val="002D4EE1"/>
    <w:rsid w:val="002D4F49"/>
    <w:rsid w:val="002D571E"/>
    <w:rsid w:val="002D6F15"/>
    <w:rsid w:val="002D76EE"/>
    <w:rsid w:val="002D778E"/>
    <w:rsid w:val="002D7997"/>
    <w:rsid w:val="002E04D7"/>
    <w:rsid w:val="002E06DD"/>
    <w:rsid w:val="002E0AB1"/>
    <w:rsid w:val="002E170F"/>
    <w:rsid w:val="002E171A"/>
    <w:rsid w:val="002E1F0E"/>
    <w:rsid w:val="002E22F5"/>
    <w:rsid w:val="002E2A24"/>
    <w:rsid w:val="002E2EA5"/>
    <w:rsid w:val="002E3800"/>
    <w:rsid w:val="002E3D66"/>
    <w:rsid w:val="002E3F11"/>
    <w:rsid w:val="002E41ED"/>
    <w:rsid w:val="002E45A3"/>
    <w:rsid w:val="002E4B11"/>
    <w:rsid w:val="002E4F70"/>
    <w:rsid w:val="002E5886"/>
    <w:rsid w:val="002E5AD3"/>
    <w:rsid w:val="002E5B9F"/>
    <w:rsid w:val="002E635D"/>
    <w:rsid w:val="002E6450"/>
    <w:rsid w:val="002E6515"/>
    <w:rsid w:val="002E7562"/>
    <w:rsid w:val="002E75E7"/>
    <w:rsid w:val="002E77BE"/>
    <w:rsid w:val="002F071F"/>
    <w:rsid w:val="002F07FB"/>
    <w:rsid w:val="002F11C4"/>
    <w:rsid w:val="002F16D5"/>
    <w:rsid w:val="002F1A90"/>
    <w:rsid w:val="002F1C2F"/>
    <w:rsid w:val="002F2BEE"/>
    <w:rsid w:val="002F3AB9"/>
    <w:rsid w:val="002F3D1C"/>
    <w:rsid w:val="002F4753"/>
    <w:rsid w:val="002F4EA1"/>
    <w:rsid w:val="002F503B"/>
    <w:rsid w:val="002F5245"/>
    <w:rsid w:val="002F52DE"/>
    <w:rsid w:val="002F55C1"/>
    <w:rsid w:val="002F78BC"/>
    <w:rsid w:val="002F797A"/>
    <w:rsid w:val="002F7BF9"/>
    <w:rsid w:val="00300483"/>
    <w:rsid w:val="00300E83"/>
    <w:rsid w:val="00301C91"/>
    <w:rsid w:val="00301D9B"/>
    <w:rsid w:val="0030274D"/>
    <w:rsid w:val="00302A45"/>
    <w:rsid w:val="00302A59"/>
    <w:rsid w:val="00302F02"/>
    <w:rsid w:val="00303F2B"/>
    <w:rsid w:val="0030409A"/>
    <w:rsid w:val="00304607"/>
    <w:rsid w:val="0030467A"/>
    <w:rsid w:val="00304D4E"/>
    <w:rsid w:val="00304FFD"/>
    <w:rsid w:val="00305321"/>
    <w:rsid w:val="00305608"/>
    <w:rsid w:val="00305B72"/>
    <w:rsid w:val="0030610A"/>
    <w:rsid w:val="00306627"/>
    <w:rsid w:val="003069DD"/>
    <w:rsid w:val="00306BAE"/>
    <w:rsid w:val="00306CAB"/>
    <w:rsid w:val="003074B4"/>
    <w:rsid w:val="00307694"/>
    <w:rsid w:val="003078E1"/>
    <w:rsid w:val="00307BD8"/>
    <w:rsid w:val="00310DA1"/>
    <w:rsid w:val="00310E8B"/>
    <w:rsid w:val="003112B5"/>
    <w:rsid w:val="0031146F"/>
    <w:rsid w:val="003115BD"/>
    <w:rsid w:val="00311795"/>
    <w:rsid w:val="003117B1"/>
    <w:rsid w:val="00311B70"/>
    <w:rsid w:val="00311B8B"/>
    <w:rsid w:val="00311CBE"/>
    <w:rsid w:val="003120A4"/>
    <w:rsid w:val="00312280"/>
    <w:rsid w:val="00312322"/>
    <w:rsid w:val="00312896"/>
    <w:rsid w:val="00312CD0"/>
    <w:rsid w:val="0031449F"/>
    <w:rsid w:val="003145A5"/>
    <w:rsid w:val="003148B9"/>
    <w:rsid w:val="00314A2E"/>
    <w:rsid w:val="00315077"/>
    <w:rsid w:val="00315266"/>
    <w:rsid w:val="003155C2"/>
    <w:rsid w:val="0031693B"/>
    <w:rsid w:val="00316954"/>
    <w:rsid w:val="003169CE"/>
    <w:rsid w:val="00316F0A"/>
    <w:rsid w:val="00316F99"/>
    <w:rsid w:val="00317AB8"/>
    <w:rsid w:val="00317AF8"/>
    <w:rsid w:val="00317DC7"/>
    <w:rsid w:val="003200F9"/>
    <w:rsid w:val="0032028B"/>
    <w:rsid w:val="00320472"/>
    <w:rsid w:val="00320F38"/>
    <w:rsid w:val="00321183"/>
    <w:rsid w:val="00321694"/>
    <w:rsid w:val="00321984"/>
    <w:rsid w:val="00321F0A"/>
    <w:rsid w:val="003223CE"/>
    <w:rsid w:val="003227C9"/>
    <w:rsid w:val="00322A2D"/>
    <w:rsid w:val="00322E80"/>
    <w:rsid w:val="003230CE"/>
    <w:rsid w:val="00323F6C"/>
    <w:rsid w:val="00324D5B"/>
    <w:rsid w:val="00325045"/>
    <w:rsid w:val="00325668"/>
    <w:rsid w:val="00325D91"/>
    <w:rsid w:val="00326214"/>
    <w:rsid w:val="003267B4"/>
    <w:rsid w:val="00330480"/>
    <w:rsid w:val="00330DF8"/>
    <w:rsid w:val="00331193"/>
    <w:rsid w:val="003326EF"/>
    <w:rsid w:val="00332759"/>
    <w:rsid w:val="003327B9"/>
    <w:rsid w:val="00332CBB"/>
    <w:rsid w:val="003333D4"/>
    <w:rsid w:val="00334951"/>
    <w:rsid w:val="00334969"/>
    <w:rsid w:val="00334E4A"/>
    <w:rsid w:val="00336411"/>
    <w:rsid w:val="0033678D"/>
    <w:rsid w:val="0033720D"/>
    <w:rsid w:val="003373E8"/>
    <w:rsid w:val="00337697"/>
    <w:rsid w:val="00337A78"/>
    <w:rsid w:val="00337E47"/>
    <w:rsid w:val="003407CE"/>
    <w:rsid w:val="003414A6"/>
    <w:rsid w:val="00341EC3"/>
    <w:rsid w:val="00343EB6"/>
    <w:rsid w:val="003443DD"/>
    <w:rsid w:val="0034447F"/>
    <w:rsid w:val="003449C2"/>
    <w:rsid w:val="00344C4B"/>
    <w:rsid w:val="00344D5A"/>
    <w:rsid w:val="00344D8E"/>
    <w:rsid w:val="00344EFF"/>
    <w:rsid w:val="00346EB6"/>
    <w:rsid w:val="0034780C"/>
    <w:rsid w:val="00347EDB"/>
    <w:rsid w:val="00350797"/>
    <w:rsid w:val="00351A85"/>
    <w:rsid w:val="003522E8"/>
    <w:rsid w:val="00352EE3"/>
    <w:rsid w:val="00353989"/>
    <w:rsid w:val="00355B7A"/>
    <w:rsid w:val="0035617C"/>
    <w:rsid w:val="00356B52"/>
    <w:rsid w:val="00356E7E"/>
    <w:rsid w:val="00356EB8"/>
    <w:rsid w:val="00357B83"/>
    <w:rsid w:val="00357E58"/>
    <w:rsid w:val="00360128"/>
    <w:rsid w:val="00360161"/>
    <w:rsid w:val="003614A8"/>
    <w:rsid w:val="0036160E"/>
    <w:rsid w:val="00362610"/>
    <w:rsid w:val="00362FBA"/>
    <w:rsid w:val="003630D6"/>
    <w:rsid w:val="00363830"/>
    <w:rsid w:val="00363D2D"/>
    <w:rsid w:val="00364980"/>
    <w:rsid w:val="00364BB6"/>
    <w:rsid w:val="00364BF7"/>
    <w:rsid w:val="00364D6B"/>
    <w:rsid w:val="00364EEA"/>
    <w:rsid w:val="00365408"/>
    <w:rsid w:val="00365CC0"/>
    <w:rsid w:val="00365FF1"/>
    <w:rsid w:val="0036618C"/>
    <w:rsid w:val="00366326"/>
    <w:rsid w:val="003668DF"/>
    <w:rsid w:val="00366CDC"/>
    <w:rsid w:val="00367667"/>
    <w:rsid w:val="00367688"/>
    <w:rsid w:val="0037048C"/>
    <w:rsid w:val="0037134B"/>
    <w:rsid w:val="003714DC"/>
    <w:rsid w:val="00371B83"/>
    <w:rsid w:val="00371D89"/>
    <w:rsid w:val="003720C0"/>
    <w:rsid w:val="00372221"/>
    <w:rsid w:val="00372435"/>
    <w:rsid w:val="00372672"/>
    <w:rsid w:val="00372CF2"/>
    <w:rsid w:val="003733D9"/>
    <w:rsid w:val="00374C7E"/>
    <w:rsid w:val="0037530E"/>
    <w:rsid w:val="0037583D"/>
    <w:rsid w:val="00375DEF"/>
    <w:rsid w:val="00375FCD"/>
    <w:rsid w:val="00377353"/>
    <w:rsid w:val="0037736B"/>
    <w:rsid w:val="00377821"/>
    <w:rsid w:val="00377EDA"/>
    <w:rsid w:val="003800B8"/>
    <w:rsid w:val="00381146"/>
    <w:rsid w:val="003818D9"/>
    <w:rsid w:val="00381F57"/>
    <w:rsid w:val="00381FE2"/>
    <w:rsid w:val="0038216E"/>
    <w:rsid w:val="003822E5"/>
    <w:rsid w:val="00382F60"/>
    <w:rsid w:val="003830B8"/>
    <w:rsid w:val="00383262"/>
    <w:rsid w:val="003834A7"/>
    <w:rsid w:val="00383707"/>
    <w:rsid w:val="003843C8"/>
    <w:rsid w:val="00384885"/>
    <w:rsid w:val="003868D7"/>
    <w:rsid w:val="00386D63"/>
    <w:rsid w:val="00386DDE"/>
    <w:rsid w:val="00390550"/>
    <w:rsid w:val="00390D71"/>
    <w:rsid w:val="00391493"/>
    <w:rsid w:val="00394197"/>
    <w:rsid w:val="00395B34"/>
    <w:rsid w:val="00397FC4"/>
    <w:rsid w:val="003A014A"/>
    <w:rsid w:val="003A157A"/>
    <w:rsid w:val="003A283F"/>
    <w:rsid w:val="003A2A16"/>
    <w:rsid w:val="003A2FDD"/>
    <w:rsid w:val="003A3C43"/>
    <w:rsid w:val="003A496C"/>
    <w:rsid w:val="003A5CCC"/>
    <w:rsid w:val="003A6C82"/>
    <w:rsid w:val="003A70FF"/>
    <w:rsid w:val="003A74D2"/>
    <w:rsid w:val="003A756B"/>
    <w:rsid w:val="003A77B6"/>
    <w:rsid w:val="003A7902"/>
    <w:rsid w:val="003A7AD4"/>
    <w:rsid w:val="003B0779"/>
    <w:rsid w:val="003B0E0E"/>
    <w:rsid w:val="003B11DB"/>
    <w:rsid w:val="003B1C25"/>
    <w:rsid w:val="003B21EF"/>
    <w:rsid w:val="003B23D7"/>
    <w:rsid w:val="003B2FE6"/>
    <w:rsid w:val="003B3340"/>
    <w:rsid w:val="003B34CB"/>
    <w:rsid w:val="003B3AB4"/>
    <w:rsid w:val="003B3CA8"/>
    <w:rsid w:val="003B45D5"/>
    <w:rsid w:val="003B4823"/>
    <w:rsid w:val="003B4EBF"/>
    <w:rsid w:val="003B52FE"/>
    <w:rsid w:val="003B572A"/>
    <w:rsid w:val="003B5B42"/>
    <w:rsid w:val="003B6325"/>
    <w:rsid w:val="003B6434"/>
    <w:rsid w:val="003B71E0"/>
    <w:rsid w:val="003B78A4"/>
    <w:rsid w:val="003C07C2"/>
    <w:rsid w:val="003C144E"/>
    <w:rsid w:val="003C1470"/>
    <w:rsid w:val="003C1A07"/>
    <w:rsid w:val="003C1E74"/>
    <w:rsid w:val="003C20A2"/>
    <w:rsid w:val="003C20FC"/>
    <w:rsid w:val="003C2601"/>
    <w:rsid w:val="003C2673"/>
    <w:rsid w:val="003C27A2"/>
    <w:rsid w:val="003C3167"/>
    <w:rsid w:val="003C3863"/>
    <w:rsid w:val="003C3D8D"/>
    <w:rsid w:val="003C567C"/>
    <w:rsid w:val="003C59B8"/>
    <w:rsid w:val="003C5CDF"/>
    <w:rsid w:val="003C5DCE"/>
    <w:rsid w:val="003C5E61"/>
    <w:rsid w:val="003C6809"/>
    <w:rsid w:val="003C7897"/>
    <w:rsid w:val="003D0937"/>
    <w:rsid w:val="003D17E6"/>
    <w:rsid w:val="003D1A20"/>
    <w:rsid w:val="003D1AAF"/>
    <w:rsid w:val="003D1AC9"/>
    <w:rsid w:val="003D2565"/>
    <w:rsid w:val="003D2AC9"/>
    <w:rsid w:val="003D2CD8"/>
    <w:rsid w:val="003D368B"/>
    <w:rsid w:val="003D3724"/>
    <w:rsid w:val="003D46A7"/>
    <w:rsid w:val="003D517A"/>
    <w:rsid w:val="003D5227"/>
    <w:rsid w:val="003D59D8"/>
    <w:rsid w:val="003D5A9B"/>
    <w:rsid w:val="003D6376"/>
    <w:rsid w:val="003D655C"/>
    <w:rsid w:val="003D6893"/>
    <w:rsid w:val="003D6D6A"/>
    <w:rsid w:val="003E020A"/>
    <w:rsid w:val="003E1235"/>
    <w:rsid w:val="003E16C7"/>
    <w:rsid w:val="003E1896"/>
    <w:rsid w:val="003E1D11"/>
    <w:rsid w:val="003E2A35"/>
    <w:rsid w:val="003E2B56"/>
    <w:rsid w:val="003E2CD3"/>
    <w:rsid w:val="003E2CE1"/>
    <w:rsid w:val="003E2DCB"/>
    <w:rsid w:val="003E2DFF"/>
    <w:rsid w:val="003E32A1"/>
    <w:rsid w:val="003E378C"/>
    <w:rsid w:val="003E4642"/>
    <w:rsid w:val="003E4A50"/>
    <w:rsid w:val="003E4C3F"/>
    <w:rsid w:val="003E4D7C"/>
    <w:rsid w:val="003E4EE9"/>
    <w:rsid w:val="003E55BA"/>
    <w:rsid w:val="003E5774"/>
    <w:rsid w:val="003E5B48"/>
    <w:rsid w:val="003E5FA8"/>
    <w:rsid w:val="003E6252"/>
    <w:rsid w:val="003E6F7A"/>
    <w:rsid w:val="003E7470"/>
    <w:rsid w:val="003F04AB"/>
    <w:rsid w:val="003F06C7"/>
    <w:rsid w:val="003F0C50"/>
    <w:rsid w:val="003F10C5"/>
    <w:rsid w:val="003F1200"/>
    <w:rsid w:val="003F1421"/>
    <w:rsid w:val="003F1844"/>
    <w:rsid w:val="003F241E"/>
    <w:rsid w:val="003F2696"/>
    <w:rsid w:val="003F28C0"/>
    <w:rsid w:val="003F290F"/>
    <w:rsid w:val="003F32B9"/>
    <w:rsid w:val="003F36A3"/>
    <w:rsid w:val="003F3C1E"/>
    <w:rsid w:val="003F4846"/>
    <w:rsid w:val="003F5288"/>
    <w:rsid w:val="003F52B2"/>
    <w:rsid w:val="003F68BE"/>
    <w:rsid w:val="003F716E"/>
    <w:rsid w:val="003F7906"/>
    <w:rsid w:val="003F79E8"/>
    <w:rsid w:val="00400061"/>
    <w:rsid w:val="0040068A"/>
    <w:rsid w:val="00400813"/>
    <w:rsid w:val="00400D0D"/>
    <w:rsid w:val="00400D1A"/>
    <w:rsid w:val="004011B8"/>
    <w:rsid w:val="004013AD"/>
    <w:rsid w:val="004015BA"/>
    <w:rsid w:val="004016B8"/>
    <w:rsid w:val="00401EAC"/>
    <w:rsid w:val="004021EC"/>
    <w:rsid w:val="00402215"/>
    <w:rsid w:val="00402893"/>
    <w:rsid w:val="00402C35"/>
    <w:rsid w:val="00404009"/>
    <w:rsid w:val="0040405B"/>
    <w:rsid w:val="00404195"/>
    <w:rsid w:val="00404211"/>
    <w:rsid w:val="0040421E"/>
    <w:rsid w:val="004042A4"/>
    <w:rsid w:val="00404346"/>
    <w:rsid w:val="004043F3"/>
    <w:rsid w:val="00404ACC"/>
    <w:rsid w:val="00404DAA"/>
    <w:rsid w:val="00404DDD"/>
    <w:rsid w:val="00405139"/>
    <w:rsid w:val="0040552F"/>
    <w:rsid w:val="0040578B"/>
    <w:rsid w:val="004065D6"/>
    <w:rsid w:val="00406860"/>
    <w:rsid w:val="0040687D"/>
    <w:rsid w:val="0040709D"/>
    <w:rsid w:val="0040713F"/>
    <w:rsid w:val="0040723F"/>
    <w:rsid w:val="0040726E"/>
    <w:rsid w:val="004075A3"/>
    <w:rsid w:val="004109AE"/>
    <w:rsid w:val="00410C48"/>
    <w:rsid w:val="00411744"/>
    <w:rsid w:val="004126CF"/>
    <w:rsid w:val="0041286C"/>
    <w:rsid w:val="00412D9B"/>
    <w:rsid w:val="00412DF8"/>
    <w:rsid w:val="00413326"/>
    <w:rsid w:val="00413887"/>
    <w:rsid w:val="004138BD"/>
    <w:rsid w:val="00413B5D"/>
    <w:rsid w:val="004146F0"/>
    <w:rsid w:val="00414A0D"/>
    <w:rsid w:val="00414D58"/>
    <w:rsid w:val="004156CD"/>
    <w:rsid w:val="0041582E"/>
    <w:rsid w:val="00416277"/>
    <w:rsid w:val="004169B3"/>
    <w:rsid w:val="00416E24"/>
    <w:rsid w:val="0041789E"/>
    <w:rsid w:val="00417C55"/>
    <w:rsid w:val="00417DD2"/>
    <w:rsid w:val="00420523"/>
    <w:rsid w:val="004205A3"/>
    <w:rsid w:val="0042063D"/>
    <w:rsid w:val="004209BD"/>
    <w:rsid w:val="004219F7"/>
    <w:rsid w:val="00422219"/>
    <w:rsid w:val="00422842"/>
    <w:rsid w:val="00422B23"/>
    <w:rsid w:val="00422B44"/>
    <w:rsid w:val="0042300E"/>
    <w:rsid w:val="004230B3"/>
    <w:rsid w:val="004236F6"/>
    <w:rsid w:val="00423A60"/>
    <w:rsid w:val="00424945"/>
    <w:rsid w:val="00424C30"/>
    <w:rsid w:val="00425791"/>
    <w:rsid w:val="0042651C"/>
    <w:rsid w:val="004266C0"/>
    <w:rsid w:val="00426CCF"/>
    <w:rsid w:val="00426E9B"/>
    <w:rsid w:val="00427D55"/>
    <w:rsid w:val="00427D84"/>
    <w:rsid w:val="0043135F"/>
    <w:rsid w:val="00431995"/>
    <w:rsid w:val="00431A71"/>
    <w:rsid w:val="0043233C"/>
    <w:rsid w:val="0043241D"/>
    <w:rsid w:val="004327CB"/>
    <w:rsid w:val="00432CA2"/>
    <w:rsid w:val="00433D1F"/>
    <w:rsid w:val="004341F0"/>
    <w:rsid w:val="00434205"/>
    <w:rsid w:val="0043444C"/>
    <w:rsid w:val="00434556"/>
    <w:rsid w:val="004345A6"/>
    <w:rsid w:val="004345D3"/>
    <w:rsid w:val="00435B2F"/>
    <w:rsid w:val="00435E03"/>
    <w:rsid w:val="004360DE"/>
    <w:rsid w:val="004362B7"/>
    <w:rsid w:val="00436BA3"/>
    <w:rsid w:val="00437126"/>
    <w:rsid w:val="004373E1"/>
    <w:rsid w:val="004374A3"/>
    <w:rsid w:val="00437A7E"/>
    <w:rsid w:val="00437B6C"/>
    <w:rsid w:val="00437EFA"/>
    <w:rsid w:val="00440144"/>
    <w:rsid w:val="0044064E"/>
    <w:rsid w:val="00440805"/>
    <w:rsid w:val="00441269"/>
    <w:rsid w:val="004412E1"/>
    <w:rsid w:val="00441554"/>
    <w:rsid w:val="00441820"/>
    <w:rsid w:val="00441A18"/>
    <w:rsid w:val="00441CF7"/>
    <w:rsid w:val="004420CC"/>
    <w:rsid w:val="00442E48"/>
    <w:rsid w:val="004432E7"/>
    <w:rsid w:val="00443445"/>
    <w:rsid w:val="004434E6"/>
    <w:rsid w:val="004438DE"/>
    <w:rsid w:val="00443DCD"/>
    <w:rsid w:val="00443E7E"/>
    <w:rsid w:val="00444C06"/>
    <w:rsid w:val="00444FDD"/>
    <w:rsid w:val="004454DF"/>
    <w:rsid w:val="004463A3"/>
    <w:rsid w:val="00446804"/>
    <w:rsid w:val="004474F7"/>
    <w:rsid w:val="004478D4"/>
    <w:rsid w:val="00450380"/>
    <w:rsid w:val="004505C6"/>
    <w:rsid w:val="00451FB2"/>
    <w:rsid w:val="004520CD"/>
    <w:rsid w:val="004526D7"/>
    <w:rsid w:val="00452765"/>
    <w:rsid w:val="00452DF3"/>
    <w:rsid w:val="0045303B"/>
    <w:rsid w:val="004530EF"/>
    <w:rsid w:val="004530F0"/>
    <w:rsid w:val="004534F5"/>
    <w:rsid w:val="00453765"/>
    <w:rsid w:val="00454EC3"/>
    <w:rsid w:val="00454F4D"/>
    <w:rsid w:val="0045530A"/>
    <w:rsid w:val="0045537B"/>
    <w:rsid w:val="004554AE"/>
    <w:rsid w:val="004554C3"/>
    <w:rsid w:val="00455FB6"/>
    <w:rsid w:val="00456817"/>
    <w:rsid w:val="0045708F"/>
    <w:rsid w:val="00457197"/>
    <w:rsid w:val="004572E8"/>
    <w:rsid w:val="004573ED"/>
    <w:rsid w:val="00457555"/>
    <w:rsid w:val="00457971"/>
    <w:rsid w:val="00457DD8"/>
    <w:rsid w:val="004603D0"/>
    <w:rsid w:val="00461EDF"/>
    <w:rsid w:val="004624AE"/>
    <w:rsid w:val="0046250E"/>
    <w:rsid w:val="004628A4"/>
    <w:rsid w:val="00462E9C"/>
    <w:rsid w:val="00463652"/>
    <w:rsid w:val="00464B48"/>
    <w:rsid w:val="00465193"/>
    <w:rsid w:val="00465231"/>
    <w:rsid w:val="0046617B"/>
    <w:rsid w:val="004662AD"/>
    <w:rsid w:val="00466516"/>
    <w:rsid w:val="00466C91"/>
    <w:rsid w:val="00467B65"/>
    <w:rsid w:val="0047035B"/>
    <w:rsid w:val="004703A7"/>
    <w:rsid w:val="00470752"/>
    <w:rsid w:val="004711C4"/>
    <w:rsid w:val="00471700"/>
    <w:rsid w:val="00471EA5"/>
    <w:rsid w:val="004720C9"/>
    <w:rsid w:val="00472257"/>
    <w:rsid w:val="00472E49"/>
    <w:rsid w:val="00473241"/>
    <w:rsid w:val="004732BB"/>
    <w:rsid w:val="004733E3"/>
    <w:rsid w:val="00473DAA"/>
    <w:rsid w:val="004745E7"/>
    <w:rsid w:val="00474C60"/>
    <w:rsid w:val="00475944"/>
    <w:rsid w:val="00475CF1"/>
    <w:rsid w:val="00475DF0"/>
    <w:rsid w:val="00475FA6"/>
    <w:rsid w:val="0047606D"/>
    <w:rsid w:val="00476525"/>
    <w:rsid w:val="00476857"/>
    <w:rsid w:val="00476F1B"/>
    <w:rsid w:val="004772E2"/>
    <w:rsid w:val="0047739F"/>
    <w:rsid w:val="00477F97"/>
    <w:rsid w:val="004809AE"/>
    <w:rsid w:val="00480A2D"/>
    <w:rsid w:val="00480AFB"/>
    <w:rsid w:val="00480FED"/>
    <w:rsid w:val="00481247"/>
    <w:rsid w:val="0048213C"/>
    <w:rsid w:val="004823C8"/>
    <w:rsid w:val="004828DC"/>
    <w:rsid w:val="00482FF7"/>
    <w:rsid w:val="00483098"/>
    <w:rsid w:val="00483AFB"/>
    <w:rsid w:val="00483F7E"/>
    <w:rsid w:val="0048402B"/>
    <w:rsid w:val="0048414A"/>
    <w:rsid w:val="004849D6"/>
    <w:rsid w:val="00485474"/>
    <w:rsid w:val="00485C18"/>
    <w:rsid w:val="00485C56"/>
    <w:rsid w:val="00486AD9"/>
    <w:rsid w:val="00486B79"/>
    <w:rsid w:val="00486CA2"/>
    <w:rsid w:val="00486E99"/>
    <w:rsid w:val="004904F4"/>
    <w:rsid w:val="00490B25"/>
    <w:rsid w:val="00490FD6"/>
    <w:rsid w:val="004910C1"/>
    <w:rsid w:val="004911C4"/>
    <w:rsid w:val="004920BC"/>
    <w:rsid w:val="00494CC8"/>
    <w:rsid w:val="00495071"/>
    <w:rsid w:val="004955E7"/>
    <w:rsid w:val="0049589C"/>
    <w:rsid w:val="00495EF1"/>
    <w:rsid w:val="004962E2"/>
    <w:rsid w:val="00496ED4"/>
    <w:rsid w:val="00497268"/>
    <w:rsid w:val="004976AF"/>
    <w:rsid w:val="004979ED"/>
    <w:rsid w:val="00497D4A"/>
    <w:rsid w:val="004A010F"/>
    <w:rsid w:val="004A0441"/>
    <w:rsid w:val="004A084C"/>
    <w:rsid w:val="004A15B3"/>
    <w:rsid w:val="004A1D01"/>
    <w:rsid w:val="004A2A54"/>
    <w:rsid w:val="004A2DC9"/>
    <w:rsid w:val="004A2EF3"/>
    <w:rsid w:val="004A3916"/>
    <w:rsid w:val="004A3B0D"/>
    <w:rsid w:val="004A3C7C"/>
    <w:rsid w:val="004A5126"/>
    <w:rsid w:val="004A52F5"/>
    <w:rsid w:val="004A535E"/>
    <w:rsid w:val="004A5D3A"/>
    <w:rsid w:val="004A6897"/>
    <w:rsid w:val="004A692B"/>
    <w:rsid w:val="004A6EB6"/>
    <w:rsid w:val="004A7027"/>
    <w:rsid w:val="004A70E1"/>
    <w:rsid w:val="004A794C"/>
    <w:rsid w:val="004B046A"/>
    <w:rsid w:val="004B0DA7"/>
    <w:rsid w:val="004B145B"/>
    <w:rsid w:val="004B1695"/>
    <w:rsid w:val="004B169B"/>
    <w:rsid w:val="004B2663"/>
    <w:rsid w:val="004B3A1B"/>
    <w:rsid w:val="004B3EC7"/>
    <w:rsid w:val="004B411D"/>
    <w:rsid w:val="004B4C73"/>
    <w:rsid w:val="004B5664"/>
    <w:rsid w:val="004B67DD"/>
    <w:rsid w:val="004B700F"/>
    <w:rsid w:val="004B7EB5"/>
    <w:rsid w:val="004C0684"/>
    <w:rsid w:val="004C09C3"/>
    <w:rsid w:val="004C0DB4"/>
    <w:rsid w:val="004C1B23"/>
    <w:rsid w:val="004C2107"/>
    <w:rsid w:val="004C3E63"/>
    <w:rsid w:val="004C514D"/>
    <w:rsid w:val="004C5192"/>
    <w:rsid w:val="004C5FC6"/>
    <w:rsid w:val="004C6435"/>
    <w:rsid w:val="004C643C"/>
    <w:rsid w:val="004C649B"/>
    <w:rsid w:val="004C6762"/>
    <w:rsid w:val="004C7B9C"/>
    <w:rsid w:val="004C7D55"/>
    <w:rsid w:val="004D04C9"/>
    <w:rsid w:val="004D0655"/>
    <w:rsid w:val="004D089A"/>
    <w:rsid w:val="004D1C07"/>
    <w:rsid w:val="004D3184"/>
    <w:rsid w:val="004D371A"/>
    <w:rsid w:val="004D3F93"/>
    <w:rsid w:val="004D45F2"/>
    <w:rsid w:val="004D5030"/>
    <w:rsid w:val="004D5F6C"/>
    <w:rsid w:val="004D6045"/>
    <w:rsid w:val="004D6673"/>
    <w:rsid w:val="004D6D93"/>
    <w:rsid w:val="004D7546"/>
    <w:rsid w:val="004D7975"/>
    <w:rsid w:val="004D7EC5"/>
    <w:rsid w:val="004E02B0"/>
    <w:rsid w:val="004E0B29"/>
    <w:rsid w:val="004E0CD2"/>
    <w:rsid w:val="004E0E11"/>
    <w:rsid w:val="004E0F08"/>
    <w:rsid w:val="004E1546"/>
    <w:rsid w:val="004E19DC"/>
    <w:rsid w:val="004E34F7"/>
    <w:rsid w:val="004E35E8"/>
    <w:rsid w:val="004E47F6"/>
    <w:rsid w:val="004E50F0"/>
    <w:rsid w:val="004E6A03"/>
    <w:rsid w:val="004E77AF"/>
    <w:rsid w:val="004F0070"/>
    <w:rsid w:val="004F0468"/>
    <w:rsid w:val="004F0C51"/>
    <w:rsid w:val="004F1CC0"/>
    <w:rsid w:val="004F263C"/>
    <w:rsid w:val="004F2BB1"/>
    <w:rsid w:val="004F2EC7"/>
    <w:rsid w:val="004F3803"/>
    <w:rsid w:val="004F3CE8"/>
    <w:rsid w:val="004F3F09"/>
    <w:rsid w:val="004F44E8"/>
    <w:rsid w:val="004F4ADA"/>
    <w:rsid w:val="004F64B9"/>
    <w:rsid w:val="004F6BFB"/>
    <w:rsid w:val="004F785A"/>
    <w:rsid w:val="004F78A3"/>
    <w:rsid w:val="004F7AB9"/>
    <w:rsid w:val="004F7E4A"/>
    <w:rsid w:val="0050147C"/>
    <w:rsid w:val="0050182B"/>
    <w:rsid w:val="0050192D"/>
    <w:rsid w:val="0050203F"/>
    <w:rsid w:val="00502579"/>
    <w:rsid w:val="00502767"/>
    <w:rsid w:val="005029F7"/>
    <w:rsid w:val="00503D4C"/>
    <w:rsid w:val="00503FCC"/>
    <w:rsid w:val="00504C0C"/>
    <w:rsid w:val="00504E48"/>
    <w:rsid w:val="00505589"/>
    <w:rsid w:val="005070FF"/>
    <w:rsid w:val="00510E50"/>
    <w:rsid w:val="00511ACB"/>
    <w:rsid w:val="00512ABA"/>
    <w:rsid w:val="00512BBC"/>
    <w:rsid w:val="00512E6C"/>
    <w:rsid w:val="005134FB"/>
    <w:rsid w:val="005135FD"/>
    <w:rsid w:val="0051366C"/>
    <w:rsid w:val="005141E5"/>
    <w:rsid w:val="00514661"/>
    <w:rsid w:val="0051684F"/>
    <w:rsid w:val="00516A92"/>
    <w:rsid w:val="00516B9F"/>
    <w:rsid w:val="00517693"/>
    <w:rsid w:val="005205AB"/>
    <w:rsid w:val="00520B4A"/>
    <w:rsid w:val="0052140C"/>
    <w:rsid w:val="005216D7"/>
    <w:rsid w:val="00521C2C"/>
    <w:rsid w:val="00522BC1"/>
    <w:rsid w:val="00523378"/>
    <w:rsid w:val="00523AC1"/>
    <w:rsid w:val="0052550F"/>
    <w:rsid w:val="0052622B"/>
    <w:rsid w:val="005262E9"/>
    <w:rsid w:val="00526C0F"/>
    <w:rsid w:val="0052702A"/>
    <w:rsid w:val="00527260"/>
    <w:rsid w:val="0052744D"/>
    <w:rsid w:val="00530397"/>
    <w:rsid w:val="005309AA"/>
    <w:rsid w:val="00530D94"/>
    <w:rsid w:val="00530F73"/>
    <w:rsid w:val="00531034"/>
    <w:rsid w:val="0053242C"/>
    <w:rsid w:val="00532874"/>
    <w:rsid w:val="00533B8E"/>
    <w:rsid w:val="005352F6"/>
    <w:rsid w:val="00535417"/>
    <w:rsid w:val="00535833"/>
    <w:rsid w:val="00535ECA"/>
    <w:rsid w:val="00536D28"/>
    <w:rsid w:val="005372C5"/>
    <w:rsid w:val="005372D9"/>
    <w:rsid w:val="00537A26"/>
    <w:rsid w:val="00540158"/>
    <w:rsid w:val="005406B2"/>
    <w:rsid w:val="005409E2"/>
    <w:rsid w:val="00540E47"/>
    <w:rsid w:val="00541AA3"/>
    <w:rsid w:val="00543283"/>
    <w:rsid w:val="0054364C"/>
    <w:rsid w:val="0054465F"/>
    <w:rsid w:val="005447D5"/>
    <w:rsid w:val="00544B3F"/>
    <w:rsid w:val="0054512A"/>
    <w:rsid w:val="00545726"/>
    <w:rsid w:val="00545DF7"/>
    <w:rsid w:val="005462FA"/>
    <w:rsid w:val="00546747"/>
    <w:rsid w:val="005473CA"/>
    <w:rsid w:val="00547510"/>
    <w:rsid w:val="005475C9"/>
    <w:rsid w:val="00547ECC"/>
    <w:rsid w:val="00551D5A"/>
    <w:rsid w:val="00551EC3"/>
    <w:rsid w:val="00554A44"/>
    <w:rsid w:val="00554B3A"/>
    <w:rsid w:val="00554C53"/>
    <w:rsid w:val="00554F18"/>
    <w:rsid w:val="00555220"/>
    <w:rsid w:val="005555F0"/>
    <w:rsid w:val="00555739"/>
    <w:rsid w:val="0055648F"/>
    <w:rsid w:val="00556E75"/>
    <w:rsid w:val="0055733D"/>
    <w:rsid w:val="00557966"/>
    <w:rsid w:val="0056069A"/>
    <w:rsid w:val="0056072A"/>
    <w:rsid w:val="00560C3B"/>
    <w:rsid w:val="00560CD4"/>
    <w:rsid w:val="00560DA3"/>
    <w:rsid w:val="00561EA1"/>
    <w:rsid w:val="005623A5"/>
    <w:rsid w:val="00562799"/>
    <w:rsid w:val="00562F73"/>
    <w:rsid w:val="00563944"/>
    <w:rsid w:val="00564804"/>
    <w:rsid w:val="005649B0"/>
    <w:rsid w:val="00565598"/>
    <w:rsid w:val="00565A08"/>
    <w:rsid w:val="00565B5A"/>
    <w:rsid w:val="00566374"/>
    <w:rsid w:val="00567A72"/>
    <w:rsid w:val="00567E8F"/>
    <w:rsid w:val="005702D6"/>
    <w:rsid w:val="00570DF1"/>
    <w:rsid w:val="005724BD"/>
    <w:rsid w:val="00572588"/>
    <w:rsid w:val="00573855"/>
    <w:rsid w:val="00573A4A"/>
    <w:rsid w:val="00573A50"/>
    <w:rsid w:val="005746D2"/>
    <w:rsid w:val="00574D50"/>
    <w:rsid w:val="00574DF7"/>
    <w:rsid w:val="00574E8A"/>
    <w:rsid w:val="0057513A"/>
    <w:rsid w:val="00577775"/>
    <w:rsid w:val="00577B22"/>
    <w:rsid w:val="00580688"/>
    <w:rsid w:val="00580FD9"/>
    <w:rsid w:val="0058121A"/>
    <w:rsid w:val="0058125E"/>
    <w:rsid w:val="00581863"/>
    <w:rsid w:val="00581EA3"/>
    <w:rsid w:val="0058205A"/>
    <w:rsid w:val="0058260B"/>
    <w:rsid w:val="00584D1E"/>
    <w:rsid w:val="005852E8"/>
    <w:rsid w:val="00585658"/>
    <w:rsid w:val="00585848"/>
    <w:rsid w:val="005858D6"/>
    <w:rsid w:val="005865C1"/>
    <w:rsid w:val="00586795"/>
    <w:rsid w:val="00586B82"/>
    <w:rsid w:val="0058726B"/>
    <w:rsid w:val="00587E13"/>
    <w:rsid w:val="00591A6B"/>
    <w:rsid w:val="005933AA"/>
    <w:rsid w:val="005934F2"/>
    <w:rsid w:val="00593583"/>
    <w:rsid w:val="005935AA"/>
    <w:rsid w:val="00593A26"/>
    <w:rsid w:val="005940AA"/>
    <w:rsid w:val="00594614"/>
    <w:rsid w:val="00594749"/>
    <w:rsid w:val="00594E10"/>
    <w:rsid w:val="005956EA"/>
    <w:rsid w:val="00596137"/>
    <w:rsid w:val="005961CE"/>
    <w:rsid w:val="00596306"/>
    <w:rsid w:val="00596487"/>
    <w:rsid w:val="00597CDA"/>
    <w:rsid w:val="00597F0E"/>
    <w:rsid w:val="005A0809"/>
    <w:rsid w:val="005A0B91"/>
    <w:rsid w:val="005A0BFA"/>
    <w:rsid w:val="005A0F40"/>
    <w:rsid w:val="005A1494"/>
    <w:rsid w:val="005A1888"/>
    <w:rsid w:val="005A2175"/>
    <w:rsid w:val="005A224A"/>
    <w:rsid w:val="005A29BB"/>
    <w:rsid w:val="005A3590"/>
    <w:rsid w:val="005A44FA"/>
    <w:rsid w:val="005A4A1C"/>
    <w:rsid w:val="005A5BD8"/>
    <w:rsid w:val="005A692A"/>
    <w:rsid w:val="005A6AB8"/>
    <w:rsid w:val="005A767C"/>
    <w:rsid w:val="005B0199"/>
    <w:rsid w:val="005B11C2"/>
    <w:rsid w:val="005B1515"/>
    <w:rsid w:val="005B180A"/>
    <w:rsid w:val="005B189D"/>
    <w:rsid w:val="005B1C7E"/>
    <w:rsid w:val="005B2093"/>
    <w:rsid w:val="005B22CC"/>
    <w:rsid w:val="005B263F"/>
    <w:rsid w:val="005B382C"/>
    <w:rsid w:val="005B3C11"/>
    <w:rsid w:val="005B40DA"/>
    <w:rsid w:val="005B4226"/>
    <w:rsid w:val="005B4482"/>
    <w:rsid w:val="005B4746"/>
    <w:rsid w:val="005B549C"/>
    <w:rsid w:val="005B5992"/>
    <w:rsid w:val="005B5AA4"/>
    <w:rsid w:val="005B656B"/>
    <w:rsid w:val="005B6E6B"/>
    <w:rsid w:val="005B6E76"/>
    <w:rsid w:val="005B71B3"/>
    <w:rsid w:val="005B76A4"/>
    <w:rsid w:val="005C04A7"/>
    <w:rsid w:val="005C17A4"/>
    <w:rsid w:val="005C1B35"/>
    <w:rsid w:val="005C1F7F"/>
    <w:rsid w:val="005C27CC"/>
    <w:rsid w:val="005C28CA"/>
    <w:rsid w:val="005C2E08"/>
    <w:rsid w:val="005C2E7E"/>
    <w:rsid w:val="005C370D"/>
    <w:rsid w:val="005C37F4"/>
    <w:rsid w:val="005C3C07"/>
    <w:rsid w:val="005C43AF"/>
    <w:rsid w:val="005C4B5C"/>
    <w:rsid w:val="005C504E"/>
    <w:rsid w:val="005C52A0"/>
    <w:rsid w:val="005C54D4"/>
    <w:rsid w:val="005C5F80"/>
    <w:rsid w:val="005C6153"/>
    <w:rsid w:val="005C624D"/>
    <w:rsid w:val="005C6D4B"/>
    <w:rsid w:val="005C6FCC"/>
    <w:rsid w:val="005C78B0"/>
    <w:rsid w:val="005C7B95"/>
    <w:rsid w:val="005C7B98"/>
    <w:rsid w:val="005D01EB"/>
    <w:rsid w:val="005D0DFB"/>
    <w:rsid w:val="005D10FF"/>
    <w:rsid w:val="005D1112"/>
    <w:rsid w:val="005D1279"/>
    <w:rsid w:val="005D12E0"/>
    <w:rsid w:val="005D1D7E"/>
    <w:rsid w:val="005D1EDA"/>
    <w:rsid w:val="005D237C"/>
    <w:rsid w:val="005D25E2"/>
    <w:rsid w:val="005D25FF"/>
    <w:rsid w:val="005D2632"/>
    <w:rsid w:val="005D2670"/>
    <w:rsid w:val="005D38E0"/>
    <w:rsid w:val="005D3F32"/>
    <w:rsid w:val="005D40ED"/>
    <w:rsid w:val="005D45D4"/>
    <w:rsid w:val="005D4E3E"/>
    <w:rsid w:val="005D59A0"/>
    <w:rsid w:val="005D670C"/>
    <w:rsid w:val="005D67F7"/>
    <w:rsid w:val="005D69FA"/>
    <w:rsid w:val="005D79D4"/>
    <w:rsid w:val="005D7D7E"/>
    <w:rsid w:val="005D7EA9"/>
    <w:rsid w:val="005E0B59"/>
    <w:rsid w:val="005E1105"/>
    <w:rsid w:val="005E162F"/>
    <w:rsid w:val="005E2C60"/>
    <w:rsid w:val="005E31F6"/>
    <w:rsid w:val="005E333C"/>
    <w:rsid w:val="005E3622"/>
    <w:rsid w:val="005E37BC"/>
    <w:rsid w:val="005E41CE"/>
    <w:rsid w:val="005E6047"/>
    <w:rsid w:val="005E60B3"/>
    <w:rsid w:val="005E65EE"/>
    <w:rsid w:val="005E676C"/>
    <w:rsid w:val="005E6816"/>
    <w:rsid w:val="005E6CB9"/>
    <w:rsid w:val="005E7388"/>
    <w:rsid w:val="005E75E3"/>
    <w:rsid w:val="005E7F14"/>
    <w:rsid w:val="005F0154"/>
    <w:rsid w:val="005F0176"/>
    <w:rsid w:val="005F021D"/>
    <w:rsid w:val="005F1756"/>
    <w:rsid w:val="005F1EAC"/>
    <w:rsid w:val="005F308F"/>
    <w:rsid w:val="005F46E4"/>
    <w:rsid w:val="005F4869"/>
    <w:rsid w:val="005F4BFD"/>
    <w:rsid w:val="005F5748"/>
    <w:rsid w:val="005F57A4"/>
    <w:rsid w:val="005F5834"/>
    <w:rsid w:val="005F5E11"/>
    <w:rsid w:val="005F5F93"/>
    <w:rsid w:val="006003E5"/>
    <w:rsid w:val="0060081F"/>
    <w:rsid w:val="00600D0D"/>
    <w:rsid w:val="00600E63"/>
    <w:rsid w:val="006011DC"/>
    <w:rsid w:val="00601561"/>
    <w:rsid w:val="00601C0B"/>
    <w:rsid w:val="00601E55"/>
    <w:rsid w:val="00602037"/>
    <w:rsid w:val="006029DD"/>
    <w:rsid w:val="00602C6A"/>
    <w:rsid w:val="00603AF5"/>
    <w:rsid w:val="006057CE"/>
    <w:rsid w:val="006058A9"/>
    <w:rsid w:val="00606C66"/>
    <w:rsid w:val="0060729A"/>
    <w:rsid w:val="00607921"/>
    <w:rsid w:val="00607988"/>
    <w:rsid w:val="00610145"/>
    <w:rsid w:val="00610D1F"/>
    <w:rsid w:val="00612339"/>
    <w:rsid w:val="006123C6"/>
    <w:rsid w:val="00612C02"/>
    <w:rsid w:val="00612CDD"/>
    <w:rsid w:val="00612FD9"/>
    <w:rsid w:val="00613DA6"/>
    <w:rsid w:val="00613F1B"/>
    <w:rsid w:val="00614439"/>
    <w:rsid w:val="00614DB1"/>
    <w:rsid w:val="00615263"/>
    <w:rsid w:val="0061562E"/>
    <w:rsid w:val="0061581B"/>
    <w:rsid w:val="006159ED"/>
    <w:rsid w:val="00615B96"/>
    <w:rsid w:val="00616D41"/>
    <w:rsid w:val="00617292"/>
    <w:rsid w:val="00617540"/>
    <w:rsid w:val="00617A6E"/>
    <w:rsid w:val="00617D12"/>
    <w:rsid w:val="006200A9"/>
    <w:rsid w:val="00621FBA"/>
    <w:rsid w:val="00622225"/>
    <w:rsid w:val="00622D03"/>
    <w:rsid w:val="00622DCD"/>
    <w:rsid w:val="00622E03"/>
    <w:rsid w:val="00622F20"/>
    <w:rsid w:val="00622F57"/>
    <w:rsid w:val="0062394E"/>
    <w:rsid w:val="00623DD5"/>
    <w:rsid w:val="00624269"/>
    <w:rsid w:val="00624945"/>
    <w:rsid w:val="00624A34"/>
    <w:rsid w:val="00624B27"/>
    <w:rsid w:val="0062568D"/>
    <w:rsid w:val="006256D3"/>
    <w:rsid w:val="00625911"/>
    <w:rsid w:val="00625BA9"/>
    <w:rsid w:val="006267F5"/>
    <w:rsid w:val="00627337"/>
    <w:rsid w:val="00630069"/>
    <w:rsid w:val="00630583"/>
    <w:rsid w:val="0063088B"/>
    <w:rsid w:val="00630D2E"/>
    <w:rsid w:val="00630D39"/>
    <w:rsid w:val="006317B5"/>
    <w:rsid w:val="00631D71"/>
    <w:rsid w:val="00631E19"/>
    <w:rsid w:val="006320F1"/>
    <w:rsid w:val="00632A74"/>
    <w:rsid w:val="00633E76"/>
    <w:rsid w:val="00633EC9"/>
    <w:rsid w:val="006340F5"/>
    <w:rsid w:val="00634542"/>
    <w:rsid w:val="00634D76"/>
    <w:rsid w:val="006354BF"/>
    <w:rsid w:val="00635541"/>
    <w:rsid w:val="006356AE"/>
    <w:rsid w:val="00635E4D"/>
    <w:rsid w:val="0063620C"/>
    <w:rsid w:val="0063644F"/>
    <w:rsid w:val="0063773A"/>
    <w:rsid w:val="00637D35"/>
    <w:rsid w:val="00637E18"/>
    <w:rsid w:val="0064032E"/>
    <w:rsid w:val="0064038D"/>
    <w:rsid w:val="00640B88"/>
    <w:rsid w:val="00640CA0"/>
    <w:rsid w:val="00640D65"/>
    <w:rsid w:val="00641258"/>
    <w:rsid w:val="006413B5"/>
    <w:rsid w:val="00641A0B"/>
    <w:rsid w:val="00641CB3"/>
    <w:rsid w:val="00641D5A"/>
    <w:rsid w:val="00641E06"/>
    <w:rsid w:val="00642205"/>
    <w:rsid w:val="00642EF6"/>
    <w:rsid w:val="00643007"/>
    <w:rsid w:val="00643177"/>
    <w:rsid w:val="006431D0"/>
    <w:rsid w:val="006432C5"/>
    <w:rsid w:val="006436FA"/>
    <w:rsid w:val="00643852"/>
    <w:rsid w:val="00643C27"/>
    <w:rsid w:val="00644C19"/>
    <w:rsid w:val="006455E7"/>
    <w:rsid w:val="00645758"/>
    <w:rsid w:val="0064579B"/>
    <w:rsid w:val="00645ACA"/>
    <w:rsid w:val="00645E1B"/>
    <w:rsid w:val="006461A1"/>
    <w:rsid w:val="006465AE"/>
    <w:rsid w:val="00647119"/>
    <w:rsid w:val="00647422"/>
    <w:rsid w:val="00647BB7"/>
    <w:rsid w:val="00647E6B"/>
    <w:rsid w:val="00650606"/>
    <w:rsid w:val="006508AA"/>
    <w:rsid w:val="00650B5D"/>
    <w:rsid w:val="00650E84"/>
    <w:rsid w:val="0065134C"/>
    <w:rsid w:val="0065198B"/>
    <w:rsid w:val="00651DAC"/>
    <w:rsid w:val="006525AF"/>
    <w:rsid w:val="0065266A"/>
    <w:rsid w:val="00652DFF"/>
    <w:rsid w:val="00653F9C"/>
    <w:rsid w:val="00654988"/>
    <w:rsid w:val="00655470"/>
    <w:rsid w:val="00655C82"/>
    <w:rsid w:val="00655CCC"/>
    <w:rsid w:val="006562FC"/>
    <w:rsid w:val="00656549"/>
    <w:rsid w:val="00656FEE"/>
    <w:rsid w:val="0065758F"/>
    <w:rsid w:val="00660897"/>
    <w:rsid w:val="006609CC"/>
    <w:rsid w:val="00661028"/>
    <w:rsid w:val="0066132F"/>
    <w:rsid w:val="006617BD"/>
    <w:rsid w:val="0066194D"/>
    <w:rsid w:val="00662417"/>
    <w:rsid w:val="00662548"/>
    <w:rsid w:val="006632F3"/>
    <w:rsid w:val="00664695"/>
    <w:rsid w:val="00664840"/>
    <w:rsid w:val="00664B44"/>
    <w:rsid w:val="0066521D"/>
    <w:rsid w:val="006652BF"/>
    <w:rsid w:val="00665704"/>
    <w:rsid w:val="00665EB6"/>
    <w:rsid w:val="00666171"/>
    <w:rsid w:val="0066630C"/>
    <w:rsid w:val="006667AB"/>
    <w:rsid w:val="00667BBD"/>
    <w:rsid w:val="00671149"/>
    <w:rsid w:val="00671331"/>
    <w:rsid w:val="00671615"/>
    <w:rsid w:val="00671741"/>
    <w:rsid w:val="00671766"/>
    <w:rsid w:val="006719A8"/>
    <w:rsid w:val="006719D3"/>
    <w:rsid w:val="00671D1D"/>
    <w:rsid w:val="0067200D"/>
    <w:rsid w:val="00672914"/>
    <w:rsid w:val="0067405E"/>
    <w:rsid w:val="006744C3"/>
    <w:rsid w:val="00674D9A"/>
    <w:rsid w:val="0067537F"/>
    <w:rsid w:val="00675434"/>
    <w:rsid w:val="00675EF6"/>
    <w:rsid w:val="006763CF"/>
    <w:rsid w:val="00676410"/>
    <w:rsid w:val="006765CA"/>
    <w:rsid w:val="0067705D"/>
    <w:rsid w:val="00677663"/>
    <w:rsid w:val="00677728"/>
    <w:rsid w:val="00677F26"/>
    <w:rsid w:val="00680509"/>
    <w:rsid w:val="00680533"/>
    <w:rsid w:val="006805CB"/>
    <w:rsid w:val="006805FF"/>
    <w:rsid w:val="006806DD"/>
    <w:rsid w:val="00681CC1"/>
    <w:rsid w:val="0068233B"/>
    <w:rsid w:val="006827DC"/>
    <w:rsid w:val="00682BBE"/>
    <w:rsid w:val="00682E11"/>
    <w:rsid w:val="00683081"/>
    <w:rsid w:val="006830E8"/>
    <w:rsid w:val="00683388"/>
    <w:rsid w:val="00683D62"/>
    <w:rsid w:val="00684136"/>
    <w:rsid w:val="006844ED"/>
    <w:rsid w:val="00684C95"/>
    <w:rsid w:val="006850D3"/>
    <w:rsid w:val="00685249"/>
    <w:rsid w:val="00685492"/>
    <w:rsid w:val="006856B9"/>
    <w:rsid w:val="00685BDE"/>
    <w:rsid w:val="00686085"/>
    <w:rsid w:val="0068643B"/>
    <w:rsid w:val="0068763B"/>
    <w:rsid w:val="00687827"/>
    <w:rsid w:val="00687C0D"/>
    <w:rsid w:val="00690101"/>
    <w:rsid w:val="00690BFE"/>
    <w:rsid w:val="00691237"/>
    <w:rsid w:val="006920E6"/>
    <w:rsid w:val="00692555"/>
    <w:rsid w:val="00692A2B"/>
    <w:rsid w:val="0069510D"/>
    <w:rsid w:val="006963BE"/>
    <w:rsid w:val="00696566"/>
    <w:rsid w:val="006966BA"/>
    <w:rsid w:val="00696877"/>
    <w:rsid w:val="0069693F"/>
    <w:rsid w:val="0069722D"/>
    <w:rsid w:val="00697957"/>
    <w:rsid w:val="006A0052"/>
    <w:rsid w:val="006A0387"/>
    <w:rsid w:val="006A0A9E"/>
    <w:rsid w:val="006A0E44"/>
    <w:rsid w:val="006A139A"/>
    <w:rsid w:val="006A1F1C"/>
    <w:rsid w:val="006A3836"/>
    <w:rsid w:val="006A3DD3"/>
    <w:rsid w:val="006A4396"/>
    <w:rsid w:val="006A4526"/>
    <w:rsid w:val="006A4625"/>
    <w:rsid w:val="006A47AE"/>
    <w:rsid w:val="006A5B5E"/>
    <w:rsid w:val="006A67CB"/>
    <w:rsid w:val="006A6EC0"/>
    <w:rsid w:val="006B0368"/>
    <w:rsid w:val="006B0B55"/>
    <w:rsid w:val="006B0F6E"/>
    <w:rsid w:val="006B145C"/>
    <w:rsid w:val="006B1C3F"/>
    <w:rsid w:val="006B1D7B"/>
    <w:rsid w:val="006B2603"/>
    <w:rsid w:val="006B27D4"/>
    <w:rsid w:val="006B2C9C"/>
    <w:rsid w:val="006B3D2A"/>
    <w:rsid w:val="006B3E48"/>
    <w:rsid w:val="006B4772"/>
    <w:rsid w:val="006B48EB"/>
    <w:rsid w:val="006B4C00"/>
    <w:rsid w:val="006B5268"/>
    <w:rsid w:val="006B56FC"/>
    <w:rsid w:val="006B5D03"/>
    <w:rsid w:val="006B5F90"/>
    <w:rsid w:val="006B61CB"/>
    <w:rsid w:val="006B6DDA"/>
    <w:rsid w:val="006B73D9"/>
    <w:rsid w:val="006B7DF0"/>
    <w:rsid w:val="006B7E74"/>
    <w:rsid w:val="006B7F16"/>
    <w:rsid w:val="006C0D75"/>
    <w:rsid w:val="006C12E3"/>
    <w:rsid w:val="006C147D"/>
    <w:rsid w:val="006C1C48"/>
    <w:rsid w:val="006C31DA"/>
    <w:rsid w:val="006C394A"/>
    <w:rsid w:val="006C3B60"/>
    <w:rsid w:val="006C3BB6"/>
    <w:rsid w:val="006C3C1D"/>
    <w:rsid w:val="006C41FF"/>
    <w:rsid w:val="006C510A"/>
    <w:rsid w:val="006C5145"/>
    <w:rsid w:val="006C5948"/>
    <w:rsid w:val="006C65A8"/>
    <w:rsid w:val="006C67F8"/>
    <w:rsid w:val="006C7902"/>
    <w:rsid w:val="006D001B"/>
    <w:rsid w:val="006D049A"/>
    <w:rsid w:val="006D058F"/>
    <w:rsid w:val="006D05AD"/>
    <w:rsid w:val="006D0DCA"/>
    <w:rsid w:val="006D0EC1"/>
    <w:rsid w:val="006D14D2"/>
    <w:rsid w:val="006D16F8"/>
    <w:rsid w:val="006D1813"/>
    <w:rsid w:val="006D1CD4"/>
    <w:rsid w:val="006D22E3"/>
    <w:rsid w:val="006D24A9"/>
    <w:rsid w:val="006D2AF3"/>
    <w:rsid w:val="006D48BC"/>
    <w:rsid w:val="006D4D79"/>
    <w:rsid w:val="006D4FBD"/>
    <w:rsid w:val="006D5879"/>
    <w:rsid w:val="006D63FD"/>
    <w:rsid w:val="006D655C"/>
    <w:rsid w:val="006D65B4"/>
    <w:rsid w:val="006D6DF7"/>
    <w:rsid w:val="006D73FE"/>
    <w:rsid w:val="006D754A"/>
    <w:rsid w:val="006D756C"/>
    <w:rsid w:val="006D7B9C"/>
    <w:rsid w:val="006E04C6"/>
    <w:rsid w:val="006E0A65"/>
    <w:rsid w:val="006E1B01"/>
    <w:rsid w:val="006E2265"/>
    <w:rsid w:val="006E3E3D"/>
    <w:rsid w:val="006E4821"/>
    <w:rsid w:val="006E4836"/>
    <w:rsid w:val="006E5DDD"/>
    <w:rsid w:val="006E6769"/>
    <w:rsid w:val="006E6987"/>
    <w:rsid w:val="006E6FA5"/>
    <w:rsid w:val="006E7811"/>
    <w:rsid w:val="006E79AD"/>
    <w:rsid w:val="006F04DA"/>
    <w:rsid w:val="006F0557"/>
    <w:rsid w:val="006F06E5"/>
    <w:rsid w:val="006F0EA3"/>
    <w:rsid w:val="006F1547"/>
    <w:rsid w:val="006F18C2"/>
    <w:rsid w:val="006F1B5D"/>
    <w:rsid w:val="006F212B"/>
    <w:rsid w:val="006F2BB1"/>
    <w:rsid w:val="006F353F"/>
    <w:rsid w:val="006F37F7"/>
    <w:rsid w:val="006F4A61"/>
    <w:rsid w:val="006F4ADC"/>
    <w:rsid w:val="006F4E2E"/>
    <w:rsid w:val="006F4F83"/>
    <w:rsid w:val="006F643D"/>
    <w:rsid w:val="006F655A"/>
    <w:rsid w:val="006F675C"/>
    <w:rsid w:val="006F6D13"/>
    <w:rsid w:val="006F71DB"/>
    <w:rsid w:val="006F7759"/>
    <w:rsid w:val="006F79D7"/>
    <w:rsid w:val="006F7D95"/>
    <w:rsid w:val="006F7E32"/>
    <w:rsid w:val="00700D41"/>
    <w:rsid w:val="007013EF"/>
    <w:rsid w:val="00701B21"/>
    <w:rsid w:val="00702384"/>
    <w:rsid w:val="00702E75"/>
    <w:rsid w:val="007037B9"/>
    <w:rsid w:val="00704667"/>
    <w:rsid w:val="00704BAE"/>
    <w:rsid w:val="007056D7"/>
    <w:rsid w:val="007056F5"/>
    <w:rsid w:val="00705807"/>
    <w:rsid w:val="00705C74"/>
    <w:rsid w:val="00705C78"/>
    <w:rsid w:val="00705F84"/>
    <w:rsid w:val="007060E1"/>
    <w:rsid w:val="00706824"/>
    <w:rsid w:val="00706B85"/>
    <w:rsid w:val="00706E6A"/>
    <w:rsid w:val="007071FC"/>
    <w:rsid w:val="00707386"/>
    <w:rsid w:val="00707C84"/>
    <w:rsid w:val="00707E17"/>
    <w:rsid w:val="00710A59"/>
    <w:rsid w:val="00710FDE"/>
    <w:rsid w:val="007114EB"/>
    <w:rsid w:val="007116C7"/>
    <w:rsid w:val="00711B55"/>
    <w:rsid w:val="00711C5A"/>
    <w:rsid w:val="00711E8B"/>
    <w:rsid w:val="00712288"/>
    <w:rsid w:val="007129C5"/>
    <w:rsid w:val="00712B66"/>
    <w:rsid w:val="00712BCC"/>
    <w:rsid w:val="00712C4E"/>
    <w:rsid w:val="00713C31"/>
    <w:rsid w:val="0071428D"/>
    <w:rsid w:val="0071444C"/>
    <w:rsid w:val="007144C9"/>
    <w:rsid w:val="00714ABF"/>
    <w:rsid w:val="00714D3C"/>
    <w:rsid w:val="007155CB"/>
    <w:rsid w:val="00715BD9"/>
    <w:rsid w:val="00715DA8"/>
    <w:rsid w:val="00716B3C"/>
    <w:rsid w:val="00716EAD"/>
    <w:rsid w:val="007170C2"/>
    <w:rsid w:val="007176C0"/>
    <w:rsid w:val="00717970"/>
    <w:rsid w:val="00717EE4"/>
    <w:rsid w:val="00717F2D"/>
    <w:rsid w:val="00720453"/>
    <w:rsid w:val="007205E0"/>
    <w:rsid w:val="00720853"/>
    <w:rsid w:val="00720E9A"/>
    <w:rsid w:val="00722129"/>
    <w:rsid w:val="00722A1A"/>
    <w:rsid w:val="00723412"/>
    <w:rsid w:val="00724173"/>
    <w:rsid w:val="007251C6"/>
    <w:rsid w:val="00726333"/>
    <w:rsid w:val="007263AB"/>
    <w:rsid w:val="0072672A"/>
    <w:rsid w:val="00726730"/>
    <w:rsid w:val="00727424"/>
    <w:rsid w:val="007302E5"/>
    <w:rsid w:val="00730397"/>
    <w:rsid w:val="00730598"/>
    <w:rsid w:val="007312EC"/>
    <w:rsid w:val="00731B07"/>
    <w:rsid w:val="00731C24"/>
    <w:rsid w:val="0073257E"/>
    <w:rsid w:val="007326BD"/>
    <w:rsid w:val="00732836"/>
    <w:rsid w:val="00732A32"/>
    <w:rsid w:val="00733066"/>
    <w:rsid w:val="00733469"/>
    <w:rsid w:val="00733539"/>
    <w:rsid w:val="00735557"/>
    <w:rsid w:val="00735907"/>
    <w:rsid w:val="00736F90"/>
    <w:rsid w:val="00737108"/>
    <w:rsid w:val="007379CE"/>
    <w:rsid w:val="00737D19"/>
    <w:rsid w:val="00740C7C"/>
    <w:rsid w:val="007417CC"/>
    <w:rsid w:val="007418EF"/>
    <w:rsid w:val="007419A7"/>
    <w:rsid w:val="00741B21"/>
    <w:rsid w:val="00741DD8"/>
    <w:rsid w:val="00741E49"/>
    <w:rsid w:val="0074250D"/>
    <w:rsid w:val="00742897"/>
    <w:rsid w:val="007445E2"/>
    <w:rsid w:val="00744791"/>
    <w:rsid w:val="00744C3D"/>
    <w:rsid w:val="00745496"/>
    <w:rsid w:val="007460DA"/>
    <w:rsid w:val="0074705B"/>
    <w:rsid w:val="007470EC"/>
    <w:rsid w:val="0075020B"/>
    <w:rsid w:val="0075028A"/>
    <w:rsid w:val="00751017"/>
    <w:rsid w:val="007517A6"/>
    <w:rsid w:val="00751960"/>
    <w:rsid w:val="00752899"/>
    <w:rsid w:val="00752F39"/>
    <w:rsid w:val="007535C7"/>
    <w:rsid w:val="00754275"/>
    <w:rsid w:val="00754368"/>
    <w:rsid w:val="00755154"/>
    <w:rsid w:val="00756144"/>
    <w:rsid w:val="00756551"/>
    <w:rsid w:val="007575A3"/>
    <w:rsid w:val="00757769"/>
    <w:rsid w:val="0076067E"/>
    <w:rsid w:val="0076077D"/>
    <w:rsid w:val="00761BFD"/>
    <w:rsid w:val="00761D5C"/>
    <w:rsid w:val="00761FE5"/>
    <w:rsid w:val="00762476"/>
    <w:rsid w:val="007627AD"/>
    <w:rsid w:val="00762A18"/>
    <w:rsid w:val="00763AE2"/>
    <w:rsid w:val="00764212"/>
    <w:rsid w:val="0076467D"/>
    <w:rsid w:val="00764CF1"/>
    <w:rsid w:val="00764DA3"/>
    <w:rsid w:val="00764FFC"/>
    <w:rsid w:val="00766B97"/>
    <w:rsid w:val="00766D90"/>
    <w:rsid w:val="00766EEB"/>
    <w:rsid w:val="00767C19"/>
    <w:rsid w:val="00767D4E"/>
    <w:rsid w:val="00767F5E"/>
    <w:rsid w:val="00767FCF"/>
    <w:rsid w:val="00771067"/>
    <w:rsid w:val="0077192E"/>
    <w:rsid w:val="007722ED"/>
    <w:rsid w:val="00772C94"/>
    <w:rsid w:val="00773ABB"/>
    <w:rsid w:val="0077408B"/>
    <w:rsid w:val="00774AF6"/>
    <w:rsid w:val="00774C10"/>
    <w:rsid w:val="00774EC8"/>
    <w:rsid w:val="007759B6"/>
    <w:rsid w:val="00775E77"/>
    <w:rsid w:val="00776781"/>
    <w:rsid w:val="00777693"/>
    <w:rsid w:val="007776CC"/>
    <w:rsid w:val="00777CE9"/>
    <w:rsid w:val="007801E7"/>
    <w:rsid w:val="007806AD"/>
    <w:rsid w:val="00780D05"/>
    <w:rsid w:val="00782485"/>
    <w:rsid w:val="007828A8"/>
    <w:rsid w:val="00783235"/>
    <w:rsid w:val="0078343C"/>
    <w:rsid w:val="00783761"/>
    <w:rsid w:val="00783C7B"/>
    <w:rsid w:val="00783C7C"/>
    <w:rsid w:val="00783CA5"/>
    <w:rsid w:val="00783D0B"/>
    <w:rsid w:val="00783EE0"/>
    <w:rsid w:val="0078428E"/>
    <w:rsid w:val="0078499F"/>
    <w:rsid w:val="007851F7"/>
    <w:rsid w:val="0078556C"/>
    <w:rsid w:val="007855C5"/>
    <w:rsid w:val="007856D3"/>
    <w:rsid w:val="00785ABD"/>
    <w:rsid w:val="007860C6"/>
    <w:rsid w:val="00786254"/>
    <w:rsid w:val="007865EF"/>
    <w:rsid w:val="00786B51"/>
    <w:rsid w:val="00786DB0"/>
    <w:rsid w:val="007870F5"/>
    <w:rsid w:val="00787D47"/>
    <w:rsid w:val="0079014E"/>
    <w:rsid w:val="0079148B"/>
    <w:rsid w:val="0079234D"/>
    <w:rsid w:val="00792971"/>
    <w:rsid w:val="007935C6"/>
    <w:rsid w:val="00793C36"/>
    <w:rsid w:val="00793D53"/>
    <w:rsid w:val="00794129"/>
    <w:rsid w:val="00794516"/>
    <w:rsid w:val="007945E0"/>
    <w:rsid w:val="00794878"/>
    <w:rsid w:val="00795329"/>
    <w:rsid w:val="00795512"/>
    <w:rsid w:val="007958F4"/>
    <w:rsid w:val="00795AB7"/>
    <w:rsid w:val="00795E37"/>
    <w:rsid w:val="0079694C"/>
    <w:rsid w:val="00796AAA"/>
    <w:rsid w:val="00796D89"/>
    <w:rsid w:val="00796DA2"/>
    <w:rsid w:val="00797140"/>
    <w:rsid w:val="007972F8"/>
    <w:rsid w:val="007A0415"/>
    <w:rsid w:val="007A0506"/>
    <w:rsid w:val="007A06BA"/>
    <w:rsid w:val="007A2484"/>
    <w:rsid w:val="007A27BD"/>
    <w:rsid w:val="007A294A"/>
    <w:rsid w:val="007A38FD"/>
    <w:rsid w:val="007A3B82"/>
    <w:rsid w:val="007A49A3"/>
    <w:rsid w:val="007A4C96"/>
    <w:rsid w:val="007A51A6"/>
    <w:rsid w:val="007A523D"/>
    <w:rsid w:val="007A5629"/>
    <w:rsid w:val="007A56E5"/>
    <w:rsid w:val="007A56ED"/>
    <w:rsid w:val="007A5A7E"/>
    <w:rsid w:val="007A60CA"/>
    <w:rsid w:val="007A61E8"/>
    <w:rsid w:val="007A6F0F"/>
    <w:rsid w:val="007A708C"/>
    <w:rsid w:val="007A733F"/>
    <w:rsid w:val="007A75B5"/>
    <w:rsid w:val="007A7985"/>
    <w:rsid w:val="007A7ABE"/>
    <w:rsid w:val="007A7C82"/>
    <w:rsid w:val="007B0037"/>
    <w:rsid w:val="007B03C5"/>
    <w:rsid w:val="007B0538"/>
    <w:rsid w:val="007B1000"/>
    <w:rsid w:val="007B1924"/>
    <w:rsid w:val="007B1D90"/>
    <w:rsid w:val="007B269F"/>
    <w:rsid w:val="007B26E1"/>
    <w:rsid w:val="007B284D"/>
    <w:rsid w:val="007B3045"/>
    <w:rsid w:val="007B3CDD"/>
    <w:rsid w:val="007B4C0F"/>
    <w:rsid w:val="007B5E25"/>
    <w:rsid w:val="007B6CB8"/>
    <w:rsid w:val="007B6E0E"/>
    <w:rsid w:val="007C0321"/>
    <w:rsid w:val="007C0C38"/>
    <w:rsid w:val="007C244B"/>
    <w:rsid w:val="007C27FB"/>
    <w:rsid w:val="007C29AF"/>
    <w:rsid w:val="007C2CBB"/>
    <w:rsid w:val="007C309C"/>
    <w:rsid w:val="007C3F22"/>
    <w:rsid w:val="007C40EE"/>
    <w:rsid w:val="007C4209"/>
    <w:rsid w:val="007C516B"/>
    <w:rsid w:val="007C5EB9"/>
    <w:rsid w:val="007C631F"/>
    <w:rsid w:val="007C7449"/>
    <w:rsid w:val="007C7EA5"/>
    <w:rsid w:val="007C7FAF"/>
    <w:rsid w:val="007D1A95"/>
    <w:rsid w:val="007D245E"/>
    <w:rsid w:val="007D3764"/>
    <w:rsid w:val="007D427D"/>
    <w:rsid w:val="007D4422"/>
    <w:rsid w:val="007D4631"/>
    <w:rsid w:val="007D485A"/>
    <w:rsid w:val="007D4898"/>
    <w:rsid w:val="007D54FF"/>
    <w:rsid w:val="007D57D4"/>
    <w:rsid w:val="007D6116"/>
    <w:rsid w:val="007D6315"/>
    <w:rsid w:val="007D724A"/>
    <w:rsid w:val="007D75A3"/>
    <w:rsid w:val="007E09CD"/>
    <w:rsid w:val="007E0A86"/>
    <w:rsid w:val="007E16E2"/>
    <w:rsid w:val="007E1786"/>
    <w:rsid w:val="007E19FE"/>
    <w:rsid w:val="007E1AAC"/>
    <w:rsid w:val="007E1B78"/>
    <w:rsid w:val="007E319F"/>
    <w:rsid w:val="007E3B9C"/>
    <w:rsid w:val="007E3BE1"/>
    <w:rsid w:val="007E46B2"/>
    <w:rsid w:val="007E4A2F"/>
    <w:rsid w:val="007E533E"/>
    <w:rsid w:val="007E5C4A"/>
    <w:rsid w:val="007E6493"/>
    <w:rsid w:val="007E6915"/>
    <w:rsid w:val="007E6BAD"/>
    <w:rsid w:val="007E7243"/>
    <w:rsid w:val="007E73D0"/>
    <w:rsid w:val="007E74CA"/>
    <w:rsid w:val="007E7AD3"/>
    <w:rsid w:val="007E7EC0"/>
    <w:rsid w:val="007F0070"/>
    <w:rsid w:val="007F0441"/>
    <w:rsid w:val="007F0E99"/>
    <w:rsid w:val="007F1150"/>
    <w:rsid w:val="007F12CB"/>
    <w:rsid w:val="007F20F1"/>
    <w:rsid w:val="007F3574"/>
    <w:rsid w:val="007F3AF6"/>
    <w:rsid w:val="007F4224"/>
    <w:rsid w:val="007F4AF3"/>
    <w:rsid w:val="007F4DAA"/>
    <w:rsid w:val="007F4DD2"/>
    <w:rsid w:val="007F4FB9"/>
    <w:rsid w:val="007F674C"/>
    <w:rsid w:val="007F6F16"/>
    <w:rsid w:val="007F7022"/>
    <w:rsid w:val="007F7690"/>
    <w:rsid w:val="008005EB"/>
    <w:rsid w:val="00800ACE"/>
    <w:rsid w:val="00801166"/>
    <w:rsid w:val="008011CC"/>
    <w:rsid w:val="00801404"/>
    <w:rsid w:val="008017AA"/>
    <w:rsid w:val="00801CBA"/>
    <w:rsid w:val="00801D92"/>
    <w:rsid w:val="00801EF0"/>
    <w:rsid w:val="0080212B"/>
    <w:rsid w:val="0080262B"/>
    <w:rsid w:val="00802BF6"/>
    <w:rsid w:val="00803164"/>
    <w:rsid w:val="00803953"/>
    <w:rsid w:val="00804456"/>
    <w:rsid w:val="00804BCF"/>
    <w:rsid w:val="00804FA4"/>
    <w:rsid w:val="00805275"/>
    <w:rsid w:val="00806A62"/>
    <w:rsid w:val="00806E55"/>
    <w:rsid w:val="008071F6"/>
    <w:rsid w:val="008075CE"/>
    <w:rsid w:val="008077E4"/>
    <w:rsid w:val="0081095B"/>
    <w:rsid w:val="0081118E"/>
    <w:rsid w:val="0081140C"/>
    <w:rsid w:val="0081197D"/>
    <w:rsid w:val="00812179"/>
    <w:rsid w:val="008122B7"/>
    <w:rsid w:val="008124E2"/>
    <w:rsid w:val="00812651"/>
    <w:rsid w:val="00812D33"/>
    <w:rsid w:val="00813106"/>
    <w:rsid w:val="00813928"/>
    <w:rsid w:val="00813DA0"/>
    <w:rsid w:val="00814670"/>
    <w:rsid w:val="0081525D"/>
    <w:rsid w:val="00815321"/>
    <w:rsid w:val="008166DB"/>
    <w:rsid w:val="0081692A"/>
    <w:rsid w:val="008173E0"/>
    <w:rsid w:val="008175C1"/>
    <w:rsid w:val="00817EC7"/>
    <w:rsid w:val="008200D4"/>
    <w:rsid w:val="00820370"/>
    <w:rsid w:val="008209AC"/>
    <w:rsid w:val="00820CC6"/>
    <w:rsid w:val="00821C0C"/>
    <w:rsid w:val="00822363"/>
    <w:rsid w:val="00822706"/>
    <w:rsid w:val="0082285D"/>
    <w:rsid w:val="00822C41"/>
    <w:rsid w:val="00825043"/>
    <w:rsid w:val="0082510D"/>
    <w:rsid w:val="00825267"/>
    <w:rsid w:val="00826238"/>
    <w:rsid w:val="008264EC"/>
    <w:rsid w:val="0082779E"/>
    <w:rsid w:val="00827ADD"/>
    <w:rsid w:val="00827C0D"/>
    <w:rsid w:val="00830642"/>
    <w:rsid w:val="00831250"/>
    <w:rsid w:val="00831737"/>
    <w:rsid w:val="00831B23"/>
    <w:rsid w:val="00831D82"/>
    <w:rsid w:val="00831D8D"/>
    <w:rsid w:val="00831FEC"/>
    <w:rsid w:val="008323E0"/>
    <w:rsid w:val="008333B7"/>
    <w:rsid w:val="008336EC"/>
    <w:rsid w:val="008337B9"/>
    <w:rsid w:val="00834383"/>
    <w:rsid w:val="008346CD"/>
    <w:rsid w:val="008348CB"/>
    <w:rsid w:val="00834D56"/>
    <w:rsid w:val="00834FD2"/>
    <w:rsid w:val="00835084"/>
    <w:rsid w:val="00835184"/>
    <w:rsid w:val="008351CF"/>
    <w:rsid w:val="00835375"/>
    <w:rsid w:val="00835569"/>
    <w:rsid w:val="008357E7"/>
    <w:rsid w:val="00835802"/>
    <w:rsid w:val="00835EF0"/>
    <w:rsid w:val="00836295"/>
    <w:rsid w:val="00836A48"/>
    <w:rsid w:val="00836ADF"/>
    <w:rsid w:val="008370EE"/>
    <w:rsid w:val="00837AC0"/>
    <w:rsid w:val="00837C27"/>
    <w:rsid w:val="0084093F"/>
    <w:rsid w:val="0084098A"/>
    <w:rsid w:val="00840CB8"/>
    <w:rsid w:val="00840CD5"/>
    <w:rsid w:val="00840DB0"/>
    <w:rsid w:val="00840EDE"/>
    <w:rsid w:val="00841185"/>
    <w:rsid w:val="008411F5"/>
    <w:rsid w:val="008418A5"/>
    <w:rsid w:val="00841BDE"/>
    <w:rsid w:val="00842465"/>
    <w:rsid w:val="00843548"/>
    <w:rsid w:val="0084383C"/>
    <w:rsid w:val="00843CC0"/>
    <w:rsid w:val="008449DC"/>
    <w:rsid w:val="00844ADD"/>
    <w:rsid w:val="00844CCE"/>
    <w:rsid w:val="00845058"/>
    <w:rsid w:val="008451B9"/>
    <w:rsid w:val="0084534E"/>
    <w:rsid w:val="00846062"/>
    <w:rsid w:val="008474C1"/>
    <w:rsid w:val="00847C1C"/>
    <w:rsid w:val="00850321"/>
    <w:rsid w:val="0085055E"/>
    <w:rsid w:val="00850964"/>
    <w:rsid w:val="00850C3B"/>
    <w:rsid w:val="00851605"/>
    <w:rsid w:val="008520AF"/>
    <w:rsid w:val="00852CA0"/>
    <w:rsid w:val="00852D85"/>
    <w:rsid w:val="00852F6C"/>
    <w:rsid w:val="00853472"/>
    <w:rsid w:val="0085362B"/>
    <w:rsid w:val="0085465C"/>
    <w:rsid w:val="0085490E"/>
    <w:rsid w:val="00854967"/>
    <w:rsid w:val="0085540B"/>
    <w:rsid w:val="00855457"/>
    <w:rsid w:val="00855511"/>
    <w:rsid w:val="0085582C"/>
    <w:rsid w:val="00855B83"/>
    <w:rsid w:val="00855C01"/>
    <w:rsid w:val="00855FD3"/>
    <w:rsid w:val="00856016"/>
    <w:rsid w:val="00857004"/>
    <w:rsid w:val="00857086"/>
    <w:rsid w:val="00857572"/>
    <w:rsid w:val="0085770D"/>
    <w:rsid w:val="00860C4C"/>
    <w:rsid w:val="00860DC6"/>
    <w:rsid w:val="00860ECD"/>
    <w:rsid w:val="00860F4D"/>
    <w:rsid w:val="008611DE"/>
    <w:rsid w:val="00861375"/>
    <w:rsid w:val="0086138D"/>
    <w:rsid w:val="00861C56"/>
    <w:rsid w:val="00861F29"/>
    <w:rsid w:val="008620A2"/>
    <w:rsid w:val="00862741"/>
    <w:rsid w:val="00862BBD"/>
    <w:rsid w:val="0086372A"/>
    <w:rsid w:val="00863C6C"/>
    <w:rsid w:val="00863C9F"/>
    <w:rsid w:val="008645D6"/>
    <w:rsid w:val="008645EB"/>
    <w:rsid w:val="0086484C"/>
    <w:rsid w:val="00864D7A"/>
    <w:rsid w:val="00865353"/>
    <w:rsid w:val="0086552B"/>
    <w:rsid w:val="008655A2"/>
    <w:rsid w:val="00865620"/>
    <w:rsid w:val="0086584F"/>
    <w:rsid w:val="008659DF"/>
    <w:rsid w:val="00866C86"/>
    <w:rsid w:val="008670C5"/>
    <w:rsid w:val="008671C7"/>
    <w:rsid w:val="008673AB"/>
    <w:rsid w:val="00867EB8"/>
    <w:rsid w:val="00870126"/>
    <w:rsid w:val="00870335"/>
    <w:rsid w:val="00870450"/>
    <w:rsid w:val="008708C9"/>
    <w:rsid w:val="00870AA2"/>
    <w:rsid w:val="00871DD0"/>
    <w:rsid w:val="00872142"/>
    <w:rsid w:val="00872245"/>
    <w:rsid w:val="0087310A"/>
    <w:rsid w:val="00873D88"/>
    <w:rsid w:val="0087433B"/>
    <w:rsid w:val="008752C5"/>
    <w:rsid w:val="0087621E"/>
    <w:rsid w:val="008767B2"/>
    <w:rsid w:val="00876A56"/>
    <w:rsid w:val="00876E09"/>
    <w:rsid w:val="00877328"/>
    <w:rsid w:val="0087787A"/>
    <w:rsid w:val="008802F0"/>
    <w:rsid w:val="008808BA"/>
    <w:rsid w:val="008808DF"/>
    <w:rsid w:val="0088096B"/>
    <w:rsid w:val="00880992"/>
    <w:rsid w:val="00880F87"/>
    <w:rsid w:val="00881692"/>
    <w:rsid w:val="008820F5"/>
    <w:rsid w:val="0088249E"/>
    <w:rsid w:val="00883143"/>
    <w:rsid w:val="00883F7A"/>
    <w:rsid w:val="00884094"/>
    <w:rsid w:val="00884322"/>
    <w:rsid w:val="008846AD"/>
    <w:rsid w:val="008846B8"/>
    <w:rsid w:val="0088487B"/>
    <w:rsid w:val="008849D8"/>
    <w:rsid w:val="00884A1B"/>
    <w:rsid w:val="00886154"/>
    <w:rsid w:val="008866C1"/>
    <w:rsid w:val="00886705"/>
    <w:rsid w:val="00886718"/>
    <w:rsid w:val="0088724E"/>
    <w:rsid w:val="008876B7"/>
    <w:rsid w:val="00887738"/>
    <w:rsid w:val="00890277"/>
    <w:rsid w:val="0089061A"/>
    <w:rsid w:val="008915C6"/>
    <w:rsid w:val="00891677"/>
    <w:rsid w:val="00891BF9"/>
    <w:rsid w:val="00892DB5"/>
    <w:rsid w:val="008940DA"/>
    <w:rsid w:val="00894B61"/>
    <w:rsid w:val="00895225"/>
    <w:rsid w:val="00895255"/>
    <w:rsid w:val="00895681"/>
    <w:rsid w:val="00895821"/>
    <w:rsid w:val="0089593D"/>
    <w:rsid w:val="00895B59"/>
    <w:rsid w:val="00895DF1"/>
    <w:rsid w:val="00896645"/>
    <w:rsid w:val="00896AAE"/>
    <w:rsid w:val="00897364"/>
    <w:rsid w:val="0089745D"/>
    <w:rsid w:val="008974E4"/>
    <w:rsid w:val="008975D2"/>
    <w:rsid w:val="00897857"/>
    <w:rsid w:val="008A02ED"/>
    <w:rsid w:val="008A035B"/>
    <w:rsid w:val="008A0459"/>
    <w:rsid w:val="008A1083"/>
    <w:rsid w:val="008A1143"/>
    <w:rsid w:val="008A1218"/>
    <w:rsid w:val="008A15B6"/>
    <w:rsid w:val="008A1A6E"/>
    <w:rsid w:val="008A1D0A"/>
    <w:rsid w:val="008A202A"/>
    <w:rsid w:val="008A2104"/>
    <w:rsid w:val="008A2F15"/>
    <w:rsid w:val="008A36C9"/>
    <w:rsid w:val="008A3818"/>
    <w:rsid w:val="008A52F5"/>
    <w:rsid w:val="008A5884"/>
    <w:rsid w:val="008A5AF9"/>
    <w:rsid w:val="008B0E58"/>
    <w:rsid w:val="008B16DE"/>
    <w:rsid w:val="008B1F6E"/>
    <w:rsid w:val="008B1F7C"/>
    <w:rsid w:val="008B251F"/>
    <w:rsid w:val="008B2602"/>
    <w:rsid w:val="008B2727"/>
    <w:rsid w:val="008B295F"/>
    <w:rsid w:val="008B316B"/>
    <w:rsid w:val="008B3DE6"/>
    <w:rsid w:val="008B5059"/>
    <w:rsid w:val="008B5BF2"/>
    <w:rsid w:val="008B639C"/>
    <w:rsid w:val="008B6934"/>
    <w:rsid w:val="008B6B44"/>
    <w:rsid w:val="008B6CF8"/>
    <w:rsid w:val="008B72F6"/>
    <w:rsid w:val="008B7EE0"/>
    <w:rsid w:val="008C0B5C"/>
    <w:rsid w:val="008C119E"/>
    <w:rsid w:val="008C1E24"/>
    <w:rsid w:val="008C26C9"/>
    <w:rsid w:val="008C296B"/>
    <w:rsid w:val="008C2A46"/>
    <w:rsid w:val="008C3D1F"/>
    <w:rsid w:val="008C3E2C"/>
    <w:rsid w:val="008C4278"/>
    <w:rsid w:val="008C4953"/>
    <w:rsid w:val="008C500B"/>
    <w:rsid w:val="008C520E"/>
    <w:rsid w:val="008C563B"/>
    <w:rsid w:val="008C567E"/>
    <w:rsid w:val="008C5A74"/>
    <w:rsid w:val="008C5DEE"/>
    <w:rsid w:val="008C6285"/>
    <w:rsid w:val="008C66EE"/>
    <w:rsid w:val="008C6B70"/>
    <w:rsid w:val="008C7182"/>
    <w:rsid w:val="008C7268"/>
    <w:rsid w:val="008C72EB"/>
    <w:rsid w:val="008C7CA5"/>
    <w:rsid w:val="008C7D48"/>
    <w:rsid w:val="008C7D9D"/>
    <w:rsid w:val="008D0416"/>
    <w:rsid w:val="008D13C6"/>
    <w:rsid w:val="008D1B04"/>
    <w:rsid w:val="008D1B8E"/>
    <w:rsid w:val="008D3235"/>
    <w:rsid w:val="008D3326"/>
    <w:rsid w:val="008D33C8"/>
    <w:rsid w:val="008D3478"/>
    <w:rsid w:val="008D3893"/>
    <w:rsid w:val="008D40A3"/>
    <w:rsid w:val="008D45CD"/>
    <w:rsid w:val="008D4A34"/>
    <w:rsid w:val="008D55F1"/>
    <w:rsid w:val="008D5CD7"/>
    <w:rsid w:val="008D6D62"/>
    <w:rsid w:val="008D718E"/>
    <w:rsid w:val="008D7867"/>
    <w:rsid w:val="008E09C5"/>
    <w:rsid w:val="008E0AA7"/>
    <w:rsid w:val="008E11B1"/>
    <w:rsid w:val="008E2355"/>
    <w:rsid w:val="008E3151"/>
    <w:rsid w:val="008E3386"/>
    <w:rsid w:val="008E3C33"/>
    <w:rsid w:val="008E4364"/>
    <w:rsid w:val="008E47EB"/>
    <w:rsid w:val="008E490A"/>
    <w:rsid w:val="008E4F5A"/>
    <w:rsid w:val="008E5410"/>
    <w:rsid w:val="008E5966"/>
    <w:rsid w:val="008E5A3F"/>
    <w:rsid w:val="008E61AF"/>
    <w:rsid w:val="008E6473"/>
    <w:rsid w:val="008E6C17"/>
    <w:rsid w:val="008E7209"/>
    <w:rsid w:val="008E7448"/>
    <w:rsid w:val="008E7E8B"/>
    <w:rsid w:val="008F11BB"/>
    <w:rsid w:val="008F16FF"/>
    <w:rsid w:val="008F182F"/>
    <w:rsid w:val="008F1E95"/>
    <w:rsid w:val="008F2304"/>
    <w:rsid w:val="008F2E6E"/>
    <w:rsid w:val="008F39F7"/>
    <w:rsid w:val="008F433F"/>
    <w:rsid w:val="008F4D30"/>
    <w:rsid w:val="008F57DD"/>
    <w:rsid w:val="008F5AEE"/>
    <w:rsid w:val="008F6989"/>
    <w:rsid w:val="008F6EAA"/>
    <w:rsid w:val="008F7800"/>
    <w:rsid w:val="008F7A00"/>
    <w:rsid w:val="008F7BCA"/>
    <w:rsid w:val="009003BD"/>
    <w:rsid w:val="00900572"/>
    <w:rsid w:val="009005B7"/>
    <w:rsid w:val="00900F4D"/>
    <w:rsid w:val="0090110D"/>
    <w:rsid w:val="0090167B"/>
    <w:rsid w:val="009025B6"/>
    <w:rsid w:val="00902B3F"/>
    <w:rsid w:val="00902DEC"/>
    <w:rsid w:val="0090342E"/>
    <w:rsid w:val="00903D3A"/>
    <w:rsid w:val="00903ED2"/>
    <w:rsid w:val="00904151"/>
    <w:rsid w:val="009044B9"/>
    <w:rsid w:val="009046F5"/>
    <w:rsid w:val="009047B1"/>
    <w:rsid w:val="00904C86"/>
    <w:rsid w:val="00904F2C"/>
    <w:rsid w:val="00905CDA"/>
    <w:rsid w:val="00905D9C"/>
    <w:rsid w:val="009064D3"/>
    <w:rsid w:val="0090680D"/>
    <w:rsid w:val="00907CD7"/>
    <w:rsid w:val="0091045D"/>
    <w:rsid w:val="00911987"/>
    <w:rsid w:val="00912161"/>
    <w:rsid w:val="0091253D"/>
    <w:rsid w:val="0091271B"/>
    <w:rsid w:val="0091281A"/>
    <w:rsid w:val="00912B24"/>
    <w:rsid w:val="00912FB7"/>
    <w:rsid w:val="0091328A"/>
    <w:rsid w:val="009139B5"/>
    <w:rsid w:val="00914514"/>
    <w:rsid w:val="00914549"/>
    <w:rsid w:val="00914C08"/>
    <w:rsid w:val="00914F2F"/>
    <w:rsid w:val="009153BA"/>
    <w:rsid w:val="00916057"/>
    <w:rsid w:val="009161A9"/>
    <w:rsid w:val="00916685"/>
    <w:rsid w:val="00916AD1"/>
    <w:rsid w:val="00916B65"/>
    <w:rsid w:val="00916B6B"/>
    <w:rsid w:val="00917637"/>
    <w:rsid w:val="00917C42"/>
    <w:rsid w:val="00917EEE"/>
    <w:rsid w:val="00917F01"/>
    <w:rsid w:val="00917FEE"/>
    <w:rsid w:val="00920045"/>
    <w:rsid w:val="0092023D"/>
    <w:rsid w:val="00920472"/>
    <w:rsid w:val="00920599"/>
    <w:rsid w:val="0092091E"/>
    <w:rsid w:val="00921149"/>
    <w:rsid w:val="00921251"/>
    <w:rsid w:val="009212AF"/>
    <w:rsid w:val="00921454"/>
    <w:rsid w:val="00921861"/>
    <w:rsid w:val="00921893"/>
    <w:rsid w:val="0092189E"/>
    <w:rsid w:val="009219FD"/>
    <w:rsid w:val="00921DF7"/>
    <w:rsid w:val="009229AF"/>
    <w:rsid w:val="0092332C"/>
    <w:rsid w:val="00923D51"/>
    <w:rsid w:val="009257B0"/>
    <w:rsid w:val="009258BD"/>
    <w:rsid w:val="00925B35"/>
    <w:rsid w:val="00925DEB"/>
    <w:rsid w:val="009263C0"/>
    <w:rsid w:val="00926C31"/>
    <w:rsid w:val="00926EED"/>
    <w:rsid w:val="009302D4"/>
    <w:rsid w:val="009307F2"/>
    <w:rsid w:val="00930CEC"/>
    <w:rsid w:val="00930F4A"/>
    <w:rsid w:val="00933301"/>
    <w:rsid w:val="0093375E"/>
    <w:rsid w:val="00933BEF"/>
    <w:rsid w:val="00933F3D"/>
    <w:rsid w:val="00934A85"/>
    <w:rsid w:val="009364CC"/>
    <w:rsid w:val="00936582"/>
    <w:rsid w:val="00936819"/>
    <w:rsid w:val="009372FD"/>
    <w:rsid w:val="0093787E"/>
    <w:rsid w:val="009379F6"/>
    <w:rsid w:val="00937FDB"/>
    <w:rsid w:val="00940619"/>
    <w:rsid w:val="00941255"/>
    <w:rsid w:val="009412CC"/>
    <w:rsid w:val="00942237"/>
    <w:rsid w:val="0094244C"/>
    <w:rsid w:val="009426A8"/>
    <w:rsid w:val="0094278F"/>
    <w:rsid w:val="009435D5"/>
    <w:rsid w:val="009437C0"/>
    <w:rsid w:val="0094388B"/>
    <w:rsid w:val="00943D09"/>
    <w:rsid w:val="0094411C"/>
    <w:rsid w:val="009445A2"/>
    <w:rsid w:val="00944826"/>
    <w:rsid w:val="00944C84"/>
    <w:rsid w:val="009455D3"/>
    <w:rsid w:val="009457A1"/>
    <w:rsid w:val="00945E77"/>
    <w:rsid w:val="00946664"/>
    <w:rsid w:val="009474B4"/>
    <w:rsid w:val="00947C5D"/>
    <w:rsid w:val="00947CA9"/>
    <w:rsid w:val="00950478"/>
    <w:rsid w:val="00950888"/>
    <w:rsid w:val="00950AF9"/>
    <w:rsid w:val="00950B5F"/>
    <w:rsid w:val="00950D35"/>
    <w:rsid w:val="0095144C"/>
    <w:rsid w:val="0095165B"/>
    <w:rsid w:val="009516B2"/>
    <w:rsid w:val="00951AC1"/>
    <w:rsid w:val="00951B17"/>
    <w:rsid w:val="00951B8D"/>
    <w:rsid w:val="00951D43"/>
    <w:rsid w:val="009536A8"/>
    <w:rsid w:val="00953E2E"/>
    <w:rsid w:val="00953ED0"/>
    <w:rsid w:val="00954596"/>
    <w:rsid w:val="00954749"/>
    <w:rsid w:val="009554E3"/>
    <w:rsid w:val="00955837"/>
    <w:rsid w:val="00955851"/>
    <w:rsid w:val="00956F10"/>
    <w:rsid w:val="00957E23"/>
    <w:rsid w:val="00957F5C"/>
    <w:rsid w:val="00960305"/>
    <w:rsid w:val="00960764"/>
    <w:rsid w:val="0096115A"/>
    <w:rsid w:val="00961487"/>
    <w:rsid w:val="00961BA7"/>
    <w:rsid w:val="00961F01"/>
    <w:rsid w:val="00961F6C"/>
    <w:rsid w:val="00962162"/>
    <w:rsid w:val="00962312"/>
    <w:rsid w:val="009623BC"/>
    <w:rsid w:val="00962438"/>
    <w:rsid w:val="009628BE"/>
    <w:rsid w:val="009631C8"/>
    <w:rsid w:val="009632C0"/>
    <w:rsid w:val="00963A82"/>
    <w:rsid w:val="00963AD2"/>
    <w:rsid w:val="00963AE4"/>
    <w:rsid w:val="00963C14"/>
    <w:rsid w:val="00963D95"/>
    <w:rsid w:val="009645CD"/>
    <w:rsid w:val="00964CF1"/>
    <w:rsid w:val="00965940"/>
    <w:rsid w:val="00965A4E"/>
    <w:rsid w:val="00965BCF"/>
    <w:rsid w:val="00965C8F"/>
    <w:rsid w:val="00965D13"/>
    <w:rsid w:val="009660B7"/>
    <w:rsid w:val="00966BE5"/>
    <w:rsid w:val="00966EB0"/>
    <w:rsid w:val="00966F01"/>
    <w:rsid w:val="00967CF7"/>
    <w:rsid w:val="00967D19"/>
    <w:rsid w:val="00971028"/>
    <w:rsid w:val="00971116"/>
    <w:rsid w:val="00972C0A"/>
    <w:rsid w:val="00972E28"/>
    <w:rsid w:val="00973030"/>
    <w:rsid w:val="00973358"/>
    <w:rsid w:val="009733F3"/>
    <w:rsid w:val="009744D0"/>
    <w:rsid w:val="0097451D"/>
    <w:rsid w:val="009748E4"/>
    <w:rsid w:val="00975EC7"/>
    <w:rsid w:val="00975FAD"/>
    <w:rsid w:val="00976D65"/>
    <w:rsid w:val="00977120"/>
    <w:rsid w:val="00977CE6"/>
    <w:rsid w:val="009807AC"/>
    <w:rsid w:val="0098086B"/>
    <w:rsid w:val="00980C18"/>
    <w:rsid w:val="009810E9"/>
    <w:rsid w:val="009811A6"/>
    <w:rsid w:val="0098141C"/>
    <w:rsid w:val="00981A3A"/>
    <w:rsid w:val="00981AA9"/>
    <w:rsid w:val="00981C91"/>
    <w:rsid w:val="009827CB"/>
    <w:rsid w:val="00982E21"/>
    <w:rsid w:val="00982F2B"/>
    <w:rsid w:val="00983132"/>
    <w:rsid w:val="00983314"/>
    <w:rsid w:val="009839BB"/>
    <w:rsid w:val="00983C8A"/>
    <w:rsid w:val="00983DF2"/>
    <w:rsid w:val="00984281"/>
    <w:rsid w:val="0098433A"/>
    <w:rsid w:val="009847CE"/>
    <w:rsid w:val="00984D73"/>
    <w:rsid w:val="00984D91"/>
    <w:rsid w:val="0098536E"/>
    <w:rsid w:val="00985675"/>
    <w:rsid w:val="00985939"/>
    <w:rsid w:val="0098637F"/>
    <w:rsid w:val="009867FE"/>
    <w:rsid w:val="00986A9B"/>
    <w:rsid w:val="00986B9C"/>
    <w:rsid w:val="009875E3"/>
    <w:rsid w:val="00987BAB"/>
    <w:rsid w:val="009901EE"/>
    <w:rsid w:val="009906BF"/>
    <w:rsid w:val="009909F7"/>
    <w:rsid w:val="009913F3"/>
    <w:rsid w:val="00991816"/>
    <w:rsid w:val="00991DA1"/>
    <w:rsid w:val="00992180"/>
    <w:rsid w:val="009927F1"/>
    <w:rsid w:val="009930C4"/>
    <w:rsid w:val="009936C4"/>
    <w:rsid w:val="00993AFB"/>
    <w:rsid w:val="009948ED"/>
    <w:rsid w:val="00995781"/>
    <w:rsid w:val="00995ADA"/>
    <w:rsid w:val="00995CBC"/>
    <w:rsid w:val="00995D03"/>
    <w:rsid w:val="00995D6E"/>
    <w:rsid w:val="0099643A"/>
    <w:rsid w:val="009976FF"/>
    <w:rsid w:val="00997959"/>
    <w:rsid w:val="009A06B3"/>
    <w:rsid w:val="009A06FF"/>
    <w:rsid w:val="009A0B72"/>
    <w:rsid w:val="009A0BAF"/>
    <w:rsid w:val="009A0C72"/>
    <w:rsid w:val="009A0D4B"/>
    <w:rsid w:val="009A1431"/>
    <w:rsid w:val="009A153D"/>
    <w:rsid w:val="009A1634"/>
    <w:rsid w:val="009A1752"/>
    <w:rsid w:val="009A2043"/>
    <w:rsid w:val="009A24F5"/>
    <w:rsid w:val="009A27C2"/>
    <w:rsid w:val="009A315B"/>
    <w:rsid w:val="009A3766"/>
    <w:rsid w:val="009A3901"/>
    <w:rsid w:val="009A3A34"/>
    <w:rsid w:val="009A3FE2"/>
    <w:rsid w:val="009A400C"/>
    <w:rsid w:val="009A4B2C"/>
    <w:rsid w:val="009A52CC"/>
    <w:rsid w:val="009A5592"/>
    <w:rsid w:val="009A59BA"/>
    <w:rsid w:val="009A6417"/>
    <w:rsid w:val="009B01DF"/>
    <w:rsid w:val="009B020D"/>
    <w:rsid w:val="009B072F"/>
    <w:rsid w:val="009B07A1"/>
    <w:rsid w:val="009B09CC"/>
    <w:rsid w:val="009B0E38"/>
    <w:rsid w:val="009B173B"/>
    <w:rsid w:val="009B1A1A"/>
    <w:rsid w:val="009B2487"/>
    <w:rsid w:val="009B2608"/>
    <w:rsid w:val="009B2A71"/>
    <w:rsid w:val="009B37ED"/>
    <w:rsid w:val="009B3974"/>
    <w:rsid w:val="009B4027"/>
    <w:rsid w:val="009B4975"/>
    <w:rsid w:val="009B51A4"/>
    <w:rsid w:val="009B561F"/>
    <w:rsid w:val="009B5773"/>
    <w:rsid w:val="009B5D2D"/>
    <w:rsid w:val="009B5D84"/>
    <w:rsid w:val="009B7E11"/>
    <w:rsid w:val="009C047F"/>
    <w:rsid w:val="009C058F"/>
    <w:rsid w:val="009C088E"/>
    <w:rsid w:val="009C0A88"/>
    <w:rsid w:val="009C0FA6"/>
    <w:rsid w:val="009C17F6"/>
    <w:rsid w:val="009C19DE"/>
    <w:rsid w:val="009C1DBF"/>
    <w:rsid w:val="009C2B3E"/>
    <w:rsid w:val="009C2C99"/>
    <w:rsid w:val="009C2EA2"/>
    <w:rsid w:val="009C3657"/>
    <w:rsid w:val="009C3721"/>
    <w:rsid w:val="009C3C37"/>
    <w:rsid w:val="009C4141"/>
    <w:rsid w:val="009C4B55"/>
    <w:rsid w:val="009C52AA"/>
    <w:rsid w:val="009C5C9C"/>
    <w:rsid w:val="009C5F96"/>
    <w:rsid w:val="009C5FCC"/>
    <w:rsid w:val="009C61A2"/>
    <w:rsid w:val="009C6DF6"/>
    <w:rsid w:val="009C6E92"/>
    <w:rsid w:val="009C712B"/>
    <w:rsid w:val="009C7D4E"/>
    <w:rsid w:val="009D0214"/>
    <w:rsid w:val="009D04F7"/>
    <w:rsid w:val="009D136E"/>
    <w:rsid w:val="009D14F0"/>
    <w:rsid w:val="009D1589"/>
    <w:rsid w:val="009D1756"/>
    <w:rsid w:val="009D17EE"/>
    <w:rsid w:val="009D1820"/>
    <w:rsid w:val="009D1C7D"/>
    <w:rsid w:val="009D2003"/>
    <w:rsid w:val="009D225A"/>
    <w:rsid w:val="009D2A8C"/>
    <w:rsid w:val="009D3597"/>
    <w:rsid w:val="009D38C2"/>
    <w:rsid w:val="009D3A27"/>
    <w:rsid w:val="009D403D"/>
    <w:rsid w:val="009D417F"/>
    <w:rsid w:val="009D45E5"/>
    <w:rsid w:val="009D4A4F"/>
    <w:rsid w:val="009D4B85"/>
    <w:rsid w:val="009D4C26"/>
    <w:rsid w:val="009D50A2"/>
    <w:rsid w:val="009D535B"/>
    <w:rsid w:val="009D5A85"/>
    <w:rsid w:val="009D6043"/>
    <w:rsid w:val="009D630B"/>
    <w:rsid w:val="009D6C19"/>
    <w:rsid w:val="009D6CAA"/>
    <w:rsid w:val="009D6CF6"/>
    <w:rsid w:val="009D6E69"/>
    <w:rsid w:val="009E02DC"/>
    <w:rsid w:val="009E0F89"/>
    <w:rsid w:val="009E10B5"/>
    <w:rsid w:val="009E1389"/>
    <w:rsid w:val="009E19C3"/>
    <w:rsid w:val="009E2040"/>
    <w:rsid w:val="009E2429"/>
    <w:rsid w:val="009E422F"/>
    <w:rsid w:val="009E436E"/>
    <w:rsid w:val="009E49AE"/>
    <w:rsid w:val="009E4B8F"/>
    <w:rsid w:val="009E4DC7"/>
    <w:rsid w:val="009E5603"/>
    <w:rsid w:val="009E57A5"/>
    <w:rsid w:val="009E660A"/>
    <w:rsid w:val="009E6AD1"/>
    <w:rsid w:val="009E6B64"/>
    <w:rsid w:val="009E72E5"/>
    <w:rsid w:val="009E795D"/>
    <w:rsid w:val="009F1BC5"/>
    <w:rsid w:val="009F2068"/>
    <w:rsid w:val="009F2233"/>
    <w:rsid w:val="009F4640"/>
    <w:rsid w:val="009F46C8"/>
    <w:rsid w:val="009F46FD"/>
    <w:rsid w:val="009F4F2A"/>
    <w:rsid w:val="009F600E"/>
    <w:rsid w:val="009F660B"/>
    <w:rsid w:val="009F671E"/>
    <w:rsid w:val="009F73D3"/>
    <w:rsid w:val="009F7772"/>
    <w:rsid w:val="009F7ED1"/>
    <w:rsid w:val="00A0149B"/>
    <w:rsid w:val="00A01536"/>
    <w:rsid w:val="00A01607"/>
    <w:rsid w:val="00A018D4"/>
    <w:rsid w:val="00A01DB2"/>
    <w:rsid w:val="00A02D64"/>
    <w:rsid w:val="00A02F9D"/>
    <w:rsid w:val="00A03767"/>
    <w:rsid w:val="00A0404C"/>
    <w:rsid w:val="00A04545"/>
    <w:rsid w:val="00A04834"/>
    <w:rsid w:val="00A04B70"/>
    <w:rsid w:val="00A05533"/>
    <w:rsid w:val="00A0555E"/>
    <w:rsid w:val="00A05628"/>
    <w:rsid w:val="00A05A86"/>
    <w:rsid w:val="00A05D0B"/>
    <w:rsid w:val="00A05FAA"/>
    <w:rsid w:val="00A068B2"/>
    <w:rsid w:val="00A07540"/>
    <w:rsid w:val="00A07DCF"/>
    <w:rsid w:val="00A10F85"/>
    <w:rsid w:val="00A1194C"/>
    <w:rsid w:val="00A1239F"/>
    <w:rsid w:val="00A12979"/>
    <w:rsid w:val="00A12FB9"/>
    <w:rsid w:val="00A131A9"/>
    <w:rsid w:val="00A134E6"/>
    <w:rsid w:val="00A135A2"/>
    <w:rsid w:val="00A13B40"/>
    <w:rsid w:val="00A13DB7"/>
    <w:rsid w:val="00A140CE"/>
    <w:rsid w:val="00A1441C"/>
    <w:rsid w:val="00A1496E"/>
    <w:rsid w:val="00A14A51"/>
    <w:rsid w:val="00A14B77"/>
    <w:rsid w:val="00A14F84"/>
    <w:rsid w:val="00A159E0"/>
    <w:rsid w:val="00A1629B"/>
    <w:rsid w:val="00A16D6D"/>
    <w:rsid w:val="00A17BF8"/>
    <w:rsid w:val="00A17C75"/>
    <w:rsid w:val="00A202A8"/>
    <w:rsid w:val="00A20757"/>
    <w:rsid w:val="00A2075B"/>
    <w:rsid w:val="00A211C8"/>
    <w:rsid w:val="00A2121E"/>
    <w:rsid w:val="00A21EAC"/>
    <w:rsid w:val="00A221DE"/>
    <w:rsid w:val="00A22541"/>
    <w:rsid w:val="00A22CB2"/>
    <w:rsid w:val="00A23138"/>
    <w:rsid w:val="00A23940"/>
    <w:rsid w:val="00A23ECC"/>
    <w:rsid w:val="00A246D6"/>
    <w:rsid w:val="00A247D2"/>
    <w:rsid w:val="00A24CD3"/>
    <w:rsid w:val="00A24DA6"/>
    <w:rsid w:val="00A24F1C"/>
    <w:rsid w:val="00A24F4F"/>
    <w:rsid w:val="00A24FB6"/>
    <w:rsid w:val="00A25461"/>
    <w:rsid w:val="00A25520"/>
    <w:rsid w:val="00A25C52"/>
    <w:rsid w:val="00A26040"/>
    <w:rsid w:val="00A26367"/>
    <w:rsid w:val="00A2678A"/>
    <w:rsid w:val="00A269E1"/>
    <w:rsid w:val="00A27C1C"/>
    <w:rsid w:val="00A27E5C"/>
    <w:rsid w:val="00A30C58"/>
    <w:rsid w:val="00A30F6A"/>
    <w:rsid w:val="00A30FD5"/>
    <w:rsid w:val="00A32919"/>
    <w:rsid w:val="00A32A3A"/>
    <w:rsid w:val="00A32AEA"/>
    <w:rsid w:val="00A32F32"/>
    <w:rsid w:val="00A33E80"/>
    <w:rsid w:val="00A33EFE"/>
    <w:rsid w:val="00A370E9"/>
    <w:rsid w:val="00A378C1"/>
    <w:rsid w:val="00A409A6"/>
    <w:rsid w:val="00A4148D"/>
    <w:rsid w:val="00A414F5"/>
    <w:rsid w:val="00A41CCA"/>
    <w:rsid w:val="00A42B5A"/>
    <w:rsid w:val="00A4310C"/>
    <w:rsid w:val="00A43713"/>
    <w:rsid w:val="00A43872"/>
    <w:rsid w:val="00A44B4E"/>
    <w:rsid w:val="00A44D0E"/>
    <w:rsid w:val="00A44E87"/>
    <w:rsid w:val="00A4621D"/>
    <w:rsid w:val="00A46A43"/>
    <w:rsid w:val="00A46F7B"/>
    <w:rsid w:val="00A470DC"/>
    <w:rsid w:val="00A47DCE"/>
    <w:rsid w:val="00A500FB"/>
    <w:rsid w:val="00A5015C"/>
    <w:rsid w:val="00A502F8"/>
    <w:rsid w:val="00A509FB"/>
    <w:rsid w:val="00A518C2"/>
    <w:rsid w:val="00A519EF"/>
    <w:rsid w:val="00A51C19"/>
    <w:rsid w:val="00A51DCF"/>
    <w:rsid w:val="00A51E04"/>
    <w:rsid w:val="00A522B5"/>
    <w:rsid w:val="00A52C31"/>
    <w:rsid w:val="00A52D38"/>
    <w:rsid w:val="00A52F37"/>
    <w:rsid w:val="00A5304D"/>
    <w:rsid w:val="00A533C5"/>
    <w:rsid w:val="00A5388C"/>
    <w:rsid w:val="00A5397B"/>
    <w:rsid w:val="00A53BE1"/>
    <w:rsid w:val="00A53D22"/>
    <w:rsid w:val="00A54644"/>
    <w:rsid w:val="00A54F8F"/>
    <w:rsid w:val="00A55921"/>
    <w:rsid w:val="00A55955"/>
    <w:rsid w:val="00A5609A"/>
    <w:rsid w:val="00A560E3"/>
    <w:rsid w:val="00A5628F"/>
    <w:rsid w:val="00A564AF"/>
    <w:rsid w:val="00A566A8"/>
    <w:rsid w:val="00A56C6D"/>
    <w:rsid w:val="00A56D0B"/>
    <w:rsid w:val="00A5775C"/>
    <w:rsid w:val="00A57C1E"/>
    <w:rsid w:val="00A57D74"/>
    <w:rsid w:val="00A60E3E"/>
    <w:rsid w:val="00A60E72"/>
    <w:rsid w:val="00A61F0C"/>
    <w:rsid w:val="00A61FF0"/>
    <w:rsid w:val="00A6246D"/>
    <w:rsid w:val="00A62512"/>
    <w:rsid w:val="00A62580"/>
    <w:rsid w:val="00A62C33"/>
    <w:rsid w:val="00A63AC9"/>
    <w:rsid w:val="00A64502"/>
    <w:rsid w:val="00A64B5F"/>
    <w:rsid w:val="00A64BA7"/>
    <w:rsid w:val="00A655D4"/>
    <w:rsid w:val="00A65EA0"/>
    <w:rsid w:val="00A66517"/>
    <w:rsid w:val="00A67B0E"/>
    <w:rsid w:val="00A718E1"/>
    <w:rsid w:val="00A718EF"/>
    <w:rsid w:val="00A7204A"/>
    <w:rsid w:val="00A72134"/>
    <w:rsid w:val="00A7228B"/>
    <w:rsid w:val="00A726A8"/>
    <w:rsid w:val="00A72951"/>
    <w:rsid w:val="00A73505"/>
    <w:rsid w:val="00A73636"/>
    <w:rsid w:val="00A73FCD"/>
    <w:rsid w:val="00A74C34"/>
    <w:rsid w:val="00A75680"/>
    <w:rsid w:val="00A75E02"/>
    <w:rsid w:val="00A764EC"/>
    <w:rsid w:val="00A76E79"/>
    <w:rsid w:val="00A77432"/>
    <w:rsid w:val="00A7771B"/>
    <w:rsid w:val="00A77868"/>
    <w:rsid w:val="00A77B53"/>
    <w:rsid w:val="00A77E9C"/>
    <w:rsid w:val="00A80BA6"/>
    <w:rsid w:val="00A811F1"/>
    <w:rsid w:val="00A82887"/>
    <w:rsid w:val="00A83010"/>
    <w:rsid w:val="00A830A8"/>
    <w:rsid w:val="00A83559"/>
    <w:rsid w:val="00A83BF5"/>
    <w:rsid w:val="00A84935"/>
    <w:rsid w:val="00A84CD1"/>
    <w:rsid w:val="00A85290"/>
    <w:rsid w:val="00A8561C"/>
    <w:rsid w:val="00A85E2E"/>
    <w:rsid w:val="00A861F3"/>
    <w:rsid w:val="00A86DCA"/>
    <w:rsid w:val="00A8728F"/>
    <w:rsid w:val="00A8756A"/>
    <w:rsid w:val="00A87F7D"/>
    <w:rsid w:val="00A906B7"/>
    <w:rsid w:val="00A9070E"/>
    <w:rsid w:val="00A91493"/>
    <w:rsid w:val="00A920AD"/>
    <w:rsid w:val="00A92254"/>
    <w:rsid w:val="00A92DD4"/>
    <w:rsid w:val="00A93A69"/>
    <w:rsid w:val="00A93C2B"/>
    <w:rsid w:val="00A9460B"/>
    <w:rsid w:val="00A948D0"/>
    <w:rsid w:val="00A94D0F"/>
    <w:rsid w:val="00A94F13"/>
    <w:rsid w:val="00A9568C"/>
    <w:rsid w:val="00A95BED"/>
    <w:rsid w:val="00A95EA2"/>
    <w:rsid w:val="00A97297"/>
    <w:rsid w:val="00A9787E"/>
    <w:rsid w:val="00A97AF9"/>
    <w:rsid w:val="00AA0267"/>
    <w:rsid w:val="00AA08E8"/>
    <w:rsid w:val="00AA0DB4"/>
    <w:rsid w:val="00AA0FB8"/>
    <w:rsid w:val="00AA11C5"/>
    <w:rsid w:val="00AA17E2"/>
    <w:rsid w:val="00AA21B7"/>
    <w:rsid w:val="00AA2924"/>
    <w:rsid w:val="00AA2F7A"/>
    <w:rsid w:val="00AA3827"/>
    <w:rsid w:val="00AA382D"/>
    <w:rsid w:val="00AA41F9"/>
    <w:rsid w:val="00AA445E"/>
    <w:rsid w:val="00AA4A2C"/>
    <w:rsid w:val="00AA549F"/>
    <w:rsid w:val="00AA59A6"/>
    <w:rsid w:val="00AA5CA3"/>
    <w:rsid w:val="00AA5D64"/>
    <w:rsid w:val="00AA5FED"/>
    <w:rsid w:val="00AA6299"/>
    <w:rsid w:val="00AA6311"/>
    <w:rsid w:val="00AA6E05"/>
    <w:rsid w:val="00AA6E79"/>
    <w:rsid w:val="00AA71A8"/>
    <w:rsid w:val="00AB0262"/>
    <w:rsid w:val="00AB14A1"/>
    <w:rsid w:val="00AB202A"/>
    <w:rsid w:val="00AB2C0C"/>
    <w:rsid w:val="00AB3D5F"/>
    <w:rsid w:val="00AB52E6"/>
    <w:rsid w:val="00AB5555"/>
    <w:rsid w:val="00AB55AD"/>
    <w:rsid w:val="00AB5D1B"/>
    <w:rsid w:val="00AB5F2F"/>
    <w:rsid w:val="00AB6127"/>
    <w:rsid w:val="00AB6918"/>
    <w:rsid w:val="00AB6B40"/>
    <w:rsid w:val="00AB713A"/>
    <w:rsid w:val="00AB740A"/>
    <w:rsid w:val="00AB76C3"/>
    <w:rsid w:val="00AB797C"/>
    <w:rsid w:val="00AB7EA8"/>
    <w:rsid w:val="00AC0F2A"/>
    <w:rsid w:val="00AC1DA5"/>
    <w:rsid w:val="00AC216B"/>
    <w:rsid w:val="00AC236F"/>
    <w:rsid w:val="00AC26B1"/>
    <w:rsid w:val="00AC40D1"/>
    <w:rsid w:val="00AC42B8"/>
    <w:rsid w:val="00AC45C5"/>
    <w:rsid w:val="00AC4673"/>
    <w:rsid w:val="00AC4791"/>
    <w:rsid w:val="00AC4C03"/>
    <w:rsid w:val="00AC4ECD"/>
    <w:rsid w:val="00AC4FB6"/>
    <w:rsid w:val="00AC4FD1"/>
    <w:rsid w:val="00AC5FEF"/>
    <w:rsid w:val="00AC6036"/>
    <w:rsid w:val="00AC7B0B"/>
    <w:rsid w:val="00AD0328"/>
    <w:rsid w:val="00AD11DC"/>
    <w:rsid w:val="00AD1966"/>
    <w:rsid w:val="00AD19E8"/>
    <w:rsid w:val="00AD2B03"/>
    <w:rsid w:val="00AD2E07"/>
    <w:rsid w:val="00AD31B1"/>
    <w:rsid w:val="00AD32B3"/>
    <w:rsid w:val="00AD37AF"/>
    <w:rsid w:val="00AD38A9"/>
    <w:rsid w:val="00AD4071"/>
    <w:rsid w:val="00AD4317"/>
    <w:rsid w:val="00AD4416"/>
    <w:rsid w:val="00AD44EA"/>
    <w:rsid w:val="00AD4782"/>
    <w:rsid w:val="00AD5236"/>
    <w:rsid w:val="00AD527D"/>
    <w:rsid w:val="00AD54E0"/>
    <w:rsid w:val="00AD6282"/>
    <w:rsid w:val="00AD758E"/>
    <w:rsid w:val="00AD7AB5"/>
    <w:rsid w:val="00AE08B7"/>
    <w:rsid w:val="00AE0DBA"/>
    <w:rsid w:val="00AE160F"/>
    <w:rsid w:val="00AE17CD"/>
    <w:rsid w:val="00AE21DC"/>
    <w:rsid w:val="00AE239B"/>
    <w:rsid w:val="00AE252D"/>
    <w:rsid w:val="00AE25D2"/>
    <w:rsid w:val="00AE28E1"/>
    <w:rsid w:val="00AE2B47"/>
    <w:rsid w:val="00AE2CAD"/>
    <w:rsid w:val="00AE3090"/>
    <w:rsid w:val="00AE3182"/>
    <w:rsid w:val="00AE380E"/>
    <w:rsid w:val="00AE3AAD"/>
    <w:rsid w:val="00AE4189"/>
    <w:rsid w:val="00AE41A4"/>
    <w:rsid w:val="00AE503A"/>
    <w:rsid w:val="00AE54E6"/>
    <w:rsid w:val="00AE5A9A"/>
    <w:rsid w:val="00AE68E2"/>
    <w:rsid w:val="00AE6C75"/>
    <w:rsid w:val="00AE74D5"/>
    <w:rsid w:val="00AE7909"/>
    <w:rsid w:val="00AE7AB1"/>
    <w:rsid w:val="00AE7D6A"/>
    <w:rsid w:val="00AF0157"/>
    <w:rsid w:val="00AF0AB8"/>
    <w:rsid w:val="00AF1206"/>
    <w:rsid w:val="00AF1FC6"/>
    <w:rsid w:val="00AF2EC7"/>
    <w:rsid w:val="00AF3272"/>
    <w:rsid w:val="00AF3AC0"/>
    <w:rsid w:val="00AF419A"/>
    <w:rsid w:val="00AF4F4A"/>
    <w:rsid w:val="00AF6CEC"/>
    <w:rsid w:val="00AF6D53"/>
    <w:rsid w:val="00AF7389"/>
    <w:rsid w:val="00AF765E"/>
    <w:rsid w:val="00B00C24"/>
    <w:rsid w:val="00B00F93"/>
    <w:rsid w:val="00B01915"/>
    <w:rsid w:val="00B01BBE"/>
    <w:rsid w:val="00B024F0"/>
    <w:rsid w:val="00B03F92"/>
    <w:rsid w:val="00B04648"/>
    <w:rsid w:val="00B055D8"/>
    <w:rsid w:val="00B06CD6"/>
    <w:rsid w:val="00B06EBC"/>
    <w:rsid w:val="00B06FC6"/>
    <w:rsid w:val="00B10A12"/>
    <w:rsid w:val="00B11D2D"/>
    <w:rsid w:val="00B123F0"/>
    <w:rsid w:val="00B12891"/>
    <w:rsid w:val="00B13304"/>
    <w:rsid w:val="00B142BE"/>
    <w:rsid w:val="00B143B9"/>
    <w:rsid w:val="00B146C1"/>
    <w:rsid w:val="00B146E7"/>
    <w:rsid w:val="00B15404"/>
    <w:rsid w:val="00B156DF"/>
    <w:rsid w:val="00B15ABB"/>
    <w:rsid w:val="00B15EC5"/>
    <w:rsid w:val="00B16629"/>
    <w:rsid w:val="00B16973"/>
    <w:rsid w:val="00B2036A"/>
    <w:rsid w:val="00B21057"/>
    <w:rsid w:val="00B21279"/>
    <w:rsid w:val="00B2138D"/>
    <w:rsid w:val="00B216C3"/>
    <w:rsid w:val="00B21FB2"/>
    <w:rsid w:val="00B21FBA"/>
    <w:rsid w:val="00B2202B"/>
    <w:rsid w:val="00B22225"/>
    <w:rsid w:val="00B2311E"/>
    <w:rsid w:val="00B23422"/>
    <w:rsid w:val="00B23A8F"/>
    <w:rsid w:val="00B23D37"/>
    <w:rsid w:val="00B24948"/>
    <w:rsid w:val="00B24B25"/>
    <w:rsid w:val="00B24BAA"/>
    <w:rsid w:val="00B24CBD"/>
    <w:rsid w:val="00B250E0"/>
    <w:rsid w:val="00B2515C"/>
    <w:rsid w:val="00B25CA3"/>
    <w:rsid w:val="00B25E38"/>
    <w:rsid w:val="00B2606F"/>
    <w:rsid w:val="00B27257"/>
    <w:rsid w:val="00B272A2"/>
    <w:rsid w:val="00B30028"/>
    <w:rsid w:val="00B3074F"/>
    <w:rsid w:val="00B31E8D"/>
    <w:rsid w:val="00B32021"/>
    <w:rsid w:val="00B3313B"/>
    <w:rsid w:val="00B331E8"/>
    <w:rsid w:val="00B331EA"/>
    <w:rsid w:val="00B34162"/>
    <w:rsid w:val="00B3434D"/>
    <w:rsid w:val="00B34732"/>
    <w:rsid w:val="00B353B8"/>
    <w:rsid w:val="00B35C56"/>
    <w:rsid w:val="00B36F17"/>
    <w:rsid w:val="00B372ED"/>
    <w:rsid w:val="00B3791F"/>
    <w:rsid w:val="00B37951"/>
    <w:rsid w:val="00B37A41"/>
    <w:rsid w:val="00B40603"/>
    <w:rsid w:val="00B406E8"/>
    <w:rsid w:val="00B40A46"/>
    <w:rsid w:val="00B40AF6"/>
    <w:rsid w:val="00B41071"/>
    <w:rsid w:val="00B41201"/>
    <w:rsid w:val="00B420C6"/>
    <w:rsid w:val="00B425C0"/>
    <w:rsid w:val="00B42DB6"/>
    <w:rsid w:val="00B42F53"/>
    <w:rsid w:val="00B42F75"/>
    <w:rsid w:val="00B434F2"/>
    <w:rsid w:val="00B435F4"/>
    <w:rsid w:val="00B43615"/>
    <w:rsid w:val="00B438EC"/>
    <w:rsid w:val="00B44576"/>
    <w:rsid w:val="00B44D5C"/>
    <w:rsid w:val="00B450FD"/>
    <w:rsid w:val="00B4520F"/>
    <w:rsid w:val="00B4619B"/>
    <w:rsid w:val="00B46957"/>
    <w:rsid w:val="00B46C66"/>
    <w:rsid w:val="00B471F7"/>
    <w:rsid w:val="00B47925"/>
    <w:rsid w:val="00B47B54"/>
    <w:rsid w:val="00B500BE"/>
    <w:rsid w:val="00B50561"/>
    <w:rsid w:val="00B50E99"/>
    <w:rsid w:val="00B51620"/>
    <w:rsid w:val="00B51926"/>
    <w:rsid w:val="00B51CFA"/>
    <w:rsid w:val="00B51F9A"/>
    <w:rsid w:val="00B5203B"/>
    <w:rsid w:val="00B5213E"/>
    <w:rsid w:val="00B52506"/>
    <w:rsid w:val="00B54DA7"/>
    <w:rsid w:val="00B55556"/>
    <w:rsid w:val="00B55775"/>
    <w:rsid w:val="00B55784"/>
    <w:rsid w:val="00B562C1"/>
    <w:rsid w:val="00B56B2E"/>
    <w:rsid w:val="00B574CE"/>
    <w:rsid w:val="00B579B5"/>
    <w:rsid w:val="00B600C6"/>
    <w:rsid w:val="00B60167"/>
    <w:rsid w:val="00B60359"/>
    <w:rsid w:val="00B60C45"/>
    <w:rsid w:val="00B60F8B"/>
    <w:rsid w:val="00B60FC0"/>
    <w:rsid w:val="00B6103B"/>
    <w:rsid w:val="00B610AF"/>
    <w:rsid w:val="00B61665"/>
    <w:rsid w:val="00B63528"/>
    <w:rsid w:val="00B63C91"/>
    <w:rsid w:val="00B63CB0"/>
    <w:rsid w:val="00B63DAF"/>
    <w:rsid w:val="00B63E98"/>
    <w:rsid w:val="00B64311"/>
    <w:rsid w:val="00B648B0"/>
    <w:rsid w:val="00B65754"/>
    <w:rsid w:val="00B6612C"/>
    <w:rsid w:val="00B661AA"/>
    <w:rsid w:val="00B66242"/>
    <w:rsid w:val="00B66B04"/>
    <w:rsid w:val="00B670D3"/>
    <w:rsid w:val="00B6783F"/>
    <w:rsid w:val="00B67958"/>
    <w:rsid w:val="00B67B02"/>
    <w:rsid w:val="00B700BE"/>
    <w:rsid w:val="00B701D1"/>
    <w:rsid w:val="00B7022B"/>
    <w:rsid w:val="00B70E32"/>
    <w:rsid w:val="00B70ECB"/>
    <w:rsid w:val="00B70F02"/>
    <w:rsid w:val="00B712E5"/>
    <w:rsid w:val="00B716BB"/>
    <w:rsid w:val="00B716FD"/>
    <w:rsid w:val="00B72931"/>
    <w:rsid w:val="00B734C2"/>
    <w:rsid w:val="00B73683"/>
    <w:rsid w:val="00B73BDA"/>
    <w:rsid w:val="00B74053"/>
    <w:rsid w:val="00B74B16"/>
    <w:rsid w:val="00B74DF7"/>
    <w:rsid w:val="00B74E77"/>
    <w:rsid w:val="00B751CE"/>
    <w:rsid w:val="00B758FD"/>
    <w:rsid w:val="00B765A0"/>
    <w:rsid w:val="00B76C02"/>
    <w:rsid w:val="00B76E9C"/>
    <w:rsid w:val="00B775AE"/>
    <w:rsid w:val="00B77BD2"/>
    <w:rsid w:val="00B77DC1"/>
    <w:rsid w:val="00B8013A"/>
    <w:rsid w:val="00B814CB"/>
    <w:rsid w:val="00B81B6A"/>
    <w:rsid w:val="00B820F4"/>
    <w:rsid w:val="00B8259B"/>
    <w:rsid w:val="00B835E0"/>
    <w:rsid w:val="00B8396D"/>
    <w:rsid w:val="00B841C6"/>
    <w:rsid w:val="00B84A19"/>
    <w:rsid w:val="00B84AE5"/>
    <w:rsid w:val="00B84B94"/>
    <w:rsid w:val="00B84D78"/>
    <w:rsid w:val="00B85446"/>
    <w:rsid w:val="00B85652"/>
    <w:rsid w:val="00B87A62"/>
    <w:rsid w:val="00B87C9B"/>
    <w:rsid w:val="00B87D72"/>
    <w:rsid w:val="00B90331"/>
    <w:rsid w:val="00B903ED"/>
    <w:rsid w:val="00B904A6"/>
    <w:rsid w:val="00B9084C"/>
    <w:rsid w:val="00B90B2D"/>
    <w:rsid w:val="00B9132F"/>
    <w:rsid w:val="00B91C57"/>
    <w:rsid w:val="00B91DEE"/>
    <w:rsid w:val="00B924F3"/>
    <w:rsid w:val="00B929C3"/>
    <w:rsid w:val="00B935A1"/>
    <w:rsid w:val="00B9537C"/>
    <w:rsid w:val="00B957B3"/>
    <w:rsid w:val="00B95DAD"/>
    <w:rsid w:val="00B95E39"/>
    <w:rsid w:val="00B96C0C"/>
    <w:rsid w:val="00B9734D"/>
    <w:rsid w:val="00B97732"/>
    <w:rsid w:val="00BA0B80"/>
    <w:rsid w:val="00BA27F4"/>
    <w:rsid w:val="00BA2E40"/>
    <w:rsid w:val="00BA3CB7"/>
    <w:rsid w:val="00BA3EA4"/>
    <w:rsid w:val="00BA41DE"/>
    <w:rsid w:val="00BA4591"/>
    <w:rsid w:val="00BA556C"/>
    <w:rsid w:val="00BA56BD"/>
    <w:rsid w:val="00BA6B09"/>
    <w:rsid w:val="00BA7B62"/>
    <w:rsid w:val="00BB08DE"/>
    <w:rsid w:val="00BB0F31"/>
    <w:rsid w:val="00BB15AB"/>
    <w:rsid w:val="00BB189B"/>
    <w:rsid w:val="00BB1D21"/>
    <w:rsid w:val="00BB27BB"/>
    <w:rsid w:val="00BB2D54"/>
    <w:rsid w:val="00BB2E51"/>
    <w:rsid w:val="00BB31F9"/>
    <w:rsid w:val="00BB348C"/>
    <w:rsid w:val="00BB3683"/>
    <w:rsid w:val="00BB4282"/>
    <w:rsid w:val="00BB4BEA"/>
    <w:rsid w:val="00BB4C1A"/>
    <w:rsid w:val="00BB4E33"/>
    <w:rsid w:val="00BB50AB"/>
    <w:rsid w:val="00BB64A9"/>
    <w:rsid w:val="00BB6664"/>
    <w:rsid w:val="00BB70D3"/>
    <w:rsid w:val="00BB75F5"/>
    <w:rsid w:val="00BC00E1"/>
    <w:rsid w:val="00BC01FC"/>
    <w:rsid w:val="00BC03ED"/>
    <w:rsid w:val="00BC0656"/>
    <w:rsid w:val="00BC1088"/>
    <w:rsid w:val="00BC194E"/>
    <w:rsid w:val="00BC1F79"/>
    <w:rsid w:val="00BC2201"/>
    <w:rsid w:val="00BC232F"/>
    <w:rsid w:val="00BC3C7A"/>
    <w:rsid w:val="00BC43AC"/>
    <w:rsid w:val="00BC6460"/>
    <w:rsid w:val="00BC7DC6"/>
    <w:rsid w:val="00BC7E56"/>
    <w:rsid w:val="00BD010A"/>
    <w:rsid w:val="00BD0216"/>
    <w:rsid w:val="00BD033C"/>
    <w:rsid w:val="00BD0441"/>
    <w:rsid w:val="00BD0DB2"/>
    <w:rsid w:val="00BD1039"/>
    <w:rsid w:val="00BD13B5"/>
    <w:rsid w:val="00BD24B3"/>
    <w:rsid w:val="00BD2EFC"/>
    <w:rsid w:val="00BD340E"/>
    <w:rsid w:val="00BD348E"/>
    <w:rsid w:val="00BD3742"/>
    <w:rsid w:val="00BD41EC"/>
    <w:rsid w:val="00BD486B"/>
    <w:rsid w:val="00BD58C5"/>
    <w:rsid w:val="00BD5A21"/>
    <w:rsid w:val="00BD60AD"/>
    <w:rsid w:val="00BD622A"/>
    <w:rsid w:val="00BD640D"/>
    <w:rsid w:val="00BD6552"/>
    <w:rsid w:val="00BD6742"/>
    <w:rsid w:val="00BD6C02"/>
    <w:rsid w:val="00BE1244"/>
    <w:rsid w:val="00BE165D"/>
    <w:rsid w:val="00BE17F7"/>
    <w:rsid w:val="00BE2394"/>
    <w:rsid w:val="00BE2702"/>
    <w:rsid w:val="00BE2B0C"/>
    <w:rsid w:val="00BE4187"/>
    <w:rsid w:val="00BE4326"/>
    <w:rsid w:val="00BE45C4"/>
    <w:rsid w:val="00BE4A7B"/>
    <w:rsid w:val="00BE56FC"/>
    <w:rsid w:val="00BE5F4F"/>
    <w:rsid w:val="00BE60DB"/>
    <w:rsid w:val="00BE6274"/>
    <w:rsid w:val="00BE69EF"/>
    <w:rsid w:val="00BE7289"/>
    <w:rsid w:val="00BE75AF"/>
    <w:rsid w:val="00BF0191"/>
    <w:rsid w:val="00BF06C3"/>
    <w:rsid w:val="00BF11BC"/>
    <w:rsid w:val="00BF13AF"/>
    <w:rsid w:val="00BF13EC"/>
    <w:rsid w:val="00BF1587"/>
    <w:rsid w:val="00BF1C07"/>
    <w:rsid w:val="00BF1D8A"/>
    <w:rsid w:val="00BF1D8E"/>
    <w:rsid w:val="00BF26CD"/>
    <w:rsid w:val="00BF26FC"/>
    <w:rsid w:val="00BF2F99"/>
    <w:rsid w:val="00BF3183"/>
    <w:rsid w:val="00BF3807"/>
    <w:rsid w:val="00BF3DEE"/>
    <w:rsid w:val="00BF40DB"/>
    <w:rsid w:val="00BF53BF"/>
    <w:rsid w:val="00BF54AC"/>
    <w:rsid w:val="00BF54BD"/>
    <w:rsid w:val="00BF5AFC"/>
    <w:rsid w:val="00BF68FF"/>
    <w:rsid w:val="00BF6939"/>
    <w:rsid w:val="00BF6B8E"/>
    <w:rsid w:val="00C01137"/>
    <w:rsid w:val="00C01958"/>
    <w:rsid w:val="00C01BD4"/>
    <w:rsid w:val="00C025A5"/>
    <w:rsid w:val="00C02923"/>
    <w:rsid w:val="00C02C78"/>
    <w:rsid w:val="00C03C78"/>
    <w:rsid w:val="00C04FD3"/>
    <w:rsid w:val="00C0634F"/>
    <w:rsid w:val="00C065A2"/>
    <w:rsid w:val="00C06A6F"/>
    <w:rsid w:val="00C0702C"/>
    <w:rsid w:val="00C07326"/>
    <w:rsid w:val="00C0733C"/>
    <w:rsid w:val="00C07919"/>
    <w:rsid w:val="00C07B58"/>
    <w:rsid w:val="00C07CCB"/>
    <w:rsid w:val="00C103F9"/>
    <w:rsid w:val="00C104AC"/>
    <w:rsid w:val="00C107E1"/>
    <w:rsid w:val="00C110DB"/>
    <w:rsid w:val="00C110E1"/>
    <w:rsid w:val="00C1113D"/>
    <w:rsid w:val="00C1131D"/>
    <w:rsid w:val="00C11345"/>
    <w:rsid w:val="00C11680"/>
    <w:rsid w:val="00C1198F"/>
    <w:rsid w:val="00C11BFE"/>
    <w:rsid w:val="00C11FA1"/>
    <w:rsid w:val="00C121D7"/>
    <w:rsid w:val="00C12DBD"/>
    <w:rsid w:val="00C12E21"/>
    <w:rsid w:val="00C12E65"/>
    <w:rsid w:val="00C13C20"/>
    <w:rsid w:val="00C13F74"/>
    <w:rsid w:val="00C1437D"/>
    <w:rsid w:val="00C146D3"/>
    <w:rsid w:val="00C14928"/>
    <w:rsid w:val="00C14934"/>
    <w:rsid w:val="00C1637E"/>
    <w:rsid w:val="00C16BE0"/>
    <w:rsid w:val="00C17D1F"/>
    <w:rsid w:val="00C2027B"/>
    <w:rsid w:val="00C21C39"/>
    <w:rsid w:val="00C21EEF"/>
    <w:rsid w:val="00C22C3D"/>
    <w:rsid w:val="00C2325C"/>
    <w:rsid w:val="00C239ED"/>
    <w:rsid w:val="00C2448C"/>
    <w:rsid w:val="00C24D9D"/>
    <w:rsid w:val="00C25CF3"/>
    <w:rsid w:val="00C26388"/>
    <w:rsid w:val="00C263E9"/>
    <w:rsid w:val="00C26AD4"/>
    <w:rsid w:val="00C26ECB"/>
    <w:rsid w:val="00C2775A"/>
    <w:rsid w:val="00C278F1"/>
    <w:rsid w:val="00C27DE4"/>
    <w:rsid w:val="00C301C3"/>
    <w:rsid w:val="00C3063A"/>
    <w:rsid w:val="00C307C7"/>
    <w:rsid w:val="00C30BAD"/>
    <w:rsid w:val="00C30C75"/>
    <w:rsid w:val="00C31521"/>
    <w:rsid w:val="00C31E8F"/>
    <w:rsid w:val="00C32BB0"/>
    <w:rsid w:val="00C335DA"/>
    <w:rsid w:val="00C33D3E"/>
    <w:rsid w:val="00C348C4"/>
    <w:rsid w:val="00C362E0"/>
    <w:rsid w:val="00C36ED4"/>
    <w:rsid w:val="00C376CC"/>
    <w:rsid w:val="00C400F7"/>
    <w:rsid w:val="00C40187"/>
    <w:rsid w:val="00C40C40"/>
    <w:rsid w:val="00C40EC6"/>
    <w:rsid w:val="00C4166F"/>
    <w:rsid w:val="00C419AD"/>
    <w:rsid w:val="00C41B5F"/>
    <w:rsid w:val="00C437BA"/>
    <w:rsid w:val="00C43C8A"/>
    <w:rsid w:val="00C44395"/>
    <w:rsid w:val="00C443B3"/>
    <w:rsid w:val="00C4493E"/>
    <w:rsid w:val="00C44944"/>
    <w:rsid w:val="00C44F5D"/>
    <w:rsid w:val="00C45961"/>
    <w:rsid w:val="00C459D0"/>
    <w:rsid w:val="00C45CE8"/>
    <w:rsid w:val="00C468BC"/>
    <w:rsid w:val="00C46F06"/>
    <w:rsid w:val="00C47042"/>
    <w:rsid w:val="00C47DA6"/>
    <w:rsid w:val="00C506AC"/>
    <w:rsid w:val="00C50986"/>
    <w:rsid w:val="00C50ABF"/>
    <w:rsid w:val="00C50B47"/>
    <w:rsid w:val="00C50EF2"/>
    <w:rsid w:val="00C51256"/>
    <w:rsid w:val="00C51566"/>
    <w:rsid w:val="00C516B7"/>
    <w:rsid w:val="00C516C4"/>
    <w:rsid w:val="00C51C1F"/>
    <w:rsid w:val="00C51DB0"/>
    <w:rsid w:val="00C51E9C"/>
    <w:rsid w:val="00C52433"/>
    <w:rsid w:val="00C52C88"/>
    <w:rsid w:val="00C52D62"/>
    <w:rsid w:val="00C52EC6"/>
    <w:rsid w:val="00C52EF3"/>
    <w:rsid w:val="00C530F0"/>
    <w:rsid w:val="00C5329D"/>
    <w:rsid w:val="00C533D4"/>
    <w:rsid w:val="00C53A4C"/>
    <w:rsid w:val="00C54443"/>
    <w:rsid w:val="00C54446"/>
    <w:rsid w:val="00C5448D"/>
    <w:rsid w:val="00C5477F"/>
    <w:rsid w:val="00C547B7"/>
    <w:rsid w:val="00C54FB6"/>
    <w:rsid w:val="00C5503B"/>
    <w:rsid w:val="00C5568F"/>
    <w:rsid w:val="00C55A32"/>
    <w:rsid w:val="00C564F2"/>
    <w:rsid w:val="00C567AE"/>
    <w:rsid w:val="00C56F11"/>
    <w:rsid w:val="00C56F53"/>
    <w:rsid w:val="00C57D05"/>
    <w:rsid w:val="00C57FBA"/>
    <w:rsid w:val="00C60950"/>
    <w:rsid w:val="00C613D7"/>
    <w:rsid w:val="00C61F3A"/>
    <w:rsid w:val="00C629CB"/>
    <w:rsid w:val="00C62B75"/>
    <w:rsid w:val="00C6386C"/>
    <w:rsid w:val="00C63B91"/>
    <w:rsid w:val="00C64B46"/>
    <w:rsid w:val="00C64F9B"/>
    <w:rsid w:val="00C657B5"/>
    <w:rsid w:val="00C657D3"/>
    <w:rsid w:val="00C661E1"/>
    <w:rsid w:val="00C66686"/>
    <w:rsid w:val="00C66B46"/>
    <w:rsid w:val="00C6768B"/>
    <w:rsid w:val="00C678C4"/>
    <w:rsid w:val="00C6793B"/>
    <w:rsid w:val="00C71215"/>
    <w:rsid w:val="00C718F2"/>
    <w:rsid w:val="00C71E0A"/>
    <w:rsid w:val="00C7216B"/>
    <w:rsid w:val="00C727BE"/>
    <w:rsid w:val="00C732A9"/>
    <w:rsid w:val="00C73448"/>
    <w:rsid w:val="00C73E2E"/>
    <w:rsid w:val="00C74269"/>
    <w:rsid w:val="00C74546"/>
    <w:rsid w:val="00C748E2"/>
    <w:rsid w:val="00C765DB"/>
    <w:rsid w:val="00C7776C"/>
    <w:rsid w:val="00C77888"/>
    <w:rsid w:val="00C77A7F"/>
    <w:rsid w:val="00C77D36"/>
    <w:rsid w:val="00C77D79"/>
    <w:rsid w:val="00C8369C"/>
    <w:rsid w:val="00C83950"/>
    <w:rsid w:val="00C8398D"/>
    <w:rsid w:val="00C845DE"/>
    <w:rsid w:val="00C84BC2"/>
    <w:rsid w:val="00C85139"/>
    <w:rsid w:val="00C8548E"/>
    <w:rsid w:val="00C85657"/>
    <w:rsid w:val="00C877A3"/>
    <w:rsid w:val="00C911BD"/>
    <w:rsid w:val="00C914CA"/>
    <w:rsid w:val="00C91C88"/>
    <w:rsid w:val="00C92669"/>
    <w:rsid w:val="00C93034"/>
    <w:rsid w:val="00C932B9"/>
    <w:rsid w:val="00C9330D"/>
    <w:rsid w:val="00C939C3"/>
    <w:rsid w:val="00C939DB"/>
    <w:rsid w:val="00C93E9B"/>
    <w:rsid w:val="00C94009"/>
    <w:rsid w:val="00C94195"/>
    <w:rsid w:val="00C94228"/>
    <w:rsid w:val="00C9477A"/>
    <w:rsid w:val="00C94E67"/>
    <w:rsid w:val="00C95F30"/>
    <w:rsid w:val="00C966C5"/>
    <w:rsid w:val="00C96D56"/>
    <w:rsid w:val="00C977E6"/>
    <w:rsid w:val="00C97943"/>
    <w:rsid w:val="00CA0020"/>
    <w:rsid w:val="00CA0B2E"/>
    <w:rsid w:val="00CA0BA0"/>
    <w:rsid w:val="00CA18CA"/>
    <w:rsid w:val="00CA1AD6"/>
    <w:rsid w:val="00CA1BDF"/>
    <w:rsid w:val="00CA1E0C"/>
    <w:rsid w:val="00CA2557"/>
    <w:rsid w:val="00CA2917"/>
    <w:rsid w:val="00CA37C9"/>
    <w:rsid w:val="00CA399C"/>
    <w:rsid w:val="00CA4673"/>
    <w:rsid w:val="00CA525A"/>
    <w:rsid w:val="00CA5413"/>
    <w:rsid w:val="00CA5674"/>
    <w:rsid w:val="00CA5BDA"/>
    <w:rsid w:val="00CA5C1A"/>
    <w:rsid w:val="00CA633F"/>
    <w:rsid w:val="00CA641E"/>
    <w:rsid w:val="00CA6C77"/>
    <w:rsid w:val="00CA70F3"/>
    <w:rsid w:val="00CA74A2"/>
    <w:rsid w:val="00CA7558"/>
    <w:rsid w:val="00CA785F"/>
    <w:rsid w:val="00CA78AF"/>
    <w:rsid w:val="00CA792A"/>
    <w:rsid w:val="00CA7949"/>
    <w:rsid w:val="00CA7F7D"/>
    <w:rsid w:val="00CB0C6E"/>
    <w:rsid w:val="00CB0C89"/>
    <w:rsid w:val="00CB1617"/>
    <w:rsid w:val="00CB1E79"/>
    <w:rsid w:val="00CB226B"/>
    <w:rsid w:val="00CB229B"/>
    <w:rsid w:val="00CB2916"/>
    <w:rsid w:val="00CB33B4"/>
    <w:rsid w:val="00CB3D8C"/>
    <w:rsid w:val="00CB3D93"/>
    <w:rsid w:val="00CB4441"/>
    <w:rsid w:val="00CB498B"/>
    <w:rsid w:val="00CB4B1A"/>
    <w:rsid w:val="00CB4E1F"/>
    <w:rsid w:val="00CB5E15"/>
    <w:rsid w:val="00CB5F17"/>
    <w:rsid w:val="00CB6CFD"/>
    <w:rsid w:val="00CB6E52"/>
    <w:rsid w:val="00CB766B"/>
    <w:rsid w:val="00CB777B"/>
    <w:rsid w:val="00CB7B1D"/>
    <w:rsid w:val="00CC102B"/>
    <w:rsid w:val="00CC152E"/>
    <w:rsid w:val="00CC15F9"/>
    <w:rsid w:val="00CC161C"/>
    <w:rsid w:val="00CC1CBF"/>
    <w:rsid w:val="00CC2493"/>
    <w:rsid w:val="00CC3222"/>
    <w:rsid w:val="00CC35F1"/>
    <w:rsid w:val="00CC35FF"/>
    <w:rsid w:val="00CC51E5"/>
    <w:rsid w:val="00CC6C42"/>
    <w:rsid w:val="00CC6F94"/>
    <w:rsid w:val="00CD046B"/>
    <w:rsid w:val="00CD0E6E"/>
    <w:rsid w:val="00CD1854"/>
    <w:rsid w:val="00CD1F9B"/>
    <w:rsid w:val="00CD23AE"/>
    <w:rsid w:val="00CD27DF"/>
    <w:rsid w:val="00CD2D8A"/>
    <w:rsid w:val="00CD3BAC"/>
    <w:rsid w:val="00CD3C0F"/>
    <w:rsid w:val="00CD3E12"/>
    <w:rsid w:val="00CD3FF2"/>
    <w:rsid w:val="00CD4A65"/>
    <w:rsid w:val="00CD531F"/>
    <w:rsid w:val="00CD6F75"/>
    <w:rsid w:val="00CD6FA3"/>
    <w:rsid w:val="00CD74AB"/>
    <w:rsid w:val="00CE1B12"/>
    <w:rsid w:val="00CE2184"/>
    <w:rsid w:val="00CE3485"/>
    <w:rsid w:val="00CE38EA"/>
    <w:rsid w:val="00CE3A0D"/>
    <w:rsid w:val="00CE3B7F"/>
    <w:rsid w:val="00CE3FA2"/>
    <w:rsid w:val="00CE41A0"/>
    <w:rsid w:val="00CE4958"/>
    <w:rsid w:val="00CE5C76"/>
    <w:rsid w:val="00CE640E"/>
    <w:rsid w:val="00CE677B"/>
    <w:rsid w:val="00CE68B0"/>
    <w:rsid w:val="00CE68E2"/>
    <w:rsid w:val="00CE6D39"/>
    <w:rsid w:val="00CE706E"/>
    <w:rsid w:val="00CE70B1"/>
    <w:rsid w:val="00CE7AE4"/>
    <w:rsid w:val="00CE7CF4"/>
    <w:rsid w:val="00CE7FBB"/>
    <w:rsid w:val="00CF0284"/>
    <w:rsid w:val="00CF0A4C"/>
    <w:rsid w:val="00CF150A"/>
    <w:rsid w:val="00CF2225"/>
    <w:rsid w:val="00CF25E7"/>
    <w:rsid w:val="00CF36D5"/>
    <w:rsid w:val="00CF3C77"/>
    <w:rsid w:val="00CF45A2"/>
    <w:rsid w:val="00CF52E7"/>
    <w:rsid w:val="00CF64B5"/>
    <w:rsid w:val="00CF6DDC"/>
    <w:rsid w:val="00CF7853"/>
    <w:rsid w:val="00D000CE"/>
    <w:rsid w:val="00D004ED"/>
    <w:rsid w:val="00D00910"/>
    <w:rsid w:val="00D0260F"/>
    <w:rsid w:val="00D03671"/>
    <w:rsid w:val="00D03708"/>
    <w:rsid w:val="00D03862"/>
    <w:rsid w:val="00D038A6"/>
    <w:rsid w:val="00D03B61"/>
    <w:rsid w:val="00D059BF"/>
    <w:rsid w:val="00D06776"/>
    <w:rsid w:val="00D0685F"/>
    <w:rsid w:val="00D06E46"/>
    <w:rsid w:val="00D06F95"/>
    <w:rsid w:val="00D07220"/>
    <w:rsid w:val="00D077A7"/>
    <w:rsid w:val="00D10EF9"/>
    <w:rsid w:val="00D1158C"/>
    <w:rsid w:val="00D11600"/>
    <w:rsid w:val="00D118A5"/>
    <w:rsid w:val="00D119A2"/>
    <w:rsid w:val="00D12D9D"/>
    <w:rsid w:val="00D12E31"/>
    <w:rsid w:val="00D13333"/>
    <w:rsid w:val="00D137F9"/>
    <w:rsid w:val="00D13CA3"/>
    <w:rsid w:val="00D1458C"/>
    <w:rsid w:val="00D14790"/>
    <w:rsid w:val="00D15D7F"/>
    <w:rsid w:val="00D1620E"/>
    <w:rsid w:val="00D162C6"/>
    <w:rsid w:val="00D16867"/>
    <w:rsid w:val="00D16BAD"/>
    <w:rsid w:val="00D16EEC"/>
    <w:rsid w:val="00D2047A"/>
    <w:rsid w:val="00D20631"/>
    <w:rsid w:val="00D207FC"/>
    <w:rsid w:val="00D20BD5"/>
    <w:rsid w:val="00D20CD8"/>
    <w:rsid w:val="00D21047"/>
    <w:rsid w:val="00D2260B"/>
    <w:rsid w:val="00D2288B"/>
    <w:rsid w:val="00D22B10"/>
    <w:rsid w:val="00D22D49"/>
    <w:rsid w:val="00D23708"/>
    <w:rsid w:val="00D23930"/>
    <w:rsid w:val="00D23A23"/>
    <w:rsid w:val="00D240B8"/>
    <w:rsid w:val="00D245BB"/>
    <w:rsid w:val="00D24D8A"/>
    <w:rsid w:val="00D24DA4"/>
    <w:rsid w:val="00D24F7B"/>
    <w:rsid w:val="00D24FBB"/>
    <w:rsid w:val="00D25235"/>
    <w:rsid w:val="00D25383"/>
    <w:rsid w:val="00D255F3"/>
    <w:rsid w:val="00D25670"/>
    <w:rsid w:val="00D256D6"/>
    <w:rsid w:val="00D26FC7"/>
    <w:rsid w:val="00D301FF"/>
    <w:rsid w:val="00D3047B"/>
    <w:rsid w:val="00D309CB"/>
    <w:rsid w:val="00D30F1E"/>
    <w:rsid w:val="00D3257F"/>
    <w:rsid w:val="00D32BF6"/>
    <w:rsid w:val="00D32F0B"/>
    <w:rsid w:val="00D33F5F"/>
    <w:rsid w:val="00D340E2"/>
    <w:rsid w:val="00D340F4"/>
    <w:rsid w:val="00D34AD3"/>
    <w:rsid w:val="00D36148"/>
    <w:rsid w:val="00D3664E"/>
    <w:rsid w:val="00D36887"/>
    <w:rsid w:val="00D36BC8"/>
    <w:rsid w:val="00D372A8"/>
    <w:rsid w:val="00D37563"/>
    <w:rsid w:val="00D375D0"/>
    <w:rsid w:val="00D379EB"/>
    <w:rsid w:val="00D400B8"/>
    <w:rsid w:val="00D4022C"/>
    <w:rsid w:val="00D40B77"/>
    <w:rsid w:val="00D40D46"/>
    <w:rsid w:val="00D41023"/>
    <w:rsid w:val="00D4172F"/>
    <w:rsid w:val="00D41815"/>
    <w:rsid w:val="00D41C6C"/>
    <w:rsid w:val="00D421C6"/>
    <w:rsid w:val="00D42465"/>
    <w:rsid w:val="00D42A3F"/>
    <w:rsid w:val="00D42E5B"/>
    <w:rsid w:val="00D439D1"/>
    <w:rsid w:val="00D43C68"/>
    <w:rsid w:val="00D4430D"/>
    <w:rsid w:val="00D444B2"/>
    <w:rsid w:val="00D448D4"/>
    <w:rsid w:val="00D4498B"/>
    <w:rsid w:val="00D44BB0"/>
    <w:rsid w:val="00D4519D"/>
    <w:rsid w:val="00D453E4"/>
    <w:rsid w:val="00D456F6"/>
    <w:rsid w:val="00D462FC"/>
    <w:rsid w:val="00D4667F"/>
    <w:rsid w:val="00D4682A"/>
    <w:rsid w:val="00D46BD5"/>
    <w:rsid w:val="00D47226"/>
    <w:rsid w:val="00D5014C"/>
    <w:rsid w:val="00D504CD"/>
    <w:rsid w:val="00D50604"/>
    <w:rsid w:val="00D50B21"/>
    <w:rsid w:val="00D50BC3"/>
    <w:rsid w:val="00D51349"/>
    <w:rsid w:val="00D5157E"/>
    <w:rsid w:val="00D527AF"/>
    <w:rsid w:val="00D5290A"/>
    <w:rsid w:val="00D529E1"/>
    <w:rsid w:val="00D52A6B"/>
    <w:rsid w:val="00D52D57"/>
    <w:rsid w:val="00D534C2"/>
    <w:rsid w:val="00D53DB6"/>
    <w:rsid w:val="00D5410F"/>
    <w:rsid w:val="00D55336"/>
    <w:rsid w:val="00D55878"/>
    <w:rsid w:val="00D564DF"/>
    <w:rsid w:val="00D576DD"/>
    <w:rsid w:val="00D57CB4"/>
    <w:rsid w:val="00D607A3"/>
    <w:rsid w:val="00D6135C"/>
    <w:rsid w:val="00D613D7"/>
    <w:rsid w:val="00D61477"/>
    <w:rsid w:val="00D617D3"/>
    <w:rsid w:val="00D619E2"/>
    <w:rsid w:val="00D62036"/>
    <w:rsid w:val="00D620CC"/>
    <w:rsid w:val="00D62E88"/>
    <w:rsid w:val="00D631D1"/>
    <w:rsid w:val="00D634B8"/>
    <w:rsid w:val="00D636A9"/>
    <w:rsid w:val="00D63C67"/>
    <w:rsid w:val="00D63EF3"/>
    <w:rsid w:val="00D64263"/>
    <w:rsid w:val="00D64441"/>
    <w:rsid w:val="00D64687"/>
    <w:rsid w:val="00D646F5"/>
    <w:rsid w:val="00D64A19"/>
    <w:rsid w:val="00D64AC9"/>
    <w:rsid w:val="00D65249"/>
    <w:rsid w:val="00D65497"/>
    <w:rsid w:val="00D654DA"/>
    <w:rsid w:val="00D65925"/>
    <w:rsid w:val="00D6609E"/>
    <w:rsid w:val="00D664C5"/>
    <w:rsid w:val="00D66830"/>
    <w:rsid w:val="00D66A53"/>
    <w:rsid w:val="00D677DD"/>
    <w:rsid w:val="00D67A9F"/>
    <w:rsid w:val="00D67C20"/>
    <w:rsid w:val="00D67DEA"/>
    <w:rsid w:val="00D70098"/>
    <w:rsid w:val="00D70517"/>
    <w:rsid w:val="00D70C1B"/>
    <w:rsid w:val="00D70E5C"/>
    <w:rsid w:val="00D7146C"/>
    <w:rsid w:val="00D718CD"/>
    <w:rsid w:val="00D71929"/>
    <w:rsid w:val="00D71BD8"/>
    <w:rsid w:val="00D72C7A"/>
    <w:rsid w:val="00D72D65"/>
    <w:rsid w:val="00D732C3"/>
    <w:rsid w:val="00D739A0"/>
    <w:rsid w:val="00D73DB0"/>
    <w:rsid w:val="00D740F6"/>
    <w:rsid w:val="00D7416F"/>
    <w:rsid w:val="00D7428D"/>
    <w:rsid w:val="00D74539"/>
    <w:rsid w:val="00D746F4"/>
    <w:rsid w:val="00D74DC5"/>
    <w:rsid w:val="00D755F2"/>
    <w:rsid w:val="00D7624D"/>
    <w:rsid w:val="00D762AC"/>
    <w:rsid w:val="00D775E7"/>
    <w:rsid w:val="00D77B9E"/>
    <w:rsid w:val="00D81ACA"/>
    <w:rsid w:val="00D81AEA"/>
    <w:rsid w:val="00D81CA9"/>
    <w:rsid w:val="00D824FC"/>
    <w:rsid w:val="00D82C54"/>
    <w:rsid w:val="00D82CCB"/>
    <w:rsid w:val="00D836C8"/>
    <w:rsid w:val="00D839D8"/>
    <w:rsid w:val="00D83A3A"/>
    <w:rsid w:val="00D83F9E"/>
    <w:rsid w:val="00D8401A"/>
    <w:rsid w:val="00D840C2"/>
    <w:rsid w:val="00D84183"/>
    <w:rsid w:val="00D84562"/>
    <w:rsid w:val="00D84EAE"/>
    <w:rsid w:val="00D85C16"/>
    <w:rsid w:val="00D86169"/>
    <w:rsid w:val="00D86B92"/>
    <w:rsid w:val="00D86E8C"/>
    <w:rsid w:val="00D8732E"/>
    <w:rsid w:val="00D875A0"/>
    <w:rsid w:val="00D910AF"/>
    <w:rsid w:val="00D91294"/>
    <w:rsid w:val="00D917E7"/>
    <w:rsid w:val="00D9186A"/>
    <w:rsid w:val="00D91949"/>
    <w:rsid w:val="00D924FD"/>
    <w:rsid w:val="00D92B62"/>
    <w:rsid w:val="00D92C0A"/>
    <w:rsid w:val="00D92D47"/>
    <w:rsid w:val="00D9335A"/>
    <w:rsid w:val="00D93C6E"/>
    <w:rsid w:val="00D94213"/>
    <w:rsid w:val="00D94BEB"/>
    <w:rsid w:val="00D94EA5"/>
    <w:rsid w:val="00D954EB"/>
    <w:rsid w:val="00D95B6C"/>
    <w:rsid w:val="00D95F2D"/>
    <w:rsid w:val="00D95F32"/>
    <w:rsid w:val="00D95F3F"/>
    <w:rsid w:val="00D97022"/>
    <w:rsid w:val="00D97A74"/>
    <w:rsid w:val="00D97B72"/>
    <w:rsid w:val="00D97FBF"/>
    <w:rsid w:val="00DA024A"/>
    <w:rsid w:val="00DA07EE"/>
    <w:rsid w:val="00DA0A58"/>
    <w:rsid w:val="00DA0A7D"/>
    <w:rsid w:val="00DA1C85"/>
    <w:rsid w:val="00DA1CC9"/>
    <w:rsid w:val="00DA28C2"/>
    <w:rsid w:val="00DA2E58"/>
    <w:rsid w:val="00DA2F74"/>
    <w:rsid w:val="00DA328E"/>
    <w:rsid w:val="00DA3AA6"/>
    <w:rsid w:val="00DA46C1"/>
    <w:rsid w:val="00DA4D8E"/>
    <w:rsid w:val="00DA4E05"/>
    <w:rsid w:val="00DA5748"/>
    <w:rsid w:val="00DA6596"/>
    <w:rsid w:val="00DA6714"/>
    <w:rsid w:val="00DA6726"/>
    <w:rsid w:val="00DA6995"/>
    <w:rsid w:val="00DA6B6E"/>
    <w:rsid w:val="00DA70DD"/>
    <w:rsid w:val="00DA71C5"/>
    <w:rsid w:val="00DA7A26"/>
    <w:rsid w:val="00DA7FA8"/>
    <w:rsid w:val="00DB0111"/>
    <w:rsid w:val="00DB088F"/>
    <w:rsid w:val="00DB09BD"/>
    <w:rsid w:val="00DB0B4A"/>
    <w:rsid w:val="00DB1487"/>
    <w:rsid w:val="00DB19B4"/>
    <w:rsid w:val="00DB19F1"/>
    <w:rsid w:val="00DB23A3"/>
    <w:rsid w:val="00DB26AE"/>
    <w:rsid w:val="00DB4411"/>
    <w:rsid w:val="00DB466D"/>
    <w:rsid w:val="00DB5477"/>
    <w:rsid w:val="00DB5800"/>
    <w:rsid w:val="00DB598A"/>
    <w:rsid w:val="00DB5F34"/>
    <w:rsid w:val="00DB5FD0"/>
    <w:rsid w:val="00DB6639"/>
    <w:rsid w:val="00DB7395"/>
    <w:rsid w:val="00DB75C2"/>
    <w:rsid w:val="00DB7E2C"/>
    <w:rsid w:val="00DC027B"/>
    <w:rsid w:val="00DC0A64"/>
    <w:rsid w:val="00DC0DD6"/>
    <w:rsid w:val="00DC0DE5"/>
    <w:rsid w:val="00DC0FC4"/>
    <w:rsid w:val="00DC1B9A"/>
    <w:rsid w:val="00DC1E20"/>
    <w:rsid w:val="00DC22BB"/>
    <w:rsid w:val="00DC2344"/>
    <w:rsid w:val="00DC2C46"/>
    <w:rsid w:val="00DC2E4F"/>
    <w:rsid w:val="00DC3340"/>
    <w:rsid w:val="00DC3368"/>
    <w:rsid w:val="00DC384C"/>
    <w:rsid w:val="00DC3AD4"/>
    <w:rsid w:val="00DC3C48"/>
    <w:rsid w:val="00DC40C4"/>
    <w:rsid w:val="00DC458C"/>
    <w:rsid w:val="00DC4AFD"/>
    <w:rsid w:val="00DC4D87"/>
    <w:rsid w:val="00DC4D8A"/>
    <w:rsid w:val="00DC4DB2"/>
    <w:rsid w:val="00DC6AA9"/>
    <w:rsid w:val="00DC6DF6"/>
    <w:rsid w:val="00DC7BFE"/>
    <w:rsid w:val="00DC7C4E"/>
    <w:rsid w:val="00DD055C"/>
    <w:rsid w:val="00DD0726"/>
    <w:rsid w:val="00DD08C7"/>
    <w:rsid w:val="00DD0D5C"/>
    <w:rsid w:val="00DD0DC6"/>
    <w:rsid w:val="00DD18BC"/>
    <w:rsid w:val="00DD1A10"/>
    <w:rsid w:val="00DD200D"/>
    <w:rsid w:val="00DD2990"/>
    <w:rsid w:val="00DD2FE9"/>
    <w:rsid w:val="00DD36D5"/>
    <w:rsid w:val="00DD3A7E"/>
    <w:rsid w:val="00DD3EED"/>
    <w:rsid w:val="00DD434E"/>
    <w:rsid w:val="00DD4402"/>
    <w:rsid w:val="00DD458F"/>
    <w:rsid w:val="00DD57BB"/>
    <w:rsid w:val="00DD60D0"/>
    <w:rsid w:val="00DD6200"/>
    <w:rsid w:val="00DD6699"/>
    <w:rsid w:val="00DD686C"/>
    <w:rsid w:val="00DD6E86"/>
    <w:rsid w:val="00DE0DB1"/>
    <w:rsid w:val="00DE0E5D"/>
    <w:rsid w:val="00DE15FA"/>
    <w:rsid w:val="00DE1E72"/>
    <w:rsid w:val="00DE308F"/>
    <w:rsid w:val="00DE34E1"/>
    <w:rsid w:val="00DE447F"/>
    <w:rsid w:val="00DE44D2"/>
    <w:rsid w:val="00DE48F0"/>
    <w:rsid w:val="00DE4A77"/>
    <w:rsid w:val="00DE57D4"/>
    <w:rsid w:val="00DE5F18"/>
    <w:rsid w:val="00DE61F9"/>
    <w:rsid w:val="00DE68EE"/>
    <w:rsid w:val="00DE6D24"/>
    <w:rsid w:val="00DE7285"/>
    <w:rsid w:val="00DE7452"/>
    <w:rsid w:val="00DE751E"/>
    <w:rsid w:val="00DE79F9"/>
    <w:rsid w:val="00DE7C40"/>
    <w:rsid w:val="00DE7D3D"/>
    <w:rsid w:val="00DE7D4F"/>
    <w:rsid w:val="00DF004C"/>
    <w:rsid w:val="00DF032F"/>
    <w:rsid w:val="00DF085A"/>
    <w:rsid w:val="00DF0EA5"/>
    <w:rsid w:val="00DF10B8"/>
    <w:rsid w:val="00DF10CE"/>
    <w:rsid w:val="00DF1F1D"/>
    <w:rsid w:val="00DF23A5"/>
    <w:rsid w:val="00DF42B4"/>
    <w:rsid w:val="00DF4C6E"/>
    <w:rsid w:val="00DF5034"/>
    <w:rsid w:val="00DF50EC"/>
    <w:rsid w:val="00DF51EE"/>
    <w:rsid w:val="00DF5A9F"/>
    <w:rsid w:val="00DF5D91"/>
    <w:rsid w:val="00DF6666"/>
    <w:rsid w:val="00DF745E"/>
    <w:rsid w:val="00DF762E"/>
    <w:rsid w:val="00DF799D"/>
    <w:rsid w:val="00E0044E"/>
    <w:rsid w:val="00E00816"/>
    <w:rsid w:val="00E00D26"/>
    <w:rsid w:val="00E015C1"/>
    <w:rsid w:val="00E0239F"/>
    <w:rsid w:val="00E023CA"/>
    <w:rsid w:val="00E0267B"/>
    <w:rsid w:val="00E02B1D"/>
    <w:rsid w:val="00E0405A"/>
    <w:rsid w:val="00E04441"/>
    <w:rsid w:val="00E0448A"/>
    <w:rsid w:val="00E0550C"/>
    <w:rsid w:val="00E05910"/>
    <w:rsid w:val="00E05F03"/>
    <w:rsid w:val="00E06370"/>
    <w:rsid w:val="00E06B7B"/>
    <w:rsid w:val="00E06E20"/>
    <w:rsid w:val="00E07DD9"/>
    <w:rsid w:val="00E102F8"/>
    <w:rsid w:val="00E10FB8"/>
    <w:rsid w:val="00E12FCF"/>
    <w:rsid w:val="00E13273"/>
    <w:rsid w:val="00E13379"/>
    <w:rsid w:val="00E139EE"/>
    <w:rsid w:val="00E13B0D"/>
    <w:rsid w:val="00E13CD0"/>
    <w:rsid w:val="00E14862"/>
    <w:rsid w:val="00E14D83"/>
    <w:rsid w:val="00E14FA6"/>
    <w:rsid w:val="00E15008"/>
    <w:rsid w:val="00E15A0D"/>
    <w:rsid w:val="00E16640"/>
    <w:rsid w:val="00E1735E"/>
    <w:rsid w:val="00E1740F"/>
    <w:rsid w:val="00E17CDD"/>
    <w:rsid w:val="00E200CF"/>
    <w:rsid w:val="00E21E9B"/>
    <w:rsid w:val="00E22859"/>
    <w:rsid w:val="00E2315D"/>
    <w:rsid w:val="00E236E7"/>
    <w:rsid w:val="00E23B16"/>
    <w:rsid w:val="00E24287"/>
    <w:rsid w:val="00E24465"/>
    <w:rsid w:val="00E263E1"/>
    <w:rsid w:val="00E2640C"/>
    <w:rsid w:val="00E26B8E"/>
    <w:rsid w:val="00E2767C"/>
    <w:rsid w:val="00E305EC"/>
    <w:rsid w:val="00E31367"/>
    <w:rsid w:val="00E3181C"/>
    <w:rsid w:val="00E32EF3"/>
    <w:rsid w:val="00E336E7"/>
    <w:rsid w:val="00E339D0"/>
    <w:rsid w:val="00E33E21"/>
    <w:rsid w:val="00E34BC4"/>
    <w:rsid w:val="00E34D2D"/>
    <w:rsid w:val="00E34F8C"/>
    <w:rsid w:val="00E3540C"/>
    <w:rsid w:val="00E356F5"/>
    <w:rsid w:val="00E35A1F"/>
    <w:rsid w:val="00E35C4D"/>
    <w:rsid w:val="00E35ED9"/>
    <w:rsid w:val="00E36187"/>
    <w:rsid w:val="00E36332"/>
    <w:rsid w:val="00E36C9B"/>
    <w:rsid w:val="00E36F20"/>
    <w:rsid w:val="00E37638"/>
    <w:rsid w:val="00E37E9D"/>
    <w:rsid w:val="00E40226"/>
    <w:rsid w:val="00E41160"/>
    <w:rsid w:val="00E41B71"/>
    <w:rsid w:val="00E42569"/>
    <w:rsid w:val="00E434A0"/>
    <w:rsid w:val="00E434EA"/>
    <w:rsid w:val="00E44162"/>
    <w:rsid w:val="00E44D30"/>
    <w:rsid w:val="00E4597F"/>
    <w:rsid w:val="00E4614D"/>
    <w:rsid w:val="00E4698C"/>
    <w:rsid w:val="00E46CB7"/>
    <w:rsid w:val="00E46EE4"/>
    <w:rsid w:val="00E4723D"/>
    <w:rsid w:val="00E47F11"/>
    <w:rsid w:val="00E5077C"/>
    <w:rsid w:val="00E50EC8"/>
    <w:rsid w:val="00E513C3"/>
    <w:rsid w:val="00E5159B"/>
    <w:rsid w:val="00E515C6"/>
    <w:rsid w:val="00E51695"/>
    <w:rsid w:val="00E516B2"/>
    <w:rsid w:val="00E51B1A"/>
    <w:rsid w:val="00E522CB"/>
    <w:rsid w:val="00E52E0D"/>
    <w:rsid w:val="00E52FE2"/>
    <w:rsid w:val="00E535F6"/>
    <w:rsid w:val="00E544DC"/>
    <w:rsid w:val="00E54629"/>
    <w:rsid w:val="00E54715"/>
    <w:rsid w:val="00E54D6B"/>
    <w:rsid w:val="00E54E6F"/>
    <w:rsid w:val="00E55338"/>
    <w:rsid w:val="00E56368"/>
    <w:rsid w:val="00E569AF"/>
    <w:rsid w:val="00E56C56"/>
    <w:rsid w:val="00E5774E"/>
    <w:rsid w:val="00E57EEB"/>
    <w:rsid w:val="00E60318"/>
    <w:rsid w:val="00E60BA8"/>
    <w:rsid w:val="00E60F95"/>
    <w:rsid w:val="00E61E25"/>
    <w:rsid w:val="00E61E28"/>
    <w:rsid w:val="00E628E4"/>
    <w:rsid w:val="00E647F7"/>
    <w:rsid w:val="00E6484D"/>
    <w:rsid w:val="00E65425"/>
    <w:rsid w:val="00E658C4"/>
    <w:rsid w:val="00E65FF5"/>
    <w:rsid w:val="00E6632A"/>
    <w:rsid w:val="00E66857"/>
    <w:rsid w:val="00E66DDF"/>
    <w:rsid w:val="00E670F9"/>
    <w:rsid w:val="00E674B3"/>
    <w:rsid w:val="00E67556"/>
    <w:rsid w:val="00E702F8"/>
    <w:rsid w:val="00E703E4"/>
    <w:rsid w:val="00E7105A"/>
    <w:rsid w:val="00E711CC"/>
    <w:rsid w:val="00E71746"/>
    <w:rsid w:val="00E7252F"/>
    <w:rsid w:val="00E726B6"/>
    <w:rsid w:val="00E72BEB"/>
    <w:rsid w:val="00E73635"/>
    <w:rsid w:val="00E73FC2"/>
    <w:rsid w:val="00E74481"/>
    <w:rsid w:val="00E74517"/>
    <w:rsid w:val="00E755D7"/>
    <w:rsid w:val="00E7566D"/>
    <w:rsid w:val="00E75DBF"/>
    <w:rsid w:val="00E76CA5"/>
    <w:rsid w:val="00E76E91"/>
    <w:rsid w:val="00E7723E"/>
    <w:rsid w:val="00E774B4"/>
    <w:rsid w:val="00E778F5"/>
    <w:rsid w:val="00E77E73"/>
    <w:rsid w:val="00E80E7C"/>
    <w:rsid w:val="00E812CA"/>
    <w:rsid w:val="00E81779"/>
    <w:rsid w:val="00E8205B"/>
    <w:rsid w:val="00E82444"/>
    <w:rsid w:val="00E8258C"/>
    <w:rsid w:val="00E829AB"/>
    <w:rsid w:val="00E82B5B"/>
    <w:rsid w:val="00E8341C"/>
    <w:rsid w:val="00E83885"/>
    <w:rsid w:val="00E8602B"/>
    <w:rsid w:val="00E860DD"/>
    <w:rsid w:val="00E86B5F"/>
    <w:rsid w:val="00E86DAC"/>
    <w:rsid w:val="00E86DBB"/>
    <w:rsid w:val="00E877C0"/>
    <w:rsid w:val="00E87D05"/>
    <w:rsid w:val="00E87EC2"/>
    <w:rsid w:val="00E902DA"/>
    <w:rsid w:val="00E9058E"/>
    <w:rsid w:val="00E91267"/>
    <w:rsid w:val="00E91F96"/>
    <w:rsid w:val="00E92E99"/>
    <w:rsid w:val="00E934EB"/>
    <w:rsid w:val="00E938AA"/>
    <w:rsid w:val="00E9461F"/>
    <w:rsid w:val="00E95443"/>
    <w:rsid w:val="00E95662"/>
    <w:rsid w:val="00E95FF5"/>
    <w:rsid w:val="00E966A5"/>
    <w:rsid w:val="00E968FD"/>
    <w:rsid w:val="00E96D55"/>
    <w:rsid w:val="00E9767A"/>
    <w:rsid w:val="00E97993"/>
    <w:rsid w:val="00EA0408"/>
    <w:rsid w:val="00EA0B87"/>
    <w:rsid w:val="00EA0D5D"/>
    <w:rsid w:val="00EA0EE2"/>
    <w:rsid w:val="00EA1192"/>
    <w:rsid w:val="00EA153F"/>
    <w:rsid w:val="00EA1B7F"/>
    <w:rsid w:val="00EA2788"/>
    <w:rsid w:val="00EA2C6E"/>
    <w:rsid w:val="00EA3137"/>
    <w:rsid w:val="00EA33A7"/>
    <w:rsid w:val="00EA350C"/>
    <w:rsid w:val="00EA3599"/>
    <w:rsid w:val="00EA4964"/>
    <w:rsid w:val="00EA4F1A"/>
    <w:rsid w:val="00EA5902"/>
    <w:rsid w:val="00EA593F"/>
    <w:rsid w:val="00EA6446"/>
    <w:rsid w:val="00EA6D22"/>
    <w:rsid w:val="00EB02DE"/>
    <w:rsid w:val="00EB03A0"/>
    <w:rsid w:val="00EB0A07"/>
    <w:rsid w:val="00EB0BDD"/>
    <w:rsid w:val="00EB1B69"/>
    <w:rsid w:val="00EB1C78"/>
    <w:rsid w:val="00EB2F3D"/>
    <w:rsid w:val="00EB2F8B"/>
    <w:rsid w:val="00EB34E9"/>
    <w:rsid w:val="00EB38A5"/>
    <w:rsid w:val="00EB3B46"/>
    <w:rsid w:val="00EB3B63"/>
    <w:rsid w:val="00EB470C"/>
    <w:rsid w:val="00EB4B5E"/>
    <w:rsid w:val="00EB4F08"/>
    <w:rsid w:val="00EB5FFC"/>
    <w:rsid w:val="00EC2E07"/>
    <w:rsid w:val="00EC3B10"/>
    <w:rsid w:val="00EC43C7"/>
    <w:rsid w:val="00EC465D"/>
    <w:rsid w:val="00EC54BE"/>
    <w:rsid w:val="00EC5AD7"/>
    <w:rsid w:val="00EC5C89"/>
    <w:rsid w:val="00EC66D2"/>
    <w:rsid w:val="00EC67E7"/>
    <w:rsid w:val="00EC68F7"/>
    <w:rsid w:val="00EC75B8"/>
    <w:rsid w:val="00ED0427"/>
    <w:rsid w:val="00ED099D"/>
    <w:rsid w:val="00ED0A1B"/>
    <w:rsid w:val="00ED1D5C"/>
    <w:rsid w:val="00ED1EB2"/>
    <w:rsid w:val="00ED21BC"/>
    <w:rsid w:val="00ED2785"/>
    <w:rsid w:val="00ED2FEC"/>
    <w:rsid w:val="00ED369C"/>
    <w:rsid w:val="00ED3B14"/>
    <w:rsid w:val="00ED3F67"/>
    <w:rsid w:val="00ED440A"/>
    <w:rsid w:val="00ED5137"/>
    <w:rsid w:val="00ED5914"/>
    <w:rsid w:val="00ED5BE7"/>
    <w:rsid w:val="00ED68C7"/>
    <w:rsid w:val="00ED7971"/>
    <w:rsid w:val="00EE0748"/>
    <w:rsid w:val="00EE0B82"/>
    <w:rsid w:val="00EE1A9E"/>
    <w:rsid w:val="00EE1AF5"/>
    <w:rsid w:val="00EE29A0"/>
    <w:rsid w:val="00EE29A2"/>
    <w:rsid w:val="00EE2CEA"/>
    <w:rsid w:val="00EE3365"/>
    <w:rsid w:val="00EE48DF"/>
    <w:rsid w:val="00EE4AB3"/>
    <w:rsid w:val="00EE5D87"/>
    <w:rsid w:val="00EE5DA0"/>
    <w:rsid w:val="00EE5F2A"/>
    <w:rsid w:val="00EE6BCD"/>
    <w:rsid w:val="00EE7405"/>
    <w:rsid w:val="00EF033E"/>
    <w:rsid w:val="00EF06EC"/>
    <w:rsid w:val="00EF083C"/>
    <w:rsid w:val="00EF09E6"/>
    <w:rsid w:val="00EF0B90"/>
    <w:rsid w:val="00EF14FF"/>
    <w:rsid w:val="00EF19A8"/>
    <w:rsid w:val="00EF1B44"/>
    <w:rsid w:val="00EF2737"/>
    <w:rsid w:val="00EF2767"/>
    <w:rsid w:val="00EF2BFE"/>
    <w:rsid w:val="00EF2D85"/>
    <w:rsid w:val="00EF402C"/>
    <w:rsid w:val="00EF45E0"/>
    <w:rsid w:val="00EF4658"/>
    <w:rsid w:val="00EF4E6F"/>
    <w:rsid w:val="00EF5C26"/>
    <w:rsid w:val="00EF5C82"/>
    <w:rsid w:val="00EF796F"/>
    <w:rsid w:val="00EF7A15"/>
    <w:rsid w:val="00EF7BD2"/>
    <w:rsid w:val="00F0133C"/>
    <w:rsid w:val="00F01F8C"/>
    <w:rsid w:val="00F035A6"/>
    <w:rsid w:val="00F04AD0"/>
    <w:rsid w:val="00F0556A"/>
    <w:rsid w:val="00F05662"/>
    <w:rsid w:val="00F06341"/>
    <w:rsid w:val="00F071F1"/>
    <w:rsid w:val="00F076AC"/>
    <w:rsid w:val="00F076F6"/>
    <w:rsid w:val="00F10033"/>
    <w:rsid w:val="00F104D3"/>
    <w:rsid w:val="00F10848"/>
    <w:rsid w:val="00F10B68"/>
    <w:rsid w:val="00F10C50"/>
    <w:rsid w:val="00F11F55"/>
    <w:rsid w:val="00F12DEC"/>
    <w:rsid w:val="00F13151"/>
    <w:rsid w:val="00F145B8"/>
    <w:rsid w:val="00F149D5"/>
    <w:rsid w:val="00F15523"/>
    <w:rsid w:val="00F16023"/>
    <w:rsid w:val="00F1618E"/>
    <w:rsid w:val="00F16391"/>
    <w:rsid w:val="00F16545"/>
    <w:rsid w:val="00F171E0"/>
    <w:rsid w:val="00F172EC"/>
    <w:rsid w:val="00F173F8"/>
    <w:rsid w:val="00F2038D"/>
    <w:rsid w:val="00F2062B"/>
    <w:rsid w:val="00F213B3"/>
    <w:rsid w:val="00F21A18"/>
    <w:rsid w:val="00F21E61"/>
    <w:rsid w:val="00F220EA"/>
    <w:rsid w:val="00F222CD"/>
    <w:rsid w:val="00F2375F"/>
    <w:rsid w:val="00F23902"/>
    <w:rsid w:val="00F23C6B"/>
    <w:rsid w:val="00F241D0"/>
    <w:rsid w:val="00F24B5B"/>
    <w:rsid w:val="00F24EA4"/>
    <w:rsid w:val="00F2582B"/>
    <w:rsid w:val="00F258D1"/>
    <w:rsid w:val="00F2625A"/>
    <w:rsid w:val="00F263A6"/>
    <w:rsid w:val="00F265D9"/>
    <w:rsid w:val="00F267AF"/>
    <w:rsid w:val="00F274D7"/>
    <w:rsid w:val="00F30093"/>
    <w:rsid w:val="00F30C83"/>
    <w:rsid w:val="00F312D0"/>
    <w:rsid w:val="00F3185A"/>
    <w:rsid w:val="00F31A03"/>
    <w:rsid w:val="00F31B94"/>
    <w:rsid w:val="00F31FB9"/>
    <w:rsid w:val="00F327D5"/>
    <w:rsid w:val="00F3283C"/>
    <w:rsid w:val="00F32D0F"/>
    <w:rsid w:val="00F3414C"/>
    <w:rsid w:val="00F343F0"/>
    <w:rsid w:val="00F34620"/>
    <w:rsid w:val="00F34803"/>
    <w:rsid w:val="00F34AAB"/>
    <w:rsid w:val="00F34C4D"/>
    <w:rsid w:val="00F34E99"/>
    <w:rsid w:val="00F350CF"/>
    <w:rsid w:val="00F35582"/>
    <w:rsid w:val="00F36E46"/>
    <w:rsid w:val="00F37004"/>
    <w:rsid w:val="00F376A1"/>
    <w:rsid w:val="00F37B8E"/>
    <w:rsid w:val="00F407F4"/>
    <w:rsid w:val="00F408C6"/>
    <w:rsid w:val="00F41746"/>
    <w:rsid w:val="00F41E79"/>
    <w:rsid w:val="00F4228D"/>
    <w:rsid w:val="00F4315F"/>
    <w:rsid w:val="00F43330"/>
    <w:rsid w:val="00F44189"/>
    <w:rsid w:val="00F445F6"/>
    <w:rsid w:val="00F45111"/>
    <w:rsid w:val="00F4512F"/>
    <w:rsid w:val="00F4564A"/>
    <w:rsid w:val="00F45763"/>
    <w:rsid w:val="00F45BCF"/>
    <w:rsid w:val="00F45BEA"/>
    <w:rsid w:val="00F45CFE"/>
    <w:rsid w:val="00F46877"/>
    <w:rsid w:val="00F47F3E"/>
    <w:rsid w:val="00F51451"/>
    <w:rsid w:val="00F51667"/>
    <w:rsid w:val="00F530E6"/>
    <w:rsid w:val="00F532C7"/>
    <w:rsid w:val="00F533C2"/>
    <w:rsid w:val="00F54139"/>
    <w:rsid w:val="00F54EE5"/>
    <w:rsid w:val="00F55010"/>
    <w:rsid w:val="00F55078"/>
    <w:rsid w:val="00F55358"/>
    <w:rsid w:val="00F5603C"/>
    <w:rsid w:val="00F5605C"/>
    <w:rsid w:val="00F564B9"/>
    <w:rsid w:val="00F57909"/>
    <w:rsid w:val="00F57ACE"/>
    <w:rsid w:val="00F600B0"/>
    <w:rsid w:val="00F612D6"/>
    <w:rsid w:val="00F6136B"/>
    <w:rsid w:val="00F62CDA"/>
    <w:rsid w:val="00F62E12"/>
    <w:rsid w:val="00F63400"/>
    <w:rsid w:val="00F636C6"/>
    <w:rsid w:val="00F636ED"/>
    <w:rsid w:val="00F63AC5"/>
    <w:rsid w:val="00F6433D"/>
    <w:rsid w:val="00F6573E"/>
    <w:rsid w:val="00F66075"/>
    <w:rsid w:val="00F662E1"/>
    <w:rsid w:val="00F662EB"/>
    <w:rsid w:val="00F66C15"/>
    <w:rsid w:val="00F67606"/>
    <w:rsid w:val="00F6784F"/>
    <w:rsid w:val="00F70278"/>
    <w:rsid w:val="00F70327"/>
    <w:rsid w:val="00F7057F"/>
    <w:rsid w:val="00F70FEF"/>
    <w:rsid w:val="00F71598"/>
    <w:rsid w:val="00F717F0"/>
    <w:rsid w:val="00F718C7"/>
    <w:rsid w:val="00F72EDE"/>
    <w:rsid w:val="00F72FA8"/>
    <w:rsid w:val="00F73AF2"/>
    <w:rsid w:val="00F73B55"/>
    <w:rsid w:val="00F744D9"/>
    <w:rsid w:val="00F74A76"/>
    <w:rsid w:val="00F751BF"/>
    <w:rsid w:val="00F753C3"/>
    <w:rsid w:val="00F75415"/>
    <w:rsid w:val="00F7599C"/>
    <w:rsid w:val="00F75C59"/>
    <w:rsid w:val="00F7615B"/>
    <w:rsid w:val="00F76E23"/>
    <w:rsid w:val="00F773F9"/>
    <w:rsid w:val="00F774BD"/>
    <w:rsid w:val="00F77574"/>
    <w:rsid w:val="00F77652"/>
    <w:rsid w:val="00F80B3D"/>
    <w:rsid w:val="00F8101C"/>
    <w:rsid w:val="00F817B9"/>
    <w:rsid w:val="00F81CB7"/>
    <w:rsid w:val="00F82280"/>
    <w:rsid w:val="00F82296"/>
    <w:rsid w:val="00F8235F"/>
    <w:rsid w:val="00F82402"/>
    <w:rsid w:val="00F837E0"/>
    <w:rsid w:val="00F83A22"/>
    <w:rsid w:val="00F83A97"/>
    <w:rsid w:val="00F844F0"/>
    <w:rsid w:val="00F84895"/>
    <w:rsid w:val="00F84E9D"/>
    <w:rsid w:val="00F84F07"/>
    <w:rsid w:val="00F85A91"/>
    <w:rsid w:val="00F8659E"/>
    <w:rsid w:val="00F86CE4"/>
    <w:rsid w:val="00F86F42"/>
    <w:rsid w:val="00F87226"/>
    <w:rsid w:val="00F8757F"/>
    <w:rsid w:val="00F87FD1"/>
    <w:rsid w:val="00F91941"/>
    <w:rsid w:val="00F91963"/>
    <w:rsid w:val="00F927AA"/>
    <w:rsid w:val="00F92E3F"/>
    <w:rsid w:val="00F938D2"/>
    <w:rsid w:val="00F94AE5"/>
    <w:rsid w:val="00F96389"/>
    <w:rsid w:val="00F9650E"/>
    <w:rsid w:val="00F96AF8"/>
    <w:rsid w:val="00F96B73"/>
    <w:rsid w:val="00F96DF9"/>
    <w:rsid w:val="00F970B7"/>
    <w:rsid w:val="00F9762C"/>
    <w:rsid w:val="00F977C7"/>
    <w:rsid w:val="00F97C36"/>
    <w:rsid w:val="00FA0890"/>
    <w:rsid w:val="00FA164A"/>
    <w:rsid w:val="00FA18CB"/>
    <w:rsid w:val="00FA345D"/>
    <w:rsid w:val="00FA3F0C"/>
    <w:rsid w:val="00FA3F3E"/>
    <w:rsid w:val="00FA40AC"/>
    <w:rsid w:val="00FA41E3"/>
    <w:rsid w:val="00FA4272"/>
    <w:rsid w:val="00FA4855"/>
    <w:rsid w:val="00FA4ACD"/>
    <w:rsid w:val="00FA6428"/>
    <w:rsid w:val="00FA65A5"/>
    <w:rsid w:val="00FA7144"/>
    <w:rsid w:val="00FA7184"/>
    <w:rsid w:val="00FA7356"/>
    <w:rsid w:val="00FA7459"/>
    <w:rsid w:val="00FA76F1"/>
    <w:rsid w:val="00FA7DC7"/>
    <w:rsid w:val="00FB0A54"/>
    <w:rsid w:val="00FB0C2E"/>
    <w:rsid w:val="00FB0D91"/>
    <w:rsid w:val="00FB1D9D"/>
    <w:rsid w:val="00FB213B"/>
    <w:rsid w:val="00FB2906"/>
    <w:rsid w:val="00FB3304"/>
    <w:rsid w:val="00FB46B8"/>
    <w:rsid w:val="00FB4B38"/>
    <w:rsid w:val="00FB54BB"/>
    <w:rsid w:val="00FB5541"/>
    <w:rsid w:val="00FB56C4"/>
    <w:rsid w:val="00FB5AC0"/>
    <w:rsid w:val="00FB6C91"/>
    <w:rsid w:val="00FB73CB"/>
    <w:rsid w:val="00FB74E8"/>
    <w:rsid w:val="00FB750F"/>
    <w:rsid w:val="00FB7FB3"/>
    <w:rsid w:val="00FB7FCC"/>
    <w:rsid w:val="00FC0263"/>
    <w:rsid w:val="00FC0348"/>
    <w:rsid w:val="00FC039A"/>
    <w:rsid w:val="00FC03C8"/>
    <w:rsid w:val="00FC0AFA"/>
    <w:rsid w:val="00FC0FB5"/>
    <w:rsid w:val="00FC102A"/>
    <w:rsid w:val="00FC154C"/>
    <w:rsid w:val="00FC162D"/>
    <w:rsid w:val="00FC1745"/>
    <w:rsid w:val="00FC1D39"/>
    <w:rsid w:val="00FC1DBC"/>
    <w:rsid w:val="00FC2572"/>
    <w:rsid w:val="00FC2637"/>
    <w:rsid w:val="00FC2993"/>
    <w:rsid w:val="00FC2A79"/>
    <w:rsid w:val="00FC2BBD"/>
    <w:rsid w:val="00FC328A"/>
    <w:rsid w:val="00FC393B"/>
    <w:rsid w:val="00FC39A8"/>
    <w:rsid w:val="00FC4052"/>
    <w:rsid w:val="00FC4DFE"/>
    <w:rsid w:val="00FC50C5"/>
    <w:rsid w:val="00FC5252"/>
    <w:rsid w:val="00FC5335"/>
    <w:rsid w:val="00FC5E16"/>
    <w:rsid w:val="00FC6356"/>
    <w:rsid w:val="00FC704D"/>
    <w:rsid w:val="00FC7A47"/>
    <w:rsid w:val="00FC7D01"/>
    <w:rsid w:val="00FD0130"/>
    <w:rsid w:val="00FD0373"/>
    <w:rsid w:val="00FD0582"/>
    <w:rsid w:val="00FD0C93"/>
    <w:rsid w:val="00FD1062"/>
    <w:rsid w:val="00FD2589"/>
    <w:rsid w:val="00FD2B2F"/>
    <w:rsid w:val="00FD4876"/>
    <w:rsid w:val="00FD52A3"/>
    <w:rsid w:val="00FD5DF2"/>
    <w:rsid w:val="00FD64F8"/>
    <w:rsid w:val="00FD68D4"/>
    <w:rsid w:val="00FD78E0"/>
    <w:rsid w:val="00FE00A6"/>
    <w:rsid w:val="00FE00D9"/>
    <w:rsid w:val="00FE022B"/>
    <w:rsid w:val="00FE05EA"/>
    <w:rsid w:val="00FE1186"/>
    <w:rsid w:val="00FE1409"/>
    <w:rsid w:val="00FE15FE"/>
    <w:rsid w:val="00FE177A"/>
    <w:rsid w:val="00FE23B1"/>
    <w:rsid w:val="00FE240A"/>
    <w:rsid w:val="00FE25F6"/>
    <w:rsid w:val="00FE28C1"/>
    <w:rsid w:val="00FE2A2D"/>
    <w:rsid w:val="00FE2A71"/>
    <w:rsid w:val="00FE357A"/>
    <w:rsid w:val="00FE385F"/>
    <w:rsid w:val="00FE3D27"/>
    <w:rsid w:val="00FE3E3C"/>
    <w:rsid w:val="00FE3EF6"/>
    <w:rsid w:val="00FE43E7"/>
    <w:rsid w:val="00FE47A4"/>
    <w:rsid w:val="00FE4B66"/>
    <w:rsid w:val="00FE4F6E"/>
    <w:rsid w:val="00FE5351"/>
    <w:rsid w:val="00FE545F"/>
    <w:rsid w:val="00FE55F3"/>
    <w:rsid w:val="00FE583F"/>
    <w:rsid w:val="00FE587C"/>
    <w:rsid w:val="00FE5CC4"/>
    <w:rsid w:val="00FE6B13"/>
    <w:rsid w:val="00FE7575"/>
    <w:rsid w:val="00FE7F53"/>
    <w:rsid w:val="00FF08AC"/>
    <w:rsid w:val="00FF0D31"/>
    <w:rsid w:val="00FF0E31"/>
    <w:rsid w:val="00FF0F13"/>
    <w:rsid w:val="00FF1070"/>
    <w:rsid w:val="00FF13E2"/>
    <w:rsid w:val="00FF2237"/>
    <w:rsid w:val="00FF22AD"/>
    <w:rsid w:val="00FF30EA"/>
    <w:rsid w:val="00FF377A"/>
    <w:rsid w:val="00FF4953"/>
    <w:rsid w:val="00FF4B4F"/>
    <w:rsid w:val="00FF5FA3"/>
    <w:rsid w:val="00FF5FCE"/>
    <w:rsid w:val="00FF6177"/>
    <w:rsid w:val="00FF6772"/>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C438C"/>
  <w15:docId w15:val="{F01DECFF-9DC1-443E-B84B-EFB5D21F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257"/>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pPr>
  </w:style>
  <w:style w:type="paragraph" w:customStyle="1" w:styleId="nais1">
    <w:name w:val="nais1"/>
    <w:basedOn w:val="Normal"/>
    <w:uiPriority w:val="99"/>
    <w:rsid w:val="00944826"/>
    <w:pPr>
      <w:spacing w:before="75" w:after="75"/>
      <w:ind w:left="450" w:firstLine="375"/>
    </w:pPr>
  </w:style>
  <w:style w:type="paragraph" w:customStyle="1" w:styleId="nais2">
    <w:name w:val="nais2"/>
    <w:basedOn w:val="Normal"/>
    <w:uiPriority w:val="99"/>
    <w:rsid w:val="00944826"/>
    <w:pPr>
      <w:spacing w:before="75" w:after="75"/>
      <w:ind w:left="900" w:firstLine="375"/>
    </w:pPr>
  </w:style>
  <w:style w:type="paragraph" w:customStyle="1" w:styleId="naispant">
    <w:name w:val="naispant"/>
    <w:basedOn w:val="Normal"/>
    <w:uiPriority w:val="99"/>
    <w:rsid w:val="00944826"/>
    <w:pPr>
      <w:spacing w:before="75" w:after="75"/>
      <w:ind w:left="375" w:firstLine="375"/>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aliases w:val="2,H&amp;P List Paragraph,list paragraph,Akapit z listą BS,Bullet 1,Bullet Points,Dot pt,F5 List Paragraph,IFCL - List Paragraph,Indicator Text,List Paragraph Char Char Char,List Paragraph1,List Paragraph12,MAIN CONTENT,Numbered Para 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uiPriority w:val="99"/>
    <w:locked/>
    <w:rsid w:val="00272580"/>
    <w:rPr>
      <w:rFonts w:ascii="Times New Roman" w:hAnsi="Times New Roman" w:cs="Times New Roman"/>
      <w:sz w:val="24"/>
      <w:szCs w:val="24"/>
      <w:lang w:val="x-none" w:eastAsia="lv-LV"/>
    </w:rPr>
  </w:style>
  <w:style w:type="paragraph" w:styleId="PlainText">
    <w:name w:val="Plain Text"/>
    <w:basedOn w:val="Normal"/>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rsid w:val="00B6783F"/>
    <w:pPr>
      <w:autoSpaceDE w:val="0"/>
      <w:autoSpaceDN w:val="0"/>
      <w:adjustRightInd w:val="0"/>
    </w:pPr>
    <w:rPr>
      <w:rFonts w:ascii="EUAlbertina" w:hAnsi="EUAlbertina"/>
    </w:rPr>
  </w:style>
  <w:style w:type="paragraph" w:customStyle="1" w:styleId="CM3">
    <w:name w:val="CM3"/>
    <w:basedOn w:val="Normal"/>
    <w:next w:val="Normal"/>
    <w:rsid w:val="00B6783F"/>
    <w:pPr>
      <w:autoSpaceDE w:val="0"/>
      <w:autoSpaceDN w:val="0"/>
      <w:adjustRightInd w:val="0"/>
    </w:pPr>
    <w:rPr>
      <w:rFonts w:ascii="EUAlbertina" w:hAnsi="EUAlbertina"/>
    </w:rPr>
  </w:style>
  <w:style w:type="paragraph" w:customStyle="1" w:styleId="tv213">
    <w:name w:val="tv213"/>
    <w:basedOn w:val="Normal"/>
    <w:rsid w:val="00836ADF"/>
    <w:pPr>
      <w:spacing w:before="100" w:beforeAutospacing="1" w:after="100" w:afterAutospacing="1"/>
    </w:pPr>
  </w:style>
  <w:style w:type="paragraph" w:customStyle="1" w:styleId="title-doc-first">
    <w:name w:val="title-doc-first"/>
    <w:basedOn w:val="Normal"/>
    <w:rsid w:val="00A43713"/>
    <w:pPr>
      <w:spacing w:before="100" w:beforeAutospacing="1" w:after="100" w:afterAutospacing="1"/>
    </w:pPr>
  </w:style>
  <w:style w:type="paragraph" w:customStyle="1" w:styleId="tv2131">
    <w:name w:val="tv2131"/>
    <w:basedOn w:val="Normal"/>
    <w:rsid w:val="000D40D3"/>
    <w:pPr>
      <w:spacing w:line="360" w:lineRule="auto"/>
      <w:ind w:firstLine="300"/>
    </w:pPr>
    <w:rPr>
      <w:color w:val="414142"/>
      <w:sz w:val="20"/>
      <w:szCs w:val="20"/>
    </w:rPr>
  </w:style>
  <w:style w:type="paragraph" w:customStyle="1" w:styleId="Style1List">
    <w:name w:val="Style1 List"/>
    <w:basedOn w:val="ListParagraph"/>
    <w:link w:val="Style1ListChar"/>
    <w:qFormat/>
    <w:rsid w:val="004209BD"/>
    <w:pPr>
      <w:tabs>
        <w:tab w:val="left" w:pos="1134"/>
        <w:tab w:val="left" w:pos="1276"/>
      </w:tabs>
      <w:snapToGrid w:val="0"/>
      <w:spacing w:before="240" w:after="0"/>
      <w:ind w:left="0" w:firstLine="709"/>
      <w:contextualSpacing w:val="0"/>
    </w:pPr>
    <w:rPr>
      <w:rFonts w:ascii="Times New Roman" w:hAnsi="Times New Roman"/>
      <w:sz w:val="24"/>
      <w:szCs w:val="24"/>
    </w:rPr>
  </w:style>
  <w:style w:type="paragraph" w:customStyle="1" w:styleId="List3level">
    <w:name w:val="List 3 level"/>
    <w:basedOn w:val="ListParagraph"/>
    <w:link w:val="List3levelChar"/>
    <w:qFormat/>
    <w:rsid w:val="004209BD"/>
    <w:pPr>
      <w:tabs>
        <w:tab w:val="left" w:pos="1560"/>
      </w:tabs>
      <w:snapToGrid w:val="0"/>
      <w:spacing w:after="0"/>
      <w:ind w:left="0" w:firstLine="720"/>
    </w:pPr>
    <w:rPr>
      <w:rFonts w:ascii="Times New Roman" w:hAnsi="Times New Roman"/>
      <w:sz w:val="24"/>
      <w:szCs w:val="24"/>
    </w:rPr>
  </w:style>
  <w:style w:type="character" w:customStyle="1" w:styleId="List3levelChar">
    <w:name w:val="List 3 level Char"/>
    <w:basedOn w:val="DefaultParagraphFont"/>
    <w:link w:val="List3level"/>
    <w:rsid w:val="004209BD"/>
    <w:rPr>
      <w:sz w:val="24"/>
      <w:szCs w:val="24"/>
      <w:lang w:eastAsia="en-US"/>
    </w:rPr>
  </w:style>
  <w:style w:type="character" w:customStyle="1" w:styleId="Style1ListChar">
    <w:name w:val="Style1 List Char"/>
    <w:basedOn w:val="DefaultParagraphFont"/>
    <w:link w:val="Style1List"/>
    <w:rsid w:val="004B67DD"/>
    <w:rPr>
      <w:sz w:val="24"/>
      <w:szCs w:val="24"/>
      <w:lang w:eastAsia="en-US"/>
    </w:rPr>
  </w:style>
  <w:style w:type="character" w:customStyle="1" w:styleId="ListParagraphChar">
    <w:name w:val="List Paragraph Char"/>
    <w:aliases w:val="2 Char,H&amp;P List Paragraph Char,list paragraph Char,Akapit z listą BS Char,Bullet 1 Char,Bullet Points Char,Dot pt Char,F5 List Paragraph Char,IFCL - List Paragraph Char,Indicator Text Char,List Paragraph Char Char Char Char"/>
    <w:basedOn w:val="DefaultParagraphFont"/>
    <w:link w:val="ListParagraph"/>
    <w:uiPriority w:val="34"/>
    <w:qFormat/>
    <w:rsid w:val="00A502F8"/>
    <w:rPr>
      <w:rFonts w:ascii="Calibri" w:hAnsi="Calibri"/>
      <w:sz w:val="22"/>
      <w:szCs w:val="22"/>
      <w:lang w:eastAsia="en-US"/>
    </w:rPr>
  </w:style>
  <w:style w:type="paragraph" w:styleId="FootnoteText">
    <w:name w:val="footnote text"/>
    <w:basedOn w:val="Normal"/>
    <w:link w:val="FootnoteTextChar"/>
    <w:uiPriority w:val="99"/>
    <w:semiHidden/>
    <w:unhideWhenUsed/>
    <w:rsid w:val="00433D1F"/>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433D1F"/>
    <w:rPr>
      <w:rFonts w:ascii="Calibri" w:eastAsia="Calibri" w:hAnsi="Calibri"/>
      <w:lang w:eastAsia="en-US"/>
    </w:rPr>
  </w:style>
  <w:style w:type="character" w:styleId="FootnoteReference">
    <w:name w:val="footnote reference"/>
    <w:basedOn w:val="DefaultParagraphFont"/>
    <w:uiPriority w:val="99"/>
    <w:semiHidden/>
    <w:unhideWhenUsed/>
    <w:rsid w:val="00433D1F"/>
    <w:rPr>
      <w:vertAlign w:val="superscript"/>
    </w:rPr>
  </w:style>
  <w:style w:type="paragraph" w:customStyle="1" w:styleId="liknoteik">
    <w:name w:val="lik_noteik"/>
    <w:basedOn w:val="Normal"/>
    <w:rsid w:val="008A1D0A"/>
    <w:pPr>
      <w:spacing w:before="100" w:beforeAutospacing="1" w:after="100" w:afterAutospacing="1"/>
    </w:pPr>
  </w:style>
  <w:style w:type="paragraph" w:customStyle="1" w:styleId="pamattekststabul">
    <w:name w:val="pamattekststabul"/>
    <w:basedOn w:val="Normal"/>
    <w:rsid w:val="00EA0408"/>
    <w:pPr>
      <w:spacing w:before="100" w:beforeAutospacing="1" w:after="100" w:afterAutospacing="1"/>
      <w:jc w:val="left"/>
    </w:pPr>
    <w:rPr>
      <w:lang w:val="en-US" w:eastAsia="en-US"/>
    </w:rPr>
  </w:style>
  <w:style w:type="paragraph" w:customStyle="1" w:styleId="Default">
    <w:name w:val="Default"/>
    <w:rsid w:val="00622F20"/>
    <w:pPr>
      <w:autoSpaceDE w:val="0"/>
      <w:autoSpaceDN w:val="0"/>
      <w:adjustRightInd w:val="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77681013">
      <w:bodyDiv w:val="1"/>
      <w:marLeft w:val="0"/>
      <w:marRight w:val="0"/>
      <w:marTop w:val="0"/>
      <w:marBottom w:val="0"/>
      <w:divBdr>
        <w:top w:val="none" w:sz="0" w:space="0" w:color="auto"/>
        <w:left w:val="none" w:sz="0" w:space="0" w:color="auto"/>
        <w:bottom w:val="none" w:sz="0" w:space="0" w:color="auto"/>
        <w:right w:val="none" w:sz="0" w:space="0" w:color="auto"/>
      </w:divBdr>
      <w:divsChild>
        <w:div w:id="2087337101">
          <w:marLeft w:val="0"/>
          <w:marRight w:val="0"/>
          <w:marTop w:val="0"/>
          <w:marBottom w:val="0"/>
          <w:divBdr>
            <w:top w:val="none" w:sz="0" w:space="0" w:color="auto"/>
            <w:left w:val="none" w:sz="0" w:space="0" w:color="auto"/>
            <w:bottom w:val="none" w:sz="0" w:space="0" w:color="auto"/>
            <w:right w:val="none" w:sz="0" w:space="0" w:color="auto"/>
          </w:divBdr>
          <w:divsChild>
            <w:div w:id="1138915983">
              <w:marLeft w:val="0"/>
              <w:marRight w:val="0"/>
              <w:marTop w:val="0"/>
              <w:marBottom w:val="0"/>
              <w:divBdr>
                <w:top w:val="none" w:sz="0" w:space="0" w:color="auto"/>
                <w:left w:val="none" w:sz="0" w:space="0" w:color="auto"/>
                <w:bottom w:val="none" w:sz="0" w:space="0" w:color="auto"/>
                <w:right w:val="none" w:sz="0" w:space="0" w:color="auto"/>
              </w:divBdr>
              <w:divsChild>
                <w:div w:id="1687511973">
                  <w:marLeft w:val="0"/>
                  <w:marRight w:val="0"/>
                  <w:marTop w:val="0"/>
                  <w:marBottom w:val="0"/>
                  <w:divBdr>
                    <w:top w:val="none" w:sz="0" w:space="0" w:color="auto"/>
                    <w:left w:val="none" w:sz="0" w:space="0" w:color="auto"/>
                    <w:bottom w:val="none" w:sz="0" w:space="0" w:color="auto"/>
                    <w:right w:val="none" w:sz="0" w:space="0" w:color="auto"/>
                  </w:divBdr>
                  <w:divsChild>
                    <w:div w:id="111942907">
                      <w:marLeft w:val="0"/>
                      <w:marRight w:val="0"/>
                      <w:marTop w:val="0"/>
                      <w:marBottom w:val="0"/>
                      <w:divBdr>
                        <w:top w:val="none" w:sz="0" w:space="0" w:color="auto"/>
                        <w:left w:val="none" w:sz="0" w:space="0" w:color="auto"/>
                        <w:bottom w:val="none" w:sz="0" w:space="0" w:color="auto"/>
                        <w:right w:val="none" w:sz="0" w:space="0" w:color="auto"/>
                      </w:divBdr>
                      <w:divsChild>
                        <w:div w:id="387463336">
                          <w:marLeft w:val="0"/>
                          <w:marRight w:val="0"/>
                          <w:marTop w:val="0"/>
                          <w:marBottom w:val="0"/>
                          <w:divBdr>
                            <w:top w:val="none" w:sz="0" w:space="0" w:color="auto"/>
                            <w:left w:val="none" w:sz="0" w:space="0" w:color="auto"/>
                            <w:bottom w:val="none" w:sz="0" w:space="0" w:color="auto"/>
                            <w:right w:val="none" w:sz="0" w:space="0" w:color="auto"/>
                          </w:divBdr>
                          <w:divsChild>
                            <w:div w:id="28337368">
                              <w:marLeft w:val="0"/>
                              <w:marRight w:val="0"/>
                              <w:marTop w:val="0"/>
                              <w:marBottom w:val="0"/>
                              <w:divBdr>
                                <w:top w:val="none" w:sz="0" w:space="0" w:color="auto"/>
                                <w:left w:val="none" w:sz="0" w:space="0" w:color="auto"/>
                                <w:bottom w:val="none" w:sz="0" w:space="0" w:color="auto"/>
                                <w:right w:val="none" w:sz="0" w:space="0" w:color="auto"/>
                              </w:divBdr>
                              <w:divsChild>
                                <w:div w:id="1591039028">
                                  <w:marLeft w:val="0"/>
                                  <w:marRight w:val="0"/>
                                  <w:marTop w:val="0"/>
                                  <w:marBottom w:val="0"/>
                                  <w:divBdr>
                                    <w:top w:val="none" w:sz="0" w:space="0" w:color="auto"/>
                                    <w:left w:val="none" w:sz="0" w:space="0" w:color="auto"/>
                                    <w:bottom w:val="none" w:sz="0" w:space="0" w:color="auto"/>
                                    <w:right w:val="none" w:sz="0" w:space="0" w:color="auto"/>
                                  </w:divBdr>
                                </w:div>
                              </w:divsChild>
                            </w:div>
                            <w:div w:id="1756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5005610">
      <w:bodyDiv w:val="1"/>
      <w:marLeft w:val="0"/>
      <w:marRight w:val="0"/>
      <w:marTop w:val="0"/>
      <w:marBottom w:val="0"/>
      <w:divBdr>
        <w:top w:val="none" w:sz="0" w:space="0" w:color="auto"/>
        <w:left w:val="none" w:sz="0" w:space="0" w:color="auto"/>
        <w:bottom w:val="none" w:sz="0" w:space="0" w:color="auto"/>
        <w:right w:val="none" w:sz="0" w:space="0" w:color="auto"/>
      </w:divBdr>
      <w:divsChild>
        <w:div w:id="1795632299">
          <w:marLeft w:val="0"/>
          <w:marRight w:val="0"/>
          <w:marTop w:val="0"/>
          <w:marBottom w:val="0"/>
          <w:divBdr>
            <w:top w:val="none" w:sz="0" w:space="0" w:color="auto"/>
            <w:left w:val="none" w:sz="0" w:space="0" w:color="auto"/>
            <w:bottom w:val="none" w:sz="0" w:space="0" w:color="auto"/>
            <w:right w:val="none" w:sz="0" w:space="0" w:color="auto"/>
          </w:divBdr>
          <w:divsChild>
            <w:div w:id="353657075">
              <w:marLeft w:val="0"/>
              <w:marRight w:val="0"/>
              <w:marTop w:val="0"/>
              <w:marBottom w:val="0"/>
              <w:divBdr>
                <w:top w:val="none" w:sz="0" w:space="0" w:color="auto"/>
                <w:left w:val="none" w:sz="0" w:space="0" w:color="auto"/>
                <w:bottom w:val="none" w:sz="0" w:space="0" w:color="auto"/>
                <w:right w:val="none" w:sz="0" w:space="0" w:color="auto"/>
              </w:divBdr>
              <w:divsChild>
                <w:div w:id="32972199">
                  <w:marLeft w:val="0"/>
                  <w:marRight w:val="0"/>
                  <w:marTop w:val="0"/>
                  <w:marBottom w:val="630"/>
                  <w:divBdr>
                    <w:top w:val="none" w:sz="0" w:space="0" w:color="auto"/>
                    <w:left w:val="none" w:sz="0" w:space="0" w:color="auto"/>
                    <w:bottom w:val="none" w:sz="0" w:space="0" w:color="auto"/>
                    <w:right w:val="none" w:sz="0" w:space="0" w:color="auto"/>
                  </w:divBdr>
                  <w:divsChild>
                    <w:div w:id="1784183089">
                      <w:marLeft w:val="0"/>
                      <w:marRight w:val="0"/>
                      <w:marTop w:val="0"/>
                      <w:marBottom w:val="0"/>
                      <w:divBdr>
                        <w:top w:val="none" w:sz="0" w:space="0" w:color="auto"/>
                        <w:left w:val="none" w:sz="0" w:space="0" w:color="auto"/>
                        <w:bottom w:val="none" w:sz="0" w:space="0" w:color="auto"/>
                        <w:right w:val="none" w:sz="0" w:space="0" w:color="auto"/>
                      </w:divBdr>
                      <w:divsChild>
                        <w:div w:id="86736367">
                          <w:marLeft w:val="0"/>
                          <w:marRight w:val="0"/>
                          <w:marTop w:val="1275"/>
                          <w:marBottom w:val="0"/>
                          <w:divBdr>
                            <w:top w:val="none" w:sz="0" w:space="0" w:color="auto"/>
                            <w:left w:val="none" w:sz="0" w:space="0" w:color="auto"/>
                            <w:bottom w:val="none" w:sz="0" w:space="0" w:color="auto"/>
                            <w:right w:val="none" w:sz="0" w:space="0" w:color="auto"/>
                          </w:divBdr>
                          <w:divsChild>
                            <w:div w:id="1556350997">
                              <w:marLeft w:val="0"/>
                              <w:marRight w:val="0"/>
                              <w:marTop w:val="0"/>
                              <w:marBottom w:val="0"/>
                              <w:divBdr>
                                <w:top w:val="none" w:sz="0" w:space="0" w:color="auto"/>
                                <w:left w:val="none" w:sz="0" w:space="0" w:color="auto"/>
                                <w:bottom w:val="none" w:sz="0" w:space="0" w:color="auto"/>
                                <w:right w:val="none" w:sz="0" w:space="0" w:color="auto"/>
                              </w:divBdr>
                              <w:divsChild>
                                <w:div w:id="1519657231">
                                  <w:marLeft w:val="150"/>
                                  <w:marRight w:val="150"/>
                                  <w:marTop w:val="0"/>
                                  <w:marBottom w:val="0"/>
                                  <w:divBdr>
                                    <w:top w:val="none" w:sz="0" w:space="0" w:color="auto"/>
                                    <w:left w:val="none" w:sz="0" w:space="0" w:color="auto"/>
                                    <w:bottom w:val="none" w:sz="0" w:space="0" w:color="auto"/>
                                    <w:right w:val="none" w:sz="0" w:space="0" w:color="auto"/>
                                  </w:divBdr>
                                  <w:divsChild>
                                    <w:div w:id="1466123314">
                                      <w:marLeft w:val="0"/>
                                      <w:marRight w:val="0"/>
                                      <w:marTop w:val="0"/>
                                      <w:marBottom w:val="0"/>
                                      <w:divBdr>
                                        <w:top w:val="none" w:sz="0" w:space="0" w:color="auto"/>
                                        <w:left w:val="none" w:sz="0" w:space="0" w:color="auto"/>
                                        <w:bottom w:val="none" w:sz="0" w:space="0" w:color="auto"/>
                                        <w:right w:val="none" w:sz="0" w:space="0" w:color="auto"/>
                                      </w:divBdr>
                                      <w:divsChild>
                                        <w:div w:id="1151559653">
                                          <w:marLeft w:val="3075"/>
                                          <w:marRight w:val="3975"/>
                                          <w:marTop w:val="150"/>
                                          <w:marBottom w:val="0"/>
                                          <w:divBdr>
                                            <w:top w:val="none" w:sz="0" w:space="0" w:color="auto"/>
                                            <w:left w:val="none" w:sz="0" w:space="0" w:color="auto"/>
                                            <w:bottom w:val="none" w:sz="0" w:space="0" w:color="auto"/>
                                            <w:right w:val="none" w:sz="0" w:space="0" w:color="auto"/>
                                          </w:divBdr>
                                          <w:divsChild>
                                            <w:div w:id="2144499118">
                                              <w:marLeft w:val="0"/>
                                              <w:marRight w:val="0"/>
                                              <w:marTop w:val="0"/>
                                              <w:marBottom w:val="0"/>
                                              <w:divBdr>
                                                <w:top w:val="none" w:sz="0" w:space="0" w:color="auto"/>
                                                <w:left w:val="none" w:sz="0" w:space="0" w:color="auto"/>
                                                <w:bottom w:val="none" w:sz="0" w:space="0" w:color="auto"/>
                                                <w:right w:val="none" w:sz="0" w:space="0" w:color="auto"/>
                                              </w:divBdr>
                                              <w:divsChild>
                                                <w:div w:id="2111074198">
                                                  <w:marLeft w:val="0"/>
                                                  <w:marRight w:val="0"/>
                                                  <w:marTop w:val="0"/>
                                                  <w:marBottom w:val="0"/>
                                                  <w:divBdr>
                                                    <w:top w:val="none" w:sz="0" w:space="0" w:color="auto"/>
                                                    <w:left w:val="none" w:sz="0" w:space="0" w:color="auto"/>
                                                    <w:bottom w:val="none" w:sz="0" w:space="0" w:color="auto"/>
                                                    <w:right w:val="none" w:sz="0" w:space="0" w:color="auto"/>
                                                  </w:divBdr>
                                                  <w:divsChild>
                                                    <w:div w:id="19242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2725161">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3932046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67041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8116980">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 w:id="17977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71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88A3-382D-4BC7-967C-B01ED4C1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3270</TotalTime>
  <Pages>7</Pages>
  <Words>5589</Words>
  <Characters>3186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2005. gada 15. februāra noteikumos Nr.124 “Noteikumi par farmaceita izglītību un profesionālo kvalifikāciju apliecinošiem dokumentiem, kurus atzīst, piemērojot speciālo profesionālās kvalif</vt:lpstr>
    </vt:vector>
  </TitlesOfParts>
  <Company>Valsts aģentūra "Civilās aviācijas aģentūra"</Company>
  <LinksUpToDate>false</LinksUpToDate>
  <CharactersWithSpaces>8758</CharactersWithSpaces>
  <SharedDoc>false</SharedDoc>
  <HLinks>
    <vt:vector size="108" baseType="variant">
      <vt:variant>
        <vt:i4>6946921</vt:i4>
      </vt:variant>
      <vt:variant>
        <vt:i4>51</vt:i4>
      </vt:variant>
      <vt:variant>
        <vt:i4>0</vt:i4>
      </vt:variant>
      <vt:variant>
        <vt:i4>5</vt:i4>
      </vt:variant>
      <vt:variant>
        <vt:lpwstr>http://www.caa.lv/</vt:lpwstr>
      </vt:variant>
      <vt:variant>
        <vt:lpwstr/>
      </vt:variant>
      <vt:variant>
        <vt:i4>7012411</vt:i4>
      </vt:variant>
      <vt:variant>
        <vt:i4>48</vt:i4>
      </vt:variant>
      <vt:variant>
        <vt:i4>0</vt:i4>
      </vt:variant>
      <vt:variant>
        <vt:i4>5</vt:i4>
      </vt:variant>
      <vt:variant>
        <vt:lpwstr>http://eur-lex.europa.eu/LexUriServ/LexUriServ.do?uri=OJ:L:2005:342:0020:01:LV:HTML</vt:lpwstr>
      </vt:variant>
      <vt:variant>
        <vt:lpwstr/>
      </vt:variant>
      <vt:variant>
        <vt:i4>4849675</vt:i4>
      </vt:variant>
      <vt:variant>
        <vt:i4>45</vt:i4>
      </vt:variant>
      <vt:variant>
        <vt:i4>0</vt:i4>
      </vt:variant>
      <vt:variant>
        <vt:i4>5</vt:i4>
      </vt:variant>
      <vt:variant>
        <vt:lpwstr>http://likumi.lv/doc.php?id=232567</vt:lpwstr>
      </vt:variant>
      <vt:variant>
        <vt:lpwstr>p12</vt:lpwstr>
      </vt:variant>
      <vt:variant>
        <vt:i4>7012411</vt:i4>
      </vt:variant>
      <vt:variant>
        <vt:i4>42</vt:i4>
      </vt:variant>
      <vt:variant>
        <vt:i4>0</vt:i4>
      </vt:variant>
      <vt:variant>
        <vt:i4>5</vt:i4>
      </vt:variant>
      <vt:variant>
        <vt:lpwstr>http://eur-lex.europa.eu/LexUriServ/LexUriServ.do?uri=OJ:L:2005:342:0020:01:LV:HTML</vt:lpwstr>
      </vt:variant>
      <vt:variant>
        <vt:lpwstr/>
      </vt:variant>
      <vt:variant>
        <vt:i4>7012411</vt:i4>
      </vt:variant>
      <vt:variant>
        <vt:i4>39</vt:i4>
      </vt:variant>
      <vt:variant>
        <vt:i4>0</vt:i4>
      </vt:variant>
      <vt:variant>
        <vt:i4>5</vt:i4>
      </vt:variant>
      <vt:variant>
        <vt:lpwstr>http://eur-lex.europa.eu/LexUriServ/LexUriServ.do?uri=OJ:L:2005:342:0020:01:LV:HTML</vt:lpwstr>
      </vt:variant>
      <vt:variant>
        <vt:lpwstr/>
      </vt:variant>
      <vt:variant>
        <vt:i4>7012411</vt:i4>
      </vt:variant>
      <vt:variant>
        <vt:i4>36</vt:i4>
      </vt:variant>
      <vt:variant>
        <vt:i4>0</vt:i4>
      </vt:variant>
      <vt:variant>
        <vt:i4>5</vt:i4>
      </vt:variant>
      <vt:variant>
        <vt:lpwstr>http://eur-lex.europa.eu/LexUriServ/LexUriServ.do?uri=OJ:L:2005:342:0020:01:LV:HTML</vt:lpwstr>
      </vt:variant>
      <vt:variant>
        <vt:lpwstr/>
      </vt:variant>
      <vt:variant>
        <vt:i4>7012411</vt:i4>
      </vt:variant>
      <vt:variant>
        <vt:i4>33</vt:i4>
      </vt:variant>
      <vt:variant>
        <vt:i4>0</vt:i4>
      </vt:variant>
      <vt:variant>
        <vt:i4>5</vt:i4>
      </vt:variant>
      <vt:variant>
        <vt:lpwstr>http://eur-lex.europa.eu/LexUriServ/LexUriServ.do?uri=OJ:L:2005:342:0020:01:LV:HTML</vt:lpwstr>
      </vt:variant>
      <vt:variant>
        <vt:lpwstr/>
      </vt:variant>
      <vt:variant>
        <vt:i4>4849675</vt:i4>
      </vt:variant>
      <vt:variant>
        <vt:i4>30</vt:i4>
      </vt:variant>
      <vt:variant>
        <vt:i4>0</vt:i4>
      </vt:variant>
      <vt:variant>
        <vt:i4>5</vt:i4>
      </vt:variant>
      <vt:variant>
        <vt:lpwstr>http://likumi.lv/doc.php?id=232567</vt:lpwstr>
      </vt:variant>
      <vt:variant>
        <vt:lpwstr>p11</vt:lpwstr>
      </vt:variant>
      <vt:variant>
        <vt:i4>4849675</vt:i4>
      </vt:variant>
      <vt:variant>
        <vt:i4>27</vt:i4>
      </vt:variant>
      <vt:variant>
        <vt:i4>0</vt:i4>
      </vt:variant>
      <vt:variant>
        <vt:i4>5</vt:i4>
      </vt:variant>
      <vt:variant>
        <vt:lpwstr>http://likumi.lv/doc.php?id=232567</vt:lpwstr>
      </vt:variant>
      <vt:variant>
        <vt:lpwstr>p10</vt:lpwstr>
      </vt:variant>
      <vt:variant>
        <vt:i4>4325387</vt:i4>
      </vt:variant>
      <vt:variant>
        <vt:i4>24</vt:i4>
      </vt:variant>
      <vt:variant>
        <vt:i4>0</vt:i4>
      </vt:variant>
      <vt:variant>
        <vt:i4>5</vt:i4>
      </vt:variant>
      <vt:variant>
        <vt:lpwstr>http://likumi.lv/doc.php?id=232567</vt:lpwstr>
      </vt:variant>
      <vt:variant>
        <vt:lpwstr>p9</vt:lpwstr>
      </vt:variant>
      <vt:variant>
        <vt:i4>4849675</vt:i4>
      </vt:variant>
      <vt:variant>
        <vt:i4>21</vt:i4>
      </vt:variant>
      <vt:variant>
        <vt:i4>0</vt:i4>
      </vt:variant>
      <vt:variant>
        <vt:i4>5</vt:i4>
      </vt:variant>
      <vt:variant>
        <vt:lpwstr>http://likumi.lv/doc.php?id=232567</vt:lpwstr>
      </vt:variant>
      <vt:variant>
        <vt:lpwstr>p13</vt:lpwstr>
      </vt:variant>
      <vt:variant>
        <vt:i4>4849675</vt:i4>
      </vt:variant>
      <vt:variant>
        <vt:i4>18</vt:i4>
      </vt:variant>
      <vt:variant>
        <vt:i4>0</vt:i4>
      </vt:variant>
      <vt:variant>
        <vt:i4>5</vt:i4>
      </vt:variant>
      <vt:variant>
        <vt:lpwstr>http://likumi.lv/doc.php?id=232567</vt:lpwstr>
      </vt:variant>
      <vt:variant>
        <vt:lpwstr>p12</vt:lpwstr>
      </vt:variant>
      <vt:variant>
        <vt:i4>4849675</vt:i4>
      </vt:variant>
      <vt:variant>
        <vt:i4>15</vt:i4>
      </vt:variant>
      <vt:variant>
        <vt:i4>0</vt:i4>
      </vt:variant>
      <vt:variant>
        <vt:i4>5</vt:i4>
      </vt:variant>
      <vt:variant>
        <vt:lpwstr>http://likumi.lv/doc.php?id=232567</vt:lpwstr>
      </vt:variant>
      <vt:variant>
        <vt:lpwstr>p11</vt:lpwstr>
      </vt:variant>
      <vt:variant>
        <vt:i4>4849675</vt:i4>
      </vt:variant>
      <vt:variant>
        <vt:i4>12</vt:i4>
      </vt:variant>
      <vt:variant>
        <vt:i4>0</vt:i4>
      </vt:variant>
      <vt:variant>
        <vt:i4>5</vt:i4>
      </vt:variant>
      <vt:variant>
        <vt:lpwstr>http://likumi.lv/doc.php?id=232567</vt:lpwstr>
      </vt:variant>
      <vt:variant>
        <vt:lpwstr>p10</vt:lpwstr>
      </vt:variant>
      <vt:variant>
        <vt:i4>4325387</vt:i4>
      </vt:variant>
      <vt:variant>
        <vt:i4>9</vt:i4>
      </vt:variant>
      <vt:variant>
        <vt:i4>0</vt:i4>
      </vt:variant>
      <vt:variant>
        <vt:i4>5</vt:i4>
      </vt:variant>
      <vt:variant>
        <vt:lpwstr>http://likumi.lv/doc.php?id=232567</vt:lpwstr>
      </vt:variant>
      <vt:variant>
        <vt:lpwstr>p9</vt:lpwstr>
      </vt:variant>
      <vt:variant>
        <vt:i4>4980747</vt:i4>
      </vt:variant>
      <vt:variant>
        <vt:i4>6</vt:i4>
      </vt:variant>
      <vt:variant>
        <vt:i4>0</vt:i4>
      </vt:variant>
      <vt:variant>
        <vt:i4>5</vt:i4>
      </vt:variant>
      <vt:variant>
        <vt:lpwstr>http://likumi.lv/doc.php?id=232567</vt:lpwstr>
      </vt:variant>
      <vt:variant>
        <vt:lpwstr>p7</vt:lpwstr>
      </vt:variant>
      <vt:variant>
        <vt:i4>5046283</vt:i4>
      </vt:variant>
      <vt:variant>
        <vt:i4>3</vt:i4>
      </vt:variant>
      <vt:variant>
        <vt:i4>0</vt:i4>
      </vt:variant>
      <vt:variant>
        <vt:i4>5</vt:i4>
      </vt:variant>
      <vt:variant>
        <vt:lpwstr>http://likumi.lv/doc.php?id=232567</vt:lpwstr>
      </vt:variant>
      <vt:variant>
        <vt:lpwstr>p6</vt:lpwstr>
      </vt:variant>
      <vt:variant>
        <vt:i4>5046283</vt:i4>
      </vt:variant>
      <vt:variant>
        <vt:i4>0</vt:i4>
      </vt:variant>
      <vt:variant>
        <vt:i4>0</vt:i4>
      </vt:variant>
      <vt:variant>
        <vt:i4>5</vt:i4>
      </vt:variant>
      <vt:variant>
        <vt:lpwstr>http://likumi.lv/doc.php?id=232567</vt:lpwstr>
      </vt:variant>
      <vt:variant>
        <vt:lpwstr>p6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 gada 15. februāra noteikumos Nr.124 “Noteikumi par farmaceita izglītību un profesionālo kvalifikāciju apliecinošiem dokumentiem, kurus atzīst, piemērojot speciālo profesionālās kvalifikācijas atzīšanas sistēmu”” </dc:title>
  <dc:subject>Izziņa par atzinumos sniegtajiem iebildumiem</dc:subject>
  <dc:creator>Inese Stūre</dc:creator>
  <cp:keywords>Projekts</cp:keywords>
  <dc:description>67047899
Inese.Sture@izm.gov.lv</dc:description>
  <cp:lastModifiedBy>Inese Stūre</cp:lastModifiedBy>
  <cp:revision>384</cp:revision>
  <cp:lastPrinted>2016-09-05T05:50:00Z</cp:lastPrinted>
  <dcterms:created xsi:type="dcterms:W3CDTF">2016-08-23T06:17:00Z</dcterms:created>
  <dcterms:modified xsi:type="dcterms:W3CDTF">2019-11-12T08:34:00Z</dcterms:modified>
</cp:coreProperties>
</file>