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90CF" w14:textId="1E29DE1C" w:rsidR="005A5004" w:rsidRDefault="005A5004" w:rsidP="00CE656E">
      <w:pPr>
        <w:spacing w:after="0" w:line="240" w:lineRule="auto"/>
        <w:ind w:firstLine="0"/>
        <w:jc w:val="both"/>
        <w:rPr>
          <w:szCs w:val="28"/>
        </w:rPr>
      </w:pPr>
    </w:p>
    <w:p w14:paraId="473A8979" w14:textId="2BB8D4BB" w:rsidR="00AA0B48" w:rsidRDefault="00AA0B48" w:rsidP="00CE656E">
      <w:pPr>
        <w:spacing w:after="0" w:line="240" w:lineRule="auto"/>
        <w:ind w:firstLine="0"/>
        <w:jc w:val="both"/>
        <w:rPr>
          <w:szCs w:val="28"/>
        </w:rPr>
      </w:pPr>
    </w:p>
    <w:p w14:paraId="6CC5C161" w14:textId="77777777" w:rsidR="00AA0B48" w:rsidRDefault="00AA0B48" w:rsidP="00CE656E">
      <w:pPr>
        <w:spacing w:after="0" w:line="240" w:lineRule="auto"/>
        <w:ind w:firstLine="0"/>
        <w:jc w:val="both"/>
        <w:rPr>
          <w:szCs w:val="28"/>
        </w:rPr>
      </w:pPr>
    </w:p>
    <w:p w14:paraId="4EF29296" w14:textId="6B42BA4B" w:rsidR="005A5004" w:rsidRPr="007779EA" w:rsidRDefault="005A5004" w:rsidP="005A5004">
      <w:pPr>
        <w:tabs>
          <w:tab w:val="left" w:pos="6663"/>
        </w:tabs>
        <w:spacing w:after="0" w:line="240" w:lineRule="auto"/>
        <w:ind w:firstLine="0"/>
        <w:rPr>
          <w:rFonts w:eastAsia="Times New Roman"/>
          <w:b/>
          <w:szCs w:val="28"/>
        </w:rPr>
      </w:pPr>
      <w:r w:rsidRPr="007779EA">
        <w:rPr>
          <w:rFonts w:eastAsia="Times New Roman"/>
          <w:szCs w:val="28"/>
        </w:rPr>
        <w:t>201</w:t>
      </w:r>
      <w:r>
        <w:rPr>
          <w:szCs w:val="28"/>
        </w:rPr>
        <w:t>9</w:t>
      </w:r>
      <w:r w:rsidRPr="007779EA">
        <w:rPr>
          <w:rFonts w:eastAsia="Times New Roman"/>
          <w:szCs w:val="28"/>
        </w:rPr>
        <w:t xml:space="preserve">. gada </w:t>
      </w:r>
      <w:r w:rsidR="00853D51">
        <w:rPr>
          <w:szCs w:val="28"/>
        </w:rPr>
        <w:t>10. decembrī</w:t>
      </w:r>
      <w:r w:rsidRPr="007779EA">
        <w:rPr>
          <w:rFonts w:eastAsia="Times New Roman"/>
          <w:szCs w:val="28"/>
        </w:rPr>
        <w:tab/>
        <w:t>Noteikumi Nr.</w:t>
      </w:r>
      <w:r w:rsidR="00853D51">
        <w:rPr>
          <w:rFonts w:eastAsia="Times New Roman"/>
          <w:szCs w:val="28"/>
        </w:rPr>
        <w:t> 614</w:t>
      </w:r>
    </w:p>
    <w:p w14:paraId="4AEE7269" w14:textId="280A1EC2" w:rsidR="005A5004" w:rsidRPr="007779EA" w:rsidRDefault="005A5004" w:rsidP="005A5004">
      <w:pPr>
        <w:tabs>
          <w:tab w:val="left" w:pos="6663"/>
        </w:tabs>
        <w:spacing w:after="0" w:line="240" w:lineRule="auto"/>
        <w:ind w:firstLine="0"/>
        <w:rPr>
          <w:rFonts w:eastAsia="Times New Roman"/>
          <w:szCs w:val="28"/>
        </w:rPr>
      </w:pPr>
      <w:r w:rsidRPr="007779EA">
        <w:rPr>
          <w:rFonts w:eastAsia="Times New Roman"/>
          <w:szCs w:val="28"/>
        </w:rPr>
        <w:t>Rīgā</w:t>
      </w:r>
      <w:r w:rsidRPr="007779EA">
        <w:rPr>
          <w:rFonts w:eastAsia="Times New Roman"/>
          <w:szCs w:val="28"/>
        </w:rPr>
        <w:tab/>
        <w:t>(prot. Nr.</w:t>
      </w:r>
      <w:r w:rsidR="00853D51">
        <w:rPr>
          <w:rFonts w:eastAsia="Times New Roman"/>
          <w:szCs w:val="28"/>
        </w:rPr>
        <w:t> 57 64</w:t>
      </w:r>
      <w:bookmarkStart w:id="0" w:name="_GoBack"/>
      <w:bookmarkEnd w:id="0"/>
      <w:r w:rsidRPr="007779EA">
        <w:rPr>
          <w:rFonts w:eastAsia="Times New Roman"/>
          <w:szCs w:val="28"/>
        </w:rPr>
        <w:t>. §)</w:t>
      </w:r>
    </w:p>
    <w:p w14:paraId="426DDF21" w14:textId="77777777" w:rsidR="00EF2F70" w:rsidRPr="00AA0B48" w:rsidRDefault="00EF2F70" w:rsidP="00D52541">
      <w:pPr>
        <w:spacing w:after="0" w:line="240" w:lineRule="auto"/>
        <w:ind w:firstLine="0"/>
        <w:contextualSpacing/>
        <w:rPr>
          <w:rFonts w:eastAsia="Times New Roman" w:cs="Times New Roman"/>
          <w:szCs w:val="28"/>
          <w:lang w:eastAsia="lv-LV"/>
        </w:rPr>
      </w:pPr>
    </w:p>
    <w:p w14:paraId="426DDF22" w14:textId="77777777" w:rsidR="00EF2F70" w:rsidRPr="001E737F" w:rsidRDefault="00EF2F70" w:rsidP="00D52541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1E737F">
        <w:rPr>
          <w:rFonts w:eastAsia="Times New Roman" w:cs="Times New Roman"/>
          <w:b/>
          <w:bCs/>
          <w:szCs w:val="28"/>
          <w:lang w:eastAsia="lv-LV"/>
        </w:rPr>
        <w:t>Kārtība, kādā aprēķina, piešķir un izlieto valsts budžet</w:t>
      </w:r>
      <w:r w:rsidR="00870405">
        <w:rPr>
          <w:rFonts w:eastAsia="Times New Roman" w:cs="Times New Roman"/>
          <w:b/>
          <w:bCs/>
          <w:szCs w:val="28"/>
          <w:lang w:eastAsia="lv-LV"/>
        </w:rPr>
        <w:t>ā paredzētos</w:t>
      </w:r>
      <w:r w:rsidRPr="001E737F">
        <w:rPr>
          <w:rFonts w:eastAsia="Times New Roman" w:cs="Times New Roman"/>
          <w:b/>
          <w:bCs/>
          <w:szCs w:val="28"/>
          <w:lang w:eastAsia="lv-LV"/>
        </w:rPr>
        <w:t xml:space="preserve"> līdzekļus</w:t>
      </w:r>
      <w:r w:rsidR="00751D18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466CE1">
        <w:rPr>
          <w:rFonts w:eastAsia="Times New Roman" w:cs="Times New Roman"/>
          <w:b/>
          <w:bCs/>
          <w:szCs w:val="28"/>
          <w:lang w:eastAsia="lv-LV"/>
        </w:rPr>
        <w:t>izglītojamo ēdināšanai</w:t>
      </w:r>
    </w:p>
    <w:p w14:paraId="426DDF23" w14:textId="77777777" w:rsidR="00E15D48" w:rsidRPr="00EF2F70" w:rsidRDefault="00E15D48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505313C2" w14:textId="77777777" w:rsidR="00AA0B48" w:rsidRDefault="0016345D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DC01A0">
        <w:rPr>
          <w:rFonts w:eastAsia="Times New Roman" w:cs="Times New Roman"/>
          <w:iCs/>
          <w:szCs w:val="28"/>
          <w:lang w:eastAsia="lv-LV"/>
        </w:rPr>
        <w:t xml:space="preserve">Izdoti saskaņā ar </w:t>
      </w:r>
    </w:p>
    <w:p w14:paraId="426DDF24" w14:textId="75336914" w:rsidR="00581015" w:rsidRDefault="00466CE1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>
        <w:rPr>
          <w:rFonts w:eastAsia="Times New Roman" w:cs="Times New Roman"/>
          <w:iCs/>
          <w:szCs w:val="28"/>
          <w:lang w:eastAsia="lv-LV"/>
        </w:rPr>
        <w:t>Izglītības</w:t>
      </w:r>
      <w:r w:rsidR="0016345D" w:rsidRPr="00DC01A0">
        <w:rPr>
          <w:rFonts w:eastAsia="Times New Roman" w:cs="Times New Roman"/>
          <w:iCs/>
          <w:szCs w:val="28"/>
          <w:lang w:eastAsia="lv-LV"/>
        </w:rPr>
        <w:t xml:space="preserve"> likuma</w:t>
      </w:r>
    </w:p>
    <w:p w14:paraId="426DDF25" w14:textId="6CD7B598" w:rsidR="0016345D" w:rsidRPr="00DC01A0" w:rsidRDefault="00466CE1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>
        <w:rPr>
          <w:rFonts w:eastAsia="Times New Roman" w:cs="Times New Roman"/>
          <w:iCs/>
          <w:szCs w:val="28"/>
          <w:lang w:eastAsia="lv-LV"/>
        </w:rPr>
        <w:t>14</w:t>
      </w:r>
      <w:r w:rsidR="0016345D" w:rsidRPr="00DC01A0">
        <w:rPr>
          <w:rFonts w:eastAsia="Times New Roman" w:cs="Times New Roman"/>
          <w:iCs/>
          <w:szCs w:val="28"/>
          <w:lang w:eastAsia="lv-LV"/>
        </w:rPr>
        <w:t>.</w:t>
      </w:r>
      <w:r>
        <w:rPr>
          <w:rFonts w:eastAsia="Times New Roman" w:cs="Times New Roman"/>
          <w:iCs/>
          <w:szCs w:val="28"/>
          <w:lang w:eastAsia="lv-LV"/>
        </w:rPr>
        <w:t xml:space="preserve"> </w:t>
      </w:r>
      <w:r w:rsidR="0016345D" w:rsidRPr="00DC01A0">
        <w:rPr>
          <w:rFonts w:eastAsia="Times New Roman" w:cs="Times New Roman"/>
          <w:iCs/>
          <w:szCs w:val="28"/>
          <w:lang w:eastAsia="lv-LV"/>
        </w:rPr>
        <w:t xml:space="preserve">panta </w:t>
      </w:r>
      <w:r>
        <w:rPr>
          <w:rFonts w:eastAsia="Times New Roman" w:cs="Times New Roman"/>
          <w:iCs/>
          <w:szCs w:val="28"/>
          <w:lang w:eastAsia="lv-LV"/>
        </w:rPr>
        <w:t>44</w:t>
      </w:r>
      <w:r w:rsidR="0016345D" w:rsidRPr="00DC01A0">
        <w:rPr>
          <w:rFonts w:eastAsia="Times New Roman" w:cs="Times New Roman"/>
          <w:iCs/>
          <w:szCs w:val="28"/>
          <w:lang w:eastAsia="lv-LV"/>
        </w:rPr>
        <w:t>.</w:t>
      </w:r>
      <w:r w:rsidR="00AA0B48">
        <w:rPr>
          <w:rFonts w:eastAsia="Times New Roman" w:cs="Times New Roman"/>
          <w:iCs/>
          <w:szCs w:val="28"/>
          <w:lang w:eastAsia="lv-LV"/>
        </w:rPr>
        <w:t> </w:t>
      </w:r>
      <w:r w:rsidR="0016345D" w:rsidRPr="00DC01A0">
        <w:rPr>
          <w:rFonts w:eastAsia="Times New Roman" w:cs="Times New Roman"/>
          <w:iCs/>
          <w:szCs w:val="28"/>
          <w:lang w:eastAsia="lv-LV"/>
        </w:rPr>
        <w:t>punktu</w:t>
      </w:r>
    </w:p>
    <w:p w14:paraId="426DDF26" w14:textId="77777777" w:rsidR="0016345D" w:rsidRPr="00581015" w:rsidRDefault="0016345D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</w:p>
    <w:p w14:paraId="426DDF27" w14:textId="0A765240" w:rsidR="00E70339" w:rsidRDefault="00100544" w:rsidP="00D525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proofErr w:type="gramStart"/>
      <w:r>
        <w:rPr>
          <w:rFonts w:eastAsia="Times New Roman" w:cs="Times New Roman"/>
          <w:szCs w:val="28"/>
          <w:lang w:eastAsia="lv-LV"/>
        </w:rPr>
        <w:t>1.</w:t>
      </w:r>
      <w:r w:rsidR="00AA0B48">
        <w:rPr>
          <w:rFonts w:eastAsia="Times New Roman" w:cs="Times New Roman"/>
          <w:szCs w:val="28"/>
          <w:lang w:eastAsia="lv-LV"/>
        </w:rPr>
        <w:t> </w:t>
      </w:r>
      <w:r w:rsidR="0016345D" w:rsidRPr="0016345D">
        <w:rPr>
          <w:rFonts w:eastAsia="Times New Roman" w:cs="Times New Roman"/>
          <w:szCs w:val="28"/>
          <w:lang w:eastAsia="lv-LV"/>
        </w:rPr>
        <w:t>Noteikumi</w:t>
      </w:r>
      <w:proofErr w:type="gramEnd"/>
      <w:r w:rsidR="0016345D" w:rsidRPr="0016345D">
        <w:rPr>
          <w:rFonts w:eastAsia="Times New Roman" w:cs="Times New Roman"/>
          <w:szCs w:val="28"/>
          <w:lang w:eastAsia="lv-LV"/>
        </w:rPr>
        <w:t xml:space="preserve"> nosaka</w:t>
      </w:r>
      <w:r w:rsidR="00E70339">
        <w:rPr>
          <w:rFonts w:eastAsia="Times New Roman" w:cs="Times New Roman"/>
          <w:szCs w:val="28"/>
          <w:lang w:eastAsia="lv-LV"/>
        </w:rPr>
        <w:t xml:space="preserve">: </w:t>
      </w:r>
    </w:p>
    <w:p w14:paraId="426DDF28" w14:textId="02CD3CCE" w:rsidR="00E561A1" w:rsidRDefault="00100544" w:rsidP="00D52541">
      <w:pPr>
        <w:spacing w:after="0" w:line="240" w:lineRule="auto"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1.1.</w:t>
      </w:r>
      <w:r w:rsidR="00AA0B48">
        <w:rPr>
          <w:rFonts w:eastAsia="Times New Roman" w:cs="Times New Roman"/>
          <w:szCs w:val="28"/>
          <w:lang w:eastAsia="lv-LV"/>
        </w:rPr>
        <w:t> </w:t>
      </w:r>
      <w:r w:rsidR="00E561A1" w:rsidRPr="00E561A1">
        <w:rPr>
          <w:lang w:eastAsia="lv-LV"/>
        </w:rPr>
        <w:t>kārtību, kādā aprēķina,</w:t>
      </w:r>
      <w:r w:rsidR="00E561A1" w:rsidRPr="00E561A1">
        <w:rPr>
          <w:b/>
          <w:bCs/>
          <w:lang w:eastAsia="lv-LV"/>
        </w:rPr>
        <w:t xml:space="preserve"> </w:t>
      </w:r>
      <w:r w:rsidR="00E561A1" w:rsidRPr="00E561A1">
        <w:rPr>
          <w:lang w:eastAsia="lv-LV"/>
        </w:rPr>
        <w:t xml:space="preserve">piešķir un izlieto valsts budžetā paredzētos līdzekļus </w:t>
      </w:r>
      <w:r w:rsidR="00466CE1">
        <w:rPr>
          <w:lang w:eastAsia="lv-LV"/>
        </w:rPr>
        <w:t>to izglītojamo ēdināšanai</w:t>
      </w:r>
      <w:r w:rsidR="003C2EC8">
        <w:rPr>
          <w:lang w:eastAsia="lv-LV"/>
        </w:rPr>
        <w:t xml:space="preserve"> </w:t>
      </w:r>
      <w:r w:rsidR="003C2EC8" w:rsidRPr="00041F1E">
        <w:rPr>
          <w:lang w:eastAsia="lv-LV"/>
        </w:rPr>
        <w:t>(turpmāk – valsts budžeta līdzekļi)</w:t>
      </w:r>
      <w:r w:rsidR="00466CE1" w:rsidRPr="00041F1E">
        <w:rPr>
          <w:lang w:eastAsia="lv-LV"/>
        </w:rPr>
        <w:t>,</w:t>
      </w:r>
      <w:r w:rsidR="00466CE1">
        <w:rPr>
          <w:lang w:eastAsia="lv-LV"/>
        </w:rPr>
        <w:t xml:space="preserve"> </w:t>
      </w:r>
      <w:r w:rsidR="00E561A1" w:rsidRPr="00E561A1">
        <w:rPr>
          <w:lang w:eastAsia="lv-LV"/>
        </w:rPr>
        <w:t>kur</w:t>
      </w:r>
      <w:r w:rsidR="00466CE1">
        <w:rPr>
          <w:lang w:eastAsia="lv-LV"/>
        </w:rPr>
        <w:t>i</w:t>
      </w:r>
      <w:r w:rsidR="00E561A1" w:rsidRPr="00E561A1">
        <w:rPr>
          <w:lang w:eastAsia="lv-LV"/>
        </w:rPr>
        <w:t xml:space="preserve"> </w:t>
      </w:r>
      <w:r w:rsidR="00466CE1">
        <w:rPr>
          <w:lang w:eastAsia="lv-LV"/>
        </w:rPr>
        <w:t xml:space="preserve">klātienē apgūst </w:t>
      </w:r>
      <w:r w:rsidR="00E561A1" w:rsidRPr="00E561A1">
        <w:rPr>
          <w:lang w:eastAsia="lv-LV"/>
        </w:rPr>
        <w:t>pamatizglītības programmas</w:t>
      </w:r>
      <w:r w:rsidR="00466CE1">
        <w:rPr>
          <w:lang w:eastAsia="lv-LV"/>
        </w:rPr>
        <w:t xml:space="preserve"> 1., 2., 3. un 4.</w:t>
      </w:r>
      <w:r w:rsidR="00AA0B48">
        <w:rPr>
          <w:lang w:eastAsia="lv-LV"/>
        </w:rPr>
        <w:t> </w:t>
      </w:r>
      <w:r w:rsidR="00466CE1">
        <w:rPr>
          <w:lang w:eastAsia="lv-LV"/>
        </w:rPr>
        <w:t>klasē</w:t>
      </w:r>
      <w:r w:rsidR="001436B7">
        <w:rPr>
          <w:lang w:eastAsia="lv-LV"/>
        </w:rPr>
        <w:t xml:space="preserve"> (turpmāk</w:t>
      </w:r>
      <w:r w:rsidR="00AA0B48">
        <w:rPr>
          <w:lang w:eastAsia="lv-LV"/>
        </w:rPr>
        <w:t> </w:t>
      </w:r>
      <w:r w:rsidR="001436B7">
        <w:rPr>
          <w:lang w:eastAsia="lv-LV"/>
        </w:rPr>
        <w:t xml:space="preserve">– izglītojamais); </w:t>
      </w:r>
    </w:p>
    <w:p w14:paraId="426DDF29" w14:textId="2E03661B" w:rsidR="00E70339" w:rsidRDefault="004C55EE" w:rsidP="00D525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0B6B87">
        <w:rPr>
          <w:rFonts w:eastAsia="Times New Roman" w:cs="Times New Roman"/>
          <w:szCs w:val="28"/>
          <w:lang w:eastAsia="lv-LV"/>
        </w:rPr>
        <w:t>1.2</w:t>
      </w:r>
      <w:r w:rsidR="00100544" w:rsidRPr="000B6B87">
        <w:rPr>
          <w:rFonts w:eastAsia="Times New Roman" w:cs="Times New Roman"/>
          <w:szCs w:val="28"/>
          <w:lang w:eastAsia="lv-LV"/>
        </w:rPr>
        <w:t>.</w:t>
      </w:r>
      <w:r w:rsidR="00AA0B48">
        <w:rPr>
          <w:rFonts w:eastAsia="Times New Roman" w:cs="Times New Roman"/>
          <w:szCs w:val="28"/>
          <w:lang w:eastAsia="lv-LV"/>
        </w:rPr>
        <w:t> </w:t>
      </w:r>
      <w:r w:rsidR="00EF2F70" w:rsidRPr="000B6B87">
        <w:rPr>
          <w:rFonts w:eastAsia="Times New Roman" w:cs="Times New Roman"/>
          <w:szCs w:val="28"/>
          <w:lang w:eastAsia="lv-LV"/>
        </w:rPr>
        <w:t xml:space="preserve">valsts budžeta līdzekļu </w:t>
      </w:r>
      <w:r w:rsidR="00AA317C" w:rsidRPr="000B6B87">
        <w:rPr>
          <w:rFonts w:eastAsia="Times New Roman" w:cs="Times New Roman"/>
          <w:szCs w:val="28"/>
          <w:lang w:eastAsia="lv-LV"/>
        </w:rPr>
        <w:t>apmēru v</w:t>
      </w:r>
      <w:r w:rsidR="007D2D4A" w:rsidRPr="000B6B87">
        <w:rPr>
          <w:rFonts w:eastAsia="Times New Roman" w:cs="Times New Roman"/>
          <w:szCs w:val="28"/>
          <w:lang w:eastAsia="lv-LV"/>
        </w:rPr>
        <w:t>iena</w:t>
      </w:r>
      <w:r w:rsidR="001436B7">
        <w:rPr>
          <w:rFonts w:eastAsia="Times New Roman" w:cs="Times New Roman"/>
          <w:szCs w:val="28"/>
          <w:lang w:eastAsia="lv-LV"/>
        </w:rPr>
        <w:t xml:space="preserve">m </w:t>
      </w:r>
      <w:r w:rsidR="00F73388">
        <w:rPr>
          <w:rFonts w:eastAsia="Times New Roman" w:cs="Times New Roman"/>
          <w:szCs w:val="28"/>
          <w:lang w:eastAsia="lv-LV"/>
        </w:rPr>
        <w:t xml:space="preserve">izglītojamam </w:t>
      </w:r>
      <w:r w:rsidR="00B767B9" w:rsidRPr="000B6B87">
        <w:rPr>
          <w:rFonts w:eastAsia="Times New Roman" w:cs="Times New Roman"/>
          <w:szCs w:val="28"/>
          <w:lang w:eastAsia="lv-LV"/>
        </w:rPr>
        <w:t>dienā.</w:t>
      </w:r>
    </w:p>
    <w:p w14:paraId="426DDF2A" w14:textId="77777777" w:rsidR="00870405" w:rsidRDefault="00870405" w:rsidP="00D525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426DDF2B" w14:textId="2CD5F4C8" w:rsidR="00E70339" w:rsidRDefault="00581015" w:rsidP="00D525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2.</w:t>
      </w:r>
      <w:r w:rsidR="00AA0B48">
        <w:rPr>
          <w:rFonts w:eastAsia="Times New Roman" w:cs="Times New Roman"/>
          <w:szCs w:val="28"/>
          <w:lang w:eastAsia="lv-LV"/>
        </w:rPr>
        <w:t> </w:t>
      </w:r>
      <w:r w:rsidR="009149A3">
        <w:rPr>
          <w:rFonts w:eastAsia="Times New Roman" w:cs="Times New Roman"/>
          <w:szCs w:val="28"/>
          <w:lang w:eastAsia="lv-LV"/>
        </w:rPr>
        <w:t>N</w:t>
      </w:r>
      <w:r w:rsidR="0016345D" w:rsidRPr="0016345D">
        <w:rPr>
          <w:rFonts w:eastAsia="Times New Roman" w:cs="Times New Roman"/>
          <w:szCs w:val="28"/>
          <w:lang w:eastAsia="lv-LV"/>
        </w:rPr>
        <w:t>oteikumi neatti</w:t>
      </w:r>
      <w:r w:rsidR="007F0B0F">
        <w:rPr>
          <w:rFonts w:eastAsia="Times New Roman" w:cs="Times New Roman"/>
          <w:szCs w:val="28"/>
          <w:lang w:eastAsia="lv-LV"/>
        </w:rPr>
        <w:t>ecas uz</w:t>
      </w:r>
      <w:r w:rsidR="004C55EE">
        <w:rPr>
          <w:rFonts w:eastAsia="Times New Roman" w:cs="Times New Roman"/>
          <w:szCs w:val="28"/>
          <w:lang w:eastAsia="lv-LV"/>
        </w:rPr>
        <w:t xml:space="preserve"> izglītības iestādēm</w:t>
      </w:r>
      <w:r w:rsidR="0016345D" w:rsidRPr="0016345D">
        <w:rPr>
          <w:rFonts w:eastAsia="Times New Roman" w:cs="Times New Roman"/>
          <w:szCs w:val="28"/>
          <w:lang w:eastAsia="lv-LV"/>
        </w:rPr>
        <w:t xml:space="preserve">, kurām </w:t>
      </w:r>
      <w:r w:rsidR="00FA789A">
        <w:rPr>
          <w:rFonts w:eastAsia="Times New Roman" w:cs="Times New Roman"/>
          <w:szCs w:val="28"/>
          <w:lang w:eastAsia="lv-LV"/>
        </w:rPr>
        <w:t xml:space="preserve">valsts budžeta </w:t>
      </w:r>
      <w:r w:rsidR="00F73388">
        <w:rPr>
          <w:rFonts w:eastAsia="Times New Roman" w:cs="Times New Roman"/>
          <w:szCs w:val="28"/>
          <w:lang w:eastAsia="lv-LV"/>
        </w:rPr>
        <w:t>līdzekļus</w:t>
      </w:r>
      <w:r w:rsidR="00DD2DE4">
        <w:rPr>
          <w:rFonts w:eastAsia="Times New Roman" w:cs="Times New Roman"/>
          <w:szCs w:val="28"/>
          <w:lang w:eastAsia="lv-LV"/>
        </w:rPr>
        <w:t xml:space="preserve"> izglītojamo</w:t>
      </w:r>
      <w:r w:rsidR="006E0D32">
        <w:rPr>
          <w:rFonts w:eastAsia="Times New Roman" w:cs="Times New Roman"/>
          <w:szCs w:val="28"/>
          <w:lang w:eastAsia="lv-LV"/>
        </w:rPr>
        <w:t xml:space="preserve"> ēdināšan</w:t>
      </w:r>
      <w:r w:rsidR="00FA789A">
        <w:rPr>
          <w:rFonts w:eastAsia="Times New Roman" w:cs="Times New Roman"/>
          <w:szCs w:val="28"/>
          <w:lang w:eastAsia="lv-LV"/>
        </w:rPr>
        <w:t>ai piešķir</w:t>
      </w:r>
      <w:r w:rsidR="0016345D" w:rsidRPr="0016345D">
        <w:rPr>
          <w:rFonts w:eastAsia="Times New Roman" w:cs="Times New Roman"/>
          <w:szCs w:val="28"/>
          <w:lang w:eastAsia="lv-LV"/>
        </w:rPr>
        <w:t xml:space="preserve"> saskaņā ar </w:t>
      </w:r>
      <w:proofErr w:type="gramStart"/>
      <w:r w:rsidR="0016345D" w:rsidRPr="0016345D">
        <w:rPr>
          <w:rFonts w:eastAsia="Times New Roman" w:cs="Times New Roman"/>
          <w:szCs w:val="28"/>
          <w:lang w:eastAsia="lv-LV"/>
        </w:rPr>
        <w:t>citiem normatīvajiem aktiem</w:t>
      </w:r>
      <w:proofErr w:type="gramEnd"/>
      <w:r w:rsidR="0016345D" w:rsidRPr="0016345D">
        <w:rPr>
          <w:rFonts w:eastAsia="Times New Roman" w:cs="Times New Roman"/>
          <w:szCs w:val="28"/>
          <w:lang w:eastAsia="lv-LV"/>
        </w:rPr>
        <w:t>.</w:t>
      </w:r>
    </w:p>
    <w:p w14:paraId="426DDF2C" w14:textId="77777777" w:rsidR="009149A3" w:rsidRDefault="009149A3" w:rsidP="00D525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426DDF2D" w14:textId="26416F62" w:rsidR="00F73388" w:rsidRPr="00DF12C9" w:rsidRDefault="00581015" w:rsidP="00D525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DF12C9">
        <w:rPr>
          <w:rFonts w:eastAsia="Times New Roman" w:cs="Times New Roman"/>
          <w:szCs w:val="28"/>
          <w:lang w:eastAsia="lv-LV"/>
        </w:rPr>
        <w:t>3.</w:t>
      </w:r>
      <w:r w:rsidR="00AA0B48">
        <w:rPr>
          <w:rFonts w:eastAsia="Times New Roman" w:cs="Times New Roman"/>
          <w:szCs w:val="28"/>
          <w:lang w:eastAsia="lv-LV"/>
        </w:rPr>
        <w:t> </w:t>
      </w:r>
      <w:r w:rsidR="00F73388" w:rsidRPr="00DF12C9">
        <w:rPr>
          <w:rFonts w:eastAsia="Times New Roman" w:cs="Times New Roman"/>
          <w:szCs w:val="28"/>
          <w:lang w:eastAsia="lv-LV"/>
        </w:rPr>
        <w:t xml:space="preserve">Valsts budžeta līdzekļu apmērs vienam izglītojamam </w:t>
      </w:r>
      <w:r w:rsidR="00BF4DA7" w:rsidRPr="00DF12C9">
        <w:rPr>
          <w:rFonts w:eastAsia="Times New Roman" w:cs="Times New Roman"/>
          <w:szCs w:val="28"/>
          <w:lang w:eastAsia="lv-LV"/>
        </w:rPr>
        <w:t>valsts izglītības iestādē</w:t>
      </w:r>
      <w:r w:rsidR="0010671C" w:rsidRPr="00DF12C9">
        <w:rPr>
          <w:rFonts w:eastAsia="Times New Roman" w:cs="Times New Roman"/>
          <w:szCs w:val="28"/>
          <w:lang w:eastAsia="lv-LV"/>
        </w:rPr>
        <w:t>s</w:t>
      </w:r>
      <w:r w:rsidR="00BF4DA7" w:rsidRPr="00DF12C9">
        <w:rPr>
          <w:rFonts w:eastAsia="Times New Roman" w:cs="Times New Roman"/>
          <w:szCs w:val="28"/>
          <w:lang w:eastAsia="lv-LV"/>
        </w:rPr>
        <w:t xml:space="preserve"> ir 1,42</w:t>
      </w:r>
      <w:r w:rsidR="00AA0B48">
        <w:rPr>
          <w:rFonts w:eastAsia="Times New Roman" w:cs="Times New Roman"/>
          <w:szCs w:val="28"/>
          <w:lang w:eastAsia="lv-LV"/>
        </w:rPr>
        <w:t> </w:t>
      </w:r>
      <w:proofErr w:type="spellStart"/>
      <w:r w:rsidR="00BF4DA7" w:rsidRPr="00DF12C9">
        <w:rPr>
          <w:rFonts w:eastAsia="Times New Roman" w:cs="Times New Roman"/>
          <w:i/>
          <w:szCs w:val="28"/>
          <w:lang w:eastAsia="lv-LV"/>
        </w:rPr>
        <w:t>euro</w:t>
      </w:r>
      <w:proofErr w:type="spellEnd"/>
      <w:r w:rsidR="00BF4DA7" w:rsidRPr="00DF12C9">
        <w:rPr>
          <w:rFonts w:eastAsia="Times New Roman" w:cs="Times New Roman"/>
          <w:szCs w:val="28"/>
          <w:lang w:eastAsia="lv-LV"/>
        </w:rPr>
        <w:t xml:space="preserve"> dienā, bet </w:t>
      </w:r>
      <w:r w:rsidR="00F73388" w:rsidRPr="00DF12C9">
        <w:rPr>
          <w:rFonts w:eastAsia="Times New Roman" w:cs="Times New Roman"/>
          <w:szCs w:val="28"/>
          <w:lang w:eastAsia="lv-LV"/>
        </w:rPr>
        <w:t>pašvaldīb</w:t>
      </w:r>
      <w:r w:rsidR="0010671C" w:rsidRPr="00DF12C9">
        <w:rPr>
          <w:rFonts w:eastAsia="Times New Roman" w:cs="Times New Roman"/>
          <w:szCs w:val="28"/>
          <w:lang w:eastAsia="lv-LV"/>
        </w:rPr>
        <w:t>u</w:t>
      </w:r>
      <w:r w:rsidR="00F73388" w:rsidRPr="00DF12C9">
        <w:rPr>
          <w:rFonts w:eastAsia="Times New Roman" w:cs="Times New Roman"/>
          <w:szCs w:val="28"/>
          <w:lang w:eastAsia="lv-LV"/>
        </w:rPr>
        <w:t xml:space="preserve"> un privāt</w:t>
      </w:r>
      <w:r w:rsidR="00BF4DA7" w:rsidRPr="00DF12C9">
        <w:rPr>
          <w:rFonts w:eastAsia="Times New Roman" w:cs="Times New Roman"/>
          <w:szCs w:val="28"/>
          <w:lang w:eastAsia="lv-LV"/>
        </w:rPr>
        <w:t>ajā</w:t>
      </w:r>
      <w:r w:rsidR="0010671C" w:rsidRPr="00DF12C9">
        <w:rPr>
          <w:rFonts w:eastAsia="Times New Roman" w:cs="Times New Roman"/>
          <w:szCs w:val="28"/>
          <w:lang w:eastAsia="lv-LV"/>
        </w:rPr>
        <w:t>s</w:t>
      </w:r>
      <w:r w:rsidR="00F73388" w:rsidRPr="00DF12C9">
        <w:rPr>
          <w:rFonts w:eastAsia="Times New Roman" w:cs="Times New Roman"/>
          <w:szCs w:val="28"/>
          <w:lang w:eastAsia="lv-LV"/>
        </w:rPr>
        <w:t xml:space="preserve"> izglītības iestādē</w:t>
      </w:r>
      <w:r w:rsidR="0010671C" w:rsidRPr="00DF12C9">
        <w:rPr>
          <w:rFonts w:eastAsia="Times New Roman" w:cs="Times New Roman"/>
          <w:szCs w:val="28"/>
          <w:lang w:eastAsia="lv-LV"/>
        </w:rPr>
        <w:t>s</w:t>
      </w:r>
      <w:r w:rsidR="00AA0B48">
        <w:rPr>
          <w:rFonts w:eastAsia="Times New Roman" w:cs="Times New Roman"/>
          <w:szCs w:val="28"/>
          <w:lang w:eastAsia="lv-LV"/>
        </w:rPr>
        <w:t> </w:t>
      </w:r>
      <w:r w:rsidR="008E225D" w:rsidRPr="00DF12C9">
        <w:rPr>
          <w:rFonts w:eastAsia="Times New Roman" w:cs="Times New Roman"/>
          <w:szCs w:val="28"/>
          <w:lang w:eastAsia="lv-LV"/>
        </w:rPr>
        <w:t xml:space="preserve">– </w:t>
      </w:r>
      <w:r w:rsidR="00F73388" w:rsidRPr="00DF12C9">
        <w:rPr>
          <w:rFonts w:eastAsia="Times New Roman" w:cs="Times New Roman"/>
          <w:szCs w:val="28"/>
          <w:lang w:eastAsia="lv-LV"/>
        </w:rPr>
        <w:t>0,71</w:t>
      </w:r>
      <w:r w:rsidR="00AA0B48">
        <w:rPr>
          <w:rFonts w:eastAsia="Times New Roman" w:cs="Times New Roman"/>
          <w:szCs w:val="28"/>
          <w:lang w:eastAsia="lv-LV"/>
        </w:rPr>
        <w:t> </w:t>
      </w:r>
      <w:proofErr w:type="spellStart"/>
      <w:r w:rsidR="00F73388" w:rsidRPr="00DF12C9">
        <w:rPr>
          <w:rFonts w:eastAsia="Times New Roman" w:cs="Times New Roman"/>
          <w:i/>
          <w:szCs w:val="28"/>
          <w:lang w:eastAsia="lv-LV"/>
        </w:rPr>
        <w:t>euro</w:t>
      </w:r>
      <w:proofErr w:type="spellEnd"/>
      <w:r w:rsidR="00F73388" w:rsidRPr="00DF12C9">
        <w:rPr>
          <w:rFonts w:eastAsia="Times New Roman" w:cs="Times New Roman"/>
          <w:szCs w:val="28"/>
          <w:lang w:eastAsia="lv-LV"/>
        </w:rPr>
        <w:t xml:space="preserve"> dienā</w:t>
      </w:r>
      <w:r w:rsidR="00BF4DA7" w:rsidRPr="00DF12C9">
        <w:rPr>
          <w:rFonts w:eastAsia="Times New Roman" w:cs="Times New Roman"/>
          <w:szCs w:val="28"/>
          <w:lang w:eastAsia="lv-LV"/>
        </w:rPr>
        <w:t>.</w:t>
      </w:r>
      <w:r w:rsidR="00F73388" w:rsidRPr="00DF12C9">
        <w:rPr>
          <w:rFonts w:eastAsia="Times New Roman" w:cs="Times New Roman"/>
          <w:szCs w:val="28"/>
          <w:lang w:eastAsia="lv-LV"/>
        </w:rPr>
        <w:t xml:space="preserve"> </w:t>
      </w:r>
    </w:p>
    <w:p w14:paraId="426DDF2E" w14:textId="77777777" w:rsidR="00F73388" w:rsidRDefault="00F73388" w:rsidP="00D525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426DDF2F" w14:textId="3015F746" w:rsidR="009149A3" w:rsidRDefault="00BF4DA7" w:rsidP="00D525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4.</w:t>
      </w:r>
      <w:r w:rsidR="00AA0B48">
        <w:rPr>
          <w:rFonts w:eastAsia="Times New Roman" w:cs="Times New Roman"/>
          <w:szCs w:val="28"/>
          <w:lang w:eastAsia="lv-LV"/>
        </w:rPr>
        <w:t> </w:t>
      </w:r>
      <w:r w:rsidR="009149A3" w:rsidRPr="000B6B87">
        <w:rPr>
          <w:rFonts w:eastAsia="Times New Roman" w:cs="Times New Roman"/>
          <w:szCs w:val="28"/>
          <w:lang w:eastAsia="lv-LV"/>
        </w:rPr>
        <w:t>Valsts budžeta līdzekļus</w:t>
      </w:r>
      <w:r w:rsidR="000B6B87" w:rsidRPr="000B6B87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 xml:space="preserve">Izglītības un zinātnes ministrija </w:t>
      </w:r>
      <w:r w:rsidR="009149A3">
        <w:rPr>
          <w:rFonts w:eastAsia="Times New Roman" w:cs="Times New Roman"/>
          <w:szCs w:val="28"/>
          <w:lang w:eastAsia="lv-LV"/>
        </w:rPr>
        <w:t xml:space="preserve">plāno, pamatojoties uz izglītojamo skaitu </w:t>
      </w:r>
      <w:r w:rsidR="000558A4">
        <w:rPr>
          <w:rFonts w:eastAsia="Times New Roman" w:cs="Times New Roman"/>
          <w:szCs w:val="28"/>
          <w:lang w:eastAsia="lv-LV"/>
        </w:rPr>
        <w:t>izglītības iestādēs</w:t>
      </w:r>
      <w:r w:rsidR="009149A3">
        <w:rPr>
          <w:rFonts w:eastAsia="Times New Roman" w:cs="Times New Roman"/>
          <w:szCs w:val="28"/>
          <w:lang w:eastAsia="lv-LV"/>
        </w:rPr>
        <w:t xml:space="preserve"> attiecīgā mācību gada 1.</w:t>
      </w:r>
      <w:r w:rsidR="00F05D24">
        <w:rPr>
          <w:rFonts w:eastAsia="Times New Roman" w:cs="Times New Roman"/>
          <w:szCs w:val="28"/>
          <w:lang w:eastAsia="lv-LV"/>
        </w:rPr>
        <w:t> </w:t>
      </w:r>
      <w:r w:rsidR="009149A3">
        <w:rPr>
          <w:rFonts w:eastAsia="Times New Roman" w:cs="Times New Roman"/>
          <w:szCs w:val="28"/>
          <w:lang w:eastAsia="lv-LV"/>
        </w:rPr>
        <w:t>septembrī, un to</w:t>
      </w:r>
      <w:r w:rsidR="008E225D">
        <w:rPr>
          <w:rFonts w:eastAsia="Times New Roman" w:cs="Times New Roman"/>
          <w:szCs w:val="28"/>
          <w:lang w:eastAsia="lv-LV"/>
        </w:rPr>
        <w:t>s</w:t>
      </w:r>
      <w:r w:rsidR="009149A3">
        <w:rPr>
          <w:rFonts w:eastAsia="Times New Roman" w:cs="Times New Roman"/>
          <w:szCs w:val="28"/>
          <w:lang w:eastAsia="lv-LV"/>
        </w:rPr>
        <w:t xml:space="preserve"> piešķir neatkarīgi no izglītības iestādes dibinātāja statusa.</w:t>
      </w:r>
    </w:p>
    <w:p w14:paraId="426DDF30" w14:textId="77777777" w:rsidR="003B5AFC" w:rsidRDefault="003B5AFC" w:rsidP="00D525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426DDF31" w14:textId="6048E2B4" w:rsidR="0010671C" w:rsidRDefault="009149A3" w:rsidP="00D525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5.</w:t>
      </w:r>
      <w:r w:rsidR="00AA0B48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Izglītības un zinātnes ministrija</w:t>
      </w:r>
      <w:r w:rsidRPr="0016345D">
        <w:rPr>
          <w:rFonts w:eastAsia="Times New Roman" w:cs="Times New Roman"/>
          <w:szCs w:val="28"/>
          <w:lang w:eastAsia="lv-LV"/>
        </w:rPr>
        <w:t xml:space="preserve">, </w:t>
      </w:r>
      <w:proofErr w:type="gramStart"/>
      <w:r w:rsidR="00581015">
        <w:rPr>
          <w:rFonts w:eastAsia="Times New Roman" w:cs="Times New Roman"/>
          <w:szCs w:val="28"/>
          <w:lang w:eastAsia="lv-LV"/>
        </w:rPr>
        <w:t>ņemot vērā</w:t>
      </w:r>
      <w:r w:rsidRPr="0016345D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šo noteikumu 3.</w:t>
      </w:r>
      <w:r w:rsidR="00AA0B48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 xml:space="preserve">punktā </w:t>
      </w:r>
      <w:r w:rsidRPr="000B6B87">
        <w:rPr>
          <w:rFonts w:eastAsia="Times New Roman" w:cs="Times New Roman"/>
          <w:szCs w:val="28"/>
          <w:lang w:eastAsia="lv-LV"/>
        </w:rPr>
        <w:t>noteikto valsts budžeta līdzekļu apmēru vienam izglītojamam dienā, mācī</w:t>
      </w:r>
      <w:r>
        <w:rPr>
          <w:rFonts w:eastAsia="Times New Roman" w:cs="Times New Roman"/>
          <w:szCs w:val="28"/>
          <w:lang w:eastAsia="lv-LV"/>
        </w:rPr>
        <w:t xml:space="preserve">bu dienu skaitu attiecīgajā mācību gadā un Valsts izglītības informācijas sistēmā </w:t>
      </w:r>
      <w:r w:rsidR="003B5AFC" w:rsidRPr="00DF12C9">
        <w:rPr>
          <w:rFonts w:eastAsia="Times New Roman" w:cs="Times New Roman"/>
          <w:szCs w:val="28"/>
          <w:lang w:eastAsia="lv-LV"/>
        </w:rPr>
        <w:t>līdz attiecīgā gada 5.</w:t>
      </w:r>
      <w:r w:rsidR="00130980">
        <w:rPr>
          <w:rFonts w:eastAsia="Times New Roman" w:cs="Times New Roman"/>
          <w:szCs w:val="28"/>
          <w:lang w:eastAsia="lv-LV"/>
        </w:rPr>
        <w:t> </w:t>
      </w:r>
      <w:r w:rsidR="003B5AFC" w:rsidRPr="00DF12C9">
        <w:rPr>
          <w:rFonts w:eastAsia="Times New Roman" w:cs="Times New Roman"/>
          <w:szCs w:val="28"/>
          <w:lang w:eastAsia="lv-LV"/>
        </w:rPr>
        <w:t xml:space="preserve">septembrim </w:t>
      </w:r>
      <w:r w:rsidRPr="00DF12C9">
        <w:rPr>
          <w:rFonts w:eastAsia="Times New Roman" w:cs="Times New Roman"/>
          <w:szCs w:val="28"/>
          <w:lang w:eastAsia="lv-LV"/>
        </w:rPr>
        <w:t>ievadīto</w:t>
      </w:r>
      <w:proofErr w:type="gramEnd"/>
      <w:r w:rsidRPr="00DF12C9">
        <w:rPr>
          <w:rFonts w:eastAsia="Times New Roman" w:cs="Times New Roman"/>
          <w:szCs w:val="28"/>
          <w:lang w:eastAsia="lv-LV"/>
        </w:rPr>
        <w:t xml:space="preserve"> </w:t>
      </w:r>
      <w:r w:rsidR="003B5AFC" w:rsidRPr="00DF12C9">
        <w:rPr>
          <w:rFonts w:eastAsia="Times New Roman" w:cs="Times New Roman"/>
          <w:szCs w:val="28"/>
          <w:lang w:eastAsia="lv-LV"/>
        </w:rPr>
        <w:t xml:space="preserve">un apstiprināto </w:t>
      </w:r>
      <w:r w:rsidRPr="00DF12C9">
        <w:rPr>
          <w:rFonts w:eastAsia="Times New Roman" w:cs="Times New Roman"/>
          <w:szCs w:val="28"/>
          <w:lang w:eastAsia="lv-LV"/>
        </w:rPr>
        <w:t>i</w:t>
      </w:r>
      <w:r>
        <w:rPr>
          <w:rFonts w:eastAsia="Times New Roman" w:cs="Times New Roman"/>
          <w:szCs w:val="28"/>
          <w:lang w:eastAsia="lv-LV"/>
        </w:rPr>
        <w:t xml:space="preserve">nformāciju par izglītojamo skaitu </w:t>
      </w:r>
      <w:r w:rsidR="00015FCA">
        <w:rPr>
          <w:rFonts w:eastAsia="Times New Roman" w:cs="Times New Roman"/>
          <w:szCs w:val="28"/>
          <w:lang w:eastAsia="lv-LV"/>
        </w:rPr>
        <w:t xml:space="preserve">attiecīgā mācību gada </w:t>
      </w:r>
      <w:r>
        <w:rPr>
          <w:rFonts w:eastAsia="Times New Roman" w:cs="Times New Roman"/>
          <w:szCs w:val="28"/>
          <w:lang w:eastAsia="lv-LV"/>
        </w:rPr>
        <w:t>1.</w:t>
      </w:r>
      <w:r w:rsidR="00F05D24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septembr</w:t>
      </w:r>
      <w:r w:rsidR="00015FCA">
        <w:rPr>
          <w:rFonts w:eastAsia="Times New Roman" w:cs="Times New Roman"/>
          <w:szCs w:val="28"/>
          <w:lang w:eastAsia="lv-LV"/>
        </w:rPr>
        <w:t>ī</w:t>
      </w:r>
      <w:r>
        <w:rPr>
          <w:rFonts w:eastAsia="Times New Roman" w:cs="Times New Roman"/>
          <w:szCs w:val="28"/>
          <w:lang w:eastAsia="lv-LV"/>
        </w:rPr>
        <w:t xml:space="preserve">, aprēķina valsts budžeta </w:t>
      </w:r>
      <w:r w:rsidRPr="0016345D">
        <w:rPr>
          <w:rFonts w:eastAsia="Times New Roman" w:cs="Times New Roman"/>
          <w:szCs w:val="28"/>
          <w:lang w:eastAsia="lv-LV"/>
        </w:rPr>
        <w:t>līd</w:t>
      </w:r>
      <w:r>
        <w:rPr>
          <w:rFonts w:eastAsia="Times New Roman" w:cs="Times New Roman"/>
          <w:szCs w:val="28"/>
          <w:lang w:eastAsia="lv-LV"/>
        </w:rPr>
        <w:t>zekļu apmēru</w:t>
      </w:r>
      <w:r w:rsidR="0010671C">
        <w:rPr>
          <w:rFonts w:eastAsia="Times New Roman" w:cs="Times New Roman"/>
          <w:szCs w:val="28"/>
          <w:lang w:eastAsia="lv-LV"/>
        </w:rPr>
        <w:t>:</w:t>
      </w:r>
    </w:p>
    <w:p w14:paraId="426DDF32" w14:textId="67D60366" w:rsidR="0010671C" w:rsidRPr="00DF12C9" w:rsidRDefault="0010671C" w:rsidP="00D525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DF12C9">
        <w:rPr>
          <w:rFonts w:eastAsia="Times New Roman" w:cs="Times New Roman"/>
          <w:szCs w:val="28"/>
          <w:lang w:eastAsia="lv-LV"/>
        </w:rPr>
        <w:t>5.1.</w:t>
      </w:r>
      <w:r w:rsidR="00130980">
        <w:rPr>
          <w:rFonts w:eastAsia="Times New Roman" w:cs="Times New Roman"/>
          <w:szCs w:val="28"/>
          <w:lang w:eastAsia="lv-LV"/>
        </w:rPr>
        <w:t> </w:t>
      </w:r>
      <w:r w:rsidR="006D4705" w:rsidRPr="00DF12C9">
        <w:rPr>
          <w:rFonts w:eastAsia="Times New Roman" w:cs="Times New Roman"/>
          <w:szCs w:val="28"/>
          <w:lang w:eastAsia="lv-LV"/>
        </w:rPr>
        <w:t xml:space="preserve">katrai </w:t>
      </w:r>
      <w:r w:rsidR="00510B7A" w:rsidRPr="00DF12C9">
        <w:rPr>
          <w:rFonts w:eastAsia="Times New Roman" w:cs="Times New Roman"/>
          <w:szCs w:val="28"/>
          <w:lang w:eastAsia="lv-LV"/>
        </w:rPr>
        <w:t>valsts izglītības iestādei</w:t>
      </w:r>
      <w:r w:rsidRPr="00DF12C9">
        <w:rPr>
          <w:rFonts w:eastAsia="Times New Roman" w:cs="Times New Roman"/>
          <w:szCs w:val="28"/>
          <w:lang w:eastAsia="lv-LV"/>
        </w:rPr>
        <w:t xml:space="preserve"> – to izglītojamo ēdināšanas izmaksu segšan</w:t>
      </w:r>
      <w:r w:rsidR="00421C56" w:rsidRPr="00DF12C9">
        <w:rPr>
          <w:rFonts w:eastAsia="Times New Roman" w:cs="Times New Roman"/>
          <w:szCs w:val="28"/>
          <w:lang w:eastAsia="lv-LV"/>
        </w:rPr>
        <w:t>ai</w:t>
      </w:r>
      <w:r w:rsidRPr="00DF12C9">
        <w:rPr>
          <w:rFonts w:eastAsia="Times New Roman" w:cs="Times New Roman"/>
          <w:szCs w:val="28"/>
          <w:lang w:eastAsia="lv-LV"/>
        </w:rPr>
        <w:t>, kuri mācās attiecīg</w:t>
      </w:r>
      <w:r w:rsidR="00421C56" w:rsidRPr="00DF12C9">
        <w:rPr>
          <w:rFonts w:eastAsia="Times New Roman" w:cs="Times New Roman"/>
          <w:szCs w:val="28"/>
          <w:lang w:eastAsia="lv-LV"/>
        </w:rPr>
        <w:t xml:space="preserve">ajā </w:t>
      </w:r>
      <w:r w:rsidR="00015FCA" w:rsidRPr="00DF12C9">
        <w:rPr>
          <w:rFonts w:eastAsia="Times New Roman" w:cs="Times New Roman"/>
          <w:szCs w:val="28"/>
          <w:lang w:eastAsia="lv-LV"/>
        </w:rPr>
        <w:t>valsts izglītības iestād</w:t>
      </w:r>
      <w:r w:rsidRPr="00DF12C9">
        <w:rPr>
          <w:rFonts w:eastAsia="Times New Roman" w:cs="Times New Roman"/>
          <w:szCs w:val="28"/>
          <w:lang w:eastAsia="lv-LV"/>
        </w:rPr>
        <w:t>ē;</w:t>
      </w:r>
    </w:p>
    <w:p w14:paraId="426DDF33" w14:textId="660ED3B9" w:rsidR="009149A3" w:rsidRPr="00DF12C9" w:rsidRDefault="0010671C" w:rsidP="00D525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5.2.</w:t>
      </w:r>
      <w:r w:rsidR="00130980">
        <w:rPr>
          <w:rFonts w:eastAsia="Times New Roman" w:cs="Times New Roman"/>
          <w:szCs w:val="28"/>
          <w:lang w:eastAsia="lv-LV"/>
        </w:rPr>
        <w:t> </w:t>
      </w:r>
      <w:r w:rsidR="006D4705">
        <w:rPr>
          <w:rFonts w:eastAsia="Times New Roman" w:cs="Times New Roman"/>
          <w:szCs w:val="28"/>
          <w:lang w:eastAsia="lv-LV"/>
        </w:rPr>
        <w:t xml:space="preserve">katrai </w:t>
      </w:r>
      <w:r w:rsidR="00015FCA">
        <w:rPr>
          <w:rFonts w:eastAsia="Times New Roman" w:cs="Times New Roman"/>
          <w:szCs w:val="28"/>
          <w:lang w:eastAsia="lv-LV"/>
        </w:rPr>
        <w:t>pašvaldīb</w:t>
      </w:r>
      <w:r w:rsidR="006D4705">
        <w:rPr>
          <w:rFonts w:eastAsia="Times New Roman" w:cs="Times New Roman"/>
          <w:szCs w:val="28"/>
          <w:lang w:eastAsia="lv-LV"/>
        </w:rPr>
        <w:t>ai</w:t>
      </w:r>
      <w:r>
        <w:rPr>
          <w:rFonts w:eastAsia="Times New Roman" w:cs="Times New Roman"/>
          <w:szCs w:val="28"/>
          <w:lang w:eastAsia="lv-LV"/>
        </w:rPr>
        <w:t xml:space="preserve"> – </w:t>
      </w:r>
      <w:r w:rsidRPr="0010671C">
        <w:rPr>
          <w:rFonts w:eastAsia="Times New Roman" w:cs="Times New Roman"/>
          <w:szCs w:val="28"/>
          <w:lang w:eastAsia="lv-LV"/>
        </w:rPr>
        <w:t>to izglītojamo ēdināšanas izmaksu segšan</w:t>
      </w:r>
      <w:r w:rsidR="00421C56">
        <w:rPr>
          <w:rFonts w:eastAsia="Times New Roman" w:cs="Times New Roman"/>
          <w:szCs w:val="28"/>
          <w:lang w:eastAsia="lv-LV"/>
        </w:rPr>
        <w:t>ai</w:t>
      </w:r>
      <w:r>
        <w:rPr>
          <w:rFonts w:eastAsia="Times New Roman" w:cs="Times New Roman"/>
          <w:szCs w:val="28"/>
          <w:lang w:eastAsia="lv-LV"/>
        </w:rPr>
        <w:t xml:space="preserve">, kuri mācās attiecīgās pašvaldības </w:t>
      </w:r>
      <w:r w:rsidR="00015FCA" w:rsidRPr="00DF12C9">
        <w:rPr>
          <w:rFonts w:eastAsia="Times New Roman" w:cs="Times New Roman"/>
          <w:szCs w:val="28"/>
          <w:lang w:eastAsia="lv-LV"/>
        </w:rPr>
        <w:t xml:space="preserve">administratīvajā teritorijā </w:t>
      </w:r>
      <w:r w:rsidR="00683977" w:rsidRPr="00DF12C9">
        <w:rPr>
          <w:rFonts w:eastAsia="Times New Roman" w:cs="Times New Roman"/>
          <w:szCs w:val="28"/>
          <w:lang w:eastAsia="lv-LV"/>
        </w:rPr>
        <w:t xml:space="preserve">esošajās </w:t>
      </w:r>
      <w:r w:rsidR="00753148" w:rsidRPr="00DF12C9">
        <w:rPr>
          <w:rFonts w:eastAsia="Times New Roman" w:cs="Times New Roman"/>
          <w:szCs w:val="28"/>
          <w:lang w:eastAsia="lv-LV"/>
        </w:rPr>
        <w:t xml:space="preserve">pašvaldību un privātajās </w:t>
      </w:r>
      <w:r w:rsidR="001A17AF" w:rsidRPr="00DF12C9">
        <w:rPr>
          <w:rFonts w:eastAsia="Times New Roman" w:cs="Times New Roman"/>
          <w:szCs w:val="28"/>
          <w:lang w:eastAsia="lv-LV"/>
        </w:rPr>
        <w:t>izglītības iestād</w:t>
      </w:r>
      <w:r w:rsidR="00683977" w:rsidRPr="00DF12C9">
        <w:rPr>
          <w:rFonts w:eastAsia="Times New Roman" w:cs="Times New Roman"/>
          <w:szCs w:val="28"/>
          <w:lang w:eastAsia="lv-LV"/>
        </w:rPr>
        <w:t>ēs</w:t>
      </w:r>
      <w:r w:rsidRPr="00DF12C9">
        <w:rPr>
          <w:rFonts w:eastAsia="Times New Roman" w:cs="Times New Roman"/>
          <w:szCs w:val="28"/>
          <w:lang w:eastAsia="lv-LV"/>
        </w:rPr>
        <w:t xml:space="preserve">. </w:t>
      </w:r>
      <w:r w:rsidR="00683977" w:rsidRPr="00DF12C9">
        <w:rPr>
          <w:rFonts w:eastAsia="Times New Roman" w:cs="Times New Roman"/>
          <w:szCs w:val="28"/>
          <w:lang w:eastAsia="lv-LV"/>
        </w:rPr>
        <w:t xml:space="preserve"> </w:t>
      </w:r>
      <w:r w:rsidR="00015FCA" w:rsidRPr="00DF12C9">
        <w:rPr>
          <w:rFonts w:eastAsia="Times New Roman" w:cs="Times New Roman"/>
          <w:szCs w:val="28"/>
          <w:lang w:eastAsia="lv-LV"/>
        </w:rPr>
        <w:t xml:space="preserve"> </w:t>
      </w:r>
    </w:p>
    <w:p w14:paraId="426DDF34" w14:textId="77777777" w:rsidR="0010671C" w:rsidRDefault="0010671C" w:rsidP="00D525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426DDF35" w14:textId="320B520E" w:rsidR="009149A3" w:rsidRPr="00041F1E" w:rsidRDefault="009149A3" w:rsidP="00577EB1">
      <w:pPr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lv-LV"/>
        </w:rPr>
        <w:t>6.</w:t>
      </w:r>
      <w:r w:rsidR="00130980">
        <w:rPr>
          <w:rFonts w:eastAsia="Times New Roman" w:cs="Times New Roman"/>
          <w:szCs w:val="28"/>
          <w:lang w:eastAsia="lv-LV"/>
        </w:rPr>
        <w:t> </w:t>
      </w:r>
      <w:r w:rsidR="006D4705">
        <w:rPr>
          <w:rFonts w:eastAsia="Times New Roman" w:cs="Times New Roman"/>
          <w:szCs w:val="28"/>
          <w:lang w:eastAsia="lv-LV"/>
        </w:rPr>
        <w:t>Izglītības un zinātnes m</w:t>
      </w:r>
      <w:r>
        <w:rPr>
          <w:rFonts w:cs="Times New Roman"/>
          <w:szCs w:val="28"/>
        </w:rPr>
        <w:t>inistrija</w:t>
      </w:r>
      <w:r w:rsidRPr="00015DA5">
        <w:rPr>
          <w:rFonts w:cs="Times New Roman"/>
          <w:szCs w:val="28"/>
        </w:rPr>
        <w:t xml:space="preserve"> mācību gada laikā katru </w:t>
      </w:r>
      <w:r>
        <w:rPr>
          <w:rFonts w:cs="Times New Roman"/>
          <w:szCs w:val="28"/>
        </w:rPr>
        <w:t>mēnesi</w:t>
      </w:r>
      <w:r w:rsidR="00DF12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līdz </w:t>
      </w:r>
      <w:r w:rsidR="006D4705">
        <w:rPr>
          <w:rFonts w:cs="Times New Roman"/>
          <w:szCs w:val="28"/>
        </w:rPr>
        <w:t xml:space="preserve">divdesmit piektajam </w:t>
      </w:r>
      <w:r w:rsidRPr="00015DA5">
        <w:rPr>
          <w:rFonts w:cs="Times New Roman"/>
          <w:szCs w:val="28"/>
        </w:rPr>
        <w:t xml:space="preserve">datumam pārskaita </w:t>
      </w:r>
      <w:r w:rsidRPr="00DF12C9">
        <w:rPr>
          <w:rFonts w:cs="Times New Roman"/>
          <w:szCs w:val="28"/>
        </w:rPr>
        <w:t xml:space="preserve">katrai </w:t>
      </w:r>
      <w:r w:rsidR="00421C56" w:rsidRPr="00DF12C9">
        <w:rPr>
          <w:rFonts w:cs="Times New Roman"/>
          <w:szCs w:val="28"/>
        </w:rPr>
        <w:t xml:space="preserve">valsts izglītības iestādei </w:t>
      </w:r>
      <w:r w:rsidR="00421C56">
        <w:rPr>
          <w:rFonts w:cs="Times New Roman"/>
          <w:szCs w:val="28"/>
        </w:rPr>
        <w:t xml:space="preserve">un </w:t>
      </w:r>
      <w:r w:rsidR="006D4705">
        <w:rPr>
          <w:rFonts w:cs="Times New Roman"/>
          <w:szCs w:val="28"/>
        </w:rPr>
        <w:t xml:space="preserve">katrai </w:t>
      </w:r>
      <w:r w:rsidRPr="00015DA5">
        <w:rPr>
          <w:rFonts w:cs="Times New Roman"/>
          <w:szCs w:val="28"/>
        </w:rPr>
        <w:t>pašv</w:t>
      </w:r>
      <w:r>
        <w:rPr>
          <w:rFonts w:cs="Times New Roman"/>
          <w:szCs w:val="28"/>
        </w:rPr>
        <w:t xml:space="preserve">aldībai </w:t>
      </w:r>
      <w:r>
        <w:rPr>
          <w:rFonts w:eastAsia="Times New Roman" w:cs="Times New Roman"/>
          <w:szCs w:val="28"/>
          <w:lang w:eastAsia="lv-LV"/>
        </w:rPr>
        <w:t>v</w:t>
      </w:r>
      <w:r w:rsidRPr="001E737F">
        <w:rPr>
          <w:rFonts w:eastAsia="Times New Roman" w:cs="Times New Roman"/>
          <w:szCs w:val="28"/>
          <w:lang w:eastAsia="lv-LV"/>
        </w:rPr>
        <w:t xml:space="preserve">alsts budžeta līdzekļus </w:t>
      </w:r>
      <w:r w:rsidRPr="00015DA5">
        <w:rPr>
          <w:rFonts w:cs="Times New Roman"/>
          <w:szCs w:val="28"/>
        </w:rPr>
        <w:t xml:space="preserve">nākamajam mēnesim uz kontu Valsts kasē. </w:t>
      </w:r>
      <w:r w:rsidR="00A17262" w:rsidRPr="00015DA5">
        <w:rPr>
          <w:rFonts w:cs="Times New Roman"/>
          <w:szCs w:val="28"/>
        </w:rPr>
        <w:t>Janvārim par</w:t>
      </w:r>
      <w:r w:rsidR="00A17262">
        <w:rPr>
          <w:rFonts w:cs="Times New Roman"/>
          <w:szCs w:val="28"/>
        </w:rPr>
        <w:t xml:space="preserve">edzētos </w:t>
      </w:r>
      <w:r w:rsidR="00A17262">
        <w:rPr>
          <w:rFonts w:eastAsia="Times New Roman" w:cs="Times New Roman"/>
          <w:szCs w:val="28"/>
          <w:lang w:eastAsia="lv-LV"/>
        </w:rPr>
        <w:t>v</w:t>
      </w:r>
      <w:r w:rsidR="00A17262" w:rsidRPr="001E737F">
        <w:rPr>
          <w:rFonts w:eastAsia="Times New Roman" w:cs="Times New Roman"/>
          <w:szCs w:val="28"/>
          <w:lang w:eastAsia="lv-LV"/>
        </w:rPr>
        <w:t xml:space="preserve">alsts budžeta līdzekļus </w:t>
      </w:r>
      <w:r w:rsidR="00A17262">
        <w:rPr>
          <w:rFonts w:eastAsia="Times New Roman" w:cs="Times New Roman"/>
          <w:szCs w:val="28"/>
          <w:lang w:eastAsia="lv-LV"/>
        </w:rPr>
        <w:t xml:space="preserve">Izglītības un zinātnes </w:t>
      </w:r>
      <w:r w:rsidR="00A17262" w:rsidRPr="00015DA5">
        <w:rPr>
          <w:rFonts w:cs="Times New Roman"/>
          <w:szCs w:val="28"/>
        </w:rPr>
        <w:t>ministrija pārskaita līdz 5.</w:t>
      </w:r>
      <w:r w:rsidR="00130980">
        <w:rPr>
          <w:rFonts w:cs="Times New Roman"/>
          <w:szCs w:val="28"/>
        </w:rPr>
        <w:t> </w:t>
      </w:r>
      <w:r w:rsidR="00A17262" w:rsidRPr="00015DA5">
        <w:rPr>
          <w:rFonts w:cs="Times New Roman"/>
          <w:szCs w:val="28"/>
        </w:rPr>
        <w:t>janvārim</w:t>
      </w:r>
      <w:r w:rsidR="00DF12C9">
        <w:rPr>
          <w:rFonts w:cs="Times New Roman"/>
          <w:szCs w:val="28"/>
        </w:rPr>
        <w:t xml:space="preserve">. </w:t>
      </w:r>
      <w:r w:rsidR="00453C07">
        <w:rPr>
          <w:rFonts w:cs="Times New Roman"/>
          <w:szCs w:val="28"/>
        </w:rPr>
        <w:t>Lai nodrošinātu izglītojamo ēdināšanas izmaksu segšanu septembrī,</w:t>
      </w:r>
      <w:r w:rsidRPr="00DF12C9">
        <w:rPr>
          <w:rFonts w:eastAsia="Times New Roman" w:cs="Times New Roman"/>
          <w:szCs w:val="28"/>
          <w:lang w:eastAsia="lv-LV"/>
        </w:rPr>
        <w:t xml:space="preserve"> </w:t>
      </w:r>
      <w:r w:rsidR="00DF12C9">
        <w:rPr>
          <w:rFonts w:eastAsia="Times New Roman" w:cs="Times New Roman"/>
          <w:szCs w:val="28"/>
          <w:lang w:eastAsia="lv-LV"/>
        </w:rPr>
        <w:t>I</w:t>
      </w:r>
      <w:r w:rsidR="00DF12C9" w:rsidRPr="00DF12C9">
        <w:rPr>
          <w:rFonts w:eastAsia="Times New Roman" w:cs="Times New Roman"/>
          <w:szCs w:val="28"/>
          <w:lang w:eastAsia="lv-LV"/>
        </w:rPr>
        <w:t>zglītības un zinātnes mini</w:t>
      </w:r>
      <w:r w:rsidR="00DF12C9">
        <w:rPr>
          <w:rFonts w:eastAsia="Times New Roman" w:cs="Times New Roman"/>
          <w:szCs w:val="28"/>
          <w:lang w:eastAsia="lv-LV"/>
        </w:rPr>
        <w:t>s</w:t>
      </w:r>
      <w:r w:rsidR="00DF12C9" w:rsidRPr="00DF12C9">
        <w:rPr>
          <w:rFonts w:eastAsia="Times New Roman" w:cs="Times New Roman"/>
          <w:szCs w:val="28"/>
          <w:lang w:eastAsia="lv-LV"/>
        </w:rPr>
        <w:t xml:space="preserve">trija </w:t>
      </w:r>
      <w:r w:rsidR="00490D49" w:rsidRPr="00DF12C9">
        <w:rPr>
          <w:rFonts w:eastAsia="Times New Roman" w:cs="Times New Roman"/>
          <w:szCs w:val="28"/>
          <w:lang w:eastAsia="lv-LV"/>
        </w:rPr>
        <w:t>līdz divdesmit piektajam augustam</w:t>
      </w:r>
      <w:r w:rsidR="00577EB1" w:rsidRPr="00DF12C9">
        <w:rPr>
          <w:rFonts w:eastAsia="Times New Roman" w:cs="Times New Roman"/>
          <w:szCs w:val="28"/>
          <w:lang w:eastAsia="lv-LV"/>
        </w:rPr>
        <w:t xml:space="preserve"> </w:t>
      </w:r>
      <w:r w:rsidR="00490D49" w:rsidRPr="00DF12C9">
        <w:rPr>
          <w:rFonts w:eastAsia="Times New Roman" w:cs="Times New Roman"/>
          <w:szCs w:val="28"/>
          <w:lang w:eastAsia="lv-LV"/>
        </w:rPr>
        <w:t xml:space="preserve">pārskaita avansu atbilstoši </w:t>
      </w:r>
      <w:r w:rsidR="00E60389" w:rsidRPr="00DF12C9">
        <w:rPr>
          <w:rFonts w:eastAsia="Times New Roman" w:cs="Times New Roman"/>
          <w:szCs w:val="28"/>
          <w:lang w:eastAsia="lv-LV"/>
        </w:rPr>
        <w:t xml:space="preserve">Valsts izglītības informācijas sistēmā apstiprinātajam izglītojamo skaitam uz </w:t>
      </w:r>
      <w:r w:rsidR="00946403" w:rsidRPr="00DF12C9">
        <w:rPr>
          <w:rFonts w:eastAsia="Times New Roman" w:cs="Times New Roman"/>
          <w:szCs w:val="28"/>
          <w:lang w:eastAsia="lv-LV"/>
        </w:rPr>
        <w:t>iepriekšējā mācību gad</w:t>
      </w:r>
      <w:r w:rsidR="00017357">
        <w:rPr>
          <w:rFonts w:eastAsia="Times New Roman" w:cs="Times New Roman"/>
          <w:szCs w:val="28"/>
          <w:lang w:eastAsia="lv-LV"/>
        </w:rPr>
        <w:t>a</w:t>
      </w:r>
      <w:r w:rsidR="00946403" w:rsidRPr="00DF12C9">
        <w:rPr>
          <w:rFonts w:eastAsia="Times New Roman" w:cs="Times New Roman"/>
          <w:szCs w:val="28"/>
          <w:lang w:eastAsia="lv-LV"/>
        </w:rPr>
        <w:t xml:space="preserve"> </w:t>
      </w:r>
      <w:r w:rsidR="00E60389" w:rsidRPr="00DF12C9">
        <w:rPr>
          <w:rFonts w:eastAsia="Times New Roman" w:cs="Times New Roman"/>
          <w:szCs w:val="28"/>
          <w:lang w:eastAsia="lv-LV"/>
        </w:rPr>
        <w:t>1.</w:t>
      </w:r>
      <w:r w:rsidR="00130980">
        <w:rPr>
          <w:rFonts w:eastAsia="Times New Roman" w:cs="Times New Roman"/>
          <w:szCs w:val="28"/>
          <w:lang w:eastAsia="lv-LV"/>
        </w:rPr>
        <w:t> </w:t>
      </w:r>
      <w:r w:rsidR="00E60389" w:rsidRPr="00DF12C9">
        <w:rPr>
          <w:rFonts w:eastAsia="Times New Roman" w:cs="Times New Roman"/>
          <w:szCs w:val="28"/>
          <w:lang w:eastAsia="lv-LV"/>
        </w:rPr>
        <w:t xml:space="preserve">septembri. </w:t>
      </w:r>
      <w:r w:rsidR="00017357" w:rsidRPr="00041F1E">
        <w:rPr>
          <w:rFonts w:eastAsia="Times New Roman" w:cs="Times New Roman"/>
          <w:szCs w:val="28"/>
          <w:lang w:eastAsia="lv-LV"/>
        </w:rPr>
        <w:t xml:space="preserve">Izglītības un zinātnes ministrija, </w:t>
      </w:r>
      <w:r w:rsidR="00A11A3C" w:rsidRPr="00041F1E">
        <w:rPr>
          <w:rFonts w:eastAsia="Times New Roman" w:cs="Times New Roman"/>
          <w:szCs w:val="28"/>
          <w:lang w:eastAsia="lv-LV"/>
        </w:rPr>
        <w:t xml:space="preserve">ņemot vērā avansa apmēru un </w:t>
      </w:r>
      <w:r w:rsidR="00017357" w:rsidRPr="00041F1E">
        <w:rPr>
          <w:rFonts w:eastAsia="Times New Roman" w:cs="Times New Roman"/>
          <w:szCs w:val="28"/>
          <w:lang w:eastAsia="lv-LV"/>
        </w:rPr>
        <w:t>a</w:t>
      </w:r>
      <w:r w:rsidR="003C2EC8" w:rsidRPr="00041F1E">
        <w:rPr>
          <w:rFonts w:eastAsia="Times New Roman" w:cs="Times New Roman"/>
          <w:szCs w:val="28"/>
          <w:lang w:eastAsia="lv-LV"/>
        </w:rPr>
        <w:t>tbilstoši izglītojamo skaitam uz attiecīgā mācību gada 1.</w:t>
      </w:r>
      <w:r w:rsidR="00017357" w:rsidRPr="00041F1E">
        <w:rPr>
          <w:rFonts w:eastAsia="Times New Roman" w:cs="Times New Roman"/>
          <w:szCs w:val="28"/>
          <w:lang w:eastAsia="lv-LV"/>
        </w:rPr>
        <w:t> </w:t>
      </w:r>
      <w:r w:rsidR="003C2EC8" w:rsidRPr="00041F1E">
        <w:rPr>
          <w:rFonts w:eastAsia="Times New Roman" w:cs="Times New Roman"/>
          <w:szCs w:val="28"/>
          <w:lang w:eastAsia="lv-LV"/>
        </w:rPr>
        <w:t>septembri</w:t>
      </w:r>
      <w:r w:rsidR="00A11A3C" w:rsidRPr="00041F1E">
        <w:rPr>
          <w:rFonts w:eastAsia="Times New Roman" w:cs="Times New Roman"/>
          <w:szCs w:val="28"/>
          <w:lang w:eastAsia="lv-LV"/>
        </w:rPr>
        <w:t>,</w:t>
      </w:r>
      <w:r w:rsidR="003C2EC8" w:rsidRPr="00041F1E">
        <w:rPr>
          <w:rFonts w:eastAsia="Times New Roman" w:cs="Times New Roman"/>
          <w:szCs w:val="28"/>
          <w:lang w:eastAsia="lv-LV"/>
        </w:rPr>
        <w:t xml:space="preserve"> </w:t>
      </w:r>
      <w:r w:rsidR="00017357" w:rsidRPr="00041F1E">
        <w:rPr>
          <w:rFonts w:eastAsia="Times New Roman" w:cs="Times New Roman"/>
          <w:szCs w:val="28"/>
          <w:lang w:eastAsia="lv-LV"/>
        </w:rPr>
        <w:t xml:space="preserve">precizē valsts budžeta līdzekļu apmēru par septembri </w:t>
      </w:r>
      <w:r w:rsidR="003C2EC8" w:rsidRPr="00041F1E">
        <w:rPr>
          <w:rFonts w:eastAsia="Times New Roman" w:cs="Times New Roman"/>
          <w:szCs w:val="28"/>
          <w:lang w:eastAsia="lv-LV"/>
        </w:rPr>
        <w:t xml:space="preserve">un veic pārskaitījumu </w:t>
      </w:r>
      <w:r w:rsidR="00A11A3C" w:rsidRPr="00041F1E">
        <w:rPr>
          <w:rFonts w:eastAsia="Times New Roman" w:cs="Times New Roman"/>
          <w:szCs w:val="28"/>
          <w:lang w:eastAsia="lv-LV"/>
        </w:rPr>
        <w:t>vienlaikus ar maksājumu par oktobri</w:t>
      </w:r>
      <w:r w:rsidR="003C2EC8" w:rsidRPr="00041F1E">
        <w:rPr>
          <w:rFonts w:eastAsia="Times New Roman" w:cs="Times New Roman"/>
          <w:szCs w:val="28"/>
          <w:lang w:eastAsia="lv-LV"/>
        </w:rPr>
        <w:t>.</w:t>
      </w:r>
    </w:p>
    <w:p w14:paraId="426DDF36" w14:textId="77777777" w:rsidR="00B767B9" w:rsidRPr="005A5004" w:rsidRDefault="00B767B9" w:rsidP="00D52541">
      <w:pPr>
        <w:spacing w:after="0" w:line="24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26DDF37" w14:textId="7926223A" w:rsidR="006D4705" w:rsidRDefault="00617F5B" w:rsidP="00D52541">
      <w:pPr>
        <w:pStyle w:val="CommentText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01A0">
        <w:rPr>
          <w:sz w:val="28"/>
          <w:szCs w:val="28"/>
        </w:rPr>
        <w:t>.</w:t>
      </w:r>
      <w:r w:rsidR="00130980">
        <w:rPr>
          <w:sz w:val="28"/>
          <w:szCs w:val="28"/>
        </w:rPr>
        <w:t> </w:t>
      </w:r>
      <w:r>
        <w:rPr>
          <w:sz w:val="28"/>
          <w:szCs w:val="28"/>
        </w:rPr>
        <w:t>Pašvaldība atbilstoši izglītojamo skaitam sadala v</w:t>
      </w:r>
      <w:r w:rsidR="00B767B9" w:rsidRPr="00B767B9">
        <w:rPr>
          <w:sz w:val="28"/>
          <w:szCs w:val="28"/>
        </w:rPr>
        <w:t xml:space="preserve">alsts budžeta līdzekļus </w:t>
      </w:r>
      <w:r>
        <w:rPr>
          <w:sz w:val="28"/>
          <w:szCs w:val="28"/>
        </w:rPr>
        <w:t xml:space="preserve">attiecīgās pašvaldības </w:t>
      </w:r>
      <w:r w:rsidR="0010671C">
        <w:rPr>
          <w:sz w:val="28"/>
          <w:szCs w:val="28"/>
        </w:rPr>
        <w:t xml:space="preserve">administratīvajā </w:t>
      </w:r>
      <w:r>
        <w:rPr>
          <w:sz w:val="28"/>
          <w:szCs w:val="28"/>
        </w:rPr>
        <w:t xml:space="preserve">teritorijā esošajām </w:t>
      </w:r>
      <w:r w:rsidR="00753148">
        <w:rPr>
          <w:sz w:val="28"/>
          <w:szCs w:val="28"/>
        </w:rPr>
        <w:t xml:space="preserve">pašvaldību un privātajām </w:t>
      </w:r>
      <w:r>
        <w:rPr>
          <w:sz w:val="28"/>
          <w:szCs w:val="28"/>
        </w:rPr>
        <w:t>izglītības iestādēm</w:t>
      </w:r>
      <w:r w:rsidR="00B767B9" w:rsidRPr="00B767B9">
        <w:rPr>
          <w:sz w:val="28"/>
          <w:szCs w:val="28"/>
        </w:rPr>
        <w:t xml:space="preserve"> izglītojamo</w:t>
      </w:r>
      <w:r w:rsidR="00DC01A0">
        <w:rPr>
          <w:sz w:val="28"/>
          <w:szCs w:val="28"/>
        </w:rPr>
        <w:t xml:space="preserve"> ēdināšanai. </w:t>
      </w:r>
    </w:p>
    <w:p w14:paraId="426DDF38" w14:textId="77777777" w:rsidR="006D4705" w:rsidRPr="005A5004" w:rsidRDefault="006D4705" w:rsidP="00D52541">
      <w:pPr>
        <w:pStyle w:val="CommentText"/>
        <w:spacing w:after="0" w:line="240" w:lineRule="auto"/>
        <w:contextualSpacing/>
        <w:jc w:val="both"/>
        <w:rPr>
          <w:sz w:val="24"/>
          <w:szCs w:val="24"/>
        </w:rPr>
      </w:pPr>
    </w:p>
    <w:p w14:paraId="426DDF39" w14:textId="53B908FE" w:rsidR="00515C7E" w:rsidRPr="00453C07" w:rsidRDefault="006D4705" w:rsidP="00D52541">
      <w:pPr>
        <w:pStyle w:val="CommentText"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lv-LV"/>
        </w:rPr>
      </w:pPr>
      <w:r>
        <w:rPr>
          <w:sz w:val="28"/>
          <w:szCs w:val="28"/>
        </w:rPr>
        <w:t>8.</w:t>
      </w:r>
      <w:r w:rsidR="00130980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Ja i</w:t>
      </w:r>
      <w:r w:rsidR="00B767B9" w:rsidRPr="00B767B9">
        <w:rPr>
          <w:sz w:val="28"/>
          <w:szCs w:val="28"/>
        </w:rPr>
        <w:t>zglītības iestād</w:t>
      </w:r>
      <w:r>
        <w:rPr>
          <w:sz w:val="28"/>
          <w:szCs w:val="28"/>
        </w:rPr>
        <w:t>ē ir neizmantoti valsts budžeta līdzekļi, izglītības iestādes direktors</w:t>
      </w:r>
      <w:proofErr w:type="gramEnd"/>
      <w:r>
        <w:rPr>
          <w:sz w:val="28"/>
          <w:szCs w:val="28"/>
        </w:rPr>
        <w:t xml:space="preserve"> ir tiesīgs tos izlietot </w:t>
      </w:r>
      <w:r w:rsidR="00753148" w:rsidRPr="00453C07">
        <w:rPr>
          <w:sz w:val="28"/>
          <w:szCs w:val="28"/>
        </w:rPr>
        <w:t>5., 6., 7.</w:t>
      </w:r>
      <w:r w:rsidR="001309DC" w:rsidRPr="00453C07">
        <w:rPr>
          <w:sz w:val="28"/>
          <w:szCs w:val="28"/>
        </w:rPr>
        <w:t>,</w:t>
      </w:r>
      <w:r w:rsidR="00753148" w:rsidRPr="00453C07">
        <w:rPr>
          <w:sz w:val="28"/>
          <w:szCs w:val="28"/>
        </w:rPr>
        <w:t xml:space="preserve"> 8. un 9.</w:t>
      </w:r>
      <w:r w:rsidR="00130980">
        <w:rPr>
          <w:sz w:val="28"/>
          <w:szCs w:val="28"/>
        </w:rPr>
        <w:t> </w:t>
      </w:r>
      <w:r w:rsidRPr="00453C07">
        <w:rPr>
          <w:sz w:val="28"/>
          <w:szCs w:val="28"/>
        </w:rPr>
        <w:t xml:space="preserve">klašu </w:t>
      </w:r>
      <w:r>
        <w:rPr>
          <w:sz w:val="28"/>
          <w:szCs w:val="28"/>
        </w:rPr>
        <w:t xml:space="preserve">izglītojamo ēdināšanai. </w:t>
      </w:r>
      <w:r w:rsidR="00453C07" w:rsidRPr="00041F1E">
        <w:rPr>
          <w:rFonts w:eastAsia="Times New Roman"/>
          <w:sz w:val="28"/>
          <w:szCs w:val="28"/>
          <w:lang w:eastAsia="lv-LV"/>
        </w:rPr>
        <w:t>N</w:t>
      </w:r>
      <w:r w:rsidR="00A17262" w:rsidRPr="00041F1E">
        <w:rPr>
          <w:rFonts w:eastAsia="Times New Roman"/>
          <w:sz w:val="28"/>
          <w:szCs w:val="28"/>
          <w:lang w:eastAsia="lv-LV"/>
        </w:rPr>
        <w:t>eizmanto</w:t>
      </w:r>
      <w:r w:rsidR="00453C07" w:rsidRPr="00041F1E">
        <w:rPr>
          <w:rFonts w:eastAsia="Times New Roman"/>
          <w:sz w:val="28"/>
          <w:szCs w:val="28"/>
          <w:lang w:eastAsia="lv-LV"/>
        </w:rPr>
        <w:t xml:space="preserve">tos </w:t>
      </w:r>
      <w:r w:rsidR="00A17262" w:rsidRPr="00041F1E">
        <w:rPr>
          <w:rFonts w:eastAsia="Times New Roman"/>
          <w:sz w:val="28"/>
          <w:szCs w:val="28"/>
          <w:lang w:eastAsia="lv-LV"/>
        </w:rPr>
        <w:t>valsts budžeta līdzekļ</w:t>
      </w:r>
      <w:r w:rsidR="00453C07" w:rsidRPr="00041F1E">
        <w:rPr>
          <w:rFonts w:eastAsia="Times New Roman"/>
          <w:sz w:val="28"/>
          <w:szCs w:val="28"/>
          <w:lang w:eastAsia="lv-LV"/>
        </w:rPr>
        <w:t xml:space="preserve">us </w:t>
      </w:r>
      <w:r w:rsidR="00A11F40" w:rsidRPr="00041F1E">
        <w:rPr>
          <w:rFonts w:eastAsia="Times New Roman"/>
          <w:sz w:val="28"/>
          <w:szCs w:val="28"/>
          <w:lang w:eastAsia="lv-LV"/>
        </w:rPr>
        <w:t xml:space="preserve">valsts izglītības iestādes un pašvaldības </w:t>
      </w:r>
      <w:r w:rsidR="00A17262" w:rsidRPr="00041F1E">
        <w:rPr>
          <w:rFonts w:eastAsia="Times New Roman"/>
          <w:sz w:val="28"/>
          <w:szCs w:val="28"/>
          <w:lang w:eastAsia="lv-LV"/>
        </w:rPr>
        <w:t>at</w:t>
      </w:r>
      <w:r w:rsidR="00A11F40" w:rsidRPr="00041F1E">
        <w:rPr>
          <w:rFonts w:eastAsia="Times New Roman"/>
          <w:sz w:val="28"/>
          <w:szCs w:val="28"/>
          <w:lang w:eastAsia="lv-LV"/>
        </w:rPr>
        <w:t>maksā</w:t>
      </w:r>
      <w:r w:rsidR="00453C07" w:rsidRPr="00041F1E">
        <w:rPr>
          <w:rFonts w:eastAsia="Times New Roman"/>
          <w:sz w:val="28"/>
          <w:szCs w:val="28"/>
          <w:lang w:eastAsia="lv-LV"/>
        </w:rPr>
        <w:t xml:space="preserve"> Izglītības un zinātnes </w:t>
      </w:r>
      <w:r w:rsidR="00A17262" w:rsidRPr="00041F1E">
        <w:rPr>
          <w:rFonts w:eastAsia="Times New Roman"/>
          <w:sz w:val="28"/>
          <w:szCs w:val="28"/>
          <w:lang w:eastAsia="lv-LV"/>
        </w:rPr>
        <w:t>ministrija</w:t>
      </w:r>
      <w:r w:rsidR="00C01C65" w:rsidRPr="00041F1E">
        <w:rPr>
          <w:rFonts w:eastAsia="Times New Roman"/>
          <w:sz w:val="28"/>
          <w:szCs w:val="28"/>
          <w:lang w:eastAsia="lv-LV"/>
        </w:rPr>
        <w:t>i</w:t>
      </w:r>
      <w:r w:rsidR="00A17262" w:rsidRPr="00041F1E">
        <w:rPr>
          <w:rFonts w:eastAsia="Times New Roman"/>
          <w:sz w:val="28"/>
          <w:szCs w:val="28"/>
          <w:lang w:eastAsia="lv-LV"/>
        </w:rPr>
        <w:t>.</w:t>
      </w:r>
    </w:p>
    <w:p w14:paraId="426DDF3A" w14:textId="77777777" w:rsidR="00581015" w:rsidRPr="005A5004" w:rsidRDefault="00581015" w:rsidP="00D52541">
      <w:pPr>
        <w:pStyle w:val="CommentText"/>
        <w:spacing w:after="0" w:line="240" w:lineRule="auto"/>
        <w:contextualSpacing/>
        <w:jc w:val="both"/>
        <w:rPr>
          <w:sz w:val="24"/>
          <w:szCs w:val="24"/>
        </w:rPr>
      </w:pPr>
    </w:p>
    <w:p w14:paraId="426DDF3B" w14:textId="3FB85F77" w:rsidR="00A4320C" w:rsidRPr="00A4320C" w:rsidRDefault="00A4320C" w:rsidP="00A4320C">
      <w:pPr>
        <w:pStyle w:val="ListParagraph"/>
        <w:spacing w:after="0" w:line="240" w:lineRule="auto"/>
        <w:ind w:left="34"/>
        <w:jc w:val="both"/>
        <w:rPr>
          <w:szCs w:val="28"/>
        </w:rPr>
      </w:pPr>
      <w:r w:rsidRPr="00A4320C">
        <w:rPr>
          <w:szCs w:val="28"/>
        </w:rPr>
        <w:t>9.</w:t>
      </w:r>
      <w:r w:rsidR="00130980">
        <w:rPr>
          <w:szCs w:val="28"/>
        </w:rPr>
        <w:t> </w:t>
      </w:r>
      <w:r w:rsidRPr="00A4320C">
        <w:rPr>
          <w:szCs w:val="28"/>
        </w:rPr>
        <w:t>Valsts izglītības iestādes un pašvaldības katru gadu līdz 20.</w:t>
      </w:r>
      <w:r w:rsidR="00130980">
        <w:rPr>
          <w:szCs w:val="28"/>
        </w:rPr>
        <w:t> </w:t>
      </w:r>
      <w:r w:rsidRPr="00A4320C">
        <w:rPr>
          <w:szCs w:val="28"/>
        </w:rPr>
        <w:t xml:space="preserve">janvārim sagatavo veidlapu </w:t>
      </w:r>
      <w:r w:rsidR="00130980">
        <w:rPr>
          <w:rFonts w:cs="Times New Roman"/>
          <w:szCs w:val="28"/>
        </w:rPr>
        <w:t>"</w:t>
      </w:r>
      <w:r w:rsidRPr="00A4320C">
        <w:rPr>
          <w:szCs w:val="28"/>
        </w:rPr>
        <w:t>Pārskats par izglītojamo ēdināšanai izlietotajiem valsts budžeta līdzekļiem</w:t>
      </w:r>
      <w:r w:rsidR="00130980">
        <w:rPr>
          <w:rFonts w:cs="Times New Roman"/>
          <w:szCs w:val="28"/>
        </w:rPr>
        <w:t>"</w:t>
      </w:r>
      <w:r>
        <w:rPr>
          <w:szCs w:val="28"/>
        </w:rPr>
        <w:t xml:space="preserve"> </w:t>
      </w:r>
      <w:r w:rsidRPr="00A4320C">
        <w:rPr>
          <w:szCs w:val="28"/>
        </w:rPr>
        <w:t xml:space="preserve">(turpmāk </w:t>
      </w:r>
      <w:r>
        <w:rPr>
          <w:szCs w:val="28"/>
        </w:rPr>
        <w:t xml:space="preserve">– </w:t>
      </w:r>
      <w:r w:rsidRPr="00A4320C">
        <w:rPr>
          <w:szCs w:val="28"/>
        </w:rPr>
        <w:t xml:space="preserve">veidlapa) (pielikums) par </w:t>
      </w:r>
      <w:r w:rsidR="00130980" w:rsidRPr="00A4320C">
        <w:rPr>
          <w:szCs w:val="28"/>
        </w:rPr>
        <w:t xml:space="preserve">iepriekšējā kalendāra gadā </w:t>
      </w:r>
      <w:r w:rsidRPr="00A4320C">
        <w:rPr>
          <w:szCs w:val="28"/>
        </w:rPr>
        <w:t>izlietotajiem valsts budžeta līdzekļiem</w:t>
      </w:r>
      <w:r w:rsidR="0010462A">
        <w:rPr>
          <w:szCs w:val="28"/>
        </w:rPr>
        <w:t xml:space="preserve">. </w:t>
      </w:r>
      <w:r w:rsidR="0010462A" w:rsidRPr="0010462A">
        <w:rPr>
          <w:szCs w:val="28"/>
        </w:rPr>
        <w:t>Lai</w:t>
      </w:r>
      <w:r w:rsidRPr="0010462A">
        <w:rPr>
          <w:szCs w:val="28"/>
        </w:rPr>
        <w:t xml:space="preserve"> pārbaud</w:t>
      </w:r>
      <w:r w:rsidR="0010462A" w:rsidRPr="0010462A">
        <w:rPr>
          <w:szCs w:val="28"/>
        </w:rPr>
        <w:t>ītu</w:t>
      </w:r>
      <w:r w:rsidRPr="0010462A">
        <w:rPr>
          <w:szCs w:val="28"/>
        </w:rPr>
        <w:t>, parakstī</w:t>
      </w:r>
      <w:r w:rsidR="0010462A" w:rsidRPr="0010462A">
        <w:rPr>
          <w:szCs w:val="28"/>
        </w:rPr>
        <w:t>tu</w:t>
      </w:r>
      <w:r w:rsidRPr="0010462A">
        <w:rPr>
          <w:szCs w:val="28"/>
        </w:rPr>
        <w:t xml:space="preserve"> un iesnieg</w:t>
      </w:r>
      <w:r w:rsidR="0010462A" w:rsidRPr="0010462A">
        <w:rPr>
          <w:szCs w:val="28"/>
        </w:rPr>
        <w:t>tu veidlapu,</w:t>
      </w:r>
      <w:r w:rsidRPr="0010462A">
        <w:rPr>
          <w:szCs w:val="28"/>
        </w:rPr>
        <w:t xml:space="preserve"> izmanto e-pakalpojumu </w:t>
      </w:r>
      <w:proofErr w:type="spellStart"/>
      <w:r w:rsidRPr="0010462A">
        <w:rPr>
          <w:szCs w:val="28"/>
        </w:rPr>
        <w:t>ePārskati</w:t>
      </w:r>
      <w:proofErr w:type="spellEnd"/>
      <w:r w:rsidRPr="0010462A">
        <w:rPr>
          <w:szCs w:val="28"/>
        </w:rPr>
        <w:t xml:space="preserve"> (turpmāk – </w:t>
      </w:r>
      <w:proofErr w:type="spellStart"/>
      <w:r w:rsidRPr="0010462A">
        <w:rPr>
          <w:szCs w:val="28"/>
        </w:rPr>
        <w:t>ePārskati</w:t>
      </w:r>
      <w:proofErr w:type="spellEnd"/>
      <w:r w:rsidRPr="0010462A">
        <w:rPr>
          <w:szCs w:val="28"/>
        </w:rPr>
        <w:t>) atbilstoši normatīvajiem aktiem par kārtību, kādā Valsts kase nodrošina elektronisko informācijas apmaiņu.</w:t>
      </w:r>
    </w:p>
    <w:p w14:paraId="426DDF3C" w14:textId="77777777" w:rsidR="00A4320C" w:rsidRPr="005A5004" w:rsidRDefault="00A4320C" w:rsidP="006D4705">
      <w:pPr>
        <w:pStyle w:val="CommentText"/>
        <w:spacing w:after="0" w:line="240" w:lineRule="auto"/>
        <w:contextualSpacing/>
        <w:jc w:val="both"/>
        <w:rPr>
          <w:sz w:val="24"/>
          <w:szCs w:val="24"/>
        </w:rPr>
      </w:pPr>
    </w:p>
    <w:p w14:paraId="426DDF3D" w14:textId="181BB4B3" w:rsidR="00453C07" w:rsidRPr="00453C07" w:rsidRDefault="00453C07" w:rsidP="00453C07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lv-LV"/>
        </w:rPr>
      </w:pPr>
      <w:proofErr w:type="gramStart"/>
      <w:r w:rsidRPr="00453C07">
        <w:rPr>
          <w:rFonts w:eastAsia="Times New Roman" w:cs="Times New Roman"/>
          <w:bCs/>
          <w:szCs w:val="28"/>
          <w:lang w:eastAsia="lv-LV"/>
        </w:rPr>
        <w:t>1</w:t>
      </w:r>
      <w:r>
        <w:rPr>
          <w:rFonts w:eastAsia="Times New Roman" w:cs="Times New Roman"/>
          <w:bCs/>
          <w:szCs w:val="28"/>
          <w:lang w:eastAsia="lv-LV"/>
        </w:rPr>
        <w:t>0</w:t>
      </w:r>
      <w:r w:rsidRPr="00453C07">
        <w:rPr>
          <w:rFonts w:eastAsia="Times New Roman" w:cs="Times New Roman"/>
          <w:bCs/>
          <w:szCs w:val="28"/>
          <w:lang w:eastAsia="lv-LV"/>
        </w:rPr>
        <w:t>.</w:t>
      </w:r>
      <w:r w:rsidR="00130980">
        <w:rPr>
          <w:rFonts w:eastAsia="Times New Roman" w:cs="Times New Roman"/>
          <w:bCs/>
          <w:szCs w:val="28"/>
          <w:lang w:eastAsia="lv-LV"/>
        </w:rPr>
        <w:t> </w:t>
      </w:r>
      <w:r w:rsidRPr="00453C07">
        <w:rPr>
          <w:rFonts w:eastAsia="Times New Roman" w:cs="Times New Roman"/>
          <w:bCs/>
          <w:szCs w:val="28"/>
          <w:lang w:eastAsia="lv-LV"/>
        </w:rPr>
        <w:t>Noteikumi</w:t>
      </w:r>
      <w:proofErr w:type="gramEnd"/>
      <w:r w:rsidRPr="00453C07">
        <w:rPr>
          <w:rFonts w:eastAsia="Times New Roman" w:cs="Times New Roman"/>
          <w:bCs/>
          <w:szCs w:val="28"/>
          <w:lang w:eastAsia="lv-LV"/>
        </w:rPr>
        <w:t xml:space="preserve"> piemērojami valsts budžetā attiecīgajam gadam apstiprinātā finansējuma ietvaros. </w:t>
      </w:r>
    </w:p>
    <w:p w14:paraId="426DDF3E" w14:textId="77777777" w:rsidR="00453C07" w:rsidRPr="005A5004" w:rsidRDefault="00453C07" w:rsidP="006D4705">
      <w:pPr>
        <w:pStyle w:val="CommentText"/>
        <w:spacing w:after="0" w:line="240" w:lineRule="auto"/>
        <w:contextualSpacing/>
        <w:jc w:val="both"/>
        <w:rPr>
          <w:sz w:val="24"/>
          <w:szCs w:val="24"/>
        </w:rPr>
      </w:pPr>
    </w:p>
    <w:p w14:paraId="426DDF3F" w14:textId="16B726AA" w:rsidR="006D4705" w:rsidRPr="00041F1E" w:rsidRDefault="00E032CF" w:rsidP="00D52541">
      <w:pPr>
        <w:pStyle w:val="CommentText"/>
        <w:spacing w:after="0" w:line="240" w:lineRule="auto"/>
        <w:contextualSpacing/>
        <w:jc w:val="both"/>
        <w:rPr>
          <w:sz w:val="28"/>
          <w:szCs w:val="28"/>
        </w:rPr>
      </w:pPr>
      <w:r w:rsidRPr="00041F1E">
        <w:rPr>
          <w:sz w:val="28"/>
          <w:szCs w:val="28"/>
        </w:rPr>
        <w:t>11</w:t>
      </w:r>
      <w:r w:rsidRPr="0010462A">
        <w:rPr>
          <w:sz w:val="28"/>
          <w:szCs w:val="28"/>
        </w:rPr>
        <w:t>.</w:t>
      </w:r>
      <w:r w:rsidR="00130980" w:rsidRPr="0010462A">
        <w:rPr>
          <w:sz w:val="28"/>
          <w:szCs w:val="28"/>
        </w:rPr>
        <w:t> </w:t>
      </w:r>
      <w:proofErr w:type="gramStart"/>
      <w:r w:rsidR="005E2A75" w:rsidRPr="0010462A">
        <w:rPr>
          <w:sz w:val="28"/>
          <w:szCs w:val="28"/>
        </w:rPr>
        <w:t>Lai uzrādītu izlietotos valsts budžeta līdzekļus par periodu no 2019. gada 1. janvāra līdz 2019. gada 31. decembrim, v</w:t>
      </w:r>
      <w:r w:rsidRPr="0010462A">
        <w:rPr>
          <w:sz w:val="28"/>
          <w:szCs w:val="28"/>
        </w:rPr>
        <w:t>alsts izglītības iestādes un pašvaldības līdz 2020.</w:t>
      </w:r>
      <w:r w:rsidR="00130980" w:rsidRPr="0010462A">
        <w:rPr>
          <w:sz w:val="28"/>
          <w:szCs w:val="28"/>
        </w:rPr>
        <w:t> </w:t>
      </w:r>
      <w:r w:rsidRPr="0010462A">
        <w:rPr>
          <w:sz w:val="28"/>
          <w:szCs w:val="28"/>
        </w:rPr>
        <w:t>gada 20. janvārim</w:t>
      </w:r>
      <w:proofErr w:type="gramEnd"/>
      <w:r w:rsidRPr="0010462A">
        <w:rPr>
          <w:sz w:val="28"/>
          <w:szCs w:val="28"/>
        </w:rPr>
        <w:t xml:space="preserve"> izmanto veidlapu (pielikums)</w:t>
      </w:r>
      <w:r w:rsidR="0010462A" w:rsidRPr="0010462A">
        <w:rPr>
          <w:sz w:val="28"/>
          <w:szCs w:val="28"/>
        </w:rPr>
        <w:t xml:space="preserve"> </w:t>
      </w:r>
      <w:proofErr w:type="spellStart"/>
      <w:r w:rsidR="0010462A" w:rsidRPr="0010462A">
        <w:rPr>
          <w:sz w:val="28"/>
          <w:szCs w:val="28"/>
        </w:rPr>
        <w:t>ePārskatos</w:t>
      </w:r>
      <w:proofErr w:type="spellEnd"/>
      <w:r w:rsidR="0010462A">
        <w:rPr>
          <w:sz w:val="28"/>
          <w:szCs w:val="28"/>
        </w:rPr>
        <w:t>.</w:t>
      </w:r>
    </w:p>
    <w:p w14:paraId="426DDF40" w14:textId="77777777" w:rsidR="00E032CF" w:rsidRPr="005A5004" w:rsidRDefault="00E032CF" w:rsidP="00D52541">
      <w:pPr>
        <w:pStyle w:val="CommentText"/>
        <w:spacing w:after="0" w:line="240" w:lineRule="auto"/>
        <w:contextualSpacing/>
        <w:jc w:val="both"/>
        <w:rPr>
          <w:sz w:val="24"/>
          <w:szCs w:val="24"/>
        </w:rPr>
      </w:pPr>
    </w:p>
    <w:p w14:paraId="43CBFCD3" w14:textId="77777777" w:rsidR="00130980" w:rsidRDefault="00130980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14:paraId="426DDF41" w14:textId="0E41E270" w:rsidR="004A10D0" w:rsidRDefault="00394D78" w:rsidP="00D52541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lv-LV"/>
        </w:rPr>
      </w:pPr>
      <w:proofErr w:type="gramStart"/>
      <w:r>
        <w:rPr>
          <w:rFonts w:eastAsia="Times New Roman" w:cs="Times New Roman"/>
          <w:szCs w:val="28"/>
          <w:lang w:eastAsia="lv-LV"/>
        </w:rPr>
        <w:lastRenderedPageBreak/>
        <w:t>1</w:t>
      </w:r>
      <w:r w:rsidR="00453C07">
        <w:rPr>
          <w:rFonts w:eastAsia="Times New Roman" w:cs="Times New Roman"/>
          <w:szCs w:val="28"/>
          <w:lang w:eastAsia="lv-LV"/>
        </w:rPr>
        <w:t>2</w:t>
      </w:r>
      <w:r w:rsidR="004A10D0">
        <w:rPr>
          <w:rFonts w:eastAsia="Times New Roman" w:cs="Times New Roman"/>
          <w:szCs w:val="28"/>
          <w:lang w:eastAsia="lv-LV"/>
        </w:rPr>
        <w:t>.</w:t>
      </w:r>
      <w:r w:rsidR="00130980">
        <w:rPr>
          <w:rFonts w:eastAsia="Times New Roman" w:cs="Times New Roman"/>
          <w:szCs w:val="28"/>
          <w:lang w:eastAsia="lv-LV"/>
        </w:rPr>
        <w:t> </w:t>
      </w:r>
      <w:r w:rsidR="004A10D0">
        <w:rPr>
          <w:rFonts w:eastAsia="Times New Roman" w:cs="Times New Roman"/>
          <w:szCs w:val="28"/>
          <w:lang w:eastAsia="lv-LV"/>
        </w:rPr>
        <w:t>Noteikumi stājas spēkā 20</w:t>
      </w:r>
      <w:r w:rsidR="001436B7">
        <w:rPr>
          <w:rFonts w:eastAsia="Times New Roman" w:cs="Times New Roman"/>
          <w:szCs w:val="28"/>
          <w:lang w:eastAsia="lv-LV"/>
        </w:rPr>
        <w:t>20</w:t>
      </w:r>
      <w:r w:rsidR="004A10D0">
        <w:rPr>
          <w:rFonts w:eastAsia="Times New Roman" w:cs="Times New Roman"/>
          <w:szCs w:val="28"/>
          <w:lang w:eastAsia="lv-LV"/>
        </w:rPr>
        <w:t>.</w:t>
      </w:r>
      <w:r w:rsidR="00130980">
        <w:rPr>
          <w:rFonts w:eastAsia="Times New Roman" w:cs="Times New Roman"/>
          <w:szCs w:val="28"/>
          <w:lang w:eastAsia="lv-LV"/>
        </w:rPr>
        <w:t> </w:t>
      </w:r>
      <w:r w:rsidR="004A10D0">
        <w:rPr>
          <w:rFonts w:eastAsia="Times New Roman" w:cs="Times New Roman"/>
          <w:szCs w:val="28"/>
          <w:lang w:eastAsia="lv-LV"/>
        </w:rPr>
        <w:t>gada 1.</w:t>
      </w:r>
      <w:r w:rsidR="00130980">
        <w:rPr>
          <w:rFonts w:eastAsia="Times New Roman" w:cs="Times New Roman"/>
          <w:szCs w:val="28"/>
          <w:lang w:eastAsia="lv-LV"/>
        </w:rPr>
        <w:t> </w:t>
      </w:r>
      <w:r w:rsidR="004A10D0">
        <w:rPr>
          <w:rFonts w:eastAsia="Times New Roman" w:cs="Times New Roman"/>
          <w:szCs w:val="28"/>
          <w:lang w:eastAsia="lv-LV"/>
        </w:rPr>
        <w:t>janvārī</w:t>
      </w:r>
      <w:proofErr w:type="gramEnd"/>
      <w:r w:rsidR="004A10D0" w:rsidRPr="0016345D">
        <w:rPr>
          <w:rFonts w:eastAsia="Times New Roman" w:cs="Times New Roman"/>
          <w:szCs w:val="28"/>
          <w:lang w:eastAsia="lv-LV"/>
        </w:rPr>
        <w:t>.</w:t>
      </w:r>
    </w:p>
    <w:p w14:paraId="426DDF42" w14:textId="4B45F032" w:rsidR="00CF1E11" w:rsidRDefault="00CF1E11" w:rsidP="00D52541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68E129F7" w14:textId="3849B885" w:rsidR="005A5004" w:rsidRDefault="005A5004" w:rsidP="00D52541">
      <w:pPr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7F389C68" w14:textId="77777777" w:rsidR="00130980" w:rsidRDefault="00130980" w:rsidP="00130980">
      <w:pPr>
        <w:tabs>
          <w:tab w:val="left" w:pos="6946"/>
        </w:tabs>
        <w:spacing w:after="0" w:line="240" w:lineRule="auto"/>
        <w:ind w:firstLine="0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1F47D96D" w14:textId="77777777" w:rsidR="005A5004" w:rsidRPr="00DE283C" w:rsidRDefault="005A5004" w:rsidP="0013098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64B282B" w14:textId="39D536AC" w:rsidR="005A5004" w:rsidRDefault="005A5004" w:rsidP="0013098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9F25BF" w14:textId="77777777" w:rsidR="00130980" w:rsidRDefault="00130980" w:rsidP="0013098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50D3AF" w14:textId="77777777" w:rsidR="005A5004" w:rsidRDefault="005A5004" w:rsidP="0013098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6DDF49" w14:textId="0A7F60B6" w:rsidR="00946403" w:rsidRPr="005A5004" w:rsidRDefault="005A5004" w:rsidP="0013098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946403" w:rsidRPr="005A5004" w:rsidSect="005A5004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DDF5C" w14:textId="77777777" w:rsidR="00D114B1" w:rsidRDefault="00D114B1" w:rsidP="0016345D">
      <w:pPr>
        <w:spacing w:after="0" w:line="240" w:lineRule="auto"/>
      </w:pPr>
      <w:r>
        <w:separator/>
      </w:r>
    </w:p>
  </w:endnote>
  <w:endnote w:type="continuationSeparator" w:id="0">
    <w:p w14:paraId="426DDF5D" w14:textId="77777777" w:rsidR="00D114B1" w:rsidRDefault="00D114B1" w:rsidP="0016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7EE1" w14:textId="556BEBBD" w:rsidR="005A5004" w:rsidRPr="005A5004" w:rsidRDefault="005A5004" w:rsidP="005A5004">
    <w:pPr>
      <w:pStyle w:val="Footer"/>
      <w:ind w:firstLine="0"/>
      <w:rPr>
        <w:sz w:val="16"/>
        <w:szCs w:val="16"/>
      </w:rPr>
    </w:pPr>
    <w:r w:rsidRPr="005A5004">
      <w:rPr>
        <w:sz w:val="16"/>
        <w:szCs w:val="16"/>
      </w:rPr>
      <w:t>N2419_9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DDF5A" w14:textId="77777777" w:rsidR="00D114B1" w:rsidRDefault="00D114B1" w:rsidP="0016345D">
      <w:pPr>
        <w:spacing w:after="0" w:line="240" w:lineRule="auto"/>
      </w:pPr>
      <w:r>
        <w:separator/>
      </w:r>
    </w:p>
  </w:footnote>
  <w:footnote w:type="continuationSeparator" w:id="0">
    <w:p w14:paraId="426DDF5B" w14:textId="77777777" w:rsidR="00D114B1" w:rsidRDefault="00D114B1" w:rsidP="0016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31143"/>
      <w:docPartObj>
        <w:docPartGallery w:val="Page Numbers (Top of Page)"/>
        <w:docPartUnique/>
      </w:docPartObj>
    </w:sdtPr>
    <w:sdtEndPr/>
    <w:sdtContent>
      <w:p w14:paraId="426DDF60" w14:textId="7436D18A" w:rsidR="000076E0" w:rsidRDefault="005152DF" w:rsidP="005A5004">
        <w:pPr>
          <w:pStyle w:val="Header"/>
          <w:ind w:firstLine="0"/>
          <w:jc w:val="center"/>
        </w:pPr>
        <w:r w:rsidRPr="00515C7E">
          <w:rPr>
            <w:sz w:val="24"/>
            <w:szCs w:val="24"/>
          </w:rPr>
          <w:fldChar w:fldCharType="begin"/>
        </w:r>
        <w:r w:rsidR="000076E0" w:rsidRPr="00515C7E">
          <w:rPr>
            <w:sz w:val="24"/>
            <w:szCs w:val="24"/>
          </w:rPr>
          <w:instrText xml:space="preserve"> PAGE   \* MERGEFORMAT </w:instrText>
        </w:r>
        <w:r w:rsidRPr="00515C7E">
          <w:rPr>
            <w:sz w:val="24"/>
            <w:szCs w:val="24"/>
          </w:rPr>
          <w:fldChar w:fldCharType="separate"/>
        </w:r>
        <w:r w:rsidR="00041F1E">
          <w:rPr>
            <w:noProof/>
            <w:sz w:val="24"/>
            <w:szCs w:val="24"/>
          </w:rPr>
          <w:t>2</w:t>
        </w:r>
        <w:r w:rsidRPr="00515C7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B543" w14:textId="77777777" w:rsidR="005A5004" w:rsidRPr="003629D6" w:rsidRDefault="005A5004" w:rsidP="005A5004">
    <w:pPr>
      <w:pStyle w:val="Header"/>
      <w:ind w:firstLine="0"/>
      <w:rPr>
        <w:rFonts w:cs="Times New Roman"/>
        <w:sz w:val="24"/>
        <w:szCs w:val="24"/>
      </w:rPr>
    </w:pPr>
  </w:p>
  <w:p w14:paraId="61338B6F" w14:textId="18BADBF2" w:rsidR="005A5004" w:rsidRDefault="005A5004" w:rsidP="005A5004">
    <w:pPr>
      <w:pStyle w:val="Header"/>
      <w:ind w:firstLine="0"/>
    </w:pPr>
    <w:r>
      <w:rPr>
        <w:noProof/>
      </w:rPr>
      <w:drawing>
        <wp:inline distT="0" distB="0" distL="0" distR="0" wp14:anchorId="7E5609F7" wp14:editId="45C9472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F5C58"/>
    <w:multiLevelType w:val="hybridMultilevel"/>
    <w:tmpl w:val="86EA580A"/>
    <w:lvl w:ilvl="0" w:tplc="E428963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5D"/>
    <w:rsid w:val="000003B9"/>
    <w:rsid w:val="000076E0"/>
    <w:rsid w:val="00013FF5"/>
    <w:rsid w:val="00014037"/>
    <w:rsid w:val="00014CF1"/>
    <w:rsid w:val="00015DA5"/>
    <w:rsid w:val="00015FCA"/>
    <w:rsid w:val="00017357"/>
    <w:rsid w:val="000262E5"/>
    <w:rsid w:val="000320E4"/>
    <w:rsid w:val="00041F1E"/>
    <w:rsid w:val="00047B32"/>
    <w:rsid w:val="000518A9"/>
    <w:rsid w:val="000553EB"/>
    <w:rsid w:val="000558A4"/>
    <w:rsid w:val="000729E8"/>
    <w:rsid w:val="00072AB6"/>
    <w:rsid w:val="0007353A"/>
    <w:rsid w:val="000A0CD4"/>
    <w:rsid w:val="000A37A9"/>
    <w:rsid w:val="000A44E3"/>
    <w:rsid w:val="000B3004"/>
    <w:rsid w:val="000B363E"/>
    <w:rsid w:val="000B6B87"/>
    <w:rsid w:val="000C76BE"/>
    <w:rsid w:val="000E6433"/>
    <w:rsid w:val="000F7017"/>
    <w:rsid w:val="00100544"/>
    <w:rsid w:val="00101C58"/>
    <w:rsid w:val="0010462A"/>
    <w:rsid w:val="0010671C"/>
    <w:rsid w:val="00110AF8"/>
    <w:rsid w:val="00112EBA"/>
    <w:rsid w:val="00122F5C"/>
    <w:rsid w:val="00130980"/>
    <w:rsid w:val="001309DC"/>
    <w:rsid w:val="00132E70"/>
    <w:rsid w:val="001436B7"/>
    <w:rsid w:val="00161E6E"/>
    <w:rsid w:val="0016345D"/>
    <w:rsid w:val="00165EF3"/>
    <w:rsid w:val="0018347F"/>
    <w:rsid w:val="00196217"/>
    <w:rsid w:val="00196B75"/>
    <w:rsid w:val="001A17AF"/>
    <w:rsid w:val="001B1F39"/>
    <w:rsid w:val="001B3A2E"/>
    <w:rsid w:val="001B76B5"/>
    <w:rsid w:val="001F4471"/>
    <w:rsid w:val="002128FA"/>
    <w:rsid w:val="00212A7C"/>
    <w:rsid w:val="0021557A"/>
    <w:rsid w:val="00231467"/>
    <w:rsid w:val="00257BBE"/>
    <w:rsid w:val="00263074"/>
    <w:rsid w:val="00283787"/>
    <w:rsid w:val="00284910"/>
    <w:rsid w:val="00293DE7"/>
    <w:rsid w:val="002A0BCC"/>
    <w:rsid w:val="002A0FBF"/>
    <w:rsid w:val="002A2072"/>
    <w:rsid w:val="002B21D0"/>
    <w:rsid w:val="002B3910"/>
    <w:rsid w:val="002C609F"/>
    <w:rsid w:val="002E593E"/>
    <w:rsid w:val="00304C37"/>
    <w:rsid w:val="00312EA4"/>
    <w:rsid w:val="00345EE5"/>
    <w:rsid w:val="00381EF8"/>
    <w:rsid w:val="00384B52"/>
    <w:rsid w:val="00387B61"/>
    <w:rsid w:val="00394D78"/>
    <w:rsid w:val="003979D4"/>
    <w:rsid w:val="003B5AFC"/>
    <w:rsid w:val="003C2EC8"/>
    <w:rsid w:val="003C72E2"/>
    <w:rsid w:val="003D431B"/>
    <w:rsid w:val="003E6D9D"/>
    <w:rsid w:val="003F3EB6"/>
    <w:rsid w:val="003F3FA2"/>
    <w:rsid w:val="003F63BC"/>
    <w:rsid w:val="00410066"/>
    <w:rsid w:val="00421C56"/>
    <w:rsid w:val="00436769"/>
    <w:rsid w:val="004505D1"/>
    <w:rsid w:val="00453C07"/>
    <w:rsid w:val="00466CE1"/>
    <w:rsid w:val="00470DEB"/>
    <w:rsid w:val="00483918"/>
    <w:rsid w:val="00490D49"/>
    <w:rsid w:val="004A10D0"/>
    <w:rsid w:val="004A7CD0"/>
    <w:rsid w:val="004C55EE"/>
    <w:rsid w:val="004D5CC1"/>
    <w:rsid w:val="004D7D20"/>
    <w:rsid w:val="004E30F0"/>
    <w:rsid w:val="004E6239"/>
    <w:rsid w:val="004F6273"/>
    <w:rsid w:val="0050512E"/>
    <w:rsid w:val="0050593C"/>
    <w:rsid w:val="00510B7A"/>
    <w:rsid w:val="005152DF"/>
    <w:rsid w:val="00515C7E"/>
    <w:rsid w:val="00520E0B"/>
    <w:rsid w:val="00525D26"/>
    <w:rsid w:val="00536686"/>
    <w:rsid w:val="0054325D"/>
    <w:rsid w:val="00544476"/>
    <w:rsid w:val="0055178F"/>
    <w:rsid w:val="005570A1"/>
    <w:rsid w:val="00577EB1"/>
    <w:rsid w:val="00581015"/>
    <w:rsid w:val="00586C62"/>
    <w:rsid w:val="005A5004"/>
    <w:rsid w:val="005B27C5"/>
    <w:rsid w:val="005E2A75"/>
    <w:rsid w:val="00600A94"/>
    <w:rsid w:val="00617F5B"/>
    <w:rsid w:val="006226B0"/>
    <w:rsid w:val="006226E0"/>
    <w:rsid w:val="00623909"/>
    <w:rsid w:val="006263F0"/>
    <w:rsid w:val="006503E3"/>
    <w:rsid w:val="006713C0"/>
    <w:rsid w:val="0067373E"/>
    <w:rsid w:val="00680807"/>
    <w:rsid w:val="00683977"/>
    <w:rsid w:val="00697801"/>
    <w:rsid w:val="006B06E5"/>
    <w:rsid w:val="006B499F"/>
    <w:rsid w:val="006B703E"/>
    <w:rsid w:val="006D4705"/>
    <w:rsid w:val="006E0D32"/>
    <w:rsid w:val="006F36A6"/>
    <w:rsid w:val="00723081"/>
    <w:rsid w:val="00744F38"/>
    <w:rsid w:val="00751D18"/>
    <w:rsid w:val="00753148"/>
    <w:rsid w:val="00754F74"/>
    <w:rsid w:val="00766290"/>
    <w:rsid w:val="00766629"/>
    <w:rsid w:val="007825FF"/>
    <w:rsid w:val="007848E3"/>
    <w:rsid w:val="007C334B"/>
    <w:rsid w:val="007D2D4A"/>
    <w:rsid w:val="007F0B0F"/>
    <w:rsid w:val="00817528"/>
    <w:rsid w:val="0082094D"/>
    <w:rsid w:val="0083290C"/>
    <w:rsid w:val="00837CC6"/>
    <w:rsid w:val="00853D51"/>
    <w:rsid w:val="008631BD"/>
    <w:rsid w:val="00870405"/>
    <w:rsid w:val="008C6AE1"/>
    <w:rsid w:val="008C78F2"/>
    <w:rsid w:val="008E1E2A"/>
    <w:rsid w:val="008E225D"/>
    <w:rsid w:val="008F6865"/>
    <w:rsid w:val="00904DF4"/>
    <w:rsid w:val="009149A3"/>
    <w:rsid w:val="009176C7"/>
    <w:rsid w:val="00926A21"/>
    <w:rsid w:val="00946403"/>
    <w:rsid w:val="00951401"/>
    <w:rsid w:val="00955172"/>
    <w:rsid w:val="00972016"/>
    <w:rsid w:val="00981D7B"/>
    <w:rsid w:val="00984B72"/>
    <w:rsid w:val="00987796"/>
    <w:rsid w:val="00993281"/>
    <w:rsid w:val="00993F8A"/>
    <w:rsid w:val="009A2226"/>
    <w:rsid w:val="009C4C5F"/>
    <w:rsid w:val="009E495B"/>
    <w:rsid w:val="00A0320E"/>
    <w:rsid w:val="00A11A3C"/>
    <w:rsid w:val="00A11F40"/>
    <w:rsid w:val="00A144C1"/>
    <w:rsid w:val="00A17262"/>
    <w:rsid w:val="00A36E84"/>
    <w:rsid w:val="00A41158"/>
    <w:rsid w:val="00A4320C"/>
    <w:rsid w:val="00A50BCC"/>
    <w:rsid w:val="00A67AF0"/>
    <w:rsid w:val="00A9074B"/>
    <w:rsid w:val="00AA0B48"/>
    <w:rsid w:val="00AA317C"/>
    <w:rsid w:val="00AE5284"/>
    <w:rsid w:val="00AE79AA"/>
    <w:rsid w:val="00B156C2"/>
    <w:rsid w:val="00B22D3A"/>
    <w:rsid w:val="00B3482C"/>
    <w:rsid w:val="00B35326"/>
    <w:rsid w:val="00B37098"/>
    <w:rsid w:val="00B60EC4"/>
    <w:rsid w:val="00B64FE9"/>
    <w:rsid w:val="00B729AB"/>
    <w:rsid w:val="00B7524B"/>
    <w:rsid w:val="00B767B9"/>
    <w:rsid w:val="00B82412"/>
    <w:rsid w:val="00BC1069"/>
    <w:rsid w:val="00BE55EF"/>
    <w:rsid w:val="00BE601F"/>
    <w:rsid w:val="00BF4DA7"/>
    <w:rsid w:val="00BF5919"/>
    <w:rsid w:val="00C012AC"/>
    <w:rsid w:val="00C01C65"/>
    <w:rsid w:val="00C70C49"/>
    <w:rsid w:val="00C80131"/>
    <w:rsid w:val="00CA5A05"/>
    <w:rsid w:val="00CA6586"/>
    <w:rsid w:val="00CE656E"/>
    <w:rsid w:val="00CF1E11"/>
    <w:rsid w:val="00D04484"/>
    <w:rsid w:val="00D114B1"/>
    <w:rsid w:val="00D41FDB"/>
    <w:rsid w:val="00D52541"/>
    <w:rsid w:val="00D54B63"/>
    <w:rsid w:val="00D572ED"/>
    <w:rsid w:val="00D66268"/>
    <w:rsid w:val="00D73F1A"/>
    <w:rsid w:val="00D75543"/>
    <w:rsid w:val="00D75FFA"/>
    <w:rsid w:val="00DA5838"/>
    <w:rsid w:val="00DB5DEB"/>
    <w:rsid w:val="00DC01A0"/>
    <w:rsid w:val="00DD2DE4"/>
    <w:rsid w:val="00DD60F9"/>
    <w:rsid w:val="00DE2ACC"/>
    <w:rsid w:val="00DE66BD"/>
    <w:rsid w:val="00DF12C9"/>
    <w:rsid w:val="00DF7452"/>
    <w:rsid w:val="00E00879"/>
    <w:rsid w:val="00E032CF"/>
    <w:rsid w:val="00E05452"/>
    <w:rsid w:val="00E11E23"/>
    <w:rsid w:val="00E1343E"/>
    <w:rsid w:val="00E15D48"/>
    <w:rsid w:val="00E336BD"/>
    <w:rsid w:val="00E45F9B"/>
    <w:rsid w:val="00E46B05"/>
    <w:rsid w:val="00E51102"/>
    <w:rsid w:val="00E561A1"/>
    <w:rsid w:val="00E5696F"/>
    <w:rsid w:val="00E60389"/>
    <w:rsid w:val="00E67DC5"/>
    <w:rsid w:val="00E70339"/>
    <w:rsid w:val="00E76E73"/>
    <w:rsid w:val="00E776E8"/>
    <w:rsid w:val="00E82B9F"/>
    <w:rsid w:val="00EA0C46"/>
    <w:rsid w:val="00EA4080"/>
    <w:rsid w:val="00EB2114"/>
    <w:rsid w:val="00EC5121"/>
    <w:rsid w:val="00EE4FF4"/>
    <w:rsid w:val="00EE772F"/>
    <w:rsid w:val="00EF2F70"/>
    <w:rsid w:val="00EF6DFD"/>
    <w:rsid w:val="00F05D24"/>
    <w:rsid w:val="00F34F20"/>
    <w:rsid w:val="00F46A75"/>
    <w:rsid w:val="00F5090F"/>
    <w:rsid w:val="00F73388"/>
    <w:rsid w:val="00F75CEE"/>
    <w:rsid w:val="00F84857"/>
    <w:rsid w:val="00FA2134"/>
    <w:rsid w:val="00FA789A"/>
    <w:rsid w:val="00FB730D"/>
    <w:rsid w:val="00FD56DB"/>
    <w:rsid w:val="00FF0C39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6DDF1C"/>
  <w15:docId w15:val="{628C4F8A-B331-4EB4-9AB1-4F815F7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3F0"/>
  </w:style>
  <w:style w:type="paragraph" w:styleId="Heading2">
    <w:name w:val="heading 2"/>
    <w:basedOn w:val="Normal"/>
    <w:next w:val="Normal"/>
    <w:link w:val="Heading2Char"/>
    <w:qFormat/>
    <w:rsid w:val="00100544"/>
    <w:pPr>
      <w:keepNext/>
      <w:spacing w:after="0" w:line="240" w:lineRule="auto"/>
      <w:ind w:firstLine="0"/>
      <w:jc w:val="right"/>
      <w:outlineLvl w:val="1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100544"/>
    <w:pPr>
      <w:keepNext/>
      <w:spacing w:after="0" w:line="240" w:lineRule="auto"/>
      <w:ind w:firstLine="0"/>
      <w:jc w:val="center"/>
      <w:outlineLvl w:val="2"/>
    </w:pPr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B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345D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5D"/>
  </w:style>
  <w:style w:type="paragraph" w:styleId="Footer">
    <w:name w:val="footer"/>
    <w:basedOn w:val="Normal"/>
    <w:link w:val="FooterChar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45D"/>
  </w:style>
  <w:style w:type="paragraph" w:styleId="ListParagraph">
    <w:name w:val="List Paragraph"/>
    <w:aliases w:val="2,Punkti ar numuriem"/>
    <w:basedOn w:val="Normal"/>
    <w:link w:val="ListParagraphChar"/>
    <w:qFormat/>
    <w:rsid w:val="00E703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0544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00544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100544"/>
    <w:pPr>
      <w:tabs>
        <w:tab w:val="left" w:pos="6480"/>
      </w:tabs>
      <w:spacing w:after="0" w:line="240" w:lineRule="auto"/>
      <w:ind w:firstLine="0"/>
    </w:pPr>
    <w:rPr>
      <w:rFonts w:eastAsia="Times New Roman" w:cs="Times New Roman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100544"/>
    <w:rPr>
      <w:rFonts w:eastAsia="Times New Roman" w:cs="Times New Roman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B3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3C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12A7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12A7C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767B9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7B9"/>
    <w:rPr>
      <w:rFonts w:eastAsia="Calibri" w:cs="Times New Roman"/>
      <w:sz w:val="20"/>
      <w:szCs w:val="20"/>
    </w:rPr>
  </w:style>
  <w:style w:type="paragraph" w:customStyle="1" w:styleId="Default">
    <w:name w:val="Default"/>
    <w:rsid w:val="00BE601F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E66BD"/>
    <w:pPr>
      <w:spacing w:after="0" w:line="240" w:lineRule="auto"/>
      <w:ind w:firstLine="0"/>
    </w:pPr>
  </w:style>
  <w:style w:type="character" w:customStyle="1" w:styleId="ListParagraphChar">
    <w:name w:val="List Paragraph Char"/>
    <w:aliases w:val="2 Char,Punkti ar numuriem Char"/>
    <w:link w:val="ListParagraph"/>
    <w:locked/>
    <w:rsid w:val="00A4320C"/>
  </w:style>
  <w:style w:type="paragraph" w:customStyle="1" w:styleId="Body">
    <w:name w:val="Body"/>
    <w:rsid w:val="005A5004"/>
    <w:pPr>
      <w:pBdr>
        <w:top w:val="nil"/>
        <w:left w:val="nil"/>
        <w:bottom w:val="nil"/>
        <w:right w:val="nil"/>
        <w:between w:val="nil"/>
        <w:bar w:val="nil"/>
      </w:pBdr>
      <w:ind w:firstLine="0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42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5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4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7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17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7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0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5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AF12-003B-4B82-9430-1B4DE679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2649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"Kārtība, kādā aprēķina, piešķir un izlieto valsts budžeta līdzekļus pašvaldībām pamatizglītības iestādes skolēnu ēdināšanai</vt:lpstr>
    </vt:vector>
  </TitlesOfParts>
  <Company> 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"Kārtība, kādā aprēķina, piešķir un izlieto valsts budžeta līdzekļus pašvaldībām pamatizglītības iestādes skolēnu ēdināšanai</dc:title>
  <dc:subject>Noteikumi</dc:subject>
  <dc:creator>Ilze Siliņa</dc:creator>
  <cp:keywords/>
  <dc:description>Ilze Siliņa 67047789
ilze.silina@izm.gov.lv</dc:description>
  <cp:lastModifiedBy>Leontine Babkina</cp:lastModifiedBy>
  <cp:revision>9</cp:revision>
  <cp:lastPrinted>2019-12-06T08:22:00Z</cp:lastPrinted>
  <dcterms:created xsi:type="dcterms:W3CDTF">2019-12-04T07:22:00Z</dcterms:created>
  <dcterms:modified xsi:type="dcterms:W3CDTF">2019-12-12T07:01:00Z</dcterms:modified>
</cp:coreProperties>
</file>