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74D4" w14:textId="77777777" w:rsidR="00656F50" w:rsidRDefault="00656F50" w:rsidP="007F123E">
      <w:pPr>
        <w:pStyle w:val="Header"/>
        <w:tabs>
          <w:tab w:val="clear" w:pos="4320"/>
          <w:tab w:val="clear" w:pos="8640"/>
        </w:tabs>
        <w:rPr>
          <w:b/>
          <w:bCs/>
          <w:sz w:val="32"/>
          <w:szCs w:val="32"/>
        </w:rPr>
      </w:pPr>
    </w:p>
    <w:p w14:paraId="2167B419" w14:textId="77777777" w:rsidR="00656F50" w:rsidRDefault="00656F50">
      <w:pPr>
        <w:pStyle w:val="Header"/>
        <w:tabs>
          <w:tab w:val="clear" w:pos="4320"/>
          <w:tab w:val="clear" w:pos="8640"/>
        </w:tabs>
        <w:jc w:val="center"/>
        <w:rPr>
          <w:b/>
          <w:bCs/>
          <w:sz w:val="32"/>
          <w:szCs w:val="32"/>
        </w:rPr>
      </w:pPr>
    </w:p>
    <w:p w14:paraId="2274D6B6" w14:textId="77777777" w:rsidR="00656F50" w:rsidRDefault="006E5A95">
      <w:pPr>
        <w:pStyle w:val="Header"/>
        <w:tabs>
          <w:tab w:val="clear" w:pos="4320"/>
          <w:tab w:val="clear" w:pos="8640"/>
        </w:tabs>
        <w:jc w:val="center"/>
        <w:rPr>
          <w:b/>
          <w:bCs/>
          <w:sz w:val="32"/>
          <w:szCs w:val="32"/>
        </w:rPr>
      </w:pPr>
      <w:r>
        <w:rPr>
          <w:b/>
          <w:bCs/>
          <w:sz w:val="32"/>
          <w:szCs w:val="32"/>
        </w:rPr>
        <w:t xml:space="preserve">PROTOCOL </w:t>
      </w:r>
    </w:p>
    <w:p w14:paraId="775DBD5C" w14:textId="77777777" w:rsidR="00656F50" w:rsidRDefault="00656F50">
      <w:pPr>
        <w:pStyle w:val="Header"/>
        <w:tabs>
          <w:tab w:val="clear" w:pos="4320"/>
          <w:tab w:val="clear" w:pos="8640"/>
        </w:tabs>
        <w:jc w:val="center"/>
        <w:rPr>
          <w:b/>
          <w:bCs/>
          <w:sz w:val="32"/>
          <w:szCs w:val="32"/>
        </w:rPr>
      </w:pPr>
    </w:p>
    <w:p w14:paraId="623669EE" w14:textId="77777777" w:rsidR="00656F50" w:rsidRDefault="006E5A95">
      <w:pPr>
        <w:pStyle w:val="Header"/>
        <w:tabs>
          <w:tab w:val="clear" w:pos="4320"/>
          <w:tab w:val="clear" w:pos="8640"/>
        </w:tabs>
        <w:jc w:val="center"/>
        <w:rPr>
          <w:b/>
          <w:bCs/>
          <w:sz w:val="32"/>
          <w:szCs w:val="32"/>
        </w:rPr>
      </w:pPr>
      <w:r>
        <w:rPr>
          <w:b/>
          <w:bCs/>
          <w:sz w:val="32"/>
          <w:szCs w:val="32"/>
        </w:rPr>
        <w:t>TO</w:t>
      </w:r>
    </w:p>
    <w:p w14:paraId="5C8AC4DF" w14:textId="77777777" w:rsidR="00656F50" w:rsidRDefault="00656F50">
      <w:pPr>
        <w:pStyle w:val="Header"/>
        <w:tabs>
          <w:tab w:val="clear" w:pos="4320"/>
          <w:tab w:val="clear" w:pos="8640"/>
        </w:tabs>
        <w:jc w:val="center"/>
        <w:rPr>
          <w:b/>
          <w:bCs/>
          <w:sz w:val="32"/>
          <w:szCs w:val="32"/>
        </w:rPr>
      </w:pPr>
    </w:p>
    <w:p w14:paraId="52AF910D" w14:textId="77777777" w:rsidR="00656F50" w:rsidRDefault="006E5A95">
      <w:pPr>
        <w:pStyle w:val="Header"/>
        <w:tabs>
          <w:tab w:val="clear" w:pos="4320"/>
          <w:tab w:val="clear" w:pos="8640"/>
        </w:tabs>
        <w:jc w:val="center"/>
        <w:rPr>
          <w:b/>
          <w:bCs/>
          <w:sz w:val="32"/>
          <w:szCs w:val="32"/>
        </w:rPr>
      </w:pPr>
      <w:r>
        <w:rPr>
          <w:b/>
          <w:bCs/>
          <w:sz w:val="32"/>
          <w:szCs w:val="32"/>
        </w:rPr>
        <w:t>THE COOPERATION AGREEMENT</w:t>
      </w:r>
    </w:p>
    <w:p w14:paraId="345C8B19" w14:textId="77777777" w:rsidR="00656F50" w:rsidRDefault="00656F50">
      <w:pPr>
        <w:pStyle w:val="Header"/>
        <w:tabs>
          <w:tab w:val="clear" w:pos="4320"/>
          <w:tab w:val="clear" w:pos="8640"/>
        </w:tabs>
        <w:jc w:val="center"/>
        <w:rPr>
          <w:b/>
          <w:bCs/>
          <w:sz w:val="32"/>
          <w:szCs w:val="32"/>
        </w:rPr>
      </w:pPr>
    </w:p>
    <w:p w14:paraId="5D50FCB8" w14:textId="77777777" w:rsidR="00656F50" w:rsidRDefault="006E5A95">
      <w:pPr>
        <w:pStyle w:val="Header"/>
        <w:tabs>
          <w:tab w:val="clear" w:pos="4320"/>
          <w:tab w:val="clear" w:pos="8640"/>
        </w:tabs>
        <w:jc w:val="center"/>
        <w:rPr>
          <w:b/>
          <w:bCs/>
          <w:sz w:val="32"/>
          <w:szCs w:val="32"/>
        </w:rPr>
      </w:pPr>
      <w:r>
        <w:rPr>
          <w:b/>
          <w:bCs/>
          <w:sz w:val="32"/>
          <w:szCs w:val="32"/>
        </w:rPr>
        <w:t xml:space="preserve"> </w:t>
      </w:r>
    </w:p>
    <w:p w14:paraId="06FC195B" w14:textId="77777777" w:rsidR="00656F50" w:rsidRDefault="006E5A95">
      <w:pPr>
        <w:pStyle w:val="Header"/>
        <w:tabs>
          <w:tab w:val="clear" w:pos="4320"/>
          <w:tab w:val="clear" w:pos="8640"/>
        </w:tabs>
        <w:jc w:val="center"/>
        <w:rPr>
          <w:b/>
          <w:bCs/>
          <w:sz w:val="32"/>
          <w:szCs w:val="32"/>
        </w:rPr>
      </w:pPr>
      <w:r>
        <w:rPr>
          <w:b/>
          <w:bCs/>
          <w:sz w:val="32"/>
          <w:szCs w:val="32"/>
        </w:rPr>
        <w:t xml:space="preserve">BETWEEN </w:t>
      </w:r>
    </w:p>
    <w:p w14:paraId="10656ADD" w14:textId="77777777" w:rsidR="00656F50" w:rsidRDefault="00656F50">
      <w:pPr>
        <w:pStyle w:val="Header"/>
        <w:tabs>
          <w:tab w:val="clear" w:pos="4320"/>
          <w:tab w:val="clear" w:pos="8640"/>
        </w:tabs>
        <w:jc w:val="center"/>
        <w:rPr>
          <w:b/>
          <w:bCs/>
          <w:sz w:val="32"/>
          <w:szCs w:val="32"/>
        </w:rPr>
      </w:pPr>
    </w:p>
    <w:p w14:paraId="1DC1599C" w14:textId="77777777" w:rsidR="00656F50" w:rsidRDefault="00656F50">
      <w:pPr>
        <w:pStyle w:val="Header"/>
        <w:tabs>
          <w:tab w:val="clear" w:pos="4320"/>
          <w:tab w:val="clear" w:pos="8640"/>
        </w:tabs>
        <w:rPr>
          <w:b/>
          <w:bCs/>
          <w:sz w:val="32"/>
          <w:szCs w:val="32"/>
        </w:rPr>
      </w:pPr>
    </w:p>
    <w:p w14:paraId="40041199" w14:textId="77777777" w:rsidR="00656F50" w:rsidRDefault="006E5A95">
      <w:pPr>
        <w:pStyle w:val="Header"/>
        <w:tabs>
          <w:tab w:val="clear" w:pos="4320"/>
          <w:tab w:val="clear" w:pos="8640"/>
        </w:tabs>
        <w:jc w:val="center"/>
        <w:rPr>
          <w:b/>
          <w:bCs/>
          <w:sz w:val="32"/>
          <w:szCs w:val="32"/>
        </w:rPr>
      </w:pPr>
      <w:r>
        <w:rPr>
          <w:b/>
          <w:bCs/>
          <w:sz w:val="32"/>
          <w:szCs w:val="32"/>
        </w:rPr>
        <w:t>THE GOVERNMENT OF THE REPUBLIC OF LATVIA</w:t>
      </w:r>
    </w:p>
    <w:p w14:paraId="7723F8FD" w14:textId="77777777" w:rsidR="00656F50" w:rsidRDefault="00656F50">
      <w:pPr>
        <w:pStyle w:val="Header"/>
        <w:tabs>
          <w:tab w:val="clear" w:pos="4320"/>
          <w:tab w:val="clear" w:pos="8640"/>
        </w:tabs>
        <w:jc w:val="center"/>
        <w:rPr>
          <w:b/>
          <w:bCs/>
          <w:sz w:val="32"/>
          <w:szCs w:val="32"/>
        </w:rPr>
      </w:pPr>
    </w:p>
    <w:p w14:paraId="3A13FD05" w14:textId="77777777" w:rsidR="00656F50" w:rsidRDefault="00656F50">
      <w:pPr>
        <w:pStyle w:val="Header"/>
        <w:tabs>
          <w:tab w:val="clear" w:pos="4320"/>
          <w:tab w:val="clear" w:pos="8640"/>
        </w:tabs>
        <w:jc w:val="center"/>
        <w:rPr>
          <w:b/>
          <w:bCs/>
          <w:sz w:val="32"/>
          <w:szCs w:val="32"/>
        </w:rPr>
      </w:pPr>
    </w:p>
    <w:p w14:paraId="2BDE6D14" w14:textId="77777777" w:rsidR="004343FC" w:rsidRDefault="004343FC" w:rsidP="004343FC">
      <w:pPr>
        <w:pStyle w:val="Header"/>
        <w:tabs>
          <w:tab w:val="clear" w:pos="4320"/>
          <w:tab w:val="clear" w:pos="8640"/>
        </w:tabs>
        <w:jc w:val="center"/>
        <w:rPr>
          <w:b/>
          <w:bCs/>
          <w:sz w:val="32"/>
          <w:szCs w:val="32"/>
        </w:rPr>
      </w:pPr>
      <w:r>
        <w:rPr>
          <w:b/>
          <w:bCs/>
          <w:sz w:val="32"/>
          <w:szCs w:val="32"/>
        </w:rPr>
        <w:t>AND</w:t>
      </w:r>
    </w:p>
    <w:p w14:paraId="0F0B5DF4" w14:textId="77777777" w:rsidR="004343FC" w:rsidRDefault="004343FC">
      <w:pPr>
        <w:pStyle w:val="Header"/>
        <w:tabs>
          <w:tab w:val="clear" w:pos="4320"/>
          <w:tab w:val="clear" w:pos="8640"/>
        </w:tabs>
        <w:jc w:val="center"/>
        <w:rPr>
          <w:b/>
          <w:bCs/>
          <w:sz w:val="32"/>
          <w:szCs w:val="32"/>
        </w:rPr>
      </w:pPr>
    </w:p>
    <w:p w14:paraId="1D97676D" w14:textId="77777777" w:rsidR="004343FC" w:rsidRDefault="004343FC" w:rsidP="004343FC">
      <w:pPr>
        <w:pStyle w:val="Header"/>
        <w:tabs>
          <w:tab w:val="clear" w:pos="4320"/>
          <w:tab w:val="clear" w:pos="8640"/>
        </w:tabs>
        <w:jc w:val="center"/>
        <w:rPr>
          <w:b/>
          <w:bCs/>
          <w:sz w:val="32"/>
          <w:szCs w:val="32"/>
        </w:rPr>
      </w:pPr>
      <w:r>
        <w:rPr>
          <w:b/>
          <w:bCs/>
          <w:sz w:val="32"/>
          <w:szCs w:val="32"/>
        </w:rPr>
        <w:t>THE EUROPEAN ORGANIZATION</w:t>
      </w:r>
    </w:p>
    <w:p w14:paraId="54678B73" w14:textId="77777777" w:rsidR="004343FC" w:rsidRDefault="004343FC" w:rsidP="004343FC">
      <w:pPr>
        <w:pStyle w:val="Header"/>
        <w:tabs>
          <w:tab w:val="clear" w:pos="4320"/>
          <w:tab w:val="clear" w:pos="8640"/>
        </w:tabs>
        <w:jc w:val="center"/>
        <w:rPr>
          <w:b/>
          <w:bCs/>
          <w:sz w:val="32"/>
          <w:szCs w:val="32"/>
        </w:rPr>
      </w:pPr>
      <w:r>
        <w:rPr>
          <w:b/>
          <w:bCs/>
          <w:sz w:val="32"/>
          <w:szCs w:val="32"/>
        </w:rPr>
        <w:t>FOR NUCLEAR RESEARCH (CERN)</w:t>
      </w:r>
    </w:p>
    <w:p w14:paraId="235DA63A" w14:textId="77777777" w:rsidR="004343FC" w:rsidRDefault="004343FC" w:rsidP="004343FC">
      <w:pPr>
        <w:pStyle w:val="Header"/>
        <w:tabs>
          <w:tab w:val="clear" w:pos="4320"/>
          <w:tab w:val="clear" w:pos="8640"/>
        </w:tabs>
        <w:jc w:val="center"/>
        <w:rPr>
          <w:b/>
          <w:bCs/>
          <w:sz w:val="32"/>
          <w:szCs w:val="32"/>
        </w:rPr>
      </w:pPr>
    </w:p>
    <w:p w14:paraId="25E0BD3E" w14:textId="77777777" w:rsidR="00656F50" w:rsidRDefault="00656F50" w:rsidP="00EA5DC4">
      <w:pPr>
        <w:pStyle w:val="Header"/>
        <w:tabs>
          <w:tab w:val="clear" w:pos="4320"/>
          <w:tab w:val="clear" w:pos="8640"/>
        </w:tabs>
        <w:rPr>
          <w:b/>
          <w:bCs/>
          <w:sz w:val="32"/>
          <w:szCs w:val="32"/>
        </w:rPr>
      </w:pPr>
    </w:p>
    <w:p w14:paraId="39C8C80B" w14:textId="77777777" w:rsidR="00656F50" w:rsidRDefault="006E5A95">
      <w:pPr>
        <w:pStyle w:val="Header"/>
        <w:tabs>
          <w:tab w:val="clear" w:pos="4320"/>
          <w:tab w:val="clear" w:pos="8640"/>
        </w:tabs>
        <w:jc w:val="center"/>
        <w:rPr>
          <w:b/>
          <w:bCs/>
          <w:sz w:val="32"/>
          <w:szCs w:val="32"/>
        </w:rPr>
      </w:pPr>
      <w:proofErr w:type="gramStart"/>
      <w:r>
        <w:rPr>
          <w:b/>
          <w:bCs/>
          <w:sz w:val="32"/>
          <w:szCs w:val="32"/>
        </w:rPr>
        <w:t>concerning</w:t>
      </w:r>
      <w:proofErr w:type="gramEnd"/>
      <w:r>
        <w:rPr>
          <w:b/>
          <w:bCs/>
          <w:sz w:val="32"/>
          <w:szCs w:val="32"/>
        </w:rPr>
        <w:t xml:space="preserve"> </w:t>
      </w:r>
    </w:p>
    <w:p w14:paraId="66AF23A3" w14:textId="77777777" w:rsidR="00656F50" w:rsidRDefault="00656F50" w:rsidP="007F123E">
      <w:pPr>
        <w:pStyle w:val="Body"/>
        <w:jc w:val="center"/>
        <w:rPr>
          <w:b/>
          <w:bCs/>
          <w:sz w:val="28"/>
          <w:szCs w:val="28"/>
        </w:rPr>
      </w:pPr>
    </w:p>
    <w:p w14:paraId="67F715A7" w14:textId="77777777" w:rsidR="00656F50" w:rsidRDefault="00656F50" w:rsidP="007F123E">
      <w:pPr>
        <w:pStyle w:val="Body"/>
        <w:jc w:val="center"/>
        <w:rPr>
          <w:b/>
          <w:bCs/>
          <w:sz w:val="28"/>
          <w:szCs w:val="28"/>
        </w:rPr>
      </w:pPr>
    </w:p>
    <w:p w14:paraId="0D06A806" w14:textId="77777777" w:rsidR="00656F50" w:rsidRDefault="006E5A95" w:rsidP="007F123E">
      <w:pPr>
        <w:pStyle w:val="Body"/>
        <w:jc w:val="center"/>
        <w:rPr>
          <w:b/>
          <w:bCs/>
          <w:sz w:val="28"/>
          <w:szCs w:val="28"/>
        </w:rPr>
      </w:pPr>
      <w:r>
        <w:rPr>
          <w:b/>
          <w:bCs/>
          <w:sz w:val="28"/>
          <w:szCs w:val="28"/>
        </w:rPr>
        <w:t xml:space="preserve"> </w:t>
      </w:r>
      <w:r>
        <w:rPr>
          <w:b/>
          <w:bCs/>
          <w:sz w:val="32"/>
          <w:szCs w:val="32"/>
        </w:rPr>
        <w:t>Scientific and Technical Cooperation in High-Energy Physics</w:t>
      </w:r>
    </w:p>
    <w:p w14:paraId="5368A76D" w14:textId="77777777" w:rsidR="00656F50" w:rsidRDefault="00656F50" w:rsidP="007F123E">
      <w:pPr>
        <w:pStyle w:val="Body"/>
        <w:jc w:val="center"/>
        <w:rPr>
          <w:b/>
          <w:bCs/>
          <w:sz w:val="28"/>
          <w:szCs w:val="28"/>
        </w:rPr>
      </w:pPr>
    </w:p>
    <w:p w14:paraId="70EBD1BE" w14:textId="77777777" w:rsidR="00656F50" w:rsidRDefault="00656F50" w:rsidP="007F123E">
      <w:pPr>
        <w:pStyle w:val="Body"/>
        <w:jc w:val="center"/>
        <w:rPr>
          <w:b/>
          <w:bCs/>
          <w:sz w:val="28"/>
          <w:szCs w:val="28"/>
        </w:rPr>
      </w:pPr>
    </w:p>
    <w:p w14:paraId="21DA5B5D" w14:textId="77777777" w:rsidR="00656F50" w:rsidRDefault="00656F50" w:rsidP="007F123E">
      <w:pPr>
        <w:pStyle w:val="Body"/>
        <w:rPr>
          <w:b/>
          <w:bCs/>
          <w:sz w:val="28"/>
          <w:szCs w:val="28"/>
        </w:rPr>
      </w:pPr>
    </w:p>
    <w:p w14:paraId="50EFC37E" w14:textId="77777777" w:rsidR="00656F50" w:rsidRDefault="00656F50" w:rsidP="007F123E">
      <w:pPr>
        <w:pStyle w:val="Body"/>
        <w:rPr>
          <w:b/>
          <w:bCs/>
          <w:sz w:val="28"/>
          <w:szCs w:val="28"/>
        </w:rPr>
      </w:pPr>
    </w:p>
    <w:p w14:paraId="192BA845" w14:textId="77777777" w:rsidR="00656F50" w:rsidRDefault="00656F50" w:rsidP="007F123E">
      <w:pPr>
        <w:pStyle w:val="Body"/>
        <w:jc w:val="center"/>
        <w:rPr>
          <w:b/>
          <w:bCs/>
          <w:sz w:val="28"/>
          <w:szCs w:val="28"/>
        </w:rPr>
      </w:pPr>
    </w:p>
    <w:p w14:paraId="3AE31D55" w14:textId="77777777" w:rsidR="00656F50" w:rsidRDefault="00656F50" w:rsidP="007F123E">
      <w:pPr>
        <w:pStyle w:val="Body"/>
        <w:jc w:val="center"/>
        <w:rPr>
          <w:b/>
          <w:bCs/>
          <w:sz w:val="28"/>
          <w:szCs w:val="28"/>
        </w:rPr>
      </w:pPr>
    </w:p>
    <w:p w14:paraId="35E91D8C" w14:textId="77777777" w:rsidR="00656F50" w:rsidRDefault="006E5A95" w:rsidP="007F123E">
      <w:pPr>
        <w:pStyle w:val="Body"/>
        <w:jc w:val="center"/>
        <w:rPr>
          <w:b/>
          <w:bCs/>
          <w:sz w:val="28"/>
          <w:szCs w:val="28"/>
        </w:rPr>
      </w:pPr>
      <w:r>
        <w:rPr>
          <w:b/>
          <w:bCs/>
          <w:sz w:val="28"/>
          <w:szCs w:val="28"/>
        </w:rPr>
        <w:t>2019</w:t>
      </w:r>
    </w:p>
    <w:p w14:paraId="4B1F4B44" w14:textId="77777777" w:rsidR="00656F50" w:rsidRDefault="00656F50" w:rsidP="007F123E">
      <w:pPr>
        <w:pStyle w:val="Body"/>
        <w:jc w:val="center"/>
        <w:rPr>
          <w:b/>
          <w:bCs/>
          <w:sz w:val="28"/>
          <w:szCs w:val="28"/>
        </w:rPr>
      </w:pPr>
    </w:p>
    <w:p w14:paraId="0A974D84" w14:textId="77777777" w:rsidR="00656F50" w:rsidRPr="00EA5DC4" w:rsidRDefault="00656F50" w:rsidP="00EA5DC4">
      <w:pPr>
        <w:jc w:val="center"/>
      </w:pPr>
    </w:p>
    <w:p w14:paraId="42200A45" w14:textId="77777777" w:rsidR="00656F50" w:rsidRPr="00EA5DC4" w:rsidRDefault="00656F50" w:rsidP="00EA5DC4">
      <w:pPr>
        <w:pStyle w:val="BodyText2"/>
        <w:spacing w:after="0"/>
        <w:rPr>
          <w:color w:val="auto"/>
        </w:rPr>
      </w:pPr>
    </w:p>
    <w:p w14:paraId="6B9C4795" w14:textId="655C4B83" w:rsidR="00BF5609" w:rsidRPr="00A352B2" w:rsidRDefault="004343FC" w:rsidP="00BF5609">
      <w:pPr>
        <w:spacing w:after="200"/>
        <w:outlineLvl w:val="0"/>
      </w:pPr>
      <w:r w:rsidRPr="00EA5DC4">
        <w:t>The Government of the Republic of Latvia</w:t>
      </w:r>
      <w:r w:rsidR="00BF5609">
        <w:t xml:space="preserve"> (</w:t>
      </w:r>
      <w:r w:rsidR="002C1268">
        <w:t>hereinafter referred to as “</w:t>
      </w:r>
      <w:r w:rsidR="00101199">
        <w:t>GRL</w:t>
      </w:r>
      <w:r w:rsidR="002C1268">
        <w:t>”</w:t>
      </w:r>
      <w:r w:rsidR="00BF5609">
        <w:t>),</w:t>
      </w:r>
      <w:r w:rsidR="006A04F3">
        <w:t xml:space="preserve"> </w:t>
      </w:r>
    </w:p>
    <w:p w14:paraId="6573057B" w14:textId="77777777" w:rsidR="00656F50" w:rsidRPr="00EA5DC4" w:rsidRDefault="00656F50">
      <w:pPr>
        <w:pStyle w:val="BodyText2"/>
        <w:spacing w:after="0"/>
        <w:rPr>
          <w:color w:val="auto"/>
        </w:rPr>
      </w:pPr>
    </w:p>
    <w:p w14:paraId="08A61E2C" w14:textId="77777777" w:rsidR="00656F50" w:rsidRPr="00EA5DC4" w:rsidRDefault="00656F50">
      <w:pPr>
        <w:pStyle w:val="BodyText2"/>
        <w:spacing w:after="0"/>
        <w:rPr>
          <w:color w:val="auto"/>
        </w:rPr>
      </w:pPr>
      <w:bookmarkStart w:id="0" w:name="_GoBack"/>
      <w:bookmarkEnd w:id="0"/>
    </w:p>
    <w:p w14:paraId="67E03355" w14:textId="77777777" w:rsidR="00656F50" w:rsidRDefault="006E5A95" w:rsidP="00EA5DC4">
      <w:pPr>
        <w:jc w:val="right"/>
      </w:pPr>
      <w:proofErr w:type="gramStart"/>
      <w:r w:rsidRPr="00EA5DC4">
        <w:t>on</w:t>
      </w:r>
      <w:proofErr w:type="gramEnd"/>
      <w:r w:rsidRPr="00EA5DC4">
        <w:t xml:space="preserve"> the one hand,</w:t>
      </w:r>
    </w:p>
    <w:p w14:paraId="1F1E2A4F" w14:textId="77777777" w:rsidR="00656F50" w:rsidRDefault="00656F50" w:rsidP="00EA5DC4">
      <w:pPr>
        <w:jc w:val="right"/>
      </w:pPr>
    </w:p>
    <w:p w14:paraId="6349D7C9" w14:textId="77777777" w:rsidR="00656F50" w:rsidRDefault="00656F50" w:rsidP="00EA5DC4">
      <w:pPr>
        <w:jc w:val="right"/>
      </w:pPr>
    </w:p>
    <w:p w14:paraId="22E837FA" w14:textId="77777777" w:rsidR="00656F50" w:rsidRDefault="006E5A95" w:rsidP="00EA5DC4">
      <w:proofErr w:type="gramStart"/>
      <w:r w:rsidRPr="00EA5DC4">
        <w:t>and</w:t>
      </w:r>
      <w:proofErr w:type="gramEnd"/>
    </w:p>
    <w:p w14:paraId="41B83242" w14:textId="77777777" w:rsidR="00656F50" w:rsidRDefault="00656F50" w:rsidP="00EA5DC4"/>
    <w:p w14:paraId="69858450" w14:textId="78C8278F" w:rsidR="004343FC" w:rsidRDefault="004343FC" w:rsidP="00EA5DC4">
      <w:r w:rsidRPr="00EA5DC4">
        <w:t>The European Organization for Nuclear Research</w:t>
      </w:r>
      <w:r>
        <w:rPr>
          <w:rFonts w:cs="Arial Unicode MS"/>
          <w:b/>
          <w:bCs/>
        </w:rPr>
        <w:t xml:space="preserve"> </w:t>
      </w:r>
      <w:r w:rsidRPr="00EA5DC4">
        <w:t xml:space="preserve">(hereinafter referred to as “CERN”), an Intergovernmental Organization having its seat at Geneva, Switzerland, </w:t>
      </w:r>
    </w:p>
    <w:p w14:paraId="526CEFE8" w14:textId="77777777" w:rsidR="00854E4E" w:rsidRDefault="00854E4E" w:rsidP="006A7735"/>
    <w:p w14:paraId="25551597" w14:textId="77777777" w:rsidR="00656F50" w:rsidRDefault="00656F50" w:rsidP="00EA5DC4"/>
    <w:p w14:paraId="4C29FF72" w14:textId="77777777" w:rsidR="00656F50" w:rsidRDefault="00656F50" w:rsidP="00EA5DC4"/>
    <w:p w14:paraId="02399E19" w14:textId="77777777" w:rsidR="00656F50" w:rsidRDefault="006E5A95" w:rsidP="00EA5DC4">
      <w:pPr>
        <w:jc w:val="right"/>
      </w:pPr>
      <w:proofErr w:type="gramStart"/>
      <w:r w:rsidRPr="00EA5DC4">
        <w:t>on</w:t>
      </w:r>
      <w:proofErr w:type="gramEnd"/>
      <w:r w:rsidRPr="00EA5DC4">
        <w:t xml:space="preserve"> the other hand,</w:t>
      </w:r>
    </w:p>
    <w:p w14:paraId="7772C4D9" w14:textId="77777777" w:rsidR="00656F50" w:rsidRDefault="00656F50" w:rsidP="00EA5DC4"/>
    <w:p w14:paraId="08F6B9A4" w14:textId="77777777" w:rsidR="00656F50" w:rsidRDefault="00656F50" w:rsidP="00EA5DC4"/>
    <w:p w14:paraId="7C3C75E8" w14:textId="77777777" w:rsidR="00656F50" w:rsidRDefault="006E5A95" w:rsidP="00EA5DC4">
      <w:proofErr w:type="gramStart"/>
      <w:r w:rsidRPr="00EA5DC4">
        <w:t>hereinafter</w:t>
      </w:r>
      <w:proofErr w:type="gramEnd"/>
      <w:r w:rsidRPr="00EA5DC4">
        <w:t xml:space="preserve"> collectively and individually referred to as the “Parties” and the ”Party“ respectively,</w:t>
      </w:r>
    </w:p>
    <w:p w14:paraId="3684415D" w14:textId="77777777" w:rsidR="00656F50" w:rsidRDefault="00656F50" w:rsidP="007F123E">
      <w:pPr>
        <w:pStyle w:val="Body"/>
      </w:pPr>
    </w:p>
    <w:p w14:paraId="0ACC5ED6" w14:textId="77777777" w:rsidR="009A0B1B" w:rsidRDefault="009A0B1B">
      <w:pPr>
        <w:pStyle w:val="Body"/>
      </w:pPr>
    </w:p>
    <w:p w14:paraId="5D5EE73F" w14:textId="77777777" w:rsidR="00656F50" w:rsidRDefault="006E5A95" w:rsidP="007F123E">
      <w:pPr>
        <w:pStyle w:val="Body"/>
        <w:rPr>
          <w:b/>
          <w:bCs/>
          <w:caps/>
          <w:sz w:val="28"/>
          <w:szCs w:val="28"/>
        </w:rPr>
      </w:pPr>
      <w:r w:rsidRPr="007F123E">
        <w:rPr>
          <w:b/>
          <w:caps/>
          <w:sz w:val="28"/>
          <w:lang w:val="de-DE"/>
        </w:rPr>
        <w:t>CONSIDERING:</w:t>
      </w:r>
    </w:p>
    <w:p w14:paraId="1CDA3BDF" w14:textId="77777777" w:rsidR="00656F50" w:rsidRPr="0097480A" w:rsidRDefault="00656F50" w:rsidP="007F123E">
      <w:pPr>
        <w:pStyle w:val="Body"/>
        <w:ind w:left="720" w:hanging="720"/>
        <w:rPr>
          <w:i/>
        </w:rPr>
      </w:pPr>
    </w:p>
    <w:p w14:paraId="7B37A7A2" w14:textId="30B7BB5B" w:rsidR="00656F50" w:rsidRPr="0097480A" w:rsidRDefault="006E5A95" w:rsidP="007F123E">
      <w:pPr>
        <w:pStyle w:val="Body"/>
      </w:pPr>
      <w:r w:rsidRPr="007F123E">
        <w:tab/>
        <w:t>The Cooperation Agreement (ICA-LV-0137) between the Government of the Republic of Latvia and the European Organization for Nuclea</w:t>
      </w:r>
      <w:r w:rsidR="00025B11">
        <w:t xml:space="preserve">r Research (CERN) concerning </w:t>
      </w:r>
      <w:r w:rsidRPr="007F123E">
        <w:t xml:space="preserve"> Scientific and Technical Cooperation in High-Energ</w:t>
      </w:r>
      <w:r w:rsidR="00025B11">
        <w:t>y Physics concluded in 2016 (</w:t>
      </w:r>
      <w:r w:rsidRPr="007F123E">
        <w:t xml:space="preserve"> </w:t>
      </w:r>
      <w:r w:rsidR="00025B11">
        <w:t xml:space="preserve">the </w:t>
      </w:r>
      <w:r w:rsidRPr="007F123E">
        <w:t xml:space="preserve">“2016 Cooperation Agreement”); </w:t>
      </w:r>
    </w:p>
    <w:p w14:paraId="2126F8F3" w14:textId="77777777" w:rsidR="00656F50" w:rsidRPr="0097480A" w:rsidRDefault="00656F50" w:rsidP="007F123E">
      <w:pPr>
        <w:pStyle w:val="Body"/>
      </w:pPr>
    </w:p>
    <w:p w14:paraId="6F2948EF" w14:textId="0364A19A" w:rsidR="00656F50" w:rsidRPr="0097480A" w:rsidRDefault="006E5A95" w:rsidP="007F123E">
      <w:pPr>
        <w:pStyle w:val="Body"/>
      </w:pPr>
      <w:r w:rsidRPr="007F123E">
        <w:tab/>
        <w:t xml:space="preserve">That Article 4.1 of the 2016 Cooperation Agreement provides that its execution </w:t>
      </w:r>
      <w:proofErr w:type="gramStart"/>
      <w:r w:rsidRPr="007F123E">
        <w:t>is</w:t>
      </w:r>
      <w:proofErr w:type="gramEnd"/>
      <w:r w:rsidRPr="007F123E">
        <w:t xml:space="preserve"> subject to the conclusion of </w:t>
      </w:r>
      <w:r w:rsidR="00A870A9">
        <w:rPr>
          <w:rFonts w:eastAsia="Arial Unicode MS" w:cs="Arial Unicode MS"/>
        </w:rPr>
        <w:t xml:space="preserve">detailed </w:t>
      </w:r>
      <w:r>
        <w:rPr>
          <w:rFonts w:eastAsia="Arial Unicode MS" w:cs="Arial Unicode MS"/>
        </w:rPr>
        <w:t>Protocols</w:t>
      </w:r>
      <w:r w:rsidRPr="007F123E">
        <w:t xml:space="preserve">; </w:t>
      </w:r>
    </w:p>
    <w:p w14:paraId="1DDFDDAE" w14:textId="77777777" w:rsidR="00656F50" w:rsidRPr="0097480A" w:rsidRDefault="00656F50" w:rsidP="007F123E">
      <w:pPr>
        <w:pStyle w:val="Body"/>
      </w:pPr>
    </w:p>
    <w:p w14:paraId="3048226C" w14:textId="26F269C8" w:rsidR="00656F50" w:rsidRPr="0097480A" w:rsidRDefault="006E5A95" w:rsidP="007F123E">
      <w:pPr>
        <w:pStyle w:val="Body"/>
      </w:pPr>
      <w:r w:rsidRPr="007F123E">
        <w:tab/>
        <w:t xml:space="preserve">That </w:t>
      </w:r>
      <w:r w:rsidR="00646A2A" w:rsidRPr="007F123E">
        <w:t>this protocol (</w:t>
      </w:r>
      <w:r w:rsidR="00646A2A" w:rsidRPr="007F123E">
        <w:rPr>
          <w:rStyle w:val="PageNumber"/>
        </w:rPr>
        <w:t>the</w:t>
      </w:r>
      <w:r w:rsidR="00646A2A" w:rsidRPr="007F123E">
        <w:t xml:space="preserve"> “</w:t>
      </w:r>
      <w:proofErr w:type="spellStart"/>
      <w:r w:rsidR="00646A2A" w:rsidRPr="007F123E">
        <w:rPr>
          <w:lang w:val="es-ES_tradnl"/>
        </w:rPr>
        <w:t>Protocol</w:t>
      </w:r>
      <w:proofErr w:type="spellEnd"/>
      <w:r w:rsidR="00646A2A">
        <w:rPr>
          <w:rFonts w:eastAsia="Arial Unicode MS" w:cs="Arial Unicode MS"/>
        </w:rPr>
        <w:t xml:space="preserve">”) provides an operational </w:t>
      </w:r>
      <w:proofErr w:type="gramStart"/>
      <w:r w:rsidR="00646A2A">
        <w:rPr>
          <w:rFonts w:eastAsia="Arial Unicode MS" w:cs="Arial Unicode MS"/>
        </w:rPr>
        <w:t>framework  for</w:t>
      </w:r>
      <w:proofErr w:type="gramEnd"/>
      <w:r w:rsidR="00646A2A">
        <w:rPr>
          <w:rFonts w:eastAsia="Arial Unicode MS" w:cs="Arial Unicode MS"/>
        </w:rPr>
        <w:t xml:space="preserve"> cooperation between the </w:t>
      </w:r>
      <w:r>
        <w:rPr>
          <w:rFonts w:eastAsia="Arial Unicode MS" w:cs="Arial Unicode MS"/>
        </w:rPr>
        <w:t>Parties,</w:t>
      </w:r>
      <w:r w:rsidRPr="007F123E">
        <w:t xml:space="preserve"> </w:t>
      </w:r>
    </w:p>
    <w:p w14:paraId="5A5D4447" w14:textId="77777777" w:rsidR="00656F50" w:rsidRPr="0097480A" w:rsidRDefault="00656F50" w:rsidP="007F123E">
      <w:pPr>
        <w:pStyle w:val="Body"/>
      </w:pPr>
    </w:p>
    <w:p w14:paraId="471136BA" w14:textId="77777777" w:rsidR="00656F50" w:rsidRDefault="00656F50" w:rsidP="007F123E">
      <w:pPr>
        <w:pStyle w:val="Body"/>
        <w:ind w:left="720" w:hanging="720"/>
      </w:pPr>
    </w:p>
    <w:p w14:paraId="7A6D5CBA" w14:textId="77777777" w:rsidR="00656F50" w:rsidRDefault="006E5A95">
      <w:pPr>
        <w:pStyle w:val="Header"/>
        <w:tabs>
          <w:tab w:val="clear" w:pos="4320"/>
          <w:tab w:val="clear" w:pos="8640"/>
        </w:tabs>
        <w:rPr>
          <w:b/>
          <w:bCs/>
          <w:caps/>
          <w:sz w:val="28"/>
          <w:szCs w:val="28"/>
        </w:rPr>
      </w:pPr>
      <w:r>
        <w:rPr>
          <w:b/>
          <w:bCs/>
          <w:caps/>
          <w:sz w:val="28"/>
          <w:szCs w:val="28"/>
        </w:rPr>
        <w:t>agree as follows:</w:t>
      </w:r>
    </w:p>
    <w:p w14:paraId="4220F877" w14:textId="77777777" w:rsidR="008C2D05" w:rsidRDefault="008C2D05">
      <w:pPr>
        <w:pStyle w:val="Body"/>
        <w:outlineLvl w:val="0"/>
        <w:rPr>
          <w:b/>
          <w:bCs/>
        </w:rPr>
      </w:pPr>
    </w:p>
    <w:p w14:paraId="05E8D143" w14:textId="77777777" w:rsidR="001879D8" w:rsidRDefault="001879D8">
      <w:pPr>
        <w:pStyle w:val="Body"/>
        <w:outlineLvl w:val="0"/>
        <w:rPr>
          <w:b/>
          <w:bCs/>
        </w:rPr>
      </w:pPr>
    </w:p>
    <w:p w14:paraId="4FB0BD9F" w14:textId="77777777" w:rsidR="00656F50" w:rsidRPr="0097480A" w:rsidRDefault="006E5A95" w:rsidP="007F123E">
      <w:pPr>
        <w:pStyle w:val="Body"/>
        <w:jc w:val="center"/>
        <w:rPr>
          <w:b/>
          <w:sz w:val="28"/>
        </w:rPr>
      </w:pPr>
      <w:r w:rsidRPr="007F123E">
        <w:rPr>
          <w:b/>
          <w:sz w:val="28"/>
          <w:lang w:val="de-DE"/>
        </w:rPr>
        <w:t>ARTICLE 1</w:t>
      </w:r>
    </w:p>
    <w:p w14:paraId="4A676523" w14:textId="77777777" w:rsidR="00656F50" w:rsidRPr="0097480A" w:rsidRDefault="006E5A95" w:rsidP="007F123E">
      <w:pPr>
        <w:pStyle w:val="Body"/>
        <w:jc w:val="center"/>
        <w:rPr>
          <w:b/>
          <w:sz w:val="28"/>
        </w:rPr>
      </w:pPr>
      <w:r w:rsidRPr="007F123E">
        <w:rPr>
          <w:b/>
          <w:sz w:val="28"/>
          <w:lang w:val="it-IT"/>
        </w:rPr>
        <w:lastRenderedPageBreak/>
        <w:t>Scope</w:t>
      </w:r>
    </w:p>
    <w:p w14:paraId="7B9FCA86" w14:textId="77777777" w:rsidR="00656F50" w:rsidRPr="0097480A" w:rsidRDefault="00656F50" w:rsidP="007F123E">
      <w:pPr>
        <w:pStyle w:val="Body"/>
        <w:jc w:val="center"/>
        <w:rPr>
          <w:b/>
        </w:rPr>
      </w:pPr>
    </w:p>
    <w:p w14:paraId="3C297C94" w14:textId="33612F7F" w:rsidR="008C2D05" w:rsidRDefault="006E5A95">
      <w:pPr>
        <w:pStyle w:val="ListParagraph"/>
        <w:numPr>
          <w:ilvl w:val="1"/>
          <w:numId w:val="6"/>
        </w:numPr>
        <w:ind w:left="709" w:hanging="709"/>
      </w:pPr>
      <w:r w:rsidRPr="0097480A">
        <w:t xml:space="preserve">The purpose of this Protocol is to establish an operational framework for collaboration </w:t>
      </w:r>
      <w:r w:rsidRPr="007F123E">
        <w:rPr>
          <w:rStyle w:val="PageNumber"/>
        </w:rPr>
        <w:t xml:space="preserve">between the Parties in </w:t>
      </w:r>
      <w:r w:rsidR="00646A2A">
        <w:rPr>
          <w:rStyle w:val="PageNumber"/>
        </w:rPr>
        <w:t xml:space="preserve">scientific and technical cooperation in </w:t>
      </w:r>
      <w:r w:rsidR="00646A2A" w:rsidRPr="007F123E">
        <w:rPr>
          <w:rStyle w:val="PageNumber"/>
        </w:rPr>
        <w:t>particle physics</w:t>
      </w:r>
      <w:r w:rsidR="003B34A8" w:rsidRPr="007F123E">
        <w:rPr>
          <w:rStyle w:val="PageNumber"/>
        </w:rPr>
        <w:t>,</w:t>
      </w:r>
      <w:r w:rsidR="00646A2A" w:rsidRPr="007F123E">
        <w:rPr>
          <w:rStyle w:val="PageNumber"/>
        </w:rPr>
        <w:t xml:space="preserve"> </w:t>
      </w:r>
      <w:r w:rsidR="003B34A8" w:rsidRPr="007F123E">
        <w:rPr>
          <w:rStyle w:val="PageNumber"/>
        </w:rPr>
        <w:t xml:space="preserve">including </w:t>
      </w:r>
      <w:r w:rsidR="003B34A8">
        <w:rPr>
          <w:rStyle w:val="PageNumber"/>
        </w:rPr>
        <w:t xml:space="preserve">in </w:t>
      </w:r>
      <w:r w:rsidR="003B34A8">
        <w:t>experimental collaborations,</w:t>
      </w:r>
      <w:r w:rsidR="003B34A8">
        <w:rPr>
          <w:rStyle w:val="PageNumber"/>
        </w:rPr>
        <w:t xml:space="preserve"> </w:t>
      </w:r>
      <w:r w:rsidR="00646A2A">
        <w:rPr>
          <w:rStyle w:val="PageNumber"/>
        </w:rPr>
        <w:t xml:space="preserve">and </w:t>
      </w:r>
      <w:r>
        <w:t>in such other fields of common interest as the Parties may identif</w:t>
      </w:r>
      <w:r w:rsidR="003B34A8">
        <w:t>y</w:t>
      </w:r>
      <w:r>
        <w:t>.</w:t>
      </w:r>
    </w:p>
    <w:p w14:paraId="1E9D0406" w14:textId="77777777" w:rsidR="008C2D05" w:rsidRDefault="008C2D05" w:rsidP="006157EF">
      <w:pPr>
        <w:pStyle w:val="ListParagraph"/>
        <w:ind w:left="709"/>
      </w:pPr>
    </w:p>
    <w:p w14:paraId="08B00DE2" w14:textId="3267E218" w:rsidR="0084120E" w:rsidRDefault="006E5A95" w:rsidP="006157EF">
      <w:pPr>
        <w:pStyle w:val="ListParagraph"/>
        <w:numPr>
          <w:ilvl w:val="1"/>
          <w:numId w:val="6"/>
        </w:numPr>
        <w:ind w:left="709" w:hanging="709"/>
      </w:pPr>
      <w:r>
        <w:t xml:space="preserve">In </w:t>
      </w:r>
      <w:r w:rsidR="003B34A8">
        <w:t>application of the foregoing</w:t>
      </w:r>
      <w:r>
        <w:t xml:space="preserve">, </w:t>
      </w:r>
      <w:r w:rsidR="00D875A8">
        <w:t xml:space="preserve">the Parties may decide to collaborate, </w:t>
      </w:r>
      <w:r w:rsidR="00D875A8" w:rsidRPr="006157EF">
        <w:rPr>
          <w:i/>
        </w:rPr>
        <w:t>inter alia</w:t>
      </w:r>
      <w:r w:rsidR="00D875A8">
        <w:t>, in the following</w:t>
      </w:r>
      <w:r w:rsidR="00E47F1C">
        <w:t xml:space="preserve"> activities</w:t>
      </w:r>
      <w:r>
        <w:t xml:space="preserve">: </w:t>
      </w:r>
    </w:p>
    <w:p w14:paraId="65115750" w14:textId="77777777" w:rsidR="0084120E" w:rsidRDefault="0084120E" w:rsidP="0084120E">
      <w:pPr>
        <w:pStyle w:val="ListParagraph"/>
      </w:pPr>
    </w:p>
    <w:p w14:paraId="654F8B73" w14:textId="77777777" w:rsidR="0084120E" w:rsidRDefault="0084120E" w:rsidP="006157EF">
      <w:pPr>
        <w:pStyle w:val="ListParagraph"/>
        <w:numPr>
          <w:ilvl w:val="0"/>
          <w:numId w:val="5"/>
        </w:numPr>
        <w:spacing w:line="276" w:lineRule="auto"/>
      </w:pPr>
      <w:r>
        <w:t>P</w:t>
      </w:r>
      <w:r w:rsidR="006E5A95">
        <w:t>articipation of Latvian students in CERN’s</w:t>
      </w:r>
      <w:r w:rsidR="00AB33A1">
        <w:t xml:space="preserve"> Student </w:t>
      </w:r>
      <w:proofErr w:type="spellStart"/>
      <w:r w:rsidR="00AB33A1">
        <w:t>Programme</w:t>
      </w:r>
      <w:r w:rsidR="003B34A8">
        <w:t>s</w:t>
      </w:r>
      <w:proofErr w:type="spellEnd"/>
      <w:r w:rsidR="00AB33A1">
        <w:t xml:space="preserve"> and the</w:t>
      </w:r>
      <w:r w:rsidR="006E5A95">
        <w:t xml:space="preserve"> Summer School </w:t>
      </w:r>
      <w:proofErr w:type="spellStart"/>
      <w:r w:rsidR="006E5A95">
        <w:t>Programme</w:t>
      </w:r>
      <w:proofErr w:type="spellEnd"/>
      <w:r w:rsidR="008C2D05">
        <w:t>;</w:t>
      </w:r>
    </w:p>
    <w:p w14:paraId="37A5B07E" w14:textId="77777777" w:rsidR="00AB33A1" w:rsidRDefault="00AB33A1" w:rsidP="00AB33A1">
      <w:pPr>
        <w:pStyle w:val="ListParagraph"/>
        <w:numPr>
          <w:ilvl w:val="0"/>
          <w:numId w:val="5"/>
        </w:numPr>
        <w:spacing w:line="276" w:lineRule="auto"/>
      </w:pPr>
      <w:r>
        <w:t xml:space="preserve">Participation by Latvian teachers in CERN’s Teacher </w:t>
      </w:r>
      <w:proofErr w:type="spellStart"/>
      <w:r>
        <w:t>Programme</w:t>
      </w:r>
      <w:proofErr w:type="spellEnd"/>
      <w:r>
        <w:t xml:space="preserve">; </w:t>
      </w:r>
    </w:p>
    <w:p w14:paraId="6A7092F5" w14:textId="77777777" w:rsidR="0084120E" w:rsidRDefault="0084120E" w:rsidP="006157EF">
      <w:pPr>
        <w:pStyle w:val="ListParagraph"/>
        <w:numPr>
          <w:ilvl w:val="0"/>
          <w:numId w:val="5"/>
        </w:numPr>
        <w:spacing w:line="276" w:lineRule="auto"/>
      </w:pPr>
      <w:r>
        <w:t>V</w:t>
      </w:r>
      <w:r w:rsidR="006E5A95">
        <w:t>isits by Latvian students to CERN</w:t>
      </w:r>
      <w:r w:rsidR="008C2D05">
        <w:t>;</w:t>
      </w:r>
    </w:p>
    <w:p w14:paraId="7BC2C240" w14:textId="2AD6F250" w:rsidR="0084120E" w:rsidRPr="00F11808" w:rsidRDefault="003B34A8" w:rsidP="006157EF">
      <w:pPr>
        <w:pStyle w:val="ListParagraph"/>
        <w:numPr>
          <w:ilvl w:val="0"/>
          <w:numId w:val="5"/>
        </w:numPr>
        <w:spacing w:line="276" w:lineRule="auto"/>
      </w:pPr>
      <w:r>
        <w:t>S</w:t>
      </w:r>
      <w:r w:rsidR="009D0847">
        <w:t xml:space="preserve">cientific and technical input </w:t>
      </w:r>
      <w:r>
        <w:t xml:space="preserve">by CERN </w:t>
      </w:r>
      <w:r w:rsidR="009D0847">
        <w:t>towards</w:t>
      </w:r>
      <w:r w:rsidR="00646A2A" w:rsidRPr="00F11808">
        <w:rPr>
          <w:rStyle w:val="PageNumber"/>
        </w:rPr>
        <w:t xml:space="preserve"> the</w:t>
      </w:r>
      <w:r w:rsidR="00D977E9">
        <w:rPr>
          <w:rStyle w:val="PageNumber"/>
        </w:rPr>
        <w:t xml:space="preserve"> possible</w:t>
      </w:r>
      <w:r w:rsidR="00646A2A" w:rsidRPr="007F123E">
        <w:rPr>
          <w:rStyle w:val="PageNumber"/>
        </w:rPr>
        <w:t xml:space="preserve"> development</w:t>
      </w:r>
      <w:r w:rsidRPr="007F123E">
        <w:rPr>
          <w:rStyle w:val="PageNumber"/>
        </w:rPr>
        <w:t xml:space="preserve"> </w:t>
      </w:r>
      <w:r>
        <w:rPr>
          <w:rStyle w:val="PageNumber"/>
        </w:rPr>
        <w:t>by Latvia</w:t>
      </w:r>
      <w:r w:rsidR="00646A2A" w:rsidRPr="00F11808">
        <w:rPr>
          <w:rStyle w:val="PageNumber"/>
        </w:rPr>
        <w:t xml:space="preserve"> </w:t>
      </w:r>
      <w:r w:rsidR="00646A2A" w:rsidRPr="007F123E">
        <w:rPr>
          <w:rStyle w:val="PageNumber"/>
        </w:rPr>
        <w:t xml:space="preserve">of </w:t>
      </w:r>
      <w:r w:rsidR="00AC7B12">
        <w:rPr>
          <w:rStyle w:val="PageNumber"/>
        </w:rPr>
        <w:t>a</w:t>
      </w:r>
      <w:r w:rsidR="00646A2A" w:rsidRPr="007F123E">
        <w:rPr>
          <w:rStyle w:val="PageNumber"/>
        </w:rPr>
        <w:t xml:space="preserve"> Centre of High Energy Physics and Accelerator Technologies </w:t>
      </w:r>
      <w:r w:rsidRPr="007F123E">
        <w:rPr>
          <w:rStyle w:val="PageNumber"/>
        </w:rPr>
        <w:t>in</w:t>
      </w:r>
      <w:r w:rsidR="00646A2A" w:rsidRPr="007F123E">
        <w:rPr>
          <w:rStyle w:val="PageNumber"/>
        </w:rPr>
        <w:t xml:space="preserve"> Latvia</w:t>
      </w:r>
      <w:r w:rsidR="00347F2F" w:rsidRPr="006157EF">
        <w:rPr>
          <w:rStyle w:val="PageNumber"/>
        </w:rPr>
        <w:t>;</w:t>
      </w:r>
      <w:r w:rsidR="00646A2A" w:rsidRPr="00F11808">
        <w:t xml:space="preserve"> </w:t>
      </w:r>
      <w:r w:rsidR="006E5A95" w:rsidRPr="00F11808">
        <w:t xml:space="preserve">and </w:t>
      </w:r>
    </w:p>
    <w:p w14:paraId="79A31E1D" w14:textId="77777777" w:rsidR="006C5197" w:rsidRDefault="002B5315" w:rsidP="006C5197">
      <w:pPr>
        <w:pStyle w:val="ListParagraph"/>
        <w:numPr>
          <w:ilvl w:val="0"/>
          <w:numId w:val="5"/>
        </w:numPr>
        <w:spacing w:line="276" w:lineRule="auto"/>
      </w:pPr>
      <w:r>
        <w:t>Teaching</w:t>
      </w:r>
      <w:r w:rsidR="00F11808" w:rsidRPr="006157EF">
        <w:t xml:space="preserve"> activities at Latvian Universities by </w:t>
      </w:r>
      <w:r w:rsidR="006E5A95" w:rsidRPr="00F11808">
        <w:t xml:space="preserve">senior </w:t>
      </w:r>
      <w:r w:rsidR="0084120E" w:rsidRPr="00F11808">
        <w:t>physicists</w:t>
      </w:r>
      <w:r w:rsidR="00347F2F" w:rsidRPr="00F11808">
        <w:t xml:space="preserve"> and engin</w:t>
      </w:r>
      <w:r>
        <w:t>e</w:t>
      </w:r>
      <w:r w:rsidR="00347F2F" w:rsidRPr="00F11808">
        <w:t>er</w:t>
      </w:r>
      <w:r>
        <w:t>s</w:t>
      </w:r>
      <w:r w:rsidR="00D977E9">
        <w:t xml:space="preserve"> from CERN</w:t>
      </w:r>
      <w:r w:rsidR="006E5A95" w:rsidRPr="00F11808">
        <w:t xml:space="preserve">. </w:t>
      </w:r>
    </w:p>
    <w:p w14:paraId="01C72AF6" w14:textId="77777777" w:rsidR="006C5197" w:rsidRDefault="006C5197" w:rsidP="006157EF">
      <w:pPr>
        <w:pStyle w:val="ListParagraph"/>
        <w:spacing w:line="276" w:lineRule="auto"/>
        <w:ind w:left="1440"/>
      </w:pPr>
    </w:p>
    <w:p w14:paraId="50C7CC8C" w14:textId="77777777" w:rsidR="00656F50" w:rsidRPr="006157EF" w:rsidRDefault="006E5A95" w:rsidP="006157EF">
      <w:pPr>
        <w:pStyle w:val="Body"/>
        <w:ind w:left="709"/>
      </w:pPr>
      <w:r w:rsidRPr="006157EF">
        <w:rPr>
          <w:rFonts w:eastAsia="Arial Unicode MS" w:cs="Arial Unicode MS"/>
        </w:rPr>
        <w:t xml:space="preserve">The </w:t>
      </w:r>
      <w:r w:rsidR="00E47F1C" w:rsidRPr="006157EF">
        <w:rPr>
          <w:rFonts w:eastAsia="Arial Unicode MS" w:cs="Arial Unicode MS"/>
        </w:rPr>
        <w:t xml:space="preserve">implementation </w:t>
      </w:r>
      <w:r w:rsidR="00A14A73" w:rsidRPr="006157EF">
        <w:rPr>
          <w:rFonts w:eastAsia="Arial Unicode MS" w:cs="Arial Unicode MS"/>
        </w:rPr>
        <w:t xml:space="preserve">and modalities </w:t>
      </w:r>
      <w:r w:rsidR="00E47F1C" w:rsidRPr="006157EF">
        <w:rPr>
          <w:rFonts w:eastAsia="Arial Unicode MS" w:cs="Arial Unicode MS"/>
        </w:rPr>
        <w:t xml:space="preserve">of </w:t>
      </w:r>
      <w:r w:rsidR="002B5315">
        <w:rPr>
          <w:rFonts w:eastAsia="Arial Unicode MS" w:cs="Arial Unicode MS"/>
        </w:rPr>
        <w:t>such</w:t>
      </w:r>
      <w:r w:rsidR="00E47F1C" w:rsidRPr="006157EF">
        <w:rPr>
          <w:rFonts w:eastAsia="Arial Unicode MS" w:cs="Arial Unicode MS"/>
        </w:rPr>
        <w:t xml:space="preserve"> activities </w:t>
      </w:r>
      <w:r w:rsidRPr="006157EF">
        <w:rPr>
          <w:rFonts w:eastAsia="Arial Unicode MS" w:cs="Arial Unicode MS"/>
        </w:rPr>
        <w:t xml:space="preserve">shall </w:t>
      </w:r>
      <w:r w:rsidR="00E47F1C" w:rsidRPr="006157EF">
        <w:rPr>
          <w:rFonts w:eastAsia="Arial Unicode MS" w:cs="Arial Unicode MS"/>
        </w:rPr>
        <w:t xml:space="preserve">be </w:t>
      </w:r>
      <w:r w:rsidR="006C5197" w:rsidRPr="006157EF">
        <w:rPr>
          <w:rFonts w:eastAsia="Arial Unicode MS" w:cs="Arial Unicode MS"/>
        </w:rPr>
        <w:t>subject to</w:t>
      </w:r>
      <w:r w:rsidR="002B5315">
        <w:rPr>
          <w:rFonts w:eastAsia="Arial Unicode MS" w:cs="Arial Unicode MS"/>
        </w:rPr>
        <w:t xml:space="preserve"> priority for</w:t>
      </w:r>
      <w:r w:rsidR="006C5197" w:rsidRPr="006157EF">
        <w:rPr>
          <w:rFonts w:eastAsia="Arial Unicode MS" w:cs="Arial Unicode MS"/>
        </w:rPr>
        <w:t xml:space="preserve"> CERN’s scientific </w:t>
      </w:r>
      <w:proofErr w:type="spellStart"/>
      <w:r w:rsidR="006C5197" w:rsidRPr="006157EF">
        <w:rPr>
          <w:rFonts w:eastAsia="Arial Unicode MS" w:cs="Arial Unicode MS"/>
        </w:rPr>
        <w:t>programme</w:t>
      </w:r>
      <w:proofErr w:type="spellEnd"/>
      <w:r w:rsidR="00C219D6">
        <w:rPr>
          <w:rFonts w:eastAsia="Arial Unicode MS" w:cs="Arial Unicode MS"/>
        </w:rPr>
        <w:t xml:space="preserve">, </w:t>
      </w:r>
      <w:r w:rsidR="006C5197" w:rsidRPr="006157EF">
        <w:rPr>
          <w:rFonts w:eastAsia="Arial Unicode MS" w:cs="Arial Unicode MS"/>
        </w:rPr>
        <w:t xml:space="preserve">the availability of its </w:t>
      </w:r>
      <w:r w:rsidR="002B5315">
        <w:rPr>
          <w:rFonts w:eastAsia="Arial Unicode MS" w:cs="Arial Unicode MS"/>
        </w:rPr>
        <w:t xml:space="preserve">resources and </w:t>
      </w:r>
      <w:r w:rsidR="00D977E9">
        <w:rPr>
          <w:rFonts w:eastAsia="Arial Unicode MS" w:cs="Arial Unicode MS"/>
        </w:rPr>
        <w:t xml:space="preserve">internal </w:t>
      </w:r>
      <w:r w:rsidR="002B5315">
        <w:rPr>
          <w:rFonts w:eastAsia="Arial Unicode MS" w:cs="Arial Unicode MS"/>
        </w:rPr>
        <w:t>capacity.</w:t>
      </w:r>
    </w:p>
    <w:p w14:paraId="1BFF0502" w14:textId="77777777" w:rsidR="008C2D05" w:rsidRDefault="008C2D05" w:rsidP="00511F2B">
      <w:pPr>
        <w:pStyle w:val="ListParagraph"/>
      </w:pPr>
    </w:p>
    <w:p w14:paraId="216FE8A8" w14:textId="119E772A" w:rsidR="008C2D05" w:rsidRDefault="008C2D05" w:rsidP="008C2D05">
      <w:pPr>
        <w:pStyle w:val="ListParagraph"/>
        <w:numPr>
          <w:ilvl w:val="1"/>
          <w:numId w:val="6"/>
        </w:numPr>
        <w:ind w:left="709" w:hanging="709"/>
      </w:pPr>
      <w:r w:rsidRPr="0097480A">
        <w:t xml:space="preserve">The Parties shall use the results of their collaboration for peaceful purposes only. </w:t>
      </w:r>
    </w:p>
    <w:p w14:paraId="5D3D4115" w14:textId="77777777" w:rsidR="008C2D05" w:rsidRDefault="008C2D05" w:rsidP="008C2D05">
      <w:pPr>
        <w:pStyle w:val="ListParagraph"/>
      </w:pPr>
    </w:p>
    <w:p w14:paraId="11F6AA7C" w14:textId="77777777" w:rsidR="008C2D05" w:rsidRPr="0097480A" w:rsidRDefault="002B5315" w:rsidP="007F123E">
      <w:pPr>
        <w:pStyle w:val="ListParagraph"/>
        <w:numPr>
          <w:ilvl w:val="1"/>
          <w:numId w:val="6"/>
        </w:numPr>
        <w:ind w:left="709" w:hanging="709"/>
      </w:pPr>
      <w:r>
        <w:t>T</w:t>
      </w:r>
      <w:r w:rsidR="008C2D05">
        <w:t>he</w:t>
      </w:r>
      <w:r w:rsidR="008C2D05" w:rsidRPr="0097480A">
        <w:t xml:space="preserve"> provisions of the 2016 Cooperation Agreement shall </w:t>
      </w:r>
      <w:r w:rsidR="008C2D05" w:rsidRPr="0097480A">
        <w:rPr>
          <w:i/>
        </w:rPr>
        <w:t>mutatis mutandis</w:t>
      </w:r>
      <w:r w:rsidR="008C2D05" w:rsidRPr="0097480A">
        <w:t xml:space="preserve"> apply to the execution of this Protocol.</w:t>
      </w:r>
    </w:p>
    <w:p w14:paraId="3EF70115" w14:textId="77777777" w:rsidR="00656F50" w:rsidRPr="0097480A" w:rsidRDefault="00656F50" w:rsidP="007F123E">
      <w:pPr>
        <w:pStyle w:val="Header"/>
      </w:pPr>
    </w:p>
    <w:p w14:paraId="24F158A6" w14:textId="77777777" w:rsidR="001879D8" w:rsidRPr="0097480A" w:rsidRDefault="001879D8" w:rsidP="007F123E">
      <w:pPr>
        <w:pStyle w:val="Header"/>
      </w:pPr>
    </w:p>
    <w:p w14:paraId="59E29FDC" w14:textId="77777777" w:rsidR="00656F50" w:rsidRPr="0097480A" w:rsidRDefault="006E5A95" w:rsidP="007F123E">
      <w:pPr>
        <w:pStyle w:val="Body"/>
        <w:jc w:val="center"/>
        <w:rPr>
          <w:b/>
          <w:sz w:val="28"/>
        </w:rPr>
      </w:pPr>
      <w:r w:rsidRPr="007F123E">
        <w:rPr>
          <w:b/>
          <w:sz w:val="28"/>
          <w:lang w:val="de-DE"/>
        </w:rPr>
        <w:t>ARTICLE 2</w:t>
      </w:r>
    </w:p>
    <w:p w14:paraId="661BA6AB" w14:textId="77777777" w:rsidR="00656F50" w:rsidRPr="0097480A" w:rsidRDefault="006E5A95" w:rsidP="007F123E">
      <w:pPr>
        <w:pStyle w:val="Body"/>
        <w:jc w:val="center"/>
        <w:rPr>
          <w:b/>
          <w:sz w:val="28"/>
        </w:rPr>
      </w:pPr>
      <w:r w:rsidRPr="0097480A">
        <w:rPr>
          <w:b/>
          <w:sz w:val="28"/>
        </w:rPr>
        <w:t>Organization</w:t>
      </w:r>
    </w:p>
    <w:p w14:paraId="4DD5CF9A" w14:textId="77777777" w:rsidR="00656F50" w:rsidRPr="0097480A" w:rsidRDefault="00656F50" w:rsidP="007F123E">
      <w:pPr>
        <w:pStyle w:val="Body"/>
        <w:jc w:val="center"/>
        <w:rPr>
          <w:b/>
          <w:sz w:val="28"/>
        </w:rPr>
      </w:pPr>
    </w:p>
    <w:p w14:paraId="1E8A2CDA" w14:textId="43A7987C" w:rsidR="00DC3C4E" w:rsidRDefault="006E5A95">
      <w:pPr>
        <w:pStyle w:val="Body"/>
        <w:tabs>
          <w:tab w:val="left" w:pos="720"/>
        </w:tabs>
        <w:ind w:left="567" w:hanging="567"/>
        <w:rPr>
          <w:rStyle w:val="PageNumber"/>
        </w:rPr>
      </w:pPr>
      <w:proofErr w:type="gramStart"/>
      <w:r w:rsidRPr="0097480A">
        <w:t>2.1</w:t>
      </w:r>
      <w:r w:rsidRPr="0097480A">
        <w:tab/>
      </w:r>
      <w:r w:rsidR="009F1430">
        <w:t>Except as agreed otherwise by the Parties, the</w:t>
      </w:r>
      <w:r w:rsidR="009F1430" w:rsidRPr="0097480A">
        <w:t xml:space="preserve"> </w:t>
      </w:r>
      <w:r w:rsidRPr="0097480A">
        <w:t>execution of this Protocol is subject to the conclusion of Addenda between CERN and</w:t>
      </w:r>
      <w:r w:rsidR="00025B11">
        <w:t xml:space="preserve"> Ministry of Education </w:t>
      </w:r>
      <w:proofErr w:type="spellStart"/>
      <w:r w:rsidR="00025B11">
        <w:t>nad</w:t>
      </w:r>
      <w:proofErr w:type="spellEnd"/>
      <w:r w:rsidR="00025B11">
        <w:t xml:space="preserve"> Science, </w:t>
      </w:r>
      <w:r w:rsidR="006D0C35">
        <w:t>s</w:t>
      </w:r>
      <w:r w:rsidR="00244C5F" w:rsidRPr="002D2884">
        <w:t>cientific</w:t>
      </w:r>
      <w:r w:rsidR="00025B11">
        <w:t xml:space="preserve"> </w:t>
      </w:r>
      <w:r w:rsidRPr="0097480A">
        <w:t>institutes</w:t>
      </w:r>
      <w:r w:rsidR="009F1430" w:rsidRPr="0097480A">
        <w:t xml:space="preserve"> </w:t>
      </w:r>
      <w:r w:rsidR="009F1430">
        <w:t>and universities, including their funding bodies,</w:t>
      </w:r>
      <w:r w:rsidRPr="0097480A">
        <w:t xml:space="preserve"> from</w:t>
      </w:r>
      <w:r w:rsidR="00D82DF7" w:rsidRPr="0097480A">
        <w:t xml:space="preserve"> </w:t>
      </w:r>
      <w:r w:rsidRPr="0097480A">
        <w:t xml:space="preserve">Latvia, </w:t>
      </w:r>
      <w:r w:rsidR="00D82DF7" w:rsidRPr="0097480A">
        <w:t xml:space="preserve">detailing </w:t>
      </w:r>
      <w:r w:rsidRPr="007F123E">
        <w:rPr>
          <w:rStyle w:val="PageNumber"/>
        </w:rPr>
        <w:t>the scope of the collaboration between the parties to the Addendum, the required resources, each party’s contribution</w:t>
      </w:r>
      <w:r w:rsidR="00D82DF7">
        <w:rPr>
          <w:rStyle w:val="PageNumber"/>
        </w:rPr>
        <w:t xml:space="preserve"> </w:t>
      </w:r>
      <w:r w:rsidR="00D82DF7">
        <w:rPr>
          <w:rStyle w:val="PageNumber"/>
        </w:rPr>
        <w:lastRenderedPageBreak/>
        <w:t>and</w:t>
      </w:r>
      <w:r w:rsidRPr="007F123E">
        <w:rPr>
          <w:rStyle w:val="PageNumber"/>
        </w:rPr>
        <w:t xml:space="preserve"> the time schedule and the management (including the appointment of representatives) of such collaboration.</w:t>
      </w:r>
      <w:proofErr w:type="gramEnd"/>
      <w:r w:rsidRPr="007F123E">
        <w:rPr>
          <w:rStyle w:val="PageNumber"/>
        </w:rPr>
        <w:t xml:space="preserve"> </w:t>
      </w:r>
    </w:p>
    <w:p w14:paraId="35E75BDF" w14:textId="77777777" w:rsidR="009F1430" w:rsidRDefault="009F1430">
      <w:pPr>
        <w:pStyle w:val="Body"/>
        <w:tabs>
          <w:tab w:val="left" w:pos="720"/>
        </w:tabs>
        <w:ind w:left="567" w:hanging="567"/>
        <w:rPr>
          <w:rStyle w:val="PageNumber"/>
        </w:rPr>
      </w:pPr>
    </w:p>
    <w:p w14:paraId="07BC4817" w14:textId="77777777" w:rsidR="00656F50" w:rsidRPr="0097480A" w:rsidRDefault="00DC3C4E" w:rsidP="007F123E">
      <w:pPr>
        <w:pStyle w:val="Body"/>
        <w:tabs>
          <w:tab w:val="left" w:pos="720"/>
        </w:tabs>
        <w:ind w:left="567" w:hanging="567"/>
      </w:pPr>
      <w:r>
        <w:t>2.2</w:t>
      </w:r>
      <w:r>
        <w:tab/>
      </w:r>
      <w:r w:rsidR="006E5A95" w:rsidRPr="006157EF">
        <w:t xml:space="preserve">It </w:t>
      </w:r>
      <w:proofErr w:type="gramStart"/>
      <w:r w:rsidR="006E5A95" w:rsidRPr="006157EF">
        <w:t>is understood</w:t>
      </w:r>
      <w:proofErr w:type="gramEnd"/>
      <w:r w:rsidR="006E5A95" w:rsidRPr="006157EF">
        <w:t xml:space="preserve"> that if </w:t>
      </w:r>
      <w:r w:rsidR="006E5A95">
        <w:t>a</w:t>
      </w:r>
      <w:r w:rsidR="00D82DF7">
        <w:t>n</w:t>
      </w:r>
      <w:r w:rsidR="006E5A95">
        <w:t xml:space="preserve"> institute or </w:t>
      </w:r>
      <w:r w:rsidR="009F1430">
        <w:t>university</w:t>
      </w:r>
      <w:r w:rsidR="006E5A95">
        <w:t xml:space="preserve"> from</w:t>
      </w:r>
      <w:r w:rsidR="006E5A95" w:rsidRPr="0097480A">
        <w:t xml:space="preserve"> Latvia would become a member of an experimental collaboration at CERN, the provisions of the pertinent Memorandum of Understanding shall prevail over the provisions of this Protocol and the relevant Addendum in respect of its contribution to such experiment.</w:t>
      </w:r>
    </w:p>
    <w:p w14:paraId="5D26582B" w14:textId="77777777" w:rsidR="00656F50" w:rsidRPr="0097480A" w:rsidRDefault="00656F50" w:rsidP="007F123E">
      <w:pPr>
        <w:pStyle w:val="Body"/>
      </w:pPr>
    </w:p>
    <w:p w14:paraId="23116435" w14:textId="0C15B99D" w:rsidR="00656F50" w:rsidRPr="0097480A" w:rsidRDefault="006E5A95" w:rsidP="007F123E">
      <w:pPr>
        <w:pStyle w:val="Body"/>
        <w:ind w:left="567" w:hanging="567"/>
      </w:pPr>
      <w:r w:rsidRPr="007F123E">
        <w:rPr>
          <w:rStyle w:val="PageNumber"/>
        </w:rPr>
        <w:t>2.</w:t>
      </w:r>
      <w:r w:rsidR="00DC3C4E">
        <w:rPr>
          <w:rStyle w:val="PageNumber"/>
        </w:rPr>
        <w:t>3</w:t>
      </w:r>
      <w:r w:rsidRPr="007F123E">
        <w:rPr>
          <w:rStyle w:val="PageNumber"/>
        </w:rPr>
        <w:t xml:space="preserve"> </w:t>
      </w:r>
      <w:r w:rsidRPr="007F123E">
        <w:rPr>
          <w:rStyle w:val="PageNumber"/>
        </w:rPr>
        <w:tab/>
        <w:t>The procurement of any materials, equipment and services in the execution of this Protocol shall be in accordance with the rules and procedures of the procuring Party.</w:t>
      </w:r>
    </w:p>
    <w:p w14:paraId="6D3DFF05" w14:textId="77777777" w:rsidR="00656F50" w:rsidRPr="0097480A" w:rsidRDefault="00656F50" w:rsidP="007F123E">
      <w:pPr>
        <w:pStyle w:val="Body"/>
        <w:tabs>
          <w:tab w:val="left" w:pos="720"/>
        </w:tabs>
      </w:pPr>
    </w:p>
    <w:p w14:paraId="7E6D64BD" w14:textId="387E6CE4" w:rsidR="00656F50" w:rsidRPr="0097480A" w:rsidRDefault="006E5A95" w:rsidP="007F123E">
      <w:pPr>
        <w:pStyle w:val="Body"/>
        <w:tabs>
          <w:tab w:val="left" w:pos="567"/>
        </w:tabs>
        <w:ind w:left="567" w:hanging="567"/>
      </w:pPr>
      <w:r w:rsidRPr="0097480A">
        <w:t>2.</w:t>
      </w:r>
      <w:r w:rsidR="00DC3C4E">
        <w:t>4</w:t>
      </w:r>
      <w:r w:rsidRPr="0097480A">
        <w:tab/>
        <w:t>Any collaboration shall cease through the termination of the activity concerned or of this Protocol</w:t>
      </w:r>
      <w:r w:rsidR="00187147">
        <w:t>, or the pertinent Addendum</w:t>
      </w:r>
      <w:r w:rsidRPr="0097480A">
        <w:t>.</w:t>
      </w:r>
    </w:p>
    <w:p w14:paraId="45BEA584" w14:textId="77777777" w:rsidR="001879D8" w:rsidRDefault="001879D8">
      <w:pPr>
        <w:pStyle w:val="Body"/>
        <w:jc w:val="center"/>
        <w:rPr>
          <w:b/>
          <w:bCs/>
          <w:sz w:val="28"/>
          <w:szCs w:val="28"/>
        </w:rPr>
      </w:pPr>
    </w:p>
    <w:p w14:paraId="3DE0805C" w14:textId="77777777" w:rsidR="00656F50" w:rsidRPr="007F123E" w:rsidRDefault="00656F50" w:rsidP="007F123E">
      <w:pPr>
        <w:pStyle w:val="Body"/>
        <w:rPr>
          <w:b/>
        </w:rPr>
      </w:pPr>
    </w:p>
    <w:p w14:paraId="68A9273B" w14:textId="77777777" w:rsidR="00656F50" w:rsidRPr="0097480A" w:rsidRDefault="006E5A95" w:rsidP="007F123E">
      <w:pPr>
        <w:pStyle w:val="Body"/>
        <w:jc w:val="center"/>
        <w:rPr>
          <w:b/>
          <w:sz w:val="28"/>
        </w:rPr>
      </w:pPr>
      <w:r w:rsidRPr="007F123E">
        <w:rPr>
          <w:b/>
          <w:sz w:val="28"/>
          <w:lang w:val="de-DE"/>
        </w:rPr>
        <w:t xml:space="preserve">ARTICLE </w:t>
      </w:r>
      <w:r w:rsidR="00433423" w:rsidRPr="007F123E">
        <w:rPr>
          <w:b/>
          <w:sz w:val="28"/>
          <w:lang w:val="de-DE"/>
        </w:rPr>
        <w:t>3</w:t>
      </w:r>
    </w:p>
    <w:p w14:paraId="3C52EC28" w14:textId="580C9180" w:rsidR="00656F50" w:rsidRPr="0097480A" w:rsidRDefault="006E5A95" w:rsidP="007F123E">
      <w:pPr>
        <w:pStyle w:val="Body"/>
        <w:jc w:val="center"/>
        <w:rPr>
          <w:b/>
          <w:sz w:val="28"/>
        </w:rPr>
      </w:pPr>
      <w:r w:rsidRPr="0097480A">
        <w:rPr>
          <w:b/>
          <w:sz w:val="28"/>
        </w:rPr>
        <w:t>Personnel</w:t>
      </w:r>
    </w:p>
    <w:p w14:paraId="543A9FAF" w14:textId="77777777" w:rsidR="00656F50" w:rsidRPr="0097480A" w:rsidRDefault="00656F50" w:rsidP="007F123E">
      <w:pPr>
        <w:pStyle w:val="Body"/>
        <w:rPr>
          <w:b/>
        </w:rPr>
      </w:pPr>
    </w:p>
    <w:p w14:paraId="680CDEA7" w14:textId="3A0F6455" w:rsidR="00656F50" w:rsidRPr="0097480A" w:rsidRDefault="00433423" w:rsidP="007F123E">
      <w:pPr>
        <w:pStyle w:val="Body"/>
        <w:ind w:left="567" w:hanging="567"/>
      </w:pPr>
      <w:r>
        <w:t>3</w:t>
      </w:r>
      <w:r w:rsidR="006E5A95" w:rsidRPr="0097480A">
        <w:t>.1</w:t>
      </w:r>
      <w:r w:rsidR="006E5A95" w:rsidRPr="0097480A">
        <w:tab/>
        <w:t>The Parties shall ensure the selection of personnel with the necessary skills and competence to take part in the collaborations.</w:t>
      </w:r>
    </w:p>
    <w:p w14:paraId="50C6A3F4" w14:textId="77777777" w:rsidR="00656F50" w:rsidRPr="0097480A" w:rsidRDefault="00656F50" w:rsidP="007F123E">
      <w:pPr>
        <w:pStyle w:val="Body"/>
        <w:ind w:left="567" w:hanging="567"/>
      </w:pPr>
    </w:p>
    <w:p w14:paraId="6F8CA812" w14:textId="7B88E7F1" w:rsidR="00656F50" w:rsidRPr="0097480A" w:rsidRDefault="00433423" w:rsidP="007F123E">
      <w:pPr>
        <w:pStyle w:val="Body"/>
        <w:ind w:left="567" w:hanging="567"/>
      </w:pPr>
      <w:proofErr w:type="gramStart"/>
      <w:r>
        <w:t>3</w:t>
      </w:r>
      <w:r w:rsidR="006E5A95" w:rsidRPr="0097480A">
        <w:t>.2</w:t>
      </w:r>
      <w:proofErr w:type="gramEnd"/>
      <w:r w:rsidR="006E5A95" w:rsidRPr="0097480A">
        <w:tab/>
        <w:t>Except as agreed otherwise, each Party shall pay for the travel of its own personnel to the other Party or, as the case may be, to any other destination.</w:t>
      </w:r>
    </w:p>
    <w:p w14:paraId="0218B1FB" w14:textId="77777777" w:rsidR="00656F50" w:rsidRPr="0097480A" w:rsidRDefault="00656F50" w:rsidP="007F123E">
      <w:pPr>
        <w:pStyle w:val="Body"/>
      </w:pPr>
    </w:p>
    <w:p w14:paraId="2E4B9F28" w14:textId="63B21539" w:rsidR="00433423" w:rsidRDefault="00433423" w:rsidP="007F123E">
      <w:pPr>
        <w:pStyle w:val="Body"/>
        <w:ind w:left="567" w:hanging="567"/>
      </w:pPr>
      <w:proofErr w:type="gramStart"/>
      <w:r w:rsidRPr="0097480A">
        <w:t>3</w:t>
      </w:r>
      <w:r w:rsidR="006E5A95">
        <w:t>.3</w:t>
      </w:r>
      <w:r w:rsidR="006E5A95">
        <w:tab/>
      </w:r>
      <w:r w:rsidR="00187147" w:rsidRPr="00D75AC9">
        <w:t xml:space="preserve">Where CERN acts as a host Party or otherwise receives </w:t>
      </w:r>
      <w:r w:rsidR="00187147" w:rsidRPr="00D82E99">
        <w:t>Latvian</w:t>
      </w:r>
      <w:r w:rsidR="00187147" w:rsidRPr="0097480A">
        <w:t xml:space="preserve"> personnel </w:t>
      </w:r>
      <w:r w:rsidR="00187147" w:rsidRPr="007D46FC">
        <w:t>in the execution of thi</w:t>
      </w:r>
      <w:r w:rsidR="00187147" w:rsidRPr="006157EF">
        <w:t xml:space="preserve">s Protocol, the </w:t>
      </w:r>
      <w:r w:rsidR="009A0B1B" w:rsidRPr="006157EF">
        <w:t xml:space="preserve">Latvian personnel </w:t>
      </w:r>
      <w:r w:rsidR="00187147" w:rsidRPr="00D75AC9">
        <w:t>may be appointed as associated members of the personnel pursuant to the conditions set out in the CERN Staff Rules and Regulations fro</w:t>
      </w:r>
      <w:r w:rsidR="00187147" w:rsidRPr="00D82E99">
        <w:t>m which it follows that, for the duration of their association with CERN (</w:t>
      </w:r>
      <w:proofErr w:type="spellStart"/>
      <w:r w:rsidR="00187147" w:rsidRPr="00D82E99">
        <w:t>i</w:t>
      </w:r>
      <w:proofErr w:type="spellEnd"/>
      <w:r w:rsidR="00187147" w:rsidRPr="00D82E99">
        <w:t xml:space="preserve">) the </w:t>
      </w:r>
      <w:r w:rsidR="009A0B1B" w:rsidRPr="006157EF">
        <w:t xml:space="preserve">Latvian personnel </w:t>
      </w:r>
      <w:r w:rsidR="00187147" w:rsidRPr="0097480A">
        <w:t xml:space="preserve">shall have a legal link with </w:t>
      </w:r>
      <w:r w:rsidR="00D82DF7">
        <w:t>a</w:t>
      </w:r>
      <w:r w:rsidR="00187147" w:rsidRPr="00D75AC9">
        <w:t xml:space="preserve"> Latvian </w:t>
      </w:r>
      <w:r w:rsidR="00DF3332">
        <w:t xml:space="preserve">scientific </w:t>
      </w:r>
      <w:r w:rsidR="00187147" w:rsidRPr="00D75AC9">
        <w:t>institute or university</w:t>
      </w:r>
      <w:r w:rsidR="00187147" w:rsidRPr="00D82E99">
        <w:t xml:space="preserve">, (ii) </w:t>
      </w:r>
      <w:r w:rsidR="009A0B1B" w:rsidRPr="006157EF">
        <w:t>the Latvian</w:t>
      </w:r>
      <w:r w:rsidR="00DF3332">
        <w:t xml:space="preserve"> scientific</w:t>
      </w:r>
      <w:r w:rsidR="009A0B1B" w:rsidRPr="006157EF">
        <w:t xml:space="preserve"> institute or university</w:t>
      </w:r>
      <w:r w:rsidR="009A0B1B" w:rsidRPr="0097480A">
        <w:t xml:space="preserve"> </w:t>
      </w:r>
      <w:r w:rsidR="00187147" w:rsidRPr="0097480A">
        <w:t xml:space="preserve">shall </w:t>
      </w:r>
      <w:r w:rsidR="00187147" w:rsidRPr="00D75AC9">
        <w:t xml:space="preserve">be responsible </w:t>
      </w:r>
      <w:r w:rsidR="00187147" w:rsidRPr="0097480A">
        <w:t xml:space="preserve">for </w:t>
      </w:r>
      <w:r w:rsidR="00187147" w:rsidRPr="00D75AC9">
        <w:t xml:space="preserve">their </w:t>
      </w:r>
      <w:r w:rsidR="00187147" w:rsidRPr="0097480A">
        <w:t xml:space="preserve">social insurance, </w:t>
      </w:r>
      <w:r w:rsidR="00187147" w:rsidRPr="00D75AC9">
        <w:t xml:space="preserve">(iii) </w:t>
      </w:r>
      <w:r w:rsidR="00C219D6" w:rsidRPr="006157EF">
        <w:t xml:space="preserve">the Latvian personnel </w:t>
      </w:r>
      <w:r w:rsidR="00187147" w:rsidRPr="00D75AC9">
        <w:t>shall maintain medical</w:t>
      </w:r>
      <w:r w:rsidR="00187147" w:rsidRPr="0097480A">
        <w:t xml:space="preserve"> insurance </w:t>
      </w:r>
      <w:r w:rsidR="00187147" w:rsidRPr="00D75AC9">
        <w:t xml:space="preserve">cover adequate </w:t>
      </w:r>
      <w:r w:rsidR="00187147" w:rsidRPr="0097480A">
        <w:t>in Switzerland and France</w:t>
      </w:r>
      <w:r w:rsidR="00187147" w:rsidRPr="00D75AC9">
        <w:t xml:space="preserve"> for themselves and accompanying family members, which shall include cover for occupational illness and accidents for </w:t>
      </w:r>
      <w:r w:rsidR="00C219D6" w:rsidRPr="006157EF">
        <w:t>the Latvian personnel</w:t>
      </w:r>
      <w:r w:rsidR="00187147" w:rsidRPr="00D75AC9">
        <w:t xml:space="preserve">, </w:t>
      </w:r>
      <w:r w:rsidR="00187147" w:rsidRPr="006157EF">
        <w:t xml:space="preserve">(iv) such medical insurance shall also cover for any duty travel required as part of a </w:t>
      </w:r>
      <w:r w:rsidR="00D82DF7">
        <w:t>collaboration</w:t>
      </w:r>
      <w:r w:rsidR="00187147" w:rsidRPr="00D75AC9">
        <w:t xml:space="preserve"> and (v) </w:t>
      </w:r>
      <w:r w:rsidR="00C219D6" w:rsidRPr="006157EF">
        <w:t>the Latvian personnel</w:t>
      </w:r>
      <w:r w:rsidR="00C219D6" w:rsidRPr="0097480A">
        <w:t xml:space="preserve"> </w:t>
      </w:r>
      <w:r w:rsidR="00187147" w:rsidRPr="0097480A">
        <w:t>shall have adequate financial resources to support themselves and accompanying family members.</w:t>
      </w:r>
      <w:proofErr w:type="gramEnd"/>
      <w:r w:rsidR="00187147" w:rsidRPr="0097480A">
        <w:t xml:space="preserve"> </w:t>
      </w:r>
      <w:r w:rsidR="00C219D6" w:rsidRPr="006157EF">
        <w:t xml:space="preserve">The Latvian </w:t>
      </w:r>
      <w:r w:rsidR="00DF3332">
        <w:t xml:space="preserve">scientific </w:t>
      </w:r>
      <w:r w:rsidR="00C219D6" w:rsidRPr="006157EF">
        <w:t xml:space="preserve">institute or university </w:t>
      </w:r>
      <w:r w:rsidR="00187147" w:rsidRPr="00D75AC9">
        <w:t>shall hold CERN free and harmless from liability in connection with the subject matter of this Arti</w:t>
      </w:r>
      <w:r w:rsidR="00187147" w:rsidRPr="00D82E99">
        <w:t xml:space="preserve">cle. </w:t>
      </w:r>
    </w:p>
    <w:p w14:paraId="28AC6AEA" w14:textId="77777777" w:rsidR="007F123E" w:rsidRPr="007F123E" w:rsidRDefault="007F123E" w:rsidP="007F123E">
      <w:pPr>
        <w:pStyle w:val="Body"/>
        <w:ind w:left="567" w:hanging="567"/>
      </w:pPr>
    </w:p>
    <w:p w14:paraId="26258C63" w14:textId="77777777" w:rsidR="00433423" w:rsidRPr="007F123E" w:rsidRDefault="00433423" w:rsidP="007F123E">
      <w:pPr>
        <w:pStyle w:val="Body"/>
        <w:jc w:val="center"/>
        <w:rPr>
          <w:b/>
          <w:sz w:val="28"/>
        </w:rPr>
      </w:pPr>
    </w:p>
    <w:p w14:paraId="0987770D" w14:textId="77777777" w:rsidR="00433423" w:rsidRPr="0097480A" w:rsidRDefault="00433423" w:rsidP="007F123E">
      <w:pPr>
        <w:pStyle w:val="Body"/>
        <w:jc w:val="center"/>
        <w:rPr>
          <w:b/>
          <w:sz w:val="28"/>
        </w:rPr>
      </w:pPr>
      <w:r w:rsidRPr="007F123E">
        <w:rPr>
          <w:b/>
          <w:sz w:val="28"/>
          <w:lang w:val="de-DE"/>
        </w:rPr>
        <w:t>ARTICLE 4</w:t>
      </w:r>
    </w:p>
    <w:p w14:paraId="2CEEF355" w14:textId="77777777" w:rsidR="00433423" w:rsidRDefault="00433423" w:rsidP="00433423">
      <w:pPr>
        <w:pStyle w:val="Body"/>
        <w:jc w:val="center"/>
        <w:rPr>
          <w:b/>
          <w:bCs/>
          <w:sz w:val="28"/>
          <w:szCs w:val="28"/>
        </w:rPr>
      </w:pPr>
      <w:r>
        <w:rPr>
          <w:b/>
          <w:bCs/>
          <w:sz w:val="28"/>
          <w:szCs w:val="28"/>
        </w:rPr>
        <w:t xml:space="preserve">Mandate of </w:t>
      </w:r>
      <w:r w:rsidR="00C30E76">
        <w:rPr>
          <w:b/>
          <w:bCs/>
          <w:sz w:val="28"/>
          <w:szCs w:val="28"/>
        </w:rPr>
        <w:t xml:space="preserve">the </w:t>
      </w:r>
      <w:r w:rsidR="00187147">
        <w:rPr>
          <w:b/>
          <w:bCs/>
          <w:sz w:val="28"/>
          <w:szCs w:val="28"/>
        </w:rPr>
        <w:t xml:space="preserve">Latvian </w:t>
      </w:r>
      <w:r w:rsidR="00C30E76">
        <w:rPr>
          <w:b/>
          <w:bCs/>
          <w:sz w:val="28"/>
          <w:szCs w:val="28"/>
        </w:rPr>
        <w:t>national contact person</w:t>
      </w:r>
    </w:p>
    <w:p w14:paraId="65F9D3E6" w14:textId="77777777" w:rsidR="00433423" w:rsidRPr="007F123E" w:rsidRDefault="00433423" w:rsidP="007F123E">
      <w:pPr>
        <w:pStyle w:val="Body"/>
        <w:jc w:val="center"/>
        <w:rPr>
          <w:b/>
          <w:sz w:val="28"/>
        </w:rPr>
      </w:pPr>
    </w:p>
    <w:p w14:paraId="3C431E75" w14:textId="77777777" w:rsidR="00D82DF7" w:rsidRDefault="004343FC">
      <w:pPr>
        <w:pStyle w:val="Body"/>
        <w:ind w:left="720"/>
      </w:pPr>
      <w:r w:rsidRPr="0097480A">
        <w:t xml:space="preserve">It </w:t>
      </w:r>
      <w:proofErr w:type="gramStart"/>
      <w:r w:rsidRPr="0097480A">
        <w:t>is understood</w:t>
      </w:r>
      <w:proofErr w:type="gramEnd"/>
      <w:r w:rsidRPr="0097480A">
        <w:t xml:space="preserve"> that </w:t>
      </w:r>
      <w:r w:rsidRPr="006157EF">
        <w:t>t</w:t>
      </w:r>
      <w:r w:rsidR="00433423" w:rsidRPr="00C219D6">
        <w:t>he Ministry of Education and Science of the Republic of Latvia</w:t>
      </w:r>
      <w:r w:rsidR="00187147" w:rsidRPr="00C219D6">
        <w:t xml:space="preserve"> shall</w:t>
      </w:r>
      <w:r w:rsidR="00187147">
        <w:t xml:space="preserve"> appoint a national contact person to coordinate the execution of this Protocol</w:t>
      </w:r>
      <w:r w:rsidR="00D82DF7">
        <w:t xml:space="preserve"> on the part of Latvia.</w:t>
      </w:r>
    </w:p>
    <w:p w14:paraId="75F44AAA" w14:textId="77777777" w:rsidR="00D82DF7" w:rsidRDefault="00D82DF7">
      <w:pPr>
        <w:pStyle w:val="Body"/>
        <w:ind w:left="720"/>
      </w:pPr>
    </w:p>
    <w:p w14:paraId="37E145A2" w14:textId="77777777" w:rsidR="00433423" w:rsidRDefault="00BA3604">
      <w:pPr>
        <w:pStyle w:val="Body"/>
        <w:ind w:left="720"/>
      </w:pPr>
      <w:r>
        <w:t>To facilitate</w:t>
      </w:r>
      <w:r w:rsidR="00D82DF7">
        <w:t xml:space="preserve"> the a</w:t>
      </w:r>
      <w:r w:rsidR="004343FC">
        <w:t>ctivities detailed at Article 1.2</w:t>
      </w:r>
      <w:r w:rsidR="00187147">
        <w:t xml:space="preserve">, </w:t>
      </w:r>
      <w:r w:rsidR="00D82DF7">
        <w:t xml:space="preserve">this role includes in particular:  </w:t>
      </w:r>
    </w:p>
    <w:p w14:paraId="583924A7" w14:textId="77777777" w:rsidR="00433423" w:rsidRDefault="00433423" w:rsidP="00433423">
      <w:pPr>
        <w:pStyle w:val="Body"/>
        <w:ind w:left="720"/>
      </w:pPr>
    </w:p>
    <w:p w14:paraId="233FFB7A" w14:textId="77777777" w:rsidR="00433423" w:rsidRDefault="00433423" w:rsidP="00433423">
      <w:pPr>
        <w:pStyle w:val="Body"/>
        <w:numPr>
          <w:ilvl w:val="0"/>
          <w:numId w:val="4"/>
        </w:numPr>
        <w:spacing w:line="276" w:lineRule="auto"/>
      </w:pPr>
      <w:r>
        <w:t>liais</w:t>
      </w:r>
      <w:r w:rsidR="00D82DF7">
        <w:t>ing</w:t>
      </w:r>
      <w:r>
        <w:t xml:space="preserve"> between CERN and </w:t>
      </w:r>
      <w:r w:rsidR="001879D8">
        <w:t xml:space="preserve">the </w:t>
      </w:r>
      <w:r w:rsidR="001879D8">
        <w:rPr>
          <w:rStyle w:val="PageNumber"/>
        </w:rPr>
        <w:t>Government of the Republic of Latvia</w:t>
      </w:r>
      <w:r w:rsidR="00C219D6">
        <w:rPr>
          <w:rStyle w:val="PageNumber"/>
        </w:rPr>
        <w:t xml:space="preserve">, </w:t>
      </w:r>
      <w:r w:rsidR="00C219D6">
        <w:t>including betwee</w:t>
      </w:r>
      <w:r w:rsidR="00D82DF7">
        <w:t>n</w:t>
      </w:r>
      <w:r w:rsidR="00C219D6">
        <w:t xml:space="preserve"> Latvian scientists</w:t>
      </w:r>
      <w:r w:rsidR="00D82DF7">
        <w:t xml:space="preserve"> and engineers</w:t>
      </w:r>
      <w:r w:rsidR="00C219D6">
        <w:t xml:space="preserve"> and relevant CERN Groups, as well as</w:t>
      </w:r>
      <w:r w:rsidR="00D82DF7">
        <w:t xml:space="preserve"> with</w:t>
      </w:r>
      <w:r w:rsidR="00C219D6">
        <w:t xml:space="preserve"> the experimental collaborations at CERN</w:t>
      </w:r>
      <w:r>
        <w:t>;</w:t>
      </w:r>
    </w:p>
    <w:p w14:paraId="689F44DE" w14:textId="77777777" w:rsidR="00433423" w:rsidRDefault="00433423" w:rsidP="00433423">
      <w:pPr>
        <w:pStyle w:val="Body"/>
        <w:numPr>
          <w:ilvl w:val="0"/>
          <w:numId w:val="4"/>
        </w:numPr>
        <w:spacing w:line="276" w:lineRule="auto"/>
      </w:pPr>
      <w:r>
        <w:t>coordinat</w:t>
      </w:r>
      <w:r w:rsidR="00D82DF7">
        <w:t>ing</w:t>
      </w:r>
      <w:r>
        <w:t xml:space="preserve"> the participation of Latvian </w:t>
      </w:r>
      <w:r w:rsidR="00D82DF7">
        <w:t xml:space="preserve">students and </w:t>
      </w:r>
      <w:r w:rsidR="00C219D6">
        <w:t xml:space="preserve">teachers </w:t>
      </w:r>
      <w:r>
        <w:t xml:space="preserve">in CERN </w:t>
      </w:r>
      <w:proofErr w:type="spellStart"/>
      <w:r>
        <w:t>programmes</w:t>
      </w:r>
      <w:proofErr w:type="spellEnd"/>
      <w:r>
        <w:t>;</w:t>
      </w:r>
      <w:r w:rsidR="00C219D6">
        <w:t xml:space="preserve"> and</w:t>
      </w:r>
    </w:p>
    <w:p w14:paraId="4121F8C7" w14:textId="77777777" w:rsidR="00433423" w:rsidRDefault="00433423" w:rsidP="00433423">
      <w:pPr>
        <w:pStyle w:val="Body"/>
        <w:numPr>
          <w:ilvl w:val="0"/>
          <w:numId w:val="4"/>
        </w:numPr>
        <w:spacing w:line="276" w:lineRule="auto"/>
      </w:pPr>
      <w:proofErr w:type="gramStart"/>
      <w:r>
        <w:t>promot</w:t>
      </w:r>
      <w:r w:rsidR="00D82DF7">
        <w:t>ing</w:t>
      </w:r>
      <w:proofErr w:type="gramEnd"/>
      <w:r>
        <w:t xml:space="preserve"> and coordinat</w:t>
      </w:r>
      <w:r w:rsidR="00D82DF7">
        <w:t>ing</w:t>
      </w:r>
      <w:r>
        <w:t xml:space="preserve"> guest lectures by CERN physicists </w:t>
      </w:r>
      <w:r w:rsidR="00C219D6">
        <w:t>and engine</w:t>
      </w:r>
      <w:r w:rsidR="00D82DF7">
        <w:t>e</w:t>
      </w:r>
      <w:r w:rsidR="00C219D6">
        <w:t xml:space="preserve">rs </w:t>
      </w:r>
      <w:r>
        <w:t>in Latvia</w:t>
      </w:r>
      <w:r w:rsidR="00C219D6">
        <w:t>.</w:t>
      </w:r>
    </w:p>
    <w:p w14:paraId="4F51B4FF" w14:textId="77777777" w:rsidR="00433423" w:rsidRDefault="00433423" w:rsidP="00433423">
      <w:pPr>
        <w:pStyle w:val="Body"/>
      </w:pPr>
    </w:p>
    <w:p w14:paraId="0C997827" w14:textId="77777777" w:rsidR="00433423" w:rsidRPr="007F123E" w:rsidRDefault="00433423" w:rsidP="007F123E">
      <w:pPr>
        <w:pStyle w:val="Body"/>
        <w:jc w:val="center"/>
      </w:pPr>
    </w:p>
    <w:p w14:paraId="76A317A7" w14:textId="77777777" w:rsidR="00433423" w:rsidRPr="0097480A" w:rsidRDefault="00433423" w:rsidP="007F123E">
      <w:pPr>
        <w:pStyle w:val="Body"/>
        <w:jc w:val="center"/>
        <w:rPr>
          <w:b/>
          <w:sz w:val="28"/>
        </w:rPr>
      </w:pPr>
      <w:r w:rsidRPr="007F123E">
        <w:rPr>
          <w:b/>
          <w:sz w:val="28"/>
          <w:lang w:val="de-DE"/>
        </w:rPr>
        <w:t>ARTICLE 5</w:t>
      </w:r>
    </w:p>
    <w:p w14:paraId="69CF574E" w14:textId="77777777" w:rsidR="00433423" w:rsidRDefault="004343FC" w:rsidP="00433423">
      <w:pPr>
        <w:pStyle w:val="Body"/>
        <w:jc w:val="center"/>
        <w:rPr>
          <w:b/>
          <w:bCs/>
          <w:sz w:val="28"/>
          <w:szCs w:val="28"/>
        </w:rPr>
      </w:pPr>
      <w:r w:rsidRPr="006157EF">
        <w:rPr>
          <w:b/>
          <w:bCs/>
          <w:sz w:val="28"/>
          <w:szCs w:val="28"/>
        </w:rPr>
        <w:t>Contact</w:t>
      </w:r>
      <w:r w:rsidR="00433423">
        <w:rPr>
          <w:b/>
          <w:bCs/>
          <w:sz w:val="28"/>
          <w:szCs w:val="28"/>
        </w:rPr>
        <w:t xml:space="preserve"> person</w:t>
      </w:r>
      <w:r>
        <w:rPr>
          <w:b/>
          <w:bCs/>
          <w:sz w:val="28"/>
          <w:szCs w:val="28"/>
        </w:rPr>
        <w:t>s</w:t>
      </w:r>
    </w:p>
    <w:p w14:paraId="52552BEB" w14:textId="77777777" w:rsidR="00433423" w:rsidRDefault="00433423" w:rsidP="007F123E">
      <w:pPr>
        <w:pStyle w:val="Body"/>
        <w:ind w:left="1134"/>
        <w:outlineLvl w:val="0"/>
      </w:pPr>
    </w:p>
    <w:p w14:paraId="2882B562" w14:textId="1758FE9C" w:rsidR="00807F59" w:rsidRDefault="00433423" w:rsidP="001879D8">
      <w:pPr>
        <w:pStyle w:val="Body"/>
        <w:ind w:left="567"/>
        <w:outlineLvl w:val="0"/>
      </w:pPr>
      <w:r w:rsidRPr="0097480A">
        <w:rPr>
          <w:rFonts w:ascii="Times New Roman" w:hAnsi="Times New Roman"/>
        </w:rPr>
        <w:t>F</w:t>
      </w:r>
      <w:r w:rsidRPr="0097480A">
        <w:t xml:space="preserve">or the purpose of the implementation of this Protocol, </w:t>
      </w:r>
      <w:r w:rsidR="001879D8">
        <w:t xml:space="preserve">the </w:t>
      </w:r>
      <w:r w:rsidR="004343FC">
        <w:t>contact person</w:t>
      </w:r>
      <w:r w:rsidR="00807F59">
        <w:t xml:space="preserve">s shall be: </w:t>
      </w:r>
    </w:p>
    <w:p w14:paraId="3975305E" w14:textId="77777777" w:rsidR="00807F59" w:rsidRDefault="00807F59" w:rsidP="001879D8">
      <w:pPr>
        <w:pStyle w:val="Body"/>
        <w:ind w:left="567"/>
        <w:outlineLvl w:val="0"/>
      </w:pPr>
    </w:p>
    <w:p w14:paraId="5FCD4FBA" w14:textId="77777777" w:rsidR="00433423" w:rsidRDefault="00807F59" w:rsidP="001879D8">
      <w:pPr>
        <w:pStyle w:val="Body"/>
        <w:ind w:left="567"/>
        <w:outlineLvl w:val="0"/>
      </w:pPr>
      <w:r>
        <w:t>F</w:t>
      </w:r>
      <w:r w:rsidR="004343FC">
        <w:t xml:space="preserve">or the </w:t>
      </w:r>
      <w:r w:rsidR="004343FC">
        <w:rPr>
          <w:rStyle w:val="PageNumber"/>
        </w:rPr>
        <w:t>Government of the Republic of Latvia</w:t>
      </w:r>
      <w:r w:rsidR="00433423">
        <w:t>:</w:t>
      </w:r>
    </w:p>
    <w:p w14:paraId="62787AA5" w14:textId="77777777" w:rsidR="001879D8" w:rsidRPr="0097480A" w:rsidRDefault="001879D8" w:rsidP="007F123E">
      <w:pPr>
        <w:pStyle w:val="Body"/>
        <w:ind w:left="567"/>
        <w:outlineLvl w:val="0"/>
      </w:pPr>
    </w:p>
    <w:p w14:paraId="4305F13F" w14:textId="42AC242B" w:rsidR="00433423" w:rsidRDefault="00433423" w:rsidP="00433423">
      <w:pPr>
        <w:pStyle w:val="Body"/>
        <w:ind w:left="1134"/>
        <w:outlineLvl w:val="0"/>
      </w:pPr>
      <w:r w:rsidRPr="007F123E">
        <w:rPr>
          <w:rStyle w:val="PageNumber"/>
        </w:rPr>
        <w:t>Dr Toms Torims, Professor at Riga Technical University</w:t>
      </w:r>
      <w:r w:rsidR="004343FC">
        <w:rPr>
          <w:rStyle w:val="PageNumber"/>
        </w:rPr>
        <w:t xml:space="preserve"> and national contact person</w:t>
      </w:r>
      <w:r w:rsidR="00807F59">
        <w:rPr>
          <w:rStyle w:val="PageNumber"/>
        </w:rPr>
        <w:t>,</w:t>
      </w:r>
      <w:r>
        <w:rPr>
          <w:rStyle w:val="PageNumber"/>
        </w:rPr>
        <w:t xml:space="preserve"> email: </w:t>
      </w:r>
      <w:r w:rsidR="001879D8" w:rsidRPr="006157EF">
        <w:rPr>
          <w:rStyle w:val="Hyperlink0"/>
          <w:color w:val="000000" w:themeColor="text1"/>
          <w:u w:val="none"/>
        </w:rPr>
        <w:t>Toms.Torims@rtu.lv</w:t>
      </w:r>
    </w:p>
    <w:p w14:paraId="5604C78A" w14:textId="77777777" w:rsidR="001879D8" w:rsidRDefault="001879D8" w:rsidP="00433423">
      <w:pPr>
        <w:pStyle w:val="Body"/>
        <w:outlineLvl w:val="0"/>
        <w:rPr>
          <w:rStyle w:val="PageNumber"/>
        </w:rPr>
      </w:pPr>
    </w:p>
    <w:p w14:paraId="1067E82E" w14:textId="77777777" w:rsidR="00433423" w:rsidRDefault="00807F59" w:rsidP="007F123E">
      <w:pPr>
        <w:pStyle w:val="Body"/>
        <w:ind w:left="567"/>
        <w:outlineLvl w:val="0"/>
      </w:pPr>
      <w:proofErr w:type="spellStart"/>
      <w:r>
        <w:rPr>
          <w:rStyle w:val="PageNumber"/>
          <w:lang w:val="de-DE"/>
        </w:rPr>
        <w:t>For</w:t>
      </w:r>
      <w:proofErr w:type="spellEnd"/>
      <w:r>
        <w:rPr>
          <w:rStyle w:val="PageNumber"/>
          <w:lang w:val="de-DE"/>
        </w:rPr>
        <w:t xml:space="preserve"> </w:t>
      </w:r>
      <w:r w:rsidR="00433423">
        <w:rPr>
          <w:rStyle w:val="PageNumber"/>
          <w:lang w:val="de-DE"/>
        </w:rPr>
        <w:t>CERN</w:t>
      </w:r>
      <w:r w:rsidR="00433423">
        <w:rPr>
          <w:rStyle w:val="PageNumber"/>
        </w:rPr>
        <w:t>:</w:t>
      </w:r>
    </w:p>
    <w:p w14:paraId="7D42E787" w14:textId="77777777" w:rsidR="00433423" w:rsidRDefault="00433423" w:rsidP="007F123E">
      <w:pPr>
        <w:pStyle w:val="Body"/>
        <w:ind w:left="1134"/>
        <w:outlineLvl w:val="0"/>
      </w:pPr>
    </w:p>
    <w:p w14:paraId="0AB91670" w14:textId="15A9EF01" w:rsidR="00433423" w:rsidRDefault="00433423" w:rsidP="00433423">
      <w:pPr>
        <w:pStyle w:val="Body"/>
        <w:ind w:left="1134"/>
        <w:outlineLvl w:val="0"/>
      </w:pPr>
      <w:r w:rsidRPr="007F123E">
        <w:rPr>
          <w:rStyle w:val="PageNumber"/>
        </w:rPr>
        <w:t xml:space="preserve">Dr Christoph Schaefer, Senior Adviser, International Relations Sector, email: </w:t>
      </w:r>
      <w:r w:rsidR="001879D8" w:rsidRPr="006157EF">
        <w:rPr>
          <w:rStyle w:val="Hyperlink0"/>
          <w:color w:val="000000" w:themeColor="text1"/>
          <w:u w:val="none"/>
        </w:rPr>
        <w:t>Christoph.Schaefer@cern.ch</w:t>
      </w:r>
    </w:p>
    <w:p w14:paraId="799E8BD8" w14:textId="77777777" w:rsidR="00C219D6" w:rsidRDefault="00C219D6" w:rsidP="006157EF">
      <w:pPr>
        <w:pStyle w:val="Body"/>
        <w:outlineLvl w:val="0"/>
      </w:pPr>
    </w:p>
    <w:p w14:paraId="5267D068" w14:textId="3342C57E" w:rsidR="004343FC" w:rsidRDefault="00BA3604" w:rsidP="004343FC">
      <w:pPr>
        <w:pStyle w:val="Body"/>
        <w:ind w:left="567"/>
        <w:outlineLvl w:val="0"/>
      </w:pPr>
      <w:proofErr w:type="gramStart"/>
      <w:r>
        <w:lastRenderedPageBreak/>
        <w:t>o</w:t>
      </w:r>
      <w:r w:rsidR="00C219D6" w:rsidRPr="00C219D6">
        <w:t>r</w:t>
      </w:r>
      <w:proofErr w:type="gramEnd"/>
      <w:r w:rsidR="00C219D6" w:rsidRPr="00C219D6">
        <w:t xml:space="preserve"> such successors as each Party may designate and communicate to </w:t>
      </w:r>
      <w:r w:rsidR="00C219D6" w:rsidRPr="0097480A">
        <w:t>the other Party</w:t>
      </w:r>
      <w:r w:rsidR="00C219D6" w:rsidRPr="00C219D6">
        <w:t>.</w:t>
      </w:r>
    </w:p>
    <w:p w14:paraId="73B3180B" w14:textId="77777777" w:rsidR="00C219D6" w:rsidRDefault="00C219D6" w:rsidP="004343FC">
      <w:pPr>
        <w:pStyle w:val="Body"/>
        <w:ind w:left="567"/>
        <w:outlineLvl w:val="0"/>
      </w:pPr>
    </w:p>
    <w:p w14:paraId="38AE5E46" w14:textId="77777777" w:rsidR="00433423" w:rsidRDefault="00433423" w:rsidP="00433423">
      <w:pPr>
        <w:pStyle w:val="Body"/>
        <w:ind w:left="567"/>
        <w:outlineLvl w:val="0"/>
      </w:pPr>
      <w:r>
        <w:t xml:space="preserve">The </w:t>
      </w:r>
      <w:r w:rsidR="00C219D6">
        <w:t>contact persons</w:t>
      </w:r>
      <w:r>
        <w:t xml:space="preserve"> shall meet or </w:t>
      </w:r>
      <w:r w:rsidR="00C219D6">
        <w:t xml:space="preserve">otherwise </w:t>
      </w:r>
      <w:r>
        <w:t xml:space="preserve">communicate whenever deemed appropriate. </w:t>
      </w:r>
    </w:p>
    <w:p w14:paraId="14637C13" w14:textId="77777777" w:rsidR="00656F50" w:rsidRPr="0097480A" w:rsidRDefault="00656F50" w:rsidP="007F123E">
      <w:pPr>
        <w:pStyle w:val="Body"/>
      </w:pPr>
    </w:p>
    <w:p w14:paraId="479B93CF" w14:textId="77777777" w:rsidR="001879D8" w:rsidRPr="0097480A" w:rsidRDefault="001879D8" w:rsidP="007F123E">
      <w:pPr>
        <w:pStyle w:val="Body"/>
        <w:ind w:left="720" w:hanging="720"/>
      </w:pPr>
    </w:p>
    <w:p w14:paraId="36823ACD" w14:textId="77777777" w:rsidR="004343FC" w:rsidRPr="0097480A" w:rsidRDefault="004343FC" w:rsidP="007F123E">
      <w:pPr>
        <w:pStyle w:val="Body"/>
      </w:pPr>
    </w:p>
    <w:p w14:paraId="3D1692B4" w14:textId="77777777" w:rsidR="00656F50" w:rsidRPr="0097480A" w:rsidRDefault="006E5A95" w:rsidP="007F123E">
      <w:pPr>
        <w:pStyle w:val="Body"/>
        <w:jc w:val="center"/>
        <w:rPr>
          <w:b/>
          <w:sz w:val="28"/>
        </w:rPr>
      </w:pPr>
      <w:r w:rsidRPr="007F123E">
        <w:rPr>
          <w:b/>
          <w:sz w:val="28"/>
          <w:lang w:val="de-DE"/>
        </w:rPr>
        <w:t>ARTICLE 6</w:t>
      </w:r>
    </w:p>
    <w:p w14:paraId="2606E121" w14:textId="77777777" w:rsidR="00656F50" w:rsidRPr="0097480A" w:rsidRDefault="006E5A95" w:rsidP="007F123E">
      <w:pPr>
        <w:pStyle w:val="Body"/>
        <w:jc w:val="center"/>
        <w:rPr>
          <w:b/>
        </w:rPr>
      </w:pPr>
      <w:r w:rsidRPr="0097480A">
        <w:rPr>
          <w:b/>
          <w:sz w:val="28"/>
        </w:rPr>
        <w:t>Safety</w:t>
      </w:r>
    </w:p>
    <w:p w14:paraId="70F76B61" w14:textId="77777777" w:rsidR="00656F50" w:rsidRPr="0097480A" w:rsidRDefault="00656F50" w:rsidP="007F123E">
      <w:pPr>
        <w:pStyle w:val="Body"/>
        <w:jc w:val="center"/>
        <w:rPr>
          <w:b/>
        </w:rPr>
      </w:pPr>
    </w:p>
    <w:p w14:paraId="5EDF5183" w14:textId="77777777" w:rsidR="00656F50" w:rsidRPr="0097480A" w:rsidRDefault="006E5A95" w:rsidP="007F123E">
      <w:pPr>
        <w:pStyle w:val="Body"/>
        <w:ind w:left="567" w:hanging="567"/>
      </w:pPr>
      <w:r w:rsidRPr="0097480A">
        <w:t>6.1</w:t>
      </w:r>
      <w:r w:rsidRPr="0097480A">
        <w:tab/>
        <w:t>The personnel of each Party shall comply with the rules of conduct and safety in force at the host Party.</w:t>
      </w:r>
    </w:p>
    <w:p w14:paraId="3846F05F" w14:textId="77777777" w:rsidR="00656F50" w:rsidRPr="0097480A" w:rsidRDefault="00656F50" w:rsidP="007F123E">
      <w:pPr>
        <w:pStyle w:val="Body"/>
        <w:tabs>
          <w:tab w:val="left" w:pos="8280"/>
        </w:tabs>
        <w:ind w:left="567" w:hanging="567"/>
        <w:jc w:val="center"/>
      </w:pPr>
    </w:p>
    <w:p w14:paraId="148047ED" w14:textId="3AA4CAC0" w:rsidR="00807F59" w:rsidRPr="0097480A" w:rsidRDefault="006E5A95" w:rsidP="007F123E">
      <w:pPr>
        <w:pStyle w:val="Body"/>
        <w:tabs>
          <w:tab w:val="left" w:pos="8280"/>
        </w:tabs>
        <w:ind w:left="567" w:hanging="567"/>
      </w:pPr>
      <w:r w:rsidRPr="0097480A">
        <w:t>6.2</w:t>
      </w:r>
      <w:r w:rsidRPr="0097480A">
        <w:tab/>
        <w:t>Any</w:t>
      </w:r>
      <w:r w:rsidR="00807F59" w:rsidRPr="0097480A">
        <w:t xml:space="preserve"> </w:t>
      </w:r>
      <w:r w:rsidR="00807F59" w:rsidRPr="00807F59">
        <w:t>activity,</w:t>
      </w:r>
      <w:r w:rsidR="00807F59" w:rsidRPr="0097480A">
        <w:t xml:space="preserve"> equipment </w:t>
      </w:r>
      <w:r w:rsidR="00807F59" w:rsidRPr="00807F59">
        <w:t xml:space="preserve">or other item contributed by a Party </w:t>
      </w:r>
      <w:r w:rsidR="00807F59" w:rsidRPr="0097480A">
        <w:t xml:space="preserve">under this Protocol shall conform to the safety </w:t>
      </w:r>
      <w:r w:rsidR="00807F59" w:rsidRPr="00807F59">
        <w:t>rules, including any specific</w:t>
      </w:r>
      <w:r w:rsidR="00807F59">
        <w:t xml:space="preserve"> </w:t>
      </w:r>
      <w:r w:rsidR="00807F59" w:rsidRPr="00807F59">
        <w:t xml:space="preserve">safety requirements, </w:t>
      </w:r>
      <w:r w:rsidR="00807F59" w:rsidRPr="0097480A">
        <w:t xml:space="preserve">in force at the host Party where </w:t>
      </w:r>
      <w:r w:rsidR="00807F59" w:rsidRPr="00807F59">
        <w:t xml:space="preserve">such activity </w:t>
      </w:r>
      <w:proofErr w:type="gramStart"/>
      <w:r w:rsidR="00807F59" w:rsidRPr="00807F59">
        <w:t>will be performed</w:t>
      </w:r>
      <w:proofErr w:type="gramEnd"/>
      <w:r w:rsidR="00807F59" w:rsidRPr="00807F59">
        <w:t xml:space="preserve"> or such equipment or other item</w:t>
      </w:r>
      <w:r w:rsidR="00807F59" w:rsidRPr="0097480A">
        <w:t xml:space="preserve"> will be installed and operated.</w:t>
      </w:r>
    </w:p>
    <w:p w14:paraId="185419A7" w14:textId="77777777" w:rsidR="00656F50" w:rsidRPr="0097480A" w:rsidRDefault="00656F50" w:rsidP="007F123E">
      <w:pPr>
        <w:pStyle w:val="Body"/>
      </w:pPr>
    </w:p>
    <w:p w14:paraId="6D68EB3D" w14:textId="77777777" w:rsidR="00656F50" w:rsidRPr="0097480A" w:rsidRDefault="00656F50" w:rsidP="007F123E">
      <w:pPr>
        <w:pStyle w:val="Body"/>
        <w:jc w:val="center"/>
        <w:rPr>
          <w:b/>
          <w:sz w:val="28"/>
        </w:rPr>
      </w:pPr>
    </w:p>
    <w:p w14:paraId="6D157F9D" w14:textId="77777777" w:rsidR="00656F50" w:rsidRPr="0097480A" w:rsidRDefault="006E5A95" w:rsidP="007F123E">
      <w:pPr>
        <w:pStyle w:val="Body"/>
        <w:jc w:val="center"/>
        <w:rPr>
          <w:b/>
          <w:sz w:val="28"/>
        </w:rPr>
      </w:pPr>
      <w:r w:rsidRPr="007F123E">
        <w:rPr>
          <w:b/>
          <w:sz w:val="28"/>
          <w:lang w:val="de-DE"/>
        </w:rPr>
        <w:t>ARTICLE 7</w:t>
      </w:r>
    </w:p>
    <w:p w14:paraId="6CCD9EFF" w14:textId="5F02FB5E" w:rsidR="00656F50" w:rsidRPr="0097480A" w:rsidRDefault="006E5A95" w:rsidP="007F123E">
      <w:pPr>
        <w:pStyle w:val="Body"/>
        <w:jc w:val="center"/>
        <w:rPr>
          <w:b/>
          <w:sz w:val="28"/>
        </w:rPr>
      </w:pPr>
      <w:r w:rsidRPr="0097480A">
        <w:rPr>
          <w:b/>
          <w:sz w:val="28"/>
        </w:rPr>
        <w:t xml:space="preserve">Intellectual </w:t>
      </w:r>
      <w:r w:rsidR="005536E4">
        <w:rPr>
          <w:b/>
          <w:bCs/>
          <w:sz w:val="28"/>
          <w:szCs w:val="28"/>
        </w:rPr>
        <w:t>p</w:t>
      </w:r>
      <w:r>
        <w:rPr>
          <w:b/>
          <w:bCs/>
          <w:sz w:val="28"/>
          <w:szCs w:val="28"/>
        </w:rPr>
        <w:t>roperty</w:t>
      </w:r>
    </w:p>
    <w:p w14:paraId="27598B4F" w14:textId="77777777" w:rsidR="00656F50" w:rsidRPr="0097480A" w:rsidRDefault="00656F50" w:rsidP="007F123E">
      <w:pPr>
        <w:pStyle w:val="Body"/>
        <w:jc w:val="center"/>
        <w:rPr>
          <w:b/>
        </w:rPr>
      </w:pPr>
    </w:p>
    <w:p w14:paraId="4F0A8223" w14:textId="121A50FF" w:rsidR="00656F50" w:rsidRPr="007F123E" w:rsidRDefault="006E5A95" w:rsidP="007F123E">
      <w:pPr>
        <w:pStyle w:val="Body"/>
        <w:ind w:left="567" w:hanging="567"/>
        <w:rPr>
          <w:rStyle w:val="PageNumber"/>
        </w:rPr>
      </w:pPr>
      <w:r w:rsidRPr="0097480A">
        <w:t>7.1</w:t>
      </w:r>
      <w:r w:rsidRPr="0097480A">
        <w:tab/>
      </w:r>
      <w:r w:rsidRPr="007F123E">
        <w:rPr>
          <w:rStyle w:val="PageNumber"/>
        </w:rPr>
        <w:t xml:space="preserve">Information disclosed under this Protocol by one Party to the other Party </w:t>
      </w:r>
      <w:proofErr w:type="gramStart"/>
      <w:r w:rsidRPr="007F123E">
        <w:rPr>
          <w:rStyle w:val="PageNumber"/>
        </w:rPr>
        <w:t>shall</w:t>
      </w:r>
      <w:proofErr w:type="gramEnd"/>
      <w:r w:rsidRPr="007F123E">
        <w:rPr>
          <w:rStyle w:val="PageNumber"/>
        </w:rPr>
        <w:t xml:space="preserve"> not create any proprietary right in respect of such information for the receiving Party.</w:t>
      </w:r>
    </w:p>
    <w:p w14:paraId="612F5E3E" w14:textId="77777777" w:rsidR="00656F50" w:rsidRPr="007F123E" w:rsidRDefault="00656F50" w:rsidP="007F123E">
      <w:pPr>
        <w:pStyle w:val="Body"/>
        <w:ind w:left="567" w:hanging="567"/>
        <w:rPr>
          <w:rStyle w:val="PageNumber"/>
        </w:rPr>
      </w:pPr>
    </w:p>
    <w:p w14:paraId="24C9BB50" w14:textId="16A208F3" w:rsidR="00656F50" w:rsidRPr="007F123E" w:rsidRDefault="006E5A95" w:rsidP="007F123E">
      <w:pPr>
        <w:pStyle w:val="Body"/>
        <w:ind w:left="567" w:hanging="567"/>
        <w:rPr>
          <w:rStyle w:val="PageNumber"/>
        </w:rPr>
      </w:pPr>
      <w:r w:rsidRPr="007F123E">
        <w:rPr>
          <w:rStyle w:val="PageNumber"/>
        </w:rPr>
        <w:t>7.2</w:t>
      </w:r>
      <w:r w:rsidRPr="007F123E">
        <w:rPr>
          <w:rStyle w:val="PageNumber"/>
        </w:rPr>
        <w:tab/>
        <w:t xml:space="preserve">Title in intellectual property developed by a Party in the execution of this Protocol shall be vested in that Party, who shall grant a free, non-exclusive license to such intellectual property to the other Party for the execution of its scientific </w:t>
      </w:r>
      <w:proofErr w:type="spellStart"/>
      <w:r w:rsidRPr="007F123E">
        <w:rPr>
          <w:rStyle w:val="PageNumber"/>
        </w:rPr>
        <w:t>programme</w:t>
      </w:r>
      <w:proofErr w:type="spellEnd"/>
      <w:r w:rsidRPr="007F123E">
        <w:rPr>
          <w:rStyle w:val="PageNumber"/>
        </w:rPr>
        <w:t xml:space="preserve"> (including through its partners and sub-contractors).</w:t>
      </w:r>
    </w:p>
    <w:p w14:paraId="6A23A814" w14:textId="77777777" w:rsidR="00656F50" w:rsidRPr="007F123E" w:rsidRDefault="00656F50" w:rsidP="007F123E">
      <w:pPr>
        <w:pStyle w:val="Body"/>
        <w:ind w:left="567" w:hanging="567"/>
        <w:rPr>
          <w:rStyle w:val="PageNumber"/>
        </w:rPr>
      </w:pPr>
    </w:p>
    <w:p w14:paraId="74F3F40F" w14:textId="10723A44" w:rsidR="00656F50" w:rsidRDefault="006E5A95" w:rsidP="007F123E">
      <w:pPr>
        <w:pStyle w:val="Body"/>
        <w:ind w:left="567" w:hanging="567"/>
      </w:pPr>
      <w:r w:rsidRPr="007F123E">
        <w:rPr>
          <w:rStyle w:val="PageNumber"/>
        </w:rPr>
        <w:t>7.3</w:t>
      </w:r>
      <w:r w:rsidRPr="007F123E">
        <w:rPr>
          <w:rStyle w:val="PageNumber"/>
        </w:rPr>
        <w:tab/>
        <w:t xml:space="preserve">Where title in intellectual property is jointly vested in the Parties, they shall agree on the making available to third parties of such intellectual property, </w:t>
      </w:r>
      <w:proofErr w:type="gramStart"/>
      <w:r w:rsidRPr="007F123E">
        <w:rPr>
          <w:rStyle w:val="PageNumber"/>
        </w:rPr>
        <w:t>provided that</w:t>
      </w:r>
      <w:proofErr w:type="gramEnd"/>
      <w:r w:rsidRPr="007F123E">
        <w:rPr>
          <w:rStyle w:val="PageNumber"/>
        </w:rPr>
        <w:t xml:space="preserve"> in any event, they shall grant to each other a free, non-exclusive license to such intellectual property for the execution of their scientific </w:t>
      </w:r>
      <w:proofErr w:type="spellStart"/>
      <w:r w:rsidRPr="007F123E">
        <w:rPr>
          <w:rStyle w:val="PageNumber"/>
        </w:rPr>
        <w:t>programmes</w:t>
      </w:r>
      <w:proofErr w:type="spellEnd"/>
      <w:r w:rsidR="005536E4">
        <w:rPr>
          <w:rStyle w:val="PageNumber"/>
        </w:rPr>
        <w:t xml:space="preserve"> (including through its partners and sub-contractors)</w:t>
      </w:r>
      <w:r>
        <w:rPr>
          <w:rStyle w:val="PageNumber"/>
        </w:rPr>
        <w:t>.</w:t>
      </w:r>
    </w:p>
    <w:p w14:paraId="4DE6D9C3" w14:textId="77777777" w:rsidR="00656F50" w:rsidRPr="007F123E" w:rsidRDefault="00656F50" w:rsidP="007F123E">
      <w:pPr>
        <w:pStyle w:val="Body"/>
        <w:rPr>
          <w:rStyle w:val="PageNumber"/>
        </w:rPr>
      </w:pPr>
    </w:p>
    <w:p w14:paraId="2C3CE07D" w14:textId="77777777" w:rsidR="00656F50" w:rsidRPr="007F123E" w:rsidRDefault="00656F50" w:rsidP="007F123E">
      <w:pPr>
        <w:pStyle w:val="Body"/>
        <w:rPr>
          <w:rStyle w:val="PageNumber"/>
        </w:rPr>
      </w:pPr>
    </w:p>
    <w:p w14:paraId="1E7B1C44" w14:textId="1952A1EA" w:rsidR="001879D8" w:rsidRDefault="006E5A95" w:rsidP="007F123E">
      <w:pPr>
        <w:pStyle w:val="Body"/>
        <w:ind w:left="567" w:hanging="567"/>
      </w:pPr>
      <w:r w:rsidRPr="007F123E">
        <w:rPr>
          <w:rStyle w:val="PageNumber"/>
        </w:rPr>
        <w:t>7.4</w:t>
      </w:r>
      <w:r w:rsidRPr="007F123E">
        <w:rPr>
          <w:rStyle w:val="PageNumber"/>
        </w:rPr>
        <w:tab/>
        <w:t xml:space="preserve">The providing Party gives no warranty in respect of intellectual property made available by it to the other Party under this Protocol, and the receiving Party </w:t>
      </w:r>
      <w:r w:rsidRPr="007F123E">
        <w:rPr>
          <w:rStyle w:val="PageNumber"/>
        </w:rPr>
        <w:lastRenderedPageBreak/>
        <w:t>shall hold the providing Party free and harmless from any liability arising from its use (including by its partners and sub-contractors) of such intellectual property.</w:t>
      </w:r>
    </w:p>
    <w:p w14:paraId="73F816FF" w14:textId="77777777" w:rsidR="00656F50" w:rsidRDefault="00656F50">
      <w:pPr>
        <w:pStyle w:val="para2"/>
        <w:tabs>
          <w:tab w:val="left" w:pos="720"/>
        </w:tabs>
        <w:spacing w:before="0"/>
        <w:ind w:left="1440" w:hanging="720"/>
      </w:pPr>
    </w:p>
    <w:p w14:paraId="0F971A9E" w14:textId="77777777" w:rsidR="00656F50" w:rsidRPr="0097480A" w:rsidRDefault="006E5A95" w:rsidP="007F123E">
      <w:pPr>
        <w:pStyle w:val="Body"/>
        <w:jc w:val="center"/>
        <w:rPr>
          <w:b/>
          <w:sz w:val="28"/>
        </w:rPr>
      </w:pPr>
      <w:r w:rsidRPr="007F123E">
        <w:rPr>
          <w:b/>
          <w:sz w:val="28"/>
          <w:lang w:val="de-DE"/>
        </w:rPr>
        <w:t>ARTICLE 8</w:t>
      </w:r>
    </w:p>
    <w:p w14:paraId="32E4DB1E" w14:textId="77777777" w:rsidR="00656F50" w:rsidRDefault="006E5A95" w:rsidP="007F123E">
      <w:pPr>
        <w:pStyle w:val="Body"/>
        <w:jc w:val="center"/>
        <w:rPr>
          <w:b/>
          <w:bCs/>
          <w:sz w:val="28"/>
          <w:szCs w:val="28"/>
        </w:rPr>
      </w:pPr>
      <w:r>
        <w:rPr>
          <w:b/>
          <w:bCs/>
          <w:sz w:val="28"/>
          <w:szCs w:val="28"/>
        </w:rPr>
        <w:t>Publications</w:t>
      </w:r>
    </w:p>
    <w:p w14:paraId="10B6DED3" w14:textId="77777777" w:rsidR="00656F50" w:rsidRDefault="00656F50" w:rsidP="007F123E">
      <w:pPr>
        <w:pStyle w:val="Body"/>
        <w:ind w:left="567" w:hanging="567"/>
      </w:pPr>
    </w:p>
    <w:p w14:paraId="528EFEB9" w14:textId="77777777" w:rsidR="00656F50" w:rsidRDefault="006E5A95" w:rsidP="007F123E">
      <w:pPr>
        <w:pStyle w:val="Body"/>
        <w:ind w:left="567" w:hanging="567"/>
      </w:pPr>
      <w:r w:rsidRPr="007F123E">
        <w:rPr>
          <w:rStyle w:val="PageNumber"/>
        </w:rPr>
        <w:t>8.1</w:t>
      </w:r>
      <w:r w:rsidRPr="007F123E">
        <w:rPr>
          <w:rStyle w:val="PageNumber"/>
        </w:rPr>
        <w:tab/>
        <w:t xml:space="preserve">In accordance with the principle of providing open access to information and always subject to provisions of Article 7, the Parties shall strive </w:t>
      </w:r>
      <w:proofErr w:type="gramStart"/>
      <w:r w:rsidRPr="007F123E">
        <w:rPr>
          <w:rStyle w:val="PageNumber"/>
        </w:rPr>
        <w:t>to jointly publish</w:t>
      </w:r>
      <w:proofErr w:type="gramEnd"/>
      <w:r w:rsidRPr="007F123E">
        <w:rPr>
          <w:rStyle w:val="PageNumber"/>
        </w:rPr>
        <w:t xml:space="preserve"> the results of their collaboration.</w:t>
      </w:r>
    </w:p>
    <w:p w14:paraId="52CED047" w14:textId="77777777" w:rsidR="00656F50" w:rsidRDefault="00656F50" w:rsidP="007F123E">
      <w:pPr>
        <w:pStyle w:val="Body"/>
        <w:ind w:left="567" w:hanging="567"/>
      </w:pPr>
    </w:p>
    <w:p w14:paraId="63192229" w14:textId="77777777" w:rsidR="00656F50" w:rsidRDefault="00656F50" w:rsidP="007F123E">
      <w:pPr>
        <w:pStyle w:val="Body"/>
        <w:ind w:left="567" w:hanging="567"/>
      </w:pPr>
    </w:p>
    <w:p w14:paraId="56406E16" w14:textId="77777777" w:rsidR="00656F50" w:rsidRDefault="006E5A95" w:rsidP="007F123E">
      <w:pPr>
        <w:pStyle w:val="Body"/>
        <w:ind w:left="567" w:hanging="567"/>
        <w:rPr>
          <w:b/>
          <w:bCs/>
          <w:sz w:val="28"/>
          <w:szCs w:val="28"/>
        </w:rPr>
      </w:pPr>
      <w:r w:rsidRPr="007F123E">
        <w:rPr>
          <w:rStyle w:val="PageNumber"/>
        </w:rPr>
        <w:t>8.2</w:t>
      </w:r>
      <w:r w:rsidRPr="007F123E">
        <w:rPr>
          <w:rStyle w:val="PageNumber"/>
        </w:rPr>
        <w:tab/>
        <w:t>All publications shall acknowledge the collaboration including, if so requested by a Party, the persons having taken part in the development of the results that form the subject of the publication.</w:t>
      </w:r>
    </w:p>
    <w:p w14:paraId="00CC311D" w14:textId="77777777" w:rsidR="00656F50" w:rsidRPr="0097480A" w:rsidRDefault="00656F50" w:rsidP="007F123E">
      <w:pPr>
        <w:pStyle w:val="Body"/>
        <w:rPr>
          <w:b/>
          <w:sz w:val="28"/>
        </w:rPr>
      </w:pPr>
    </w:p>
    <w:p w14:paraId="3484E753" w14:textId="77777777" w:rsidR="00807F59" w:rsidRPr="0097480A" w:rsidRDefault="00807F59" w:rsidP="007F123E">
      <w:pPr>
        <w:pStyle w:val="Body"/>
        <w:jc w:val="center"/>
        <w:rPr>
          <w:b/>
          <w:sz w:val="28"/>
        </w:rPr>
      </w:pPr>
    </w:p>
    <w:p w14:paraId="69AB210F" w14:textId="77777777" w:rsidR="00656F50" w:rsidRPr="0097480A" w:rsidRDefault="006E5A95" w:rsidP="007F123E">
      <w:pPr>
        <w:pStyle w:val="Body"/>
        <w:jc w:val="center"/>
        <w:rPr>
          <w:b/>
          <w:sz w:val="28"/>
        </w:rPr>
      </w:pPr>
      <w:r w:rsidRPr="007F123E">
        <w:rPr>
          <w:b/>
          <w:sz w:val="28"/>
          <w:lang w:val="de-DE"/>
        </w:rPr>
        <w:t>ARTICLE 9</w:t>
      </w:r>
    </w:p>
    <w:p w14:paraId="652033D8" w14:textId="77777777" w:rsidR="00656F50" w:rsidRPr="0097480A" w:rsidRDefault="006E5A95" w:rsidP="007F123E">
      <w:pPr>
        <w:pStyle w:val="Body"/>
        <w:jc w:val="center"/>
        <w:rPr>
          <w:b/>
          <w:sz w:val="28"/>
        </w:rPr>
      </w:pPr>
      <w:r w:rsidRPr="0097480A">
        <w:rPr>
          <w:b/>
          <w:sz w:val="28"/>
        </w:rPr>
        <w:t>Liability</w:t>
      </w:r>
    </w:p>
    <w:p w14:paraId="1F71E393" w14:textId="77777777" w:rsidR="00656F50" w:rsidRPr="0097480A" w:rsidRDefault="00656F50" w:rsidP="007F123E">
      <w:pPr>
        <w:pStyle w:val="Body"/>
        <w:jc w:val="center"/>
        <w:rPr>
          <w:b/>
          <w:sz w:val="28"/>
        </w:rPr>
      </w:pPr>
    </w:p>
    <w:p w14:paraId="6F344CC6" w14:textId="0931F283" w:rsidR="00656F50" w:rsidRPr="007F123E" w:rsidRDefault="006E5A95" w:rsidP="007F123E">
      <w:pPr>
        <w:pStyle w:val="Body"/>
      </w:pPr>
      <w:r w:rsidRPr="007F123E">
        <w:rPr>
          <w:rStyle w:val="PageNumber"/>
        </w:rPr>
        <w:t xml:space="preserve">Except in case of gross negligence or </w:t>
      </w:r>
      <w:proofErr w:type="spellStart"/>
      <w:r w:rsidRPr="007F123E">
        <w:rPr>
          <w:rStyle w:val="PageNumber"/>
        </w:rPr>
        <w:t>wilful</w:t>
      </w:r>
      <w:proofErr w:type="spellEnd"/>
      <w:r w:rsidRPr="007F123E">
        <w:rPr>
          <w:rStyle w:val="PageNumber"/>
        </w:rPr>
        <w:t xml:space="preserve"> misconduct by the other Party or as may result from Articles </w:t>
      </w:r>
      <w:r w:rsidR="001879D8">
        <w:rPr>
          <w:rStyle w:val="PageNumber"/>
          <w:rFonts w:eastAsia="Arial Unicode MS" w:cs="Arial Unicode MS"/>
        </w:rPr>
        <w:t>3</w:t>
      </w:r>
      <w:r w:rsidRPr="007F123E">
        <w:rPr>
          <w:rStyle w:val="PageNumber"/>
        </w:rPr>
        <w:t xml:space="preserve">.3 or 7.4 of this Protocol, each Party shall bear its own loss and damage in connection with this Protocol. Notwithstanding the foregoing, each Party shall hold the other Party free and harmless from liability for loss or damage caused by the former to third parties under or in connection with this Protocol. </w:t>
      </w:r>
    </w:p>
    <w:p w14:paraId="447247FB" w14:textId="77777777" w:rsidR="00656F50" w:rsidRPr="0097480A" w:rsidRDefault="00656F50" w:rsidP="007F123E">
      <w:pPr>
        <w:pStyle w:val="Body"/>
        <w:jc w:val="center"/>
        <w:rPr>
          <w:b/>
          <w:sz w:val="28"/>
        </w:rPr>
      </w:pPr>
    </w:p>
    <w:p w14:paraId="6F40525B" w14:textId="77777777" w:rsidR="00CE06F7" w:rsidRDefault="00CE06F7">
      <w:pPr>
        <w:pStyle w:val="Body"/>
        <w:jc w:val="center"/>
        <w:rPr>
          <w:b/>
          <w:bCs/>
          <w:sz w:val="28"/>
          <w:szCs w:val="28"/>
        </w:rPr>
      </w:pPr>
    </w:p>
    <w:p w14:paraId="11A455A9" w14:textId="77777777" w:rsidR="00656F50" w:rsidRPr="0097480A" w:rsidRDefault="006E5A95" w:rsidP="007F123E">
      <w:pPr>
        <w:pStyle w:val="Body"/>
        <w:jc w:val="center"/>
        <w:rPr>
          <w:b/>
          <w:sz w:val="28"/>
        </w:rPr>
      </w:pPr>
      <w:r w:rsidRPr="007F123E">
        <w:rPr>
          <w:b/>
          <w:sz w:val="28"/>
          <w:lang w:val="de-DE"/>
        </w:rPr>
        <w:t>ARTICLE 10</w:t>
      </w:r>
    </w:p>
    <w:p w14:paraId="6876FDBF" w14:textId="77777777" w:rsidR="00656F50" w:rsidRPr="0097480A" w:rsidRDefault="006E5A95" w:rsidP="007F123E">
      <w:pPr>
        <w:pStyle w:val="Body"/>
        <w:jc w:val="center"/>
        <w:rPr>
          <w:b/>
          <w:sz w:val="28"/>
        </w:rPr>
      </w:pPr>
      <w:r w:rsidRPr="0097480A">
        <w:rPr>
          <w:b/>
          <w:sz w:val="28"/>
        </w:rPr>
        <w:t>Confidentiality</w:t>
      </w:r>
    </w:p>
    <w:p w14:paraId="37F181EC" w14:textId="77777777" w:rsidR="00656F50" w:rsidRPr="0097480A" w:rsidRDefault="00656F50" w:rsidP="007F123E">
      <w:pPr>
        <w:pStyle w:val="Body"/>
      </w:pPr>
    </w:p>
    <w:p w14:paraId="4712060A" w14:textId="77777777" w:rsidR="00656F50" w:rsidRDefault="006E5A95">
      <w:pPr>
        <w:pStyle w:val="BodyTextIndent"/>
        <w:ind w:left="567" w:hanging="567"/>
      </w:pPr>
      <w:r w:rsidRPr="007F123E">
        <w:rPr>
          <w:rStyle w:val="PageNumber"/>
        </w:rPr>
        <w:t xml:space="preserve">10.1 </w:t>
      </w:r>
      <w:r w:rsidRPr="007F123E">
        <w:rPr>
          <w:rStyle w:val="PageNumber"/>
        </w:rPr>
        <w:tab/>
        <w:t xml:space="preserve">Each Party shall treat as confidential any information provided to it by the other Party and designated as confidential or of which its confidential character </w:t>
      </w:r>
      <w:proofErr w:type="gramStart"/>
      <w:r w:rsidRPr="007F123E">
        <w:rPr>
          <w:rStyle w:val="PageNumber"/>
        </w:rPr>
        <w:t>should reasonably be understood</w:t>
      </w:r>
      <w:proofErr w:type="gramEnd"/>
      <w:r w:rsidRPr="007F123E">
        <w:rPr>
          <w:rStyle w:val="PageNumber"/>
        </w:rPr>
        <w:t>. Except as agreed otherwise in writing, this confidentiality obligation shall continue for a period of five (5) years from the date of termination of this Protocol. The receiving Party shall not use such information for any purpose other than the execution of this Protocol and shall not disclose it to any third party without prior written permission of the disclosing Party.</w:t>
      </w:r>
    </w:p>
    <w:p w14:paraId="197E762B" w14:textId="77777777" w:rsidR="00656F50" w:rsidRPr="007F123E" w:rsidRDefault="00656F50" w:rsidP="0097480A">
      <w:pPr>
        <w:pStyle w:val="BodyTextIndent"/>
        <w:ind w:left="0" w:firstLine="0"/>
        <w:rPr>
          <w:rStyle w:val="PageNumber"/>
        </w:rPr>
      </w:pPr>
    </w:p>
    <w:p w14:paraId="2387FC81" w14:textId="77777777" w:rsidR="00656F50" w:rsidRPr="007F123E" w:rsidRDefault="00656F50" w:rsidP="0097480A">
      <w:pPr>
        <w:pStyle w:val="BodyTextIndent"/>
        <w:ind w:left="0" w:firstLine="0"/>
        <w:rPr>
          <w:rStyle w:val="PageNumber"/>
        </w:rPr>
      </w:pPr>
    </w:p>
    <w:p w14:paraId="32EEB323" w14:textId="77777777" w:rsidR="001879D8" w:rsidRDefault="006E5A95">
      <w:pPr>
        <w:pStyle w:val="BodyTextIndent"/>
        <w:ind w:left="567" w:hanging="567"/>
      </w:pPr>
      <w:proofErr w:type="gramStart"/>
      <w:r w:rsidRPr="007F123E">
        <w:rPr>
          <w:rStyle w:val="PageNumber"/>
        </w:rPr>
        <w:lastRenderedPageBreak/>
        <w:t>10.2</w:t>
      </w:r>
      <w:r w:rsidRPr="007F123E">
        <w:rPr>
          <w:rStyle w:val="PageNumber"/>
        </w:rPr>
        <w:tab/>
        <w:t>No confidentiality obligation shall apply to information which the receiving Party demonstrates was in the public domain prior to its communication by the disclosing Party; became part of the public domain after such communication but not through any fault of the receiving Party; was already in possession of the receiving Party at the time of signature of this Protocol; has been lawfully received by the receiving Party from a third party without any confidentiality obligation; or has been developed by the receiving Party independently and outside the scope of this Protocol.</w:t>
      </w:r>
      <w:proofErr w:type="gramEnd"/>
    </w:p>
    <w:p w14:paraId="0A5B0A21" w14:textId="77777777" w:rsidR="00656F50" w:rsidRPr="007F123E" w:rsidRDefault="00656F50" w:rsidP="007F123E">
      <w:pPr>
        <w:pStyle w:val="BodyTextIndent"/>
        <w:ind w:left="0" w:firstLine="0"/>
      </w:pPr>
    </w:p>
    <w:p w14:paraId="61A0413E" w14:textId="77777777" w:rsidR="00656F50" w:rsidRPr="0097480A" w:rsidRDefault="006E5A95" w:rsidP="007F123E">
      <w:pPr>
        <w:pStyle w:val="Body"/>
        <w:jc w:val="center"/>
        <w:rPr>
          <w:b/>
          <w:sz w:val="28"/>
        </w:rPr>
      </w:pPr>
      <w:r w:rsidRPr="007F123E">
        <w:rPr>
          <w:b/>
          <w:sz w:val="28"/>
          <w:lang w:val="de-DE"/>
        </w:rPr>
        <w:t>ARTICLE 11</w:t>
      </w:r>
    </w:p>
    <w:p w14:paraId="5BF3DCA3" w14:textId="77777777" w:rsidR="00656F50" w:rsidRPr="0097480A" w:rsidRDefault="006E5A95" w:rsidP="007F123E">
      <w:pPr>
        <w:pStyle w:val="Body"/>
        <w:jc w:val="center"/>
        <w:rPr>
          <w:b/>
          <w:sz w:val="28"/>
        </w:rPr>
      </w:pPr>
      <w:r w:rsidRPr="0097480A">
        <w:rPr>
          <w:b/>
          <w:sz w:val="28"/>
        </w:rPr>
        <w:t>Duration</w:t>
      </w:r>
    </w:p>
    <w:p w14:paraId="35642F62" w14:textId="77777777" w:rsidR="00656F50" w:rsidRPr="0097480A" w:rsidRDefault="00656F50" w:rsidP="007F123E">
      <w:pPr>
        <w:pStyle w:val="Body"/>
      </w:pPr>
    </w:p>
    <w:p w14:paraId="5F7A9818" w14:textId="4170470C" w:rsidR="00656F50" w:rsidRDefault="0018598D" w:rsidP="007F123E">
      <w:pPr>
        <w:pStyle w:val="Body"/>
        <w:rPr>
          <w:b/>
          <w:bCs/>
          <w:sz w:val="28"/>
          <w:szCs w:val="28"/>
        </w:rPr>
      </w:pPr>
      <w:r w:rsidRPr="0018598D">
        <w:t>This Protocol shall take effect on the date of signature by the last Party to sign.</w:t>
      </w:r>
      <w:r w:rsidR="00EC3BFD">
        <w:rPr>
          <w:highlight w:val="yellow"/>
        </w:rPr>
        <w:t xml:space="preserve"> </w:t>
      </w:r>
      <w:r w:rsidR="006E5A95" w:rsidRPr="007F123E">
        <w:t xml:space="preserve">Subject to the continued validity of the 2016 Co-operation Agreement, it shall remain valid for </w:t>
      </w:r>
      <w:r w:rsidR="006E5A95">
        <w:rPr>
          <w:rFonts w:eastAsia="Arial Unicode MS" w:cs="Arial Unicode MS"/>
        </w:rPr>
        <w:t>a</w:t>
      </w:r>
      <w:r w:rsidR="004343FC">
        <w:rPr>
          <w:rFonts w:eastAsia="Arial Unicode MS" w:cs="Arial Unicode MS"/>
        </w:rPr>
        <w:t>n initial</w:t>
      </w:r>
      <w:r w:rsidR="006E5A95" w:rsidRPr="007F123E">
        <w:t xml:space="preserve"> period of five (5) years and shall thereafter be prolonged </w:t>
      </w:r>
      <w:r w:rsidR="006E5A95" w:rsidRPr="007F123E">
        <w:rPr>
          <w:rStyle w:val="PageNumber"/>
        </w:rPr>
        <w:t xml:space="preserve">automatically for one-year periods, unless and until terminated by joint agreement or by one Party giving the other six (6) months prior written notification. Articles </w:t>
      </w:r>
      <w:r w:rsidR="001879D8">
        <w:rPr>
          <w:rFonts w:eastAsia="Arial Unicode MS" w:cs="Arial Unicode MS"/>
        </w:rPr>
        <w:t>3</w:t>
      </w:r>
      <w:r w:rsidR="006E5A95" w:rsidRPr="007F123E">
        <w:t>, 7, 9,</w:t>
      </w:r>
      <w:r w:rsidR="005536E4">
        <w:rPr>
          <w:rFonts w:eastAsia="Arial Unicode MS" w:cs="Arial Unicode MS"/>
        </w:rPr>
        <w:t xml:space="preserve"> </w:t>
      </w:r>
      <w:r w:rsidR="006E5A95" w:rsidRPr="007F123E">
        <w:t xml:space="preserve">10 and 11 of this Protocol </w:t>
      </w:r>
      <w:r w:rsidR="006E5A95" w:rsidRPr="007F123E">
        <w:rPr>
          <w:rStyle w:val="PageNumber"/>
        </w:rPr>
        <w:t>shall survive its termination, howsoever caused.</w:t>
      </w:r>
    </w:p>
    <w:p w14:paraId="7D29B438" w14:textId="77777777" w:rsidR="00656F50" w:rsidRPr="0097480A" w:rsidRDefault="00656F50" w:rsidP="007F123E">
      <w:pPr>
        <w:pStyle w:val="Body"/>
        <w:rPr>
          <w:b/>
        </w:rPr>
      </w:pPr>
    </w:p>
    <w:p w14:paraId="43F3D0F0" w14:textId="77777777" w:rsidR="00656F50" w:rsidRPr="0097480A" w:rsidRDefault="00656F50" w:rsidP="007F123E">
      <w:pPr>
        <w:pStyle w:val="Body"/>
        <w:rPr>
          <w:b/>
        </w:rPr>
      </w:pPr>
    </w:p>
    <w:p w14:paraId="7BA3661E" w14:textId="3F2BD463" w:rsidR="00656F50" w:rsidRPr="0097480A" w:rsidRDefault="006E5A95" w:rsidP="007F123E">
      <w:pPr>
        <w:pStyle w:val="Body"/>
      </w:pPr>
      <w:r w:rsidRPr="007F123E">
        <w:t xml:space="preserve">Done in duplicate, in the </w:t>
      </w:r>
      <w:r w:rsidR="00DF3332">
        <w:t>Latvian</w:t>
      </w:r>
      <w:r w:rsidRPr="007F123E">
        <w:t xml:space="preserve"> and </w:t>
      </w:r>
      <w:r w:rsidR="00DF3332">
        <w:t xml:space="preserve">English </w:t>
      </w:r>
      <w:r w:rsidRPr="007F123E">
        <w:t>languages, it being understood that in case of issues of interpretation or conflict between the two versions, the English version shall prevail.</w:t>
      </w:r>
    </w:p>
    <w:p w14:paraId="4691926C" w14:textId="77777777" w:rsidR="00656F50" w:rsidRPr="0097480A" w:rsidRDefault="00656F50" w:rsidP="007F123E">
      <w:pPr>
        <w:pStyle w:val="Body"/>
      </w:pPr>
    </w:p>
    <w:p w14:paraId="59AB06EF" w14:textId="77777777" w:rsidR="00656F50" w:rsidRPr="0097480A" w:rsidRDefault="006E5A95" w:rsidP="007F123E">
      <w:pPr>
        <w:pStyle w:val="Body"/>
      </w:pPr>
      <w:r w:rsidRPr="007F123E">
        <w:t xml:space="preserve">Signed in </w:t>
      </w:r>
      <w:proofErr w:type="gramStart"/>
      <w:r w:rsidRPr="007F123E">
        <w:t>……..</w:t>
      </w:r>
      <w:proofErr w:type="gramEnd"/>
      <w:r w:rsidRPr="007F123E">
        <w:t xml:space="preserve"> </w:t>
      </w:r>
      <w:proofErr w:type="gramStart"/>
      <w:r w:rsidRPr="007F123E">
        <w:t>on</w:t>
      </w:r>
      <w:proofErr w:type="gramEnd"/>
      <w:r w:rsidRPr="007F123E">
        <w:t xml:space="preserve"> ……….</w:t>
      </w:r>
    </w:p>
    <w:p w14:paraId="1135E687" w14:textId="77777777" w:rsidR="00656F50" w:rsidRPr="0097480A" w:rsidRDefault="00656F50" w:rsidP="007F123E">
      <w:pPr>
        <w:pStyle w:val="Body"/>
      </w:pPr>
    </w:p>
    <w:p w14:paraId="5BD98B81" w14:textId="77777777" w:rsidR="00656F50" w:rsidRDefault="00656F50" w:rsidP="00EA5DC4">
      <w:pPr>
        <w:outlineLvl w:val="0"/>
      </w:pPr>
    </w:p>
    <w:tbl>
      <w:tblPr>
        <w:tblW w:w="0" w:type="auto"/>
        <w:tblLook w:val="00A0" w:firstRow="1" w:lastRow="0" w:firstColumn="1" w:lastColumn="0" w:noHBand="0" w:noVBand="0"/>
      </w:tblPr>
      <w:tblGrid>
        <w:gridCol w:w="4375"/>
        <w:gridCol w:w="4463"/>
      </w:tblGrid>
      <w:tr w:rsidR="00656F50" w14:paraId="7BF23ABF" w14:textId="77777777" w:rsidTr="00EA5DC4">
        <w:tc>
          <w:tcPr>
            <w:tcW w:w="4375" w:type="dxa"/>
          </w:tcPr>
          <w:p w14:paraId="43C9B220" w14:textId="63CD759E" w:rsidR="00656F50" w:rsidRPr="00EA5DC4" w:rsidRDefault="006E5A95" w:rsidP="00EA5DC4">
            <w:pPr>
              <w:ind w:hanging="11"/>
              <w:jc w:val="center"/>
              <w:rPr>
                <w:b/>
              </w:rPr>
            </w:pPr>
            <w:r>
              <w:rPr>
                <w:b/>
                <w:bCs/>
              </w:rPr>
              <w:t xml:space="preserve">For the </w:t>
            </w:r>
            <w:r w:rsidR="00B41D61">
              <w:rPr>
                <w:b/>
              </w:rPr>
              <w:t xml:space="preserve">Government of the Republic of Latvia </w:t>
            </w:r>
            <w:r w:rsidR="00101199">
              <w:rPr>
                <w:b/>
              </w:rPr>
              <w:t>(GRL</w:t>
            </w:r>
            <w:r w:rsidR="000F7664">
              <w:rPr>
                <w:b/>
                <w:bCs/>
              </w:rPr>
              <w:t>)</w:t>
            </w:r>
          </w:p>
        </w:tc>
        <w:tc>
          <w:tcPr>
            <w:tcW w:w="4463" w:type="dxa"/>
          </w:tcPr>
          <w:p w14:paraId="2BC33C6F" w14:textId="5C260B62" w:rsidR="00656F50" w:rsidRDefault="006E5A95" w:rsidP="00EA5DC4">
            <w:pPr>
              <w:jc w:val="center"/>
              <w:outlineLvl w:val="0"/>
            </w:pPr>
            <w:r>
              <w:rPr>
                <w:b/>
                <w:bCs/>
              </w:rPr>
              <w:t xml:space="preserve">For the </w:t>
            </w:r>
            <w:r w:rsidR="00947D81">
              <w:rPr>
                <w:b/>
              </w:rPr>
              <w:t xml:space="preserve">European </w:t>
            </w:r>
            <w:proofErr w:type="spellStart"/>
            <w:r w:rsidR="00947D81">
              <w:rPr>
                <w:b/>
              </w:rPr>
              <w:t>Organisation</w:t>
            </w:r>
            <w:proofErr w:type="spellEnd"/>
            <w:r w:rsidR="00947D81">
              <w:rPr>
                <w:b/>
              </w:rPr>
              <w:t xml:space="preserve"> for Nuclear Research (CERN)</w:t>
            </w:r>
          </w:p>
        </w:tc>
      </w:tr>
      <w:tr w:rsidR="00656F50" w14:paraId="5E7AF01B" w14:textId="77777777" w:rsidTr="00EA5DC4">
        <w:tc>
          <w:tcPr>
            <w:tcW w:w="4375" w:type="dxa"/>
          </w:tcPr>
          <w:p w14:paraId="16C4BC15" w14:textId="77777777" w:rsidR="00656F50" w:rsidRDefault="00656F50" w:rsidP="00EA5DC4">
            <w:pPr>
              <w:spacing w:after="200"/>
              <w:jc w:val="center"/>
              <w:outlineLvl w:val="0"/>
            </w:pPr>
          </w:p>
          <w:p w14:paraId="14702D80" w14:textId="77777777" w:rsidR="00656F50" w:rsidRDefault="00656F50" w:rsidP="00EA5DC4">
            <w:pPr>
              <w:spacing w:after="200"/>
              <w:jc w:val="center"/>
              <w:outlineLvl w:val="0"/>
            </w:pPr>
          </w:p>
          <w:p w14:paraId="2E8E3FFF" w14:textId="77777777" w:rsidR="00656F50" w:rsidRDefault="006E5A95" w:rsidP="00EA5DC4">
            <w:pPr>
              <w:spacing w:after="200"/>
              <w:jc w:val="center"/>
              <w:outlineLvl w:val="0"/>
            </w:pPr>
            <w:r>
              <w:t>……………………………..</w:t>
            </w:r>
          </w:p>
          <w:p w14:paraId="2239F1D4" w14:textId="3A8F9867" w:rsidR="000F7664" w:rsidRDefault="006E5A95" w:rsidP="00EA5DC4">
            <w:pPr>
              <w:spacing w:after="200"/>
              <w:jc w:val="center"/>
              <w:outlineLvl w:val="0"/>
            </w:pPr>
            <w:r>
              <w:t xml:space="preserve">Dr </w:t>
            </w:r>
            <w:r w:rsidR="000335EB">
              <w:t>Ilga Šuplinska</w:t>
            </w:r>
          </w:p>
          <w:p w14:paraId="23FF23D7" w14:textId="0A273550" w:rsidR="00656F50" w:rsidRDefault="001C3F6D" w:rsidP="00EA5DC4">
            <w:pPr>
              <w:spacing w:after="200"/>
              <w:jc w:val="center"/>
              <w:outlineLvl w:val="0"/>
            </w:pPr>
            <w:r>
              <w:t>Minister of Education and Science</w:t>
            </w:r>
          </w:p>
        </w:tc>
        <w:tc>
          <w:tcPr>
            <w:tcW w:w="4463" w:type="dxa"/>
          </w:tcPr>
          <w:p w14:paraId="0E0EB012" w14:textId="77777777" w:rsidR="00656F50" w:rsidRDefault="00656F50" w:rsidP="00EA5DC4">
            <w:pPr>
              <w:spacing w:after="200"/>
              <w:jc w:val="center"/>
              <w:outlineLvl w:val="0"/>
            </w:pPr>
          </w:p>
          <w:p w14:paraId="64856885" w14:textId="77777777" w:rsidR="00656F50" w:rsidRDefault="00656F50" w:rsidP="00EA5DC4">
            <w:pPr>
              <w:spacing w:after="200"/>
              <w:jc w:val="center"/>
              <w:outlineLvl w:val="0"/>
            </w:pPr>
          </w:p>
          <w:p w14:paraId="6D07A92E" w14:textId="77777777" w:rsidR="00656F50" w:rsidRDefault="006E5A95" w:rsidP="00EA5DC4">
            <w:pPr>
              <w:spacing w:after="200"/>
              <w:jc w:val="center"/>
              <w:outlineLvl w:val="0"/>
            </w:pPr>
            <w:r>
              <w:t>……………………………………….</w:t>
            </w:r>
          </w:p>
          <w:p w14:paraId="67741ABF" w14:textId="77777777" w:rsidR="00947D81" w:rsidRDefault="00415579" w:rsidP="00947D81">
            <w:pPr>
              <w:spacing w:after="200"/>
              <w:jc w:val="center"/>
              <w:outlineLvl w:val="0"/>
            </w:pPr>
            <w:r>
              <w:t xml:space="preserve">Dr Fabiola </w:t>
            </w:r>
            <w:proofErr w:type="spellStart"/>
            <w:r>
              <w:t>Gianotti</w:t>
            </w:r>
            <w:proofErr w:type="spellEnd"/>
          </w:p>
          <w:p w14:paraId="3BE86BC3" w14:textId="59AC0C2E" w:rsidR="00656F50" w:rsidRDefault="001C3F6D" w:rsidP="00EA5DC4">
            <w:pPr>
              <w:spacing w:after="200"/>
              <w:jc w:val="center"/>
              <w:outlineLvl w:val="0"/>
            </w:pPr>
            <w:r>
              <w:t>Director-General</w:t>
            </w:r>
          </w:p>
        </w:tc>
      </w:tr>
    </w:tbl>
    <w:p w14:paraId="2D5A149A" w14:textId="77777777" w:rsidR="00656F50" w:rsidRDefault="00656F50" w:rsidP="00EA5DC4">
      <w:pPr>
        <w:widowControl w:val="0"/>
        <w:autoSpaceDE w:val="0"/>
        <w:autoSpaceDN w:val="0"/>
        <w:adjustRightInd w:val="0"/>
      </w:pPr>
    </w:p>
    <w:sectPr w:rsidR="00656F50">
      <w:headerReference w:type="even" r:id="rId8"/>
      <w:headerReference w:type="default" r:id="rId9"/>
      <w:footerReference w:type="default" r:id="rId10"/>
      <w:headerReference w:type="first" r:id="rId11"/>
      <w:footerReference w:type="first" r:id="rId12"/>
      <w:pgSz w:w="12240" w:h="15840"/>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1A4A" w14:textId="77777777" w:rsidR="00AA1965" w:rsidRDefault="00AA1965">
      <w:r>
        <w:separator/>
      </w:r>
    </w:p>
    <w:p w14:paraId="632953BC" w14:textId="77777777" w:rsidR="00AA1965" w:rsidRDefault="00AA1965"/>
  </w:endnote>
  <w:endnote w:type="continuationSeparator" w:id="0">
    <w:p w14:paraId="5D39EAFE" w14:textId="77777777" w:rsidR="00AA1965" w:rsidRDefault="00AA1965">
      <w:r>
        <w:continuationSeparator/>
      </w:r>
    </w:p>
    <w:p w14:paraId="11F908AA" w14:textId="77777777" w:rsidR="00AA1965" w:rsidRDefault="00AA1965"/>
  </w:endnote>
  <w:endnote w:type="continuationNotice" w:id="1">
    <w:p w14:paraId="1205F0FD" w14:textId="77777777" w:rsidR="00AA1965" w:rsidRDefault="00AA1965"/>
    <w:p w14:paraId="08FADD6D" w14:textId="77777777" w:rsidR="00AA1965" w:rsidRDefault="00AA1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F515" w14:textId="2C176A38" w:rsidR="00656F50" w:rsidRDefault="00717A7D">
    <w:pPr>
      <w:pStyle w:val="Footer"/>
    </w:pPr>
    <w:r w:rsidRPr="00717A7D">
      <w:rPr>
        <w:rFonts w:ascii="Times New Roman" w:hAnsi="Times New Roman"/>
        <w:sz w:val="20"/>
      </w:rPr>
      <w:t>I</w:t>
    </w:r>
    <w:r w:rsidR="00A54022">
      <w:rPr>
        <w:rFonts w:ascii="Times New Roman" w:hAnsi="Times New Roman"/>
        <w:sz w:val="20"/>
      </w:rPr>
      <w:t>ZMSs_22</w:t>
    </w:r>
    <w:r w:rsidR="007F123E">
      <w:rPr>
        <w:rFonts w:ascii="Times New Roman" w:hAnsi="Times New Roman"/>
        <w:sz w:val="20"/>
      </w:rPr>
      <w:t>11</w:t>
    </w:r>
    <w:r w:rsidRPr="00717A7D">
      <w:rPr>
        <w:rFonts w:ascii="Times New Roman" w:hAnsi="Times New Roman"/>
        <w:sz w:val="20"/>
      </w:rPr>
      <w:t>19_CERN; Draft Protocol to the Cooperation Agreement Between the Government of the Republic of Latvia and the European Organization For Nuclear Research (CERN) concerning Scientific and Technical Cooperation in High-Energy Physics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9078" w14:textId="4C9C1A03" w:rsidR="00656F50" w:rsidRPr="00EA5DC4" w:rsidRDefault="00F473DD">
    <w:pPr>
      <w:pStyle w:val="Footer"/>
      <w:rPr>
        <w:rFonts w:ascii="Times New Roman" w:hAnsi="Times New Roman"/>
        <w:sz w:val="20"/>
      </w:rPr>
    </w:pPr>
    <w:r w:rsidRPr="00383203">
      <w:rPr>
        <w:rFonts w:ascii="Times New Roman" w:hAnsi="Times New Roman"/>
        <w:sz w:val="20"/>
      </w:rPr>
      <w:t>IZMSs_</w:t>
    </w:r>
    <w:r w:rsidR="00A54022">
      <w:rPr>
        <w:rFonts w:ascii="Times New Roman" w:hAnsi="Times New Roman"/>
        <w:sz w:val="20"/>
      </w:rPr>
      <w:t>22</w:t>
    </w:r>
    <w:r w:rsidR="00383203" w:rsidRPr="00383203">
      <w:rPr>
        <w:rFonts w:ascii="Times New Roman" w:hAnsi="Times New Roman"/>
        <w:sz w:val="20"/>
      </w:rPr>
      <w:t>08</w:t>
    </w:r>
    <w:r w:rsidRPr="00383203">
      <w:rPr>
        <w:rFonts w:ascii="Times New Roman" w:hAnsi="Times New Roman"/>
        <w:sz w:val="20"/>
      </w:rPr>
      <w:t xml:space="preserve">19_CERN; Draft Protocol to the Cooperation Agreement Between the Government of the Republic of Latvia and the European Organization For Nuclear Research (CERN) </w:t>
    </w:r>
    <w:r w:rsidR="00717A7D">
      <w:rPr>
        <w:rFonts w:ascii="Times New Roman" w:hAnsi="Times New Roman"/>
        <w:sz w:val="20"/>
      </w:rPr>
      <w:t xml:space="preserve">concerning </w:t>
    </w:r>
    <w:r w:rsidR="00717A7D" w:rsidRPr="00717A7D">
      <w:rPr>
        <w:rFonts w:ascii="Times New Roman" w:hAnsi="Times New Roman"/>
        <w:sz w:val="20"/>
      </w:rPr>
      <w:t>Scientific and Technical Cooperation in High-Energy Physics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A02C" w14:textId="77777777" w:rsidR="00AA1965" w:rsidRDefault="00AA1965">
      <w:r>
        <w:separator/>
      </w:r>
    </w:p>
    <w:p w14:paraId="30BBAEAC" w14:textId="77777777" w:rsidR="00AA1965" w:rsidRDefault="00AA1965"/>
  </w:footnote>
  <w:footnote w:type="continuationSeparator" w:id="0">
    <w:p w14:paraId="57151272" w14:textId="77777777" w:rsidR="00AA1965" w:rsidRDefault="00AA1965">
      <w:r>
        <w:continuationSeparator/>
      </w:r>
    </w:p>
    <w:p w14:paraId="5E718AC9" w14:textId="77777777" w:rsidR="00AA1965" w:rsidRDefault="00AA1965"/>
  </w:footnote>
  <w:footnote w:type="continuationNotice" w:id="1">
    <w:p w14:paraId="4C4D8853" w14:textId="77777777" w:rsidR="00AA1965" w:rsidRDefault="00AA1965"/>
    <w:p w14:paraId="5573B151" w14:textId="77777777" w:rsidR="00AA1965" w:rsidRDefault="00AA1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233F" w14:textId="77777777" w:rsidR="0097480A" w:rsidRDefault="0097480A">
    <w:pPr>
      <w:pStyle w:val="Header"/>
    </w:pPr>
  </w:p>
  <w:p w14:paraId="712FAAA8" w14:textId="77777777" w:rsidR="00C60690" w:rsidRDefault="00C606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14C9" w14:textId="2421932C" w:rsidR="00656F50" w:rsidRDefault="006E5A95" w:rsidP="007F123E">
    <w:pPr>
      <w:pStyle w:val="Header"/>
      <w:jc w:val="center"/>
    </w:pPr>
    <w:r w:rsidRPr="007F123E">
      <w:fldChar w:fldCharType="begin"/>
    </w:r>
    <w:r>
      <w:instrText xml:space="preserve"> PAGE </w:instrText>
    </w:r>
    <w:r w:rsidRPr="007F123E">
      <w:fldChar w:fldCharType="separate"/>
    </w:r>
    <w:r w:rsidR="00EC3BFD">
      <w:rPr>
        <w:noProof/>
      </w:rPr>
      <w:t>2</w:t>
    </w:r>
    <w:r w:rsidRPr="007F123E">
      <w:fldChar w:fldCharType="end"/>
    </w:r>
  </w:p>
  <w:p w14:paraId="7A3AFFB5" w14:textId="77777777" w:rsidR="00C60690" w:rsidRDefault="00C606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A8E2" w14:textId="77777777" w:rsidR="00656F50" w:rsidRPr="007F123E" w:rsidRDefault="006E5A95">
    <w:pPr>
      <w:pStyle w:val="Header"/>
      <w:ind w:right="360"/>
    </w:pPr>
    <w:r>
      <w:rPr>
        <w:b/>
        <w:bCs/>
      </w:rPr>
      <w:tab/>
    </w:r>
    <w:r>
      <w:rPr>
        <w:b/>
        <w:bCs/>
      </w:rPr>
      <w:tab/>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20C1374"/>
    <w:lvl w:ilvl="0">
      <w:start w:val="4"/>
      <w:numFmt w:val="decimal"/>
      <w:pStyle w:val="Heading3"/>
      <w:lvlText w:val="%1"/>
      <w:lvlJc w:val="left"/>
      <w:pPr>
        <w:tabs>
          <w:tab w:val="num" w:pos="580"/>
        </w:tabs>
        <w:ind w:left="580" w:hanging="580"/>
      </w:pPr>
      <w:rPr>
        <w:rFonts w:hint="default"/>
      </w:rPr>
    </w:lvl>
    <w:lvl w:ilvl="1">
      <w:start w:val="1"/>
      <w:numFmt w:val="decimal"/>
      <w:lvlText w:val="%1.%2"/>
      <w:lvlJc w:val="left"/>
      <w:pPr>
        <w:tabs>
          <w:tab w:val="num" w:pos="1147"/>
        </w:tabs>
        <w:ind w:left="1147" w:hanging="5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48B672A"/>
    <w:multiLevelType w:val="multilevel"/>
    <w:tmpl w:val="F738BA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D5855"/>
    <w:multiLevelType w:val="hybridMultilevel"/>
    <w:tmpl w:val="EFEEFE70"/>
    <w:lvl w:ilvl="0" w:tplc="D0981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523C0"/>
    <w:multiLevelType w:val="hybridMultilevel"/>
    <w:tmpl w:val="BDA4BAF8"/>
    <w:lvl w:ilvl="0" w:tplc="1078405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0057B9D"/>
    <w:multiLevelType w:val="hybridMultilevel"/>
    <w:tmpl w:val="061A6020"/>
    <w:lvl w:ilvl="0" w:tplc="00010409">
      <w:start w:val="1"/>
      <w:numFmt w:val="bullet"/>
      <w:lvlText w:val=""/>
      <w:lvlJc w:val="left"/>
      <w:pPr>
        <w:tabs>
          <w:tab w:val="num" w:pos="1287"/>
        </w:tabs>
        <w:ind w:left="1287" w:hanging="360"/>
      </w:pPr>
      <w:rPr>
        <w:rFonts w:ascii="Symbol" w:hAnsi="Symbol" w:hint="default"/>
      </w:rPr>
    </w:lvl>
    <w:lvl w:ilvl="1" w:tplc="00030409">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4DD1D49"/>
    <w:multiLevelType w:val="hybridMultilevel"/>
    <w:tmpl w:val="54326298"/>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6622C"/>
    <w:multiLevelType w:val="multilevel"/>
    <w:tmpl w:val="EB9EA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31761F"/>
    <w:multiLevelType w:val="multilevel"/>
    <w:tmpl w:val="B30424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57053D"/>
    <w:multiLevelType w:val="hybridMultilevel"/>
    <w:tmpl w:val="394094AA"/>
    <w:numStyleLink w:val="ImportedStyle4"/>
  </w:abstractNum>
  <w:abstractNum w:abstractNumId="10" w15:restartNumberingAfterBreak="0">
    <w:nsid w:val="62787184"/>
    <w:multiLevelType w:val="multilevel"/>
    <w:tmpl w:val="A68E15AC"/>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598"/>
        </w:tabs>
        <w:ind w:left="1598"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6B323AC5"/>
    <w:multiLevelType w:val="multilevel"/>
    <w:tmpl w:val="010C5FE8"/>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69303A"/>
    <w:multiLevelType w:val="multilevel"/>
    <w:tmpl w:val="010C5FE8"/>
    <w:numStyleLink w:val="ImportedStyle3"/>
  </w:abstractNum>
  <w:abstractNum w:abstractNumId="13" w15:restartNumberingAfterBreak="0">
    <w:nsid w:val="7C9534DF"/>
    <w:multiLevelType w:val="hybridMultilevel"/>
    <w:tmpl w:val="394094AA"/>
    <w:styleLink w:val="ImportedStyle4"/>
    <w:lvl w:ilvl="0" w:tplc="BA3E5950">
      <w:start w:val="1"/>
      <w:numFmt w:val="lowerRoman"/>
      <w:lvlText w:val="(%1)"/>
      <w:lvlJc w:val="left"/>
      <w:pPr>
        <w:ind w:left="1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CB1E2">
      <w:start w:val="1"/>
      <w:numFmt w:val="lowerLetter"/>
      <w:lvlText w:val="%2."/>
      <w:lvlJc w:val="left"/>
      <w:pPr>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2EB0A">
      <w:start w:val="1"/>
      <w:numFmt w:val="lowerRoman"/>
      <w:lvlText w:val="%3."/>
      <w:lvlJc w:val="left"/>
      <w:pPr>
        <w:ind w:left="2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E4B974">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00650">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080C4">
      <w:start w:val="1"/>
      <w:numFmt w:val="lowerRoman"/>
      <w:lvlText w:val="%6."/>
      <w:lvlJc w:val="left"/>
      <w:pPr>
        <w:ind w:left="4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C31FC">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A6AE6">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AA080">
      <w:start w:val="1"/>
      <w:numFmt w:val="lowerRoman"/>
      <w:lvlText w:val="%9."/>
      <w:lvlJc w:val="left"/>
      <w:pPr>
        <w:ind w:left="6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2"/>
  </w:num>
  <w:num w:numId="3">
    <w:abstractNumId w:val="13"/>
  </w:num>
  <w:num w:numId="4">
    <w:abstractNumId w:val="9"/>
  </w:num>
  <w:num w:numId="5">
    <w:abstractNumId w:val="3"/>
  </w:num>
  <w:num w:numId="6">
    <w:abstractNumId w:val="7"/>
  </w:num>
  <w:num w:numId="7">
    <w:abstractNumId w:val="8"/>
  </w:num>
  <w:num w:numId="8">
    <w:abstractNumId w:val="1"/>
  </w:num>
  <w:num w:numId="9">
    <w:abstractNumId w:val="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50"/>
    <w:rsid w:val="00021E6E"/>
    <w:rsid w:val="00025B11"/>
    <w:rsid w:val="0002621E"/>
    <w:rsid w:val="000335EB"/>
    <w:rsid w:val="000A7A48"/>
    <w:rsid w:val="000B18BB"/>
    <w:rsid w:val="000F4FE0"/>
    <w:rsid w:val="000F7664"/>
    <w:rsid w:val="00101199"/>
    <w:rsid w:val="001241CC"/>
    <w:rsid w:val="00137748"/>
    <w:rsid w:val="00145A3E"/>
    <w:rsid w:val="0015424F"/>
    <w:rsid w:val="00163190"/>
    <w:rsid w:val="001663B1"/>
    <w:rsid w:val="00167335"/>
    <w:rsid w:val="00172BF7"/>
    <w:rsid w:val="00177EA4"/>
    <w:rsid w:val="0018598D"/>
    <w:rsid w:val="00187147"/>
    <w:rsid w:val="001879D8"/>
    <w:rsid w:val="0019507C"/>
    <w:rsid w:val="001A46CB"/>
    <w:rsid w:val="001B0891"/>
    <w:rsid w:val="001B1286"/>
    <w:rsid w:val="001C3F6D"/>
    <w:rsid w:val="001E53DC"/>
    <w:rsid w:val="001F15FE"/>
    <w:rsid w:val="00210F03"/>
    <w:rsid w:val="00226CCD"/>
    <w:rsid w:val="00244C5F"/>
    <w:rsid w:val="002452B7"/>
    <w:rsid w:val="0026132D"/>
    <w:rsid w:val="00283807"/>
    <w:rsid w:val="002956E7"/>
    <w:rsid w:val="002B5315"/>
    <w:rsid w:val="002C1268"/>
    <w:rsid w:val="002D2884"/>
    <w:rsid w:val="002E4835"/>
    <w:rsid w:val="002E6F90"/>
    <w:rsid w:val="002F45BF"/>
    <w:rsid w:val="002F469B"/>
    <w:rsid w:val="002F5D39"/>
    <w:rsid w:val="003000C5"/>
    <w:rsid w:val="00303BC5"/>
    <w:rsid w:val="00313A55"/>
    <w:rsid w:val="0032617B"/>
    <w:rsid w:val="00346B70"/>
    <w:rsid w:val="00347F2F"/>
    <w:rsid w:val="00351016"/>
    <w:rsid w:val="00383203"/>
    <w:rsid w:val="003A466C"/>
    <w:rsid w:val="003B0D4D"/>
    <w:rsid w:val="003B3323"/>
    <w:rsid w:val="003B34A8"/>
    <w:rsid w:val="003B61DC"/>
    <w:rsid w:val="003B6836"/>
    <w:rsid w:val="003D6246"/>
    <w:rsid w:val="003E4C01"/>
    <w:rsid w:val="00407223"/>
    <w:rsid w:val="00415579"/>
    <w:rsid w:val="00433423"/>
    <w:rsid w:val="004343FC"/>
    <w:rsid w:val="004556F0"/>
    <w:rsid w:val="0046373A"/>
    <w:rsid w:val="004753D2"/>
    <w:rsid w:val="00486AD3"/>
    <w:rsid w:val="004B45BF"/>
    <w:rsid w:val="004B624C"/>
    <w:rsid w:val="004E577A"/>
    <w:rsid w:val="005114E5"/>
    <w:rsid w:val="00511F2B"/>
    <w:rsid w:val="005536E4"/>
    <w:rsid w:val="005A6D81"/>
    <w:rsid w:val="005A7A92"/>
    <w:rsid w:val="005D26AD"/>
    <w:rsid w:val="00603407"/>
    <w:rsid w:val="006157EF"/>
    <w:rsid w:val="0063040C"/>
    <w:rsid w:val="00635689"/>
    <w:rsid w:val="0063633C"/>
    <w:rsid w:val="00646A2A"/>
    <w:rsid w:val="00653F3E"/>
    <w:rsid w:val="00656F50"/>
    <w:rsid w:val="0067210B"/>
    <w:rsid w:val="00695924"/>
    <w:rsid w:val="006A04F3"/>
    <w:rsid w:val="006A7735"/>
    <w:rsid w:val="006C5197"/>
    <w:rsid w:val="006C65D1"/>
    <w:rsid w:val="006D0C35"/>
    <w:rsid w:val="006D159B"/>
    <w:rsid w:val="006D1933"/>
    <w:rsid w:val="006D2D65"/>
    <w:rsid w:val="006D7CBB"/>
    <w:rsid w:val="006E5A95"/>
    <w:rsid w:val="00705D32"/>
    <w:rsid w:val="00717A7D"/>
    <w:rsid w:val="007434B6"/>
    <w:rsid w:val="007643CE"/>
    <w:rsid w:val="0077485C"/>
    <w:rsid w:val="00784D9A"/>
    <w:rsid w:val="0078542B"/>
    <w:rsid w:val="0078767C"/>
    <w:rsid w:val="007A4415"/>
    <w:rsid w:val="007B04E1"/>
    <w:rsid w:val="007C3708"/>
    <w:rsid w:val="007C4A41"/>
    <w:rsid w:val="007D46FC"/>
    <w:rsid w:val="007F123E"/>
    <w:rsid w:val="00807F59"/>
    <w:rsid w:val="008344A5"/>
    <w:rsid w:val="0084120E"/>
    <w:rsid w:val="00854E4E"/>
    <w:rsid w:val="00866A9A"/>
    <w:rsid w:val="008673C3"/>
    <w:rsid w:val="0088090D"/>
    <w:rsid w:val="008B7677"/>
    <w:rsid w:val="008C2D05"/>
    <w:rsid w:val="00903178"/>
    <w:rsid w:val="00903383"/>
    <w:rsid w:val="00932360"/>
    <w:rsid w:val="0093413C"/>
    <w:rsid w:val="0093495B"/>
    <w:rsid w:val="00947D81"/>
    <w:rsid w:val="00953A75"/>
    <w:rsid w:val="009605B3"/>
    <w:rsid w:val="00967B43"/>
    <w:rsid w:val="00970001"/>
    <w:rsid w:val="0097480A"/>
    <w:rsid w:val="009A0A9F"/>
    <w:rsid w:val="009A0B1B"/>
    <w:rsid w:val="009B2B82"/>
    <w:rsid w:val="009D0847"/>
    <w:rsid w:val="009F1430"/>
    <w:rsid w:val="00A14A73"/>
    <w:rsid w:val="00A14B53"/>
    <w:rsid w:val="00A352B2"/>
    <w:rsid w:val="00A4217C"/>
    <w:rsid w:val="00A51A76"/>
    <w:rsid w:val="00A54022"/>
    <w:rsid w:val="00A636E2"/>
    <w:rsid w:val="00A72323"/>
    <w:rsid w:val="00A83422"/>
    <w:rsid w:val="00A870A9"/>
    <w:rsid w:val="00A96B13"/>
    <w:rsid w:val="00AA1965"/>
    <w:rsid w:val="00AB33A1"/>
    <w:rsid w:val="00AC33D7"/>
    <w:rsid w:val="00AC71A9"/>
    <w:rsid w:val="00AC7B12"/>
    <w:rsid w:val="00AD2BDB"/>
    <w:rsid w:val="00AE016F"/>
    <w:rsid w:val="00AE2D1E"/>
    <w:rsid w:val="00B236DE"/>
    <w:rsid w:val="00B24B90"/>
    <w:rsid w:val="00B319F3"/>
    <w:rsid w:val="00B32617"/>
    <w:rsid w:val="00B41D61"/>
    <w:rsid w:val="00B44847"/>
    <w:rsid w:val="00B4650D"/>
    <w:rsid w:val="00B61AFF"/>
    <w:rsid w:val="00B72344"/>
    <w:rsid w:val="00B751EF"/>
    <w:rsid w:val="00BA27AE"/>
    <w:rsid w:val="00BA3604"/>
    <w:rsid w:val="00BA73B4"/>
    <w:rsid w:val="00BA73F8"/>
    <w:rsid w:val="00BC4C2C"/>
    <w:rsid w:val="00BE2AEE"/>
    <w:rsid w:val="00BF03A8"/>
    <w:rsid w:val="00BF5609"/>
    <w:rsid w:val="00BF7D56"/>
    <w:rsid w:val="00C124D9"/>
    <w:rsid w:val="00C14139"/>
    <w:rsid w:val="00C17977"/>
    <w:rsid w:val="00C219D6"/>
    <w:rsid w:val="00C3043B"/>
    <w:rsid w:val="00C30E76"/>
    <w:rsid w:val="00C33DEB"/>
    <w:rsid w:val="00C455B4"/>
    <w:rsid w:val="00C60690"/>
    <w:rsid w:val="00C71187"/>
    <w:rsid w:val="00C814A0"/>
    <w:rsid w:val="00CB68A2"/>
    <w:rsid w:val="00CC0D2B"/>
    <w:rsid w:val="00CC1EEC"/>
    <w:rsid w:val="00CD306D"/>
    <w:rsid w:val="00CE05B7"/>
    <w:rsid w:val="00CE06F7"/>
    <w:rsid w:val="00D733B3"/>
    <w:rsid w:val="00D75AC9"/>
    <w:rsid w:val="00D7778F"/>
    <w:rsid w:val="00D82DF7"/>
    <w:rsid w:val="00D82E99"/>
    <w:rsid w:val="00D875A8"/>
    <w:rsid w:val="00D977E9"/>
    <w:rsid w:val="00DB27D1"/>
    <w:rsid w:val="00DC362C"/>
    <w:rsid w:val="00DC3921"/>
    <w:rsid w:val="00DC3C4E"/>
    <w:rsid w:val="00DD1F86"/>
    <w:rsid w:val="00DF3332"/>
    <w:rsid w:val="00DF5B4E"/>
    <w:rsid w:val="00E030A9"/>
    <w:rsid w:val="00E32717"/>
    <w:rsid w:val="00E47F1C"/>
    <w:rsid w:val="00E848EF"/>
    <w:rsid w:val="00E86050"/>
    <w:rsid w:val="00E936CD"/>
    <w:rsid w:val="00EA5DC4"/>
    <w:rsid w:val="00EC1775"/>
    <w:rsid w:val="00EC1DD4"/>
    <w:rsid w:val="00EC3BFD"/>
    <w:rsid w:val="00EC3F22"/>
    <w:rsid w:val="00EE3618"/>
    <w:rsid w:val="00F11808"/>
    <w:rsid w:val="00F355DA"/>
    <w:rsid w:val="00F46CAB"/>
    <w:rsid w:val="00F473DD"/>
    <w:rsid w:val="00F636F0"/>
    <w:rsid w:val="00FA5BC9"/>
    <w:rsid w:val="00FB75F2"/>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9B813-88D7-415E-BA0F-A28B80A8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0A"/>
    <w:rPr>
      <w:sz w:val="24"/>
      <w:szCs w:val="24"/>
    </w:rPr>
  </w:style>
  <w:style w:type="paragraph" w:styleId="Heading1">
    <w:name w:val="heading 1"/>
    <w:basedOn w:val="Normal"/>
    <w:next w:val="Normal"/>
    <w:link w:val="Heading1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Palatino" w:eastAsia="Times New Roman" w:hAnsi="Palatino"/>
      <w:szCs w:val="20"/>
      <w:u w:val="single"/>
      <w:bdr w:val="none" w:sz="0" w:space="0" w:color="auto"/>
      <w:lang w:val="en-GB" w:eastAsia="fr-FR"/>
    </w:rPr>
  </w:style>
  <w:style w:type="paragraph" w:styleId="Heading2">
    <w:name w:val="heading 2"/>
    <w:basedOn w:val="Normal"/>
    <w:next w:val="Normal"/>
    <w:link w:val="Heading2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Palatino" w:eastAsia="Times New Roman" w:hAnsi="Palatino"/>
      <w:b/>
      <w:szCs w:val="20"/>
      <w:bdr w:val="none" w:sz="0" w:space="0" w:color="auto"/>
      <w:lang w:val="en-GB" w:eastAsia="fr-FR"/>
    </w:rPr>
  </w:style>
  <w:style w:type="paragraph" w:styleId="Heading3">
    <w:name w:val="heading 3"/>
    <w:basedOn w:val="Normal"/>
    <w:next w:val="Normal"/>
    <w:link w:val="Heading3Char"/>
    <w:qFormat/>
    <w:rsid w:val="0097480A"/>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ascii="Palatino" w:eastAsia="Times New Roman" w:hAnsi="Palatino"/>
      <w:b/>
      <w:szCs w:val="20"/>
      <w:bdr w:val="none" w:sz="0" w:space="0" w:color="auto"/>
      <w:lang w:val="en-GB" w:eastAsia="fr-FR"/>
    </w:rPr>
  </w:style>
  <w:style w:type="paragraph" w:styleId="Heading4">
    <w:name w:val="heading 4"/>
    <w:basedOn w:val="Normal"/>
    <w:next w:val="Normal"/>
    <w:link w:val="Heading4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spacing w:after="200"/>
      <w:jc w:val="both"/>
      <w:outlineLvl w:val="3"/>
    </w:pPr>
    <w:rPr>
      <w:rFonts w:ascii="Palatino" w:eastAsia="Times New Roman" w:hAnsi="Palatino"/>
      <w:b/>
      <w:sz w:val="28"/>
      <w:szCs w:val="20"/>
      <w:bdr w:val="none" w:sz="0" w:space="0" w:color="auto"/>
      <w:lang w:val="en-GB" w:eastAsia="fr-FR"/>
    </w:rPr>
  </w:style>
  <w:style w:type="paragraph" w:styleId="Heading5">
    <w:name w:val="heading 5"/>
    <w:basedOn w:val="Normal"/>
    <w:next w:val="Normal"/>
    <w:link w:val="Heading5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4"/>
    </w:pPr>
    <w:rPr>
      <w:rFonts w:ascii="Palatino" w:eastAsia="Times New Roman" w:hAnsi="Palatino"/>
      <w:b/>
      <w:sz w:val="32"/>
      <w:szCs w:val="20"/>
      <w:bdr w:val="none" w:sz="0" w:space="0" w:color="auto"/>
      <w:lang w:val="en-GB" w:eastAsia="fr-FR"/>
    </w:rPr>
  </w:style>
  <w:style w:type="paragraph" w:styleId="Heading6">
    <w:name w:val="heading 6"/>
    <w:basedOn w:val="Normal"/>
    <w:next w:val="Normal"/>
    <w:link w:val="Heading6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5"/>
    </w:pPr>
    <w:rPr>
      <w:rFonts w:ascii="Palatino" w:eastAsia="Times New Roman" w:hAnsi="Palatino"/>
      <w:b/>
      <w:szCs w:val="20"/>
      <w:bdr w:val="none" w:sz="0" w:space="0" w:color="auto"/>
      <w:lang w:val="en-GB" w:eastAsia="fr-FR"/>
    </w:rPr>
  </w:style>
  <w:style w:type="paragraph" w:styleId="Heading7">
    <w:name w:val="heading 7"/>
    <w:basedOn w:val="Normal"/>
    <w:next w:val="Normal"/>
    <w:link w:val="Heading7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jc w:val="both"/>
      <w:outlineLvl w:val="6"/>
    </w:pPr>
    <w:rPr>
      <w:rFonts w:ascii="Palatino" w:eastAsia="Times New Roman" w:hAnsi="Palatino"/>
      <w:b/>
      <w:szCs w:val="20"/>
      <w:bdr w:val="none" w:sz="0" w:space="0" w:color="auto"/>
      <w:lang w:val="en-GB" w:eastAsia="fr-FR"/>
    </w:rPr>
  </w:style>
  <w:style w:type="paragraph" w:styleId="Heading8">
    <w:name w:val="heading 8"/>
    <w:basedOn w:val="Normal"/>
    <w:next w:val="Normal"/>
    <w:link w:val="Heading8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spacing w:after="200"/>
      <w:ind w:left="2880" w:firstLine="720"/>
      <w:jc w:val="both"/>
      <w:outlineLvl w:val="7"/>
    </w:pPr>
    <w:rPr>
      <w:rFonts w:ascii="Palatino" w:eastAsia="Times New Roman" w:hAnsi="Palatino"/>
      <w:b/>
      <w:szCs w:val="20"/>
      <w:bdr w:val="none" w:sz="0" w:space="0" w:color="auto"/>
      <w:lang w:val="en-GB" w:eastAsia="fr-FR"/>
    </w:rPr>
  </w:style>
  <w:style w:type="paragraph" w:styleId="Heading9">
    <w:name w:val="heading 9"/>
    <w:basedOn w:val="Normal"/>
    <w:next w:val="Normal"/>
    <w:link w:val="Heading9Char"/>
    <w:qFormat/>
    <w:rsid w:val="0097480A"/>
    <w:pPr>
      <w:keepNext/>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8"/>
    </w:pPr>
    <w:rPr>
      <w:rFonts w:ascii="Palatino" w:eastAsia="Times New Roman" w:hAnsi="Palatino"/>
      <w:b/>
      <w:sz w:val="28"/>
      <w:szCs w:val="20"/>
      <w:u w:val="single"/>
      <w:bdr w:val="none" w:sz="0" w:space="0" w:color="auto"/>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480A"/>
    <w:rPr>
      <w:u w:val="single"/>
    </w:rPr>
  </w:style>
  <w:style w:type="paragraph" w:styleId="Header">
    <w:name w:val="header"/>
    <w:rsid w:val="0097480A"/>
    <w:pPr>
      <w:tabs>
        <w:tab w:val="center" w:pos="4320"/>
        <w:tab w:val="right" w:pos="8640"/>
      </w:tabs>
      <w:jc w:val="both"/>
    </w:pPr>
    <w:rPr>
      <w:rFonts w:ascii="Palatino" w:hAnsi="Palatino" w:cs="Arial Unicode MS"/>
      <w:color w:val="000000"/>
      <w:sz w:val="24"/>
      <w:szCs w:val="24"/>
      <w:u w:color="000000"/>
    </w:rPr>
  </w:style>
  <w:style w:type="character" w:styleId="PageNumber">
    <w:name w:val="page number"/>
  </w:style>
  <w:style w:type="paragraph" w:styleId="Footer">
    <w:name w:val="footer"/>
    <w:rsid w:val="0097480A"/>
    <w:pPr>
      <w:tabs>
        <w:tab w:val="center" w:pos="4320"/>
        <w:tab w:val="right" w:pos="8640"/>
      </w:tabs>
      <w:jc w:val="both"/>
    </w:pPr>
    <w:rPr>
      <w:rFonts w:ascii="Palatino" w:hAnsi="Palatino" w:cs="Arial Unicode MS"/>
      <w:color w:val="000000"/>
      <w:sz w:val="24"/>
      <w:szCs w:val="24"/>
      <w:u w:color="000000"/>
    </w:rPr>
  </w:style>
  <w:style w:type="paragraph" w:customStyle="1" w:styleId="Body">
    <w:name w:val="Body"/>
    <w:pPr>
      <w:jc w:val="both"/>
    </w:pPr>
    <w:rPr>
      <w:rFonts w:ascii="Palatino" w:eastAsia="Palatino" w:hAnsi="Palatino" w:cs="Palatino"/>
      <w:color w:val="000000"/>
      <w:sz w:val="24"/>
      <w:szCs w:val="24"/>
      <w:u w:color="000000"/>
      <w14:textOutline w14:w="0" w14:cap="flat" w14:cmpd="sng" w14:algn="ctr">
        <w14:noFill/>
        <w14:prstDash w14:val="solid"/>
        <w14:bevel/>
      </w14:textOutline>
    </w:rPr>
  </w:style>
  <w:style w:type="paragraph" w:styleId="BodyText2">
    <w:name w:val="Body Text 2"/>
    <w:rsid w:val="0097480A"/>
    <w:pPr>
      <w:spacing w:after="200"/>
      <w:jc w:val="both"/>
    </w:pPr>
    <w:rPr>
      <w:rFonts w:ascii="Palatino" w:eastAsia="Palatino" w:hAnsi="Palatino" w:cs="Palatino"/>
      <w:color w:val="000080"/>
      <w:sz w:val="24"/>
      <w:szCs w:val="24"/>
      <w:u w:color="000080"/>
    </w:rPr>
  </w:style>
  <w:style w:type="paragraph" w:styleId="ListParagraph">
    <w:name w:val="List Paragraph"/>
    <w:uiPriority w:val="34"/>
    <w:qFormat/>
    <w:rsid w:val="0097480A"/>
    <w:pPr>
      <w:ind w:left="720"/>
      <w:jc w:val="both"/>
    </w:pPr>
    <w:rPr>
      <w:rFonts w:ascii="Palatino" w:hAnsi="Palatino"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customStyle="1" w:styleId="para2">
    <w:name w:val="para2"/>
    <w:rsid w:val="0097480A"/>
    <w:pPr>
      <w:tabs>
        <w:tab w:val="left" w:pos="851"/>
      </w:tabs>
      <w:spacing w:before="120"/>
      <w:ind w:left="851" w:hanging="851"/>
      <w:jc w:val="both"/>
    </w:pPr>
    <w:rPr>
      <w:rFonts w:ascii="Verdana" w:eastAsia="Verdana" w:hAnsi="Verdana" w:cs="Verdana"/>
      <w:color w:val="000000"/>
      <w:u w:color="000000"/>
    </w:rPr>
  </w:style>
  <w:style w:type="paragraph" w:styleId="BodyTextIndent">
    <w:name w:val="Body Text Indent"/>
    <w:link w:val="BodyTextIndentChar"/>
    <w:uiPriority w:val="99"/>
    <w:rsid w:val="0097480A"/>
    <w:pPr>
      <w:ind w:left="1418" w:hanging="709"/>
      <w:jc w:val="both"/>
    </w:pPr>
    <w:rPr>
      <w:rFonts w:ascii="Palatino" w:hAnsi="Palatino" w:cs="Arial Unicode MS"/>
      <w:color w:val="000000"/>
      <w:sz w:val="24"/>
      <w:szCs w:val="24"/>
      <w:u w:color="000000"/>
    </w:rPr>
  </w:style>
  <w:style w:type="paragraph" w:styleId="BalloonText">
    <w:name w:val="Balloon Text"/>
    <w:basedOn w:val="Normal"/>
    <w:link w:val="BalloonTextChar"/>
    <w:semiHidden/>
    <w:unhideWhenUsed/>
    <w:rsid w:val="0097480A"/>
    <w:rPr>
      <w:sz w:val="18"/>
      <w:szCs w:val="18"/>
    </w:rPr>
  </w:style>
  <w:style w:type="character" w:customStyle="1" w:styleId="BalloonTextChar">
    <w:name w:val="Balloon Text Char"/>
    <w:basedOn w:val="DefaultParagraphFont"/>
    <w:link w:val="BalloonText"/>
    <w:semiHidden/>
    <w:rsid w:val="0084120E"/>
    <w:rPr>
      <w:sz w:val="18"/>
      <w:szCs w:val="18"/>
    </w:rPr>
  </w:style>
  <w:style w:type="paragraph" w:styleId="BodyText">
    <w:name w:val="Body Text"/>
    <w:basedOn w:val="Normal"/>
    <w:link w:val="BodyTextChar"/>
    <w:unhideWhenUsed/>
    <w:rsid w:val="0097480A"/>
    <w:pPr>
      <w:spacing w:after="120"/>
    </w:pPr>
  </w:style>
  <w:style w:type="character" w:customStyle="1" w:styleId="BodyTextChar">
    <w:name w:val="Body Text Char"/>
    <w:basedOn w:val="DefaultParagraphFont"/>
    <w:link w:val="BodyText"/>
    <w:rsid w:val="00C219D6"/>
    <w:rPr>
      <w:sz w:val="24"/>
      <w:szCs w:val="24"/>
    </w:rPr>
  </w:style>
  <w:style w:type="character" w:customStyle="1" w:styleId="Heading1Char">
    <w:name w:val="Heading 1 Char"/>
    <w:basedOn w:val="DefaultParagraphFont"/>
    <w:link w:val="Heading1"/>
    <w:rsid w:val="0097480A"/>
    <w:rPr>
      <w:rFonts w:ascii="Palatino" w:eastAsia="Times New Roman" w:hAnsi="Palatino"/>
      <w:sz w:val="24"/>
      <w:u w:val="single"/>
      <w:bdr w:val="none" w:sz="0" w:space="0" w:color="auto"/>
      <w:lang w:val="en-GB" w:eastAsia="fr-FR"/>
    </w:rPr>
  </w:style>
  <w:style w:type="character" w:customStyle="1" w:styleId="Heading2Char">
    <w:name w:val="Heading 2 Char"/>
    <w:basedOn w:val="DefaultParagraphFont"/>
    <w:link w:val="Heading2"/>
    <w:rsid w:val="0097480A"/>
    <w:rPr>
      <w:rFonts w:ascii="Palatino" w:eastAsia="Times New Roman" w:hAnsi="Palatino"/>
      <w:b/>
      <w:sz w:val="24"/>
      <w:bdr w:val="none" w:sz="0" w:space="0" w:color="auto"/>
      <w:lang w:val="en-GB" w:eastAsia="fr-FR"/>
    </w:rPr>
  </w:style>
  <w:style w:type="character" w:customStyle="1" w:styleId="Heading3Char">
    <w:name w:val="Heading 3 Char"/>
    <w:basedOn w:val="DefaultParagraphFont"/>
    <w:link w:val="Heading3"/>
    <w:rsid w:val="0097480A"/>
    <w:rPr>
      <w:rFonts w:ascii="Palatino" w:eastAsia="Times New Roman" w:hAnsi="Palatino"/>
      <w:b/>
      <w:sz w:val="24"/>
      <w:bdr w:val="none" w:sz="0" w:space="0" w:color="auto"/>
      <w:lang w:val="en-GB" w:eastAsia="fr-FR"/>
    </w:rPr>
  </w:style>
  <w:style w:type="character" w:customStyle="1" w:styleId="Heading4Char">
    <w:name w:val="Heading 4 Char"/>
    <w:basedOn w:val="DefaultParagraphFont"/>
    <w:link w:val="Heading4"/>
    <w:rsid w:val="0097480A"/>
    <w:rPr>
      <w:rFonts w:ascii="Palatino" w:eastAsia="Times New Roman" w:hAnsi="Palatino"/>
      <w:b/>
      <w:sz w:val="28"/>
      <w:bdr w:val="none" w:sz="0" w:space="0" w:color="auto"/>
      <w:lang w:val="en-GB" w:eastAsia="fr-FR"/>
    </w:rPr>
  </w:style>
  <w:style w:type="character" w:customStyle="1" w:styleId="Heading5Char">
    <w:name w:val="Heading 5 Char"/>
    <w:basedOn w:val="DefaultParagraphFont"/>
    <w:link w:val="Heading5"/>
    <w:rsid w:val="0097480A"/>
    <w:rPr>
      <w:rFonts w:ascii="Palatino" w:eastAsia="Times New Roman" w:hAnsi="Palatino"/>
      <w:b/>
      <w:sz w:val="32"/>
      <w:bdr w:val="none" w:sz="0" w:space="0" w:color="auto"/>
      <w:lang w:val="en-GB" w:eastAsia="fr-FR"/>
    </w:rPr>
  </w:style>
  <w:style w:type="character" w:customStyle="1" w:styleId="Heading6Char">
    <w:name w:val="Heading 6 Char"/>
    <w:basedOn w:val="DefaultParagraphFont"/>
    <w:link w:val="Heading6"/>
    <w:rsid w:val="0097480A"/>
    <w:rPr>
      <w:rFonts w:ascii="Palatino" w:eastAsia="Times New Roman" w:hAnsi="Palatino"/>
      <w:b/>
      <w:sz w:val="24"/>
      <w:bdr w:val="none" w:sz="0" w:space="0" w:color="auto"/>
      <w:lang w:val="en-GB" w:eastAsia="fr-FR"/>
    </w:rPr>
  </w:style>
  <w:style w:type="character" w:customStyle="1" w:styleId="Heading7Char">
    <w:name w:val="Heading 7 Char"/>
    <w:basedOn w:val="DefaultParagraphFont"/>
    <w:link w:val="Heading7"/>
    <w:rsid w:val="0097480A"/>
    <w:rPr>
      <w:rFonts w:ascii="Palatino" w:eastAsia="Times New Roman" w:hAnsi="Palatino"/>
      <w:b/>
      <w:sz w:val="24"/>
      <w:bdr w:val="none" w:sz="0" w:space="0" w:color="auto"/>
      <w:lang w:val="en-GB" w:eastAsia="fr-FR"/>
    </w:rPr>
  </w:style>
  <w:style w:type="character" w:customStyle="1" w:styleId="Heading8Char">
    <w:name w:val="Heading 8 Char"/>
    <w:basedOn w:val="DefaultParagraphFont"/>
    <w:link w:val="Heading8"/>
    <w:rsid w:val="0097480A"/>
    <w:rPr>
      <w:rFonts w:ascii="Palatino" w:eastAsia="Times New Roman" w:hAnsi="Palatino"/>
      <w:b/>
      <w:sz w:val="24"/>
      <w:bdr w:val="none" w:sz="0" w:space="0" w:color="auto"/>
      <w:lang w:val="en-GB" w:eastAsia="fr-FR"/>
    </w:rPr>
  </w:style>
  <w:style w:type="character" w:customStyle="1" w:styleId="Heading9Char">
    <w:name w:val="Heading 9 Char"/>
    <w:basedOn w:val="DefaultParagraphFont"/>
    <w:link w:val="Heading9"/>
    <w:rsid w:val="0097480A"/>
    <w:rPr>
      <w:rFonts w:ascii="Palatino" w:eastAsia="Times New Roman" w:hAnsi="Palatino"/>
      <w:b/>
      <w:sz w:val="28"/>
      <w:u w:val="single"/>
      <w:bdr w:val="none" w:sz="0" w:space="0" w:color="auto"/>
      <w:lang w:val="en-GB" w:eastAsia="fr-FR"/>
    </w:rPr>
  </w:style>
  <w:style w:type="paragraph" w:styleId="DocumentMap">
    <w:name w:val="Document Map"/>
    <w:basedOn w:val="Normal"/>
    <w:link w:val="DocumentMapChar"/>
    <w:semiHidden/>
    <w:rsid w:val="009748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jc w:val="both"/>
    </w:pPr>
    <w:rPr>
      <w:rFonts w:ascii="Tahoma" w:eastAsia="Times New Roman" w:hAnsi="Tahoma"/>
      <w:szCs w:val="20"/>
      <w:bdr w:val="none" w:sz="0" w:space="0" w:color="auto"/>
      <w:lang w:val="en-GB" w:eastAsia="fr-FR"/>
    </w:rPr>
  </w:style>
  <w:style w:type="character" w:customStyle="1" w:styleId="DocumentMapChar">
    <w:name w:val="Document Map Char"/>
    <w:basedOn w:val="DefaultParagraphFont"/>
    <w:link w:val="DocumentMap"/>
    <w:semiHidden/>
    <w:rsid w:val="0097480A"/>
    <w:rPr>
      <w:rFonts w:ascii="Tahoma" w:eastAsia="Times New Roman" w:hAnsi="Tahoma"/>
      <w:sz w:val="24"/>
      <w:bdr w:val="none" w:sz="0" w:space="0" w:color="auto"/>
      <w:shd w:val="clear" w:color="auto" w:fill="000080"/>
      <w:lang w:val="en-GB" w:eastAsia="fr-FR"/>
    </w:rPr>
  </w:style>
  <w:style w:type="paragraph" w:styleId="BodyText3">
    <w:name w:val="Body Text 3"/>
    <w:basedOn w:val="Normal"/>
    <w:link w:val="BodyText3Char"/>
    <w:rsid w:val="0097480A"/>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ascii="Palatino" w:eastAsia="Times New Roman" w:hAnsi="Palatino"/>
      <w:color w:val="FF0000"/>
      <w:szCs w:val="20"/>
      <w:bdr w:val="none" w:sz="0" w:space="0" w:color="auto"/>
      <w:lang w:val="en-GB" w:eastAsia="fr-FR"/>
    </w:rPr>
  </w:style>
  <w:style w:type="character" w:customStyle="1" w:styleId="BodyText3Char">
    <w:name w:val="Body Text 3 Char"/>
    <w:basedOn w:val="DefaultParagraphFont"/>
    <w:link w:val="BodyText3"/>
    <w:rsid w:val="0097480A"/>
    <w:rPr>
      <w:rFonts w:ascii="Palatino" w:eastAsia="Times New Roman" w:hAnsi="Palatino"/>
      <w:color w:val="FF0000"/>
      <w:sz w:val="24"/>
      <w:bdr w:val="none" w:sz="0" w:space="0" w:color="auto"/>
      <w:lang w:val="en-GB" w:eastAsia="fr-FR"/>
    </w:rPr>
  </w:style>
  <w:style w:type="paragraph" w:styleId="BodyTextIndent2">
    <w:name w:val="Body Text Indent 2"/>
    <w:basedOn w:val="Normal"/>
    <w:link w:val="BodyTextIndent2Char"/>
    <w:rsid w:val="0097480A"/>
    <w:pPr>
      <w:pBdr>
        <w:top w:val="none" w:sz="0" w:space="0" w:color="auto"/>
        <w:left w:val="none" w:sz="0" w:space="0" w:color="auto"/>
        <w:bottom w:val="none" w:sz="0" w:space="0" w:color="auto"/>
        <w:right w:val="none" w:sz="0" w:space="0" w:color="auto"/>
        <w:between w:val="none" w:sz="0" w:space="0" w:color="auto"/>
        <w:bar w:val="none" w:sz="0" w:color="auto"/>
      </w:pBdr>
      <w:spacing w:after="200"/>
      <w:ind w:left="3"/>
      <w:jc w:val="both"/>
    </w:pPr>
    <w:rPr>
      <w:rFonts w:ascii="Palatino" w:eastAsia="Times New Roman" w:hAnsi="Palatino"/>
      <w:szCs w:val="20"/>
      <w:bdr w:val="none" w:sz="0" w:space="0" w:color="auto"/>
      <w:lang w:val="en-GB" w:eastAsia="fr-FR"/>
    </w:rPr>
  </w:style>
  <w:style w:type="character" w:customStyle="1" w:styleId="BodyTextIndent2Char">
    <w:name w:val="Body Text Indent 2 Char"/>
    <w:basedOn w:val="DefaultParagraphFont"/>
    <w:link w:val="BodyTextIndent2"/>
    <w:rsid w:val="0097480A"/>
    <w:rPr>
      <w:rFonts w:ascii="Palatino" w:eastAsia="Times New Roman" w:hAnsi="Palatino"/>
      <w:sz w:val="24"/>
      <w:bdr w:val="none" w:sz="0" w:space="0" w:color="auto"/>
      <w:lang w:val="en-GB" w:eastAsia="fr-FR"/>
    </w:rPr>
  </w:style>
  <w:style w:type="paragraph" w:styleId="BodyTextIndent3">
    <w:name w:val="Body Text Indent 3"/>
    <w:basedOn w:val="Normal"/>
    <w:link w:val="BodyTextIndent3Char"/>
    <w:rsid w:val="0097480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Pr>
      <w:rFonts w:ascii="Palatino" w:eastAsia="Times New Roman" w:hAnsi="Palatino"/>
      <w:szCs w:val="20"/>
      <w:bdr w:val="none" w:sz="0" w:space="0" w:color="auto"/>
      <w:lang w:val="en-GB" w:eastAsia="fr-FR"/>
    </w:rPr>
  </w:style>
  <w:style w:type="character" w:customStyle="1" w:styleId="BodyTextIndent3Char">
    <w:name w:val="Body Text Indent 3 Char"/>
    <w:basedOn w:val="DefaultParagraphFont"/>
    <w:link w:val="BodyTextIndent3"/>
    <w:rsid w:val="0097480A"/>
    <w:rPr>
      <w:rFonts w:ascii="Palatino" w:eastAsia="Times New Roman" w:hAnsi="Palatino"/>
      <w:sz w:val="24"/>
      <w:bdr w:val="none" w:sz="0" w:space="0" w:color="auto"/>
      <w:lang w:val="en-GB" w:eastAsia="fr-FR"/>
    </w:rPr>
  </w:style>
  <w:style w:type="paragraph" w:styleId="NormalWeb">
    <w:name w:val="Normal (Web)"/>
    <w:basedOn w:val="Normal"/>
    <w:uiPriority w:val="99"/>
    <w:rsid w:val="009748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StandardText">
    <w:name w:val="Standard Text"/>
    <w:basedOn w:val="Normal"/>
    <w:autoRedefine/>
    <w:rsid w:val="009748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SimSun" w:hAnsi="Arial" w:cs="Arial"/>
      <w:bCs/>
      <w:spacing w:val="-3"/>
      <w:sz w:val="22"/>
      <w:szCs w:val="22"/>
      <w:bdr w:val="none" w:sz="0" w:space="0" w:color="auto"/>
      <w:lang w:val="en-GB" w:eastAsia="fi-FI"/>
    </w:rPr>
  </w:style>
  <w:style w:type="character" w:styleId="CommentReference">
    <w:name w:val="annotation reference"/>
    <w:uiPriority w:val="99"/>
    <w:semiHidden/>
    <w:unhideWhenUsed/>
    <w:rsid w:val="0097480A"/>
    <w:rPr>
      <w:sz w:val="16"/>
      <w:szCs w:val="16"/>
    </w:rPr>
  </w:style>
  <w:style w:type="paragraph" w:styleId="CommentText">
    <w:name w:val="annotation text"/>
    <w:basedOn w:val="Normal"/>
    <w:link w:val="CommentTextChar"/>
    <w:uiPriority w:val="99"/>
    <w:semiHidden/>
    <w:unhideWhenUsed/>
    <w:rsid w:val="009748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Palatino" w:eastAsia="Times New Roman" w:hAnsi="Palatino"/>
      <w:sz w:val="20"/>
      <w:szCs w:val="20"/>
      <w:bdr w:val="none" w:sz="0" w:space="0" w:color="auto"/>
      <w:lang w:val="en-GB" w:eastAsia="fr-FR"/>
    </w:rPr>
  </w:style>
  <w:style w:type="character" w:customStyle="1" w:styleId="CommentTextChar">
    <w:name w:val="Comment Text Char"/>
    <w:basedOn w:val="DefaultParagraphFont"/>
    <w:link w:val="CommentText"/>
    <w:uiPriority w:val="99"/>
    <w:semiHidden/>
    <w:rsid w:val="0097480A"/>
    <w:rPr>
      <w:rFonts w:ascii="Palatino" w:eastAsia="Times New Roman" w:hAnsi="Palatino"/>
      <w:bdr w:val="none" w:sz="0" w:space="0" w:color="auto"/>
      <w:lang w:val="en-GB" w:eastAsia="fr-FR"/>
    </w:rPr>
  </w:style>
  <w:style w:type="paragraph" w:styleId="CommentSubject">
    <w:name w:val="annotation subject"/>
    <w:basedOn w:val="CommentText"/>
    <w:next w:val="CommentText"/>
    <w:link w:val="CommentSubjectChar"/>
    <w:uiPriority w:val="99"/>
    <w:semiHidden/>
    <w:unhideWhenUsed/>
    <w:rsid w:val="0097480A"/>
    <w:rPr>
      <w:b/>
      <w:bCs/>
    </w:rPr>
  </w:style>
  <w:style w:type="character" w:customStyle="1" w:styleId="CommentSubjectChar">
    <w:name w:val="Comment Subject Char"/>
    <w:basedOn w:val="CommentTextChar"/>
    <w:link w:val="CommentSubject"/>
    <w:uiPriority w:val="99"/>
    <w:semiHidden/>
    <w:rsid w:val="0097480A"/>
    <w:rPr>
      <w:rFonts w:ascii="Palatino" w:eastAsia="Times New Roman" w:hAnsi="Palatino"/>
      <w:b/>
      <w:bCs/>
      <w:bdr w:val="none" w:sz="0" w:space="0" w:color="auto"/>
      <w:lang w:val="en-GB" w:eastAsia="fr-FR"/>
    </w:rPr>
  </w:style>
  <w:style w:type="table" w:styleId="TableGrid">
    <w:name w:val="Table Grid"/>
    <w:basedOn w:val="TableNormal"/>
    <w:rsid w:val="009748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w:eastAsia="Times New Roman" w:hAnsi="Times"/>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97480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ascii="Palatino" w:eastAsia="Times New Roman" w:hAnsi="Palatino"/>
      <w:szCs w:val="20"/>
      <w:bdr w:val="none" w:sz="0" w:space="0" w:color="auto"/>
      <w:lang w:val="en-GB" w:eastAsia="fr-FR"/>
    </w:rPr>
  </w:style>
  <w:style w:type="paragraph" w:customStyle="1" w:styleId="Level1">
    <w:name w:val="Level 1"/>
    <w:basedOn w:val="Normal"/>
    <w:rsid w:val="0097480A"/>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0"/>
    </w:pPr>
    <w:rPr>
      <w:rFonts w:eastAsia="Times New Roman"/>
      <w:szCs w:val="20"/>
      <w:bdr w:val="none" w:sz="0" w:space="0" w:color="auto"/>
      <w:lang w:val="en-GB" w:eastAsia="en-GB"/>
    </w:rPr>
  </w:style>
  <w:style w:type="paragraph" w:customStyle="1" w:styleId="Level2">
    <w:name w:val="Level 2"/>
    <w:basedOn w:val="Normal"/>
    <w:rsid w:val="0097480A"/>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1"/>
    </w:pPr>
    <w:rPr>
      <w:rFonts w:eastAsia="Times New Roman"/>
      <w:szCs w:val="20"/>
      <w:bdr w:val="none" w:sz="0" w:space="0" w:color="auto"/>
      <w:lang w:val="en-GB" w:eastAsia="en-GB"/>
    </w:rPr>
  </w:style>
  <w:style w:type="paragraph" w:customStyle="1" w:styleId="Level3">
    <w:name w:val="Level 3"/>
    <w:basedOn w:val="Normal"/>
    <w:rsid w:val="0097480A"/>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240" w:line="312" w:lineRule="auto"/>
      <w:jc w:val="both"/>
      <w:outlineLvl w:val="2"/>
    </w:pPr>
    <w:rPr>
      <w:rFonts w:eastAsia="Times New Roman"/>
      <w:szCs w:val="20"/>
      <w:bdr w:val="none" w:sz="0" w:space="0" w:color="auto"/>
      <w:lang w:val="en-GB" w:eastAsia="en-GB"/>
    </w:rPr>
  </w:style>
  <w:style w:type="paragraph" w:customStyle="1" w:styleId="Level4">
    <w:name w:val="Level 4"/>
    <w:basedOn w:val="Normal"/>
    <w:rsid w:val="0097480A"/>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3"/>
    </w:pPr>
    <w:rPr>
      <w:rFonts w:eastAsia="Times New Roman"/>
      <w:szCs w:val="20"/>
      <w:bdr w:val="none" w:sz="0" w:space="0" w:color="auto"/>
      <w:lang w:val="en-GB" w:eastAsia="en-GB"/>
    </w:rPr>
  </w:style>
  <w:style w:type="paragraph" w:customStyle="1" w:styleId="Level5">
    <w:name w:val="Level 5"/>
    <w:basedOn w:val="Normal"/>
    <w:rsid w:val="0097480A"/>
    <w:pPr>
      <w:numPr>
        <w:ilvl w:val="4"/>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4"/>
    </w:pPr>
    <w:rPr>
      <w:rFonts w:eastAsia="Times New Roman"/>
      <w:szCs w:val="20"/>
      <w:bdr w:val="none" w:sz="0" w:space="0" w:color="auto"/>
      <w:lang w:val="en-GB" w:eastAsia="en-GB"/>
    </w:rPr>
  </w:style>
  <w:style w:type="character" w:customStyle="1" w:styleId="BodyTextIndentChar">
    <w:name w:val="Body Text Indent Char"/>
    <w:link w:val="BodyTextIndent"/>
    <w:uiPriority w:val="99"/>
    <w:rsid w:val="0097480A"/>
    <w:rPr>
      <w:rFonts w:ascii="Palatino" w:hAnsi="Palatino" w:cs="Arial Unicode MS"/>
      <w:color w:val="000000"/>
      <w:sz w:val="24"/>
      <w:szCs w:val="24"/>
      <w:u w:color="000000"/>
    </w:rPr>
  </w:style>
  <w:style w:type="paragraph" w:styleId="PlainText">
    <w:name w:val="Plain Text"/>
    <w:basedOn w:val="Normal"/>
    <w:link w:val="PlainTextChar"/>
    <w:uiPriority w:val="99"/>
    <w:unhideWhenUsed/>
    <w:rsid w:val="0097480A"/>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97480A"/>
    <w:rPr>
      <w:rFonts w:ascii="Consolas" w:eastAsia="Calibri" w:hAnsi="Consolas"/>
      <w:sz w:val="21"/>
      <w:szCs w:val="21"/>
      <w:bdr w:val="none" w:sz="0" w:space="0" w:color="auto"/>
    </w:rPr>
  </w:style>
  <w:style w:type="paragraph" w:styleId="Revision">
    <w:name w:val="Revision"/>
    <w:hidden/>
    <w:uiPriority w:val="99"/>
    <w:semiHidden/>
    <w:rsid w:val="0097480A"/>
    <w:pPr>
      <w:pBdr>
        <w:top w:val="none" w:sz="0" w:space="0" w:color="auto"/>
        <w:left w:val="none" w:sz="0" w:space="0" w:color="auto"/>
        <w:bottom w:val="none" w:sz="0" w:space="0" w:color="auto"/>
        <w:right w:val="none" w:sz="0" w:space="0" w:color="auto"/>
        <w:between w:val="none" w:sz="0" w:space="0" w:color="auto"/>
        <w:bar w:val="none" w:sz="0" w:color="auto"/>
      </w:pBdr>
    </w:pPr>
    <w:rPr>
      <w:rFonts w:ascii="Palatino" w:eastAsia="Times New Roman" w:hAnsi="Palatino"/>
      <w:sz w:val="24"/>
      <w:bdr w:val="none" w:sz="0" w:space="0" w:color="auto"/>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1746">
      <w:bodyDiv w:val="1"/>
      <w:marLeft w:val="0"/>
      <w:marRight w:val="0"/>
      <w:marTop w:val="0"/>
      <w:marBottom w:val="0"/>
      <w:divBdr>
        <w:top w:val="none" w:sz="0" w:space="0" w:color="auto"/>
        <w:left w:val="none" w:sz="0" w:space="0" w:color="auto"/>
        <w:bottom w:val="none" w:sz="0" w:space="0" w:color="auto"/>
        <w:right w:val="none" w:sz="0" w:space="0" w:color="auto"/>
      </w:divBdr>
    </w:div>
    <w:div w:id="14725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D547-47BF-413B-8746-29CCAD6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Kaspars Karolis</cp:lastModifiedBy>
  <cp:revision>5</cp:revision>
  <cp:lastPrinted>2019-11-04T07:51:00Z</cp:lastPrinted>
  <dcterms:created xsi:type="dcterms:W3CDTF">2019-11-25T12:50:00Z</dcterms:created>
  <dcterms:modified xsi:type="dcterms:W3CDTF">2019-12-09T12:20:00Z</dcterms:modified>
</cp:coreProperties>
</file>