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71528" w14:textId="77777777" w:rsidR="002A00D7" w:rsidRDefault="002A00D7" w:rsidP="00EA3C22">
      <w:pPr>
        <w:spacing w:after="0" w:line="240" w:lineRule="auto"/>
        <w:jc w:val="center"/>
        <w:rPr>
          <w:rFonts w:ascii="Times New Roman" w:hAnsi="Times New Roman" w:cs="Times New Roman"/>
          <w:b/>
          <w:sz w:val="24"/>
          <w:szCs w:val="24"/>
        </w:rPr>
      </w:pPr>
    </w:p>
    <w:p w14:paraId="6A8E4DFE" w14:textId="079CEF5A" w:rsidR="009E6DEC" w:rsidRPr="00882454" w:rsidRDefault="00592AC3" w:rsidP="00EA3C22">
      <w:pPr>
        <w:spacing w:after="0" w:line="240" w:lineRule="auto"/>
        <w:jc w:val="center"/>
        <w:rPr>
          <w:rFonts w:ascii="Times New Roman" w:hAnsi="Times New Roman" w:cs="Times New Roman"/>
          <w:b/>
          <w:sz w:val="24"/>
          <w:szCs w:val="24"/>
        </w:rPr>
      </w:pPr>
      <w:r w:rsidRPr="00882454">
        <w:rPr>
          <w:rFonts w:ascii="Times New Roman" w:hAnsi="Times New Roman" w:cs="Times New Roman"/>
          <w:b/>
          <w:sz w:val="24"/>
          <w:szCs w:val="24"/>
        </w:rPr>
        <w:t>Ministru kabineta noteikumu projekt</w:t>
      </w:r>
      <w:r w:rsidR="000F57A8" w:rsidRPr="00882454">
        <w:rPr>
          <w:rFonts w:ascii="Times New Roman" w:hAnsi="Times New Roman" w:cs="Times New Roman"/>
          <w:b/>
          <w:sz w:val="24"/>
          <w:szCs w:val="24"/>
        </w:rPr>
        <w:t>a</w:t>
      </w:r>
    </w:p>
    <w:p w14:paraId="09206013" w14:textId="61CF64FF" w:rsidR="00BD0CAA" w:rsidRDefault="005247AA" w:rsidP="009E6DEC">
      <w:pPr>
        <w:spacing w:after="0" w:line="240" w:lineRule="auto"/>
        <w:jc w:val="center"/>
        <w:rPr>
          <w:rFonts w:ascii="Times New Roman" w:eastAsia="Times New Roman" w:hAnsi="Times New Roman" w:cs="Times New Roman"/>
          <w:b/>
          <w:bCs/>
          <w:sz w:val="24"/>
          <w:szCs w:val="24"/>
          <w:lang w:eastAsia="lv-LV"/>
        </w:rPr>
      </w:pPr>
      <w:r w:rsidRPr="00882454">
        <w:rPr>
          <w:rFonts w:ascii="Times New Roman" w:eastAsia="Times New Roman" w:hAnsi="Times New Roman" w:cs="Times New Roman"/>
          <w:b/>
          <w:bCs/>
          <w:sz w:val="24"/>
          <w:szCs w:val="24"/>
          <w:lang w:eastAsia="lv-LV"/>
        </w:rPr>
        <w:t>"</w:t>
      </w:r>
      <w:r w:rsidR="00110333">
        <w:rPr>
          <w:rFonts w:ascii="Times New Roman" w:eastAsia="Times New Roman" w:hAnsi="Times New Roman" w:cs="Times New Roman"/>
          <w:b/>
          <w:bCs/>
          <w:sz w:val="24"/>
          <w:szCs w:val="24"/>
          <w:lang w:eastAsia="lv-LV"/>
        </w:rPr>
        <w:t>Finanšu izlūkošanas dienesta priekšnieka</w:t>
      </w:r>
      <w:r w:rsidR="00BD0CAA" w:rsidRPr="00BD0CAA">
        <w:rPr>
          <w:rFonts w:ascii="Times New Roman" w:eastAsia="Times New Roman" w:hAnsi="Times New Roman" w:cs="Times New Roman"/>
          <w:b/>
          <w:bCs/>
          <w:sz w:val="24"/>
          <w:szCs w:val="24"/>
          <w:lang w:eastAsia="lv-LV"/>
        </w:rPr>
        <w:t xml:space="preserve"> amata pretendentu atlas</w:t>
      </w:r>
      <w:r w:rsidR="00E81FE9">
        <w:rPr>
          <w:rFonts w:ascii="Times New Roman" w:eastAsia="Times New Roman" w:hAnsi="Times New Roman" w:cs="Times New Roman"/>
          <w:b/>
          <w:bCs/>
          <w:sz w:val="24"/>
          <w:szCs w:val="24"/>
          <w:lang w:eastAsia="lv-LV"/>
        </w:rPr>
        <w:t>es</w:t>
      </w:r>
      <w:r w:rsidR="00BD0CAA" w:rsidRPr="00BD0CAA">
        <w:rPr>
          <w:rFonts w:ascii="Times New Roman" w:eastAsia="Times New Roman" w:hAnsi="Times New Roman" w:cs="Times New Roman"/>
          <w:b/>
          <w:bCs/>
          <w:sz w:val="24"/>
          <w:szCs w:val="24"/>
          <w:lang w:eastAsia="lv-LV"/>
        </w:rPr>
        <w:t xml:space="preserve"> </w:t>
      </w:r>
      <w:r w:rsidR="00EA7DC0">
        <w:rPr>
          <w:rFonts w:ascii="Times New Roman" w:eastAsia="Times New Roman" w:hAnsi="Times New Roman" w:cs="Times New Roman"/>
          <w:b/>
          <w:bCs/>
          <w:sz w:val="24"/>
          <w:szCs w:val="24"/>
          <w:lang w:eastAsia="lv-LV"/>
        </w:rPr>
        <w:t>n</w:t>
      </w:r>
      <w:r w:rsidR="00E81FE9">
        <w:rPr>
          <w:rFonts w:ascii="Times New Roman" w:eastAsia="Times New Roman" w:hAnsi="Times New Roman" w:cs="Times New Roman"/>
          <w:b/>
          <w:bCs/>
          <w:sz w:val="24"/>
          <w:szCs w:val="24"/>
          <w:lang w:eastAsia="lv-LV"/>
        </w:rPr>
        <w:t>oteikumi</w:t>
      </w:r>
      <w:r w:rsidRPr="00882454">
        <w:rPr>
          <w:rFonts w:ascii="Times New Roman" w:eastAsia="Times New Roman" w:hAnsi="Times New Roman" w:cs="Times New Roman"/>
          <w:b/>
          <w:bCs/>
          <w:sz w:val="24"/>
          <w:szCs w:val="24"/>
          <w:lang w:eastAsia="lv-LV"/>
        </w:rPr>
        <w:t>"</w:t>
      </w:r>
      <w:r w:rsidR="009E6DEC" w:rsidRPr="00882454">
        <w:rPr>
          <w:rFonts w:ascii="Times New Roman" w:eastAsia="Times New Roman" w:hAnsi="Times New Roman" w:cs="Times New Roman"/>
          <w:b/>
          <w:bCs/>
          <w:sz w:val="24"/>
          <w:szCs w:val="24"/>
          <w:lang w:eastAsia="lv-LV"/>
        </w:rPr>
        <w:t xml:space="preserve"> </w:t>
      </w:r>
    </w:p>
    <w:p w14:paraId="4D6C76C1" w14:textId="7137EA31" w:rsidR="000D1E58" w:rsidRPr="00882454" w:rsidRDefault="000D1E58" w:rsidP="009E6DEC">
      <w:pPr>
        <w:spacing w:after="0" w:line="240" w:lineRule="auto"/>
        <w:jc w:val="center"/>
        <w:rPr>
          <w:rFonts w:ascii="Times New Roman" w:eastAsia="Calibri" w:hAnsi="Times New Roman" w:cs="Times New Roman"/>
          <w:b/>
          <w:sz w:val="24"/>
          <w:szCs w:val="24"/>
        </w:rPr>
      </w:pPr>
      <w:r w:rsidRPr="00882454">
        <w:rPr>
          <w:rFonts w:ascii="Times New Roman" w:eastAsia="Times New Roman" w:hAnsi="Times New Roman" w:cs="Times New Roman"/>
          <w:b/>
          <w:bCs/>
          <w:sz w:val="24"/>
          <w:szCs w:val="24"/>
          <w:lang w:eastAsia="lv-LV"/>
        </w:rPr>
        <w:t>sākotnējās ietekmes novērtējuma ziņojums (anotācija</w:t>
      </w:r>
      <w:r w:rsidRPr="00882454">
        <w:rPr>
          <w:rFonts w:ascii="Times New Roman" w:eastAsia="Calibri" w:hAnsi="Times New Roman" w:cs="Times New Roman"/>
          <w:b/>
          <w:sz w:val="24"/>
          <w:szCs w:val="24"/>
        </w:rPr>
        <w:t>)</w:t>
      </w:r>
    </w:p>
    <w:p w14:paraId="5514B52F" w14:textId="764AD250" w:rsidR="0043582B" w:rsidRDefault="0043582B" w:rsidP="00CF53E7">
      <w:pPr>
        <w:spacing w:after="0" w:line="240" w:lineRule="auto"/>
        <w:ind w:firstLine="300"/>
        <w:jc w:val="center"/>
        <w:rPr>
          <w:rFonts w:ascii="Times New Roman" w:eastAsia="Times New Roman" w:hAnsi="Times New Roman" w:cs="Times New Roman"/>
          <w:b/>
          <w:bCs/>
          <w:sz w:val="24"/>
          <w:szCs w:val="24"/>
          <w:lang w:eastAsia="lv-LV"/>
        </w:rPr>
      </w:pPr>
    </w:p>
    <w:p w14:paraId="2F733595" w14:textId="77777777" w:rsidR="002A00D7" w:rsidRPr="00882454" w:rsidRDefault="002A00D7"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801"/>
      </w:tblGrid>
      <w:tr w:rsidR="004455B0" w:rsidRPr="00882454" w14:paraId="0A638E4F" w14:textId="77777777" w:rsidTr="00CF53E7">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77BB92" w14:textId="77777777" w:rsidR="00C9499C" w:rsidRPr="00882454" w:rsidRDefault="00C9499C" w:rsidP="00CF53E7">
            <w:pPr>
              <w:spacing w:after="0" w:line="240" w:lineRule="auto"/>
              <w:jc w:val="center"/>
              <w:rPr>
                <w:rFonts w:ascii="Times New Roman" w:eastAsia="Times New Roman" w:hAnsi="Times New Roman" w:cs="Times New Roman"/>
                <w:b/>
                <w:iCs/>
                <w:sz w:val="24"/>
                <w:szCs w:val="24"/>
              </w:rPr>
            </w:pPr>
            <w:r w:rsidRPr="00882454">
              <w:rPr>
                <w:rFonts w:ascii="Times New Roman" w:eastAsia="Times New Roman" w:hAnsi="Times New Roman" w:cs="Times New Roman"/>
                <w:b/>
                <w:iCs/>
                <w:sz w:val="24"/>
                <w:szCs w:val="24"/>
              </w:rPr>
              <w:t>Tiesību akta projekta anotācijas kopsavilkums</w:t>
            </w:r>
          </w:p>
        </w:tc>
      </w:tr>
      <w:tr w:rsidR="00110333" w:rsidRPr="00882454" w14:paraId="39970A61" w14:textId="77777777" w:rsidTr="00CF53E7">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28571E01" w14:textId="77777777" w:rsidR="00C9499C" w:rsidRPr="00882454" w:rsidRDefault="00C9499C" w:rsidP="00CF53E7">
            <w:pPr>
              <w:spacing w:after="0" w:line="240" w:lineRule="auto"/>
              <w:jc w:val="both"/>
              <w:rPr>
                <w:rFonts w:ascii="Times New Roman" w:eastAsia="Times New Roman" w:hAnsi="Times New Roman" w:cs="Times New Roman"/>
                <w:iCs/>
                <w:sz w:val="24"/>
                <w:szCs w:val="24"/>
              </w:rPr>
            </w:pPr>
            <w:r w:rsidRPr="00882454">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3126D3C5" w14:textId="0948F2A9" w:rsidR="00C9499C" w:rsidRPr="00882454" w:rsidRDefault="003A680B" w:rsidP="00EA7DC0">
            <w:pPr>
              <w:spacing w:after="0" w:line="240" w:lineRule="auto"/>
              <w:jc w:val="both"/>
              <w:rPr>
                <w:rFonts w:ascii="Times New Roman" w:eastAsia="Times New Roman" w:hAnsi="Times New Roman" w:cs="Times New Roman"/>
                <w:b/>
                <w:bCs/>
                <w:sz w:val="24"/>
                <w:szCs w:val="24"/>
              </w:rPr>
            </w:pPr>
            <w:r w:rsidRPr="00882454">
              <w:rPr>
                <w:rFonts w:ascii="Times New Roman" w:eastAsia="Times New Roman" w:hAnsi="Times New Roman" w:cs="Times New Roman"/>
                <w:sz w:val="24"/>
                <w:szCs w:val="24"/>
              </w:rPr>
              <w:t>Ministru kabineta noteikumu projekta "</w:t>
            </w:r>
            <w:r w:rsidR="00110333">
              <w:rPr>
                <w:rFonts w:ascii="Times New Roman" w:eastAsia="Times New Roman" w:hAnsi="Times New Roman" w:cs="Times New Roman"/>
                <w:sz w:val="24"/>
                <w:szCs w:val="24"/>
              </w:rPr>
              <w:t xml:space="preserve">Finanšu izlūkošanas dienesta priekšnieka </w:t>
            </w:r>
            <w:r w:rsidR="00BD0CAA" w:rsidRPr="00BD0CAA">
              <w:rPr>
                <w:rFonts w:ascii="Times New Roman" w:eastAsia="Times New Roman" w:hAnsi="Times New Roman" w:cs="Times New Roman"/>
                <w:sz w:val="24"/>
                <w:szCs w:val="24"/>
              </w:rPr>
              <w:t>amata pretendentu atlas</w:t>
            </w:r>
            <w:r w:rsidR="00E81FE9">
              <w:rPr>
                <w:rFonts w:ascii="Times New Roman" w:eastAsia="Times New Roman" w:hAnsi="Times New Roman" w:cs="Times New Roman"/>
                <w:sz w:val="24"/>
                <w:szCs w:val="24"/>
              </w:rPr>
              <w:t>es</w:t>
            </w:r>
            <w:r w:rsidR="00BD0CAA" w:rsidRPr="00BD0CAA">
              <w:rPr>
                <w:rFonts w:ascii="Times New Roman" w:eastAsia="Times New Roman" w:hAnsi="Times New Roman" w:cs="Times New Roman"/>
                <w:sz w:val="24"/>
                <w:szCs w:val="24"/>
              </w:rPr>
              <w:t xml:space="preserve"> </w:t>
            </w:r>
            <w:r w:rsidR="00E81FE9">
              <w:rPr>
                <w:rFonts w:ascii="Times New Roman" w:eastAsia="Times New Roman" w:hAnsi="Times New Roman" w:cs="Times New Roman"/>
                <w:sz w:val="24"/>
                <w:szCs w:val="24"/>
              </w:rPr>
              <w:t>noteikumi</w:t>
            </w:r>
            <w:r w:rsidRPr="00C70637">
              <w:rPr>
                <w:rFonts w:ascii="Times New Roman" w:eastAsia="Times New Roman" w:hAnsi="Times New Roman" w:cs="Times New Roman"/>
                <w:sz w:val="24"/>
                <w:szCs w:val="24"/>
              </w:rPr>
              <w:t xml:space="preserve">" (turpmāk – </w:t>
            </w:r>
            <w:r w:rsidR="00625AD9">
              <w:rPr>
                <w:rFonts w:ascii="Times New Roman" w:eastAsia="Times New Roman" w:hAnsi="Times New Roman" w:cs="Times New Roman"/>
                <w:sz w:val="24"/>
                <w:szCs w:val="24"/>
              </w:rPr>
              <w:t>p</w:t>
            </w:r>
            <w:r w:rsidR="00561728" w:rsidRPr="00DC3A61">
              <w:rPr>
                <w:rFonts w:ascii="Times New Roman" w:eastAsia="Times New Roman" w:hAnsi="Times New Roman" w:cs="Times New Roman"/>
                <w:sz w:val="24"/>
                <w:szCs w:val="24"/>
              </w:rPr>
              <w:t>rojekt</w:t>
            </w:r>
            <w:r w:rsidRPr="00DC3A61">
              <w:rPr>
                <w:rFonts w:ascii="Times New Roman" w:eastAsia="Times New Roman" w:hAnsi="Times New Roman" w:cs="Times New Roman"/>
                <w:sz w:val="24"/>
                <w:szCs w:val="24"/>
              </w:rPr>
              <w:t>s)</w:t>
            </w:r>
            <w:r w:rsidR="00561728" w:rsidRPr="00DC3A61">
              <w:rPr>
                <w:rFonts w:ascii="Times New Roman" w:eastAsia="Times New Roman" w:hAnsi="Times New Roman" w:cs="Times New Roman"/>
                <w:sz w:val="24"/>
                <w:szCs w:val="24"/>
              </w:rPr>
              <w:t xml:space="preserve"> mērķis ir </w:t>
            </w:r>
            <w:r w:rsidR="00E45D26">
              <w:rPr>
                <w:rFonts w:ascii="Times New Roman" w:eastAsia="Times New Roman" w:hAnsi="Times New Roman" w:cs="Times New Roman"/>
                <w:sz w:val="24"/>
                <w:szCs w:val="24"/>
              </w:rPr>
              <w:t>skaidri noteikt</w:t>
            </w:r>
            <w:r w:rsidR="006035A7" w:rsidRPr="00882454">
              <w:rPr>
                <w:rFonts w:ascii="Times New Roman" w:eastAsia="Times New Roman" w:hAnsi="Times New Roman" w:cs="Times New Roman"/>
                <w:sz w:val="24"/>
                <w:szCs w:val="24"/>
              </w:rPr>
              <w:t xml:space="preserve"> </w:t>
            </w:r>
            <w:r w:rsidR="00110333">
              <w:rPr>
                <w:rFonts w:ascii="Times New Roman" w:eastAsia="Times New Roman" w:hAnsi="Times New Roman" w:cs="Times New Roman"/>
                <w:sz w:val="24"/>
                <w:szCs w:val="24"/>
              </w:rPr>
              <w:t>Finanšu izlūkošanas dienesta (turpmāk – Dienests) priekšnieka</w:t>
            </w:r>
            <w:r w:rsidR="005C073E" w:rsidRPr="00882454">
              <w:rPr>
                <w:rFonts w:ascii="Times New Roman" w:eastAsia="Times New Roman" w:hAnsi="Times New Roman" w:cs="Times New Roman"/>
                <w:sz w:val="24"/>
                <w:szCs w:val="24"/>
              </w:rPr>
              <w:t xml:space="preserve"> amata pretendentu pieteikšanās, atlase</w:t>
            </w:r>
            <w:r w:rsidR="00301E14">
              <w:rPr>
                <w:rFonts w:ascii="Times New Roman" w:eastAsia="Times New Roman" w:hAnsi="Times New Roman" w:cs="Times New Roman"/>
                <w:sz w:val="24"/>
                <w:szCs w:val="24"/>
              </w:rPr>
              <w:t>s</w:t>
            </w:r>
            <w:r w:rsidR="005C073E" w:rsidRPr="00882454">
              <w:rPr>
                <w:rFonts w:ascii="Times New Roman" w:eastAsia="Times New Roman" w:hAnsi="Times New Roman" w:cs="Times New Roman"/>
                <w:sz w:val="24"/>
                <w:szCs w:val="24"/>
              </w:rPr>
              <w:t xml:space="preserve"> un vērtēšana</w:t>
            </w:r>
            <w:r w:rsidR="00301E14">
              <w:rPr>
                <w:rFonts w:ascii="Times New Roman" w:eastAsia="Times New Roman" w:hAnsi="Times New Roman" w:cs="Times New Roman"/>
                <w:sz w:val="24"/>
                <w:szCs w:val="24"/>
              </w:rPr>
              <w:t>s</w:t>
            </w:r>
            <w:r w:rsidR="00EA7DC0">
              <w:rPr>
                <w:rFonts w:ascii="Times New Roman" w:eastAsia="Times New Roman" w:hAnsi="Times New Roman" w:cs="Times New Roman"/>
                <w:sz w:val="24"/>
                <w:szCs w:val="24"/>
              </w:rPr>
              <w:t xml:space="preserve"> kārtību.</w:t>
            </w:r>
          </w:p>
        </w:tc>
      </w:tr>
    </w:tbl>
    <w:p w14:paraId="7275EE99" w14:textId="199A8339" w:rsidR="00C9499C"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p w14:paraId="57A8EB36" w14:textId="77777777" w:rsidR="00FD07A2" w:rsidRPr="00882454" w:rsidRDefault="00FD07A2"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4455B0" w:rsidRPr="00882454" w14:paraId="49A63687" w14:textId="77777777" w:rsidTr="00301E14">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14F48BD" w14:textId="77777777" w:rsidR="00C9499C" w:rsidRPr="00DC3A61" w:rsidRDefault="00C9499C" w:rsidP="00CF53E7">
            <w:pPr>
              <w:spacing w:after="0" w:line="240" w:lineRule="auto"/>
              <w:jc w:val="center"/>
              <w:rPr>
                <w:rFonts w:ascii="Times New Roman" w:eastAsia="Times New Roman" w:hAnsi="Times New Roman" w:cs="Times New Roman"/>
                <w:b/>
                <w:bCs/>
                <w:sz w:val="24"/>
                <w:szCs w:val="24"/>
              </w:rPr>
            </w:pPr>
            <w:r w:rsidRPr="00C70637">
              <w:rPr>
                <w:rFonts w:ascii="Times New Roman" w:eastAsia="Times New Roman" w:hAnsi="Times New Roman" w:cs="Times New Roman"/>
                <w:b/>
                <w:bCs/>
                <w:sz w:val="24"/>
                <w:szCs w:val="24"/>
              </w:rPr>
              <w:t>I. Tiesību akta projekta izstrādes nepieciešamība</w:t>
            </w:r>
          </w:p>
        </w:tc>
      </w:tr>
      <w:tr w:rsidR="004455B0" w:rsidRPr="00882454" w14:paraId="019DA4EF" w14:textId="77777777" w:rsidTr="00027285">
        <w:trPr>
          <w:trHeight w:val="40"/>
        </w:trPr>
        <w:tc>
          <w:tcPr>
            <w:tcW w:w="311" w:type="pct"/>
            <w:tcBorders>
              <w:top w:val="single" w:sz="4" w:space="0" w:color="auto"/>
              <w:left w:val="single" w:sz="4" w:space="0" w:color="auto"/>
              <w:bottom w:val="single" w:sz="4" w:space="0" w:color="auto"/>
              <w:right w:val="single" w:sz="4" w:space="0" w:color="auto"/>
            </w:tcBorders>
            <w:hideMark/>
          </w:tcPr>
          <w:p w14:paraId="0886B7E8"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36B390FF" w14:textId="48696F70" w:rsidR="00C9499C" w:rsidRPr="00DC3A61" w:rsidRDefault="00C9499C" w:rsidP="00C13603">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Pamatojums</w:t>
            </w:r>
          </w:p>
        </w:tc>
        <w:tc>
          <w:tcPr>
            <w:tcW w:w="3360" w:type="pct"/>
            <w:tcBorders>
              <w:top w:val="single" w:sz="4" w:space="0" w:color="auto"/>
              <w:left w:val="single" w:sz="4" w:space="0" w:color="auto"/>
              <w:bottom w:val="single" w:sz="4" w:space="0" w:color="auto"/>
              <w:right w:val="single" w:sz="4" w:space="0" w:color="auto"/>
            </w:tcBorders>
          </w:tcPr>
          <w:p w14:paraId="21CE479A" w14:textId="3967F2FC" w:rsidR="00110333" w:rsidRPr="00110333" w:rsidRDefault="00110333" w:rsidP="0011033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Noziedzīgi iegūtu līdzekļu legalizācijas un terorisma </w:t>
            </w:r>
            <w:r w:rsidR="00E81FE9">
              <w:rPr>
                <w:rFonts w:ascii="Times New Roman" w:hAnsi="Times New Roman" w:cs="Times New Roman"/>
                <w:iCs/>
                <w:sz w:val="24"/>
                <w:szCs w:val="24"/>
              </w:rPr>
              <w:t xml:space="preserve">un </w:t>
            </w:r>
            <w:proofErr w:type="spellStart"/>
            <w:r w:rsidR="00E81FE9">
              <w:rPr>
                <w:rFonts w:ascii="Times New Roman" w:hAnsi="Times New Roman" w:cs="Times New Roman"/>
                <w:iCs/>
                <w:sz w:val="24"/>
                <w:szCs w:val="24"/>
              </w:rPr>
              <w:t>proliferācijas</w:t>
            </w:r>
            <w:proofErr w:type="spellEnd"/>
            <w:r w:rsidR="00E81FE9">
              <w:rPr>
                <w:rFonts w:ascii="Times New Roman" w:hAnsi="Times New Roman" w:cs="Times New Roman"/>
                <w:iCs/>
                <w:sz w:val="24"/>
                <w:szCs w:val="24"/>
              </w:rPr>
              <w:t xml:space="preserve"> </w:t>
            </w:r>
            <w:r>
              <w:rPr>
                <w:rFonts w:ascii="Times New Roman" w:hAnsi="Times New Roman" w:cs="Times New Roman"/>
                <w:iCs/>
                <w:sz w:val="24"/>
                <w:szCs w:val="24"/>
              </w:rPr>
              <w:t xml:space="preserve">finansēšanas novēršanas likuma (turpmāk –  </w:t>
            </w:r>
            <w:r w:rsidR="00650639">
              <w:rPr>
                <w:rFonts w:ascii="Times New Roman" w:hAnsi="Times New Roman" w:cs="Times New Roman"/>
                <w:iCs/>
                <w:sz w:val="24"/>
                <w:szCs w:val="24"/>
              </w:rPr>
              <w:t xml:space="preserve">Novēršanas </w:t>
            </w:r>
            <w:r>
              <w:rPr>
                <w:rFonts w:ascii="Times New Roman" w:hAnsi="Times New Roman" w:cs="Times New Roman"/>
                <w:iCs/>
                <w:sz w:val="24"/>
                <w:szCs w:val="24"/>
              </w:rPr>
              <w:t>likums) 50.</w:t>
            </w:r>
            <w:r>
              <w:rPr>
                <w:rFonts w:ascii="Times New Roman" w:hAnsi="Times New Roman" w:cs="Times New Roman"/>
                <w:iCs/>
                <w:sz w:val="24"/>
                <w:szCs w:val="24"/>
                <w:vertAlign w:val="superscript"/>
              </w:rPr>
              <w:t>1</w:t>
            </w:r>
            <w:r>
              <w:rPr>
                <w:rFonts w:ascii="Times New Roman" w:hAnsi="Times New Roman" w:cs="Times New Roman"/>
                <w:iCs/>
                <w:sz w:val="24"/>
                <w:szCs w:val="24"/>
              </w:rPr>
              <w:t>panta trešā un ceturtā daļa.</w:t>
            </w:r>
          </w:p>
        </w:tc>
      </w:tr>
      <w:tr w:rsidR="004455B0" w:rsidRPr="00882454" w14:paraId="5C4868DF" w14:textId="77777777" w:rsidTr="002A00D7">
        <w:trPr>
          <w:trHeight w:val="2648"/>
        </w:trPr>
        <w:tc>
          <w:tcPr>
            <w:tcW w:w="311" w:type="pct"/>
            <w:tcBorders>
              <w:top w:val="single" w:sz="4" w:space="0" w:color="auto"/>
              <w:left w:val="single" w:sz="4" w:space="0" w:color="auto"/>
              <w:bottom w:val="single" w:sz="4" w:space="0" w:color="auto"/>
              <w:right w:val="single" w:sz="4" w:space="0" w:color="auto"/>
            </w:tcBorders>
            <w:hideMark/>
          </w:tcPr>
          <w:p w14:paraId="17CD0AF7"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8556547" w14:textId="77777777" w:rsidR="007C67EE" w:rsidRPr="00DC3A61" w:rsidRDefault="00C9499C" w:rsidP="00C13603">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 xml:space="preserve">Pašreizējā situācija un problēmas, kuru risināšanai tiesību akta </w:t>
            </w:r>
            <w:r w:rsidRPr="00DC3A61">
              <w:rPr>
                <w:rFonts w:ascii="Times New Roman" w:eastAsia="Times New Roman" w:hAnsi="Times New Roman" w:cs="Times New Roman"/>
                <w:sz w:val="24"/>
                <w:szCs w:val="24"/>
              </w:rPr>
              <w:t>projekts izstrādāts, tiesiskā regulējuma mērķis un būtība</w:t>
            </w:r>
          </w:p>
          <w:p w14:paraId="459E778F" w14:textId="77777777" w:rsidR="005A22D6" w:rsidRPr="003F7D3D" w:rsidRDefault="005A22D6" w:rsidP="009D7FE7">
            <w:pPr>
              <w:rPr>
                <w:rFonts w:ascii="Times New Roman" w:eastAsia="Times New Roman" w:hAnsi="Times New Roman" w:cs="Times New Roman"/>
                <w:sz w:val="24"/>
                <w:szCs w:val="24"/>
              </w:rPr>
            </w:pPr>
          </w:p>
          <w:p w14:paraId="7F5ADAF0" w14:textId="77777777" w:rsidR="005A22D6" w:rsidRPr="003F7D3D" w:rsidRDefault="005A22D6" w:rsidP="009D7FE7">
            <w:pPr>
              <w:rPr>
                <w:rFonts w:ascii="Times New Roman" w:eastAsia="Times New Roman" w:hAnsi="Times New Roman" w:cs="Times New Roman"/>
                <w:sz w:val="24"/>
                <w:szCs w:val="24"/>
              </w:rPr>
            </w:pPr>
          </w:p>
          <w:p w14:paraId="75A90C29" w14:textId="77777777" w:rsidR="005A22D6" w:rsidRPr="00882454" w:rsidRDefault="005A22D6" w:rsidP="009D7FE7">
            <w:pPr>
              <w:rPr>
                <w:rFonts w:ascii="Times New Roman" w:eastAsia="Times New Roman" w:hAnsi="Times New Roman" w:cs="Times New Roman"/>
                <w:sz w:val="24"/>
                <w:szCs w:val="24"/>
              </w:rPr>
            </w:pPr>
          </w:p>
          <w:p w14:paraId="6C27CD1B" w14:textId="77777777" w:rsidR="005A22D6" w:rsidRPr="00882454" w:rsidRDefault="005A22D6" w:rsidP="009D7FE7">
            <w:pPr>
              <w:rPr>
                <w:rFonts w:ascii="Times New Roman" w:eastAsia="Times New Roman" w:hAnsi="Times New Roman" w:cs="Times New Roman"/>
                <w:sz w:val="24"/>
                <w:szCs w:val="24"/>
              </w:rPr>
            </w:pPr>
          </w:p>
          <w:p w14:paraId="357ABA0C" w14:textId="77777777" w:rsidR="005A22D6" w:rsidRPr="00882454" w:rsidRDefault="005A22D6" w:rsidP="009D7FE7">
            <w:pPr>
              <w:rPr>
                <w:rFonts w:ascii="Times New Roman" w:eastAsia="Times New Roman" w:hAnsi="Times New Roman" w:cs="Times New Roman"/>
                <w:sz w:val="24"/>
                <w:szCs w:val="24"/>
              </w:rPr>
            </w:pPr>
          </w:p>
          <w:p w14:paraId="7C25DDC5" w14:textId="77777777" w:rsidR="005A22D6" w:rsidRPr="00882454" w:rsidRDefault="005A22D6" w:rsidP="009D7FE7">
            <w:pPr>
              <w:rPr>
                <w:rFonts w:ascii="Times New Roman" w:eastAsia="Times New Roman" w:hAnsi="Times New Roman" w:cs="Times New Roman"/>
                <w:sz w:val="24"/>
                <w:szCs w:val="24"/>
              </w:rPr>
            </w:pPr>
          </w:p>
          <w:p w14:paraId="1C3AF65A" w14:textId="77777777" w:rsidR="005A22D6" w:rsidRPr="00882454" w:rsidRDefault="005A22D6" w:rsidP="009D7FE7">
            <w:pPr>
              <w:rPr>
                <w:rFonts w:ascii="Times New Roman" w:eastAsia="Times New Roman" w:hAnsi="Times New Roman" w:cs="Times New Roman"/>
                <w:sz w:val="24"/>
                <w:szCs w:val="24"/>
              </w:rPr>
            </w:pPr>
          </w:p>
          <w:p w14:paraId="127AA157" w14:textId="77777777" w:rsidR="005A22D6" w:rsidRPr="00882454" w:rsidRDefault="005A22D6" w:rsidP="009D7FE7">
            <w:pPr>
              <w:rPr>
                <w:rFonts w:ascii="Times New Roman" w:eastAsia="Times New Roman" w:hAnsi="Times New Roman" w:cs="Times New Roman"/>
                <w:sz w:val="24"/>
                <w:szCs w:val="24"/>
              </w:rPr>
            </w:pPr>
          </w:p>
          <w:p w14:paraId="71D34FD2" w14:textId="77777777" w:rsidR="005A22D6" w:rsidRPr="00882454" w:rsidRDefault="005A22D6" w:rsidP="009D7FE7">
            <w:pPr>
              <w:rPr>
                <w:rFonts w:ascii="Times New Roman" w:eastAsia="Times New Roman" w:hAnsi="Times New Roman" w:cs="Times New Roman"/>
                <w:sz w:val="24"/>
                <w:szCs w:val="24"/>
              </w:rPr>
            </w:pPr>
          </w:p>
          <w:p w14:paraId="64537E1A" w14:textId="77777777" w:rsidR="005A22D6" w:rsidRPr="00882454" w:rsidRDefault="005A22D6" w:rsidP="009D7FE7">
            <w:pPr>
              <w:rPr>
                <w:rFonts w:ascii="Times New Roman" w:eastAsia="Times New Roman" w:hAnsi="Times New Roman" w:cs="Times New Roman"/>
                <w:sz w:val="24"/>
                <w:szCs w:val="24"/>
              </w:rPr>
            </w:pPr>
          </w:p>
          <w:p w14:paraId="5D5976CB" w14:textId="77777777" w:rsidR="005A22D6" w:rsidRPr="00882454" w:rsidRDefault="005A22D6" w:rsidP="009D7FE7">
            <w:pPr>
              <w:rPr>
                <w:rFonts w:ascii="Times New Roman" w:eastAsia="Times New Roman" w:hAnsi="Times New Roman" w:cs="Times New Roman"/>
                <w:sz w:val="24"/>
                <w:szCs w:val="24"/>
              </w:rPr>
            </w:pPr>
          </w:p>
          <w:p w14:paraId="4C320C97" w14:textId="77777777" w:rsidR="005A22D6" w:rsidRPr="00882454" w:rsidRDefault="005A22D6" w:rsidP="009D7FE7">
            <w:pPr>
              <w:rPr>
                <w:rFonts w:ascii="Times New Roman" w:eastAsia="Times New Roman" w:hAnsi="Times New Roman" w:cs="Times New Roman"/>
                <w:sz w:val="24"/>
                <w:szCs w:val="24"/>
              </w:rPr>
            </w:pPr>
          </w:p>
          <w:p w14:paraId="73545318" w14:textId="77777777" w:rsidR="005A22D6" w:rsidRPr="00882454" w:rsidRDefault="005A22D6" w:rsidP="009D7FE7">
            <w:pPr>
              <w:rPr>
                <w:rFonts w:ascii="Times New Roman" w:eastAsia="Times New Roman" w:hAnsi="Times New Roman" w:cs="Times New Roman"/>
                <w:sz w:val="24"/>
                <w:szCs w:val="24"/>
              </w:rPr>
            </w:pPr>
          </w:p>
          <w:p w14:paraId="21A85978" w14:textId="77777777" w:rsidR="005A22D6" w:rsidRPr="00882454" w:rsidRDefault="005A22D6" w:rsidP="005A22D6">
            <w:pPr>
              <w:rPr>
                <w:rFonts w:ascii="Times New Roman" w:eastAsia="Times New Roman" w:hAnsi="Times New Roman" w:cs="Times New Roman"/>
                <w:sz w:val="24"/>
                <w:szCs w:val="24"/>
              </w:rPr>
            </w:pPr>
          </w:p>
          <w:p w14:paraId="511B65FF" w14:textId="77777777" w:rsidR="005A22D6" w:rsidRPr="00882454" w:rsidRDefault="005A22D6" w:rsidP="009B744D">
            <w:pPr>
              <w:ind w:firstLine="720"/>
              <w:rPr>
                <w:rFonts w:ascii="Times New Roman" w:eastAsia="Times New Roman" w:hAnsi="Times New Roman" w:cs="Times New Roman"/>
                <w:sz w:val="24"/>
                <w:szCs w:val="24"/>
              </w:rPr>
            </w:pPr>
          </w:p>
          <w:p w14:paraId="57BA047B" w14:textId="77777777" w:rsidR="005E2866" w:rsidRPr="00882454" w:rsidRDefault="005E2866" w:rsidP="005E2866">
            <w:pPr>
              <w:rPr>
                <w:rFonts w:ascii="Times New Roman" w:eastAsia="Times New Roman" w:hAnsi="Times New Roman" w:cs="Times New Roman"/>
                <w:sz w:val="24"/>
                <w:szCs w:val="24"/>
              </w:rPr>
            </w:pPr>
          </w:p>
          <w:p w14:paraId="4DBBE081" w14:textId="77777777" w:rsidR="005E2866" w:rsidRPr="00882454" w:rsidRDefault="005E2866" w:rsidP="005E2866">
            <w:pPr>
              <w:rPr>
                <w:rFonts w:ascii="Times New Roman" w:eastAsia="Times New Roman" w:hAnsi="Times New Roman" w:cs="Times New Roman"/>
                <w:sz w:val="24"/>
                <w:szCs w:val="24"/>
              </w:rPr>
            </w:pPr>
          </w:p>
          <w:p w14:paraId="1A80D634" w14:textId="77777777" w:rsidR="005E2866" w:rsidRPr="00882454" w:rsidRDefault="005E2866" w:rsidP="005E2866">
            <w:pPr>
              <w:rPr>
                <w:rFonts w:ascii="Times New Roman" w:eastAsia="Times New Roman" w:hAnsi="Times New Roman" w:cs="Times New Roman"/>
                <w:sz w:val="24"/>
                <w:szCs w:val="24"/>
              </w:rPr>
            </w:pPr>
          </w:p>
          <w:p w14:paraId="1332F627" w14:textId="77777777" w:rsidR="005E2866" w:rsidRPr="00882454" w:rsidRDefault="005E2866" w:rsidP="005E2866">
            <w:pPr>
              <w:rPr>
                <w:rFonts w:ascii="Times New Roman" w:eastAsia="Times New Roman" w:hAnsi="Times New Roman" w:cs="Times New Roman"/>
                <w:sz w:val="24"/>
                <w:szCs w:val="24"/>
              </w:rPr>
            </w:pPr>
          </w:p>
          <w:p w14:paraId="6DB235C9" w14:textId="77777777" w:rsidR="005E2866" w:rsidRPr="00882454" w:rsidRDefault="005E2866" w:rsidP="005E2866">
            <w:pPr>
              <w:rPr>
                <w:rFonts w:ascii="Times New Roman" w:eastAsia="Times New Roman" w:hAnsi="Times New Roman" w:cs="Times New Roman"/>
                <w:sz w:val="24"/>
                <w:szCs w:val="24"/>
              </w:rPr>
            </w:pPr>
          </w:p>
          <w:p w14:paraId="194A2BCA" w14:textId="77777777" w:rsidR="005E2866" w:rsidRPr="00882454" w:rsidRDefault="005E2866" w:rsidP="005E2866">
            <w:pPr>
              <w:rPr>
                <w:rFonts w:ascii="Times New Roman" w:eastAsia="Times New Roman" w:hAnsi="Times New Roman" w:cs="Times New Roman"/>
                <w:sz w:val="24"/>
                <w:szCs w:val="24"/>
              </w:rPr>
            </w:pPr>
          </w:p>
          <w:p w14:paraId="0F606465" w14:textId="77777777" w:rsidR="005E2866" w:rsidRPr="00882454" w:rsidRDefault="005E2866" w:rsidP="005E2866">
            <w:pPr>
              <w:rPr>
                <w:rFonts w:ascii="Times New Roman" w:eastAsia="Times New Roman" w:hAnsi="Times New Roman" w:cs="Times New Roman"/>
                <w:sz w:val="24"/>
                <w:szCs w:val="24"/>
              </w:rPr>
            </w:pPr>
          </w:p>
          <w:p w14:paraId="6FD81562" w14:textId="77777777" w:rsidR="005E2866" w:rsidRPr="00882454" w:rsidRDefault="005E2866" w:rsidP="005E2866">
            <w:pPr>
              <w:rPr>
                <w:rFonts w:ascii="Times New Roman" w:eastAsia="Times New Roman" w:hAnsi="Times New Roman" w:cs="Times New Roman"/>
                <w:sz w:val="24"/>
                <w:szCs w:val="24"/>
              </w:rPr>
            </w:pPr>
          </w:p>
          <w:p w14:paraId="12160F54" w14:textId="77777777" w:rsidR="005E2866" w:rsidRPr="00882454" w:rsidRDefault="005E2866" w:rsidP="005E2866">
            <w:pPr>
              <w:rPr>
                <w:rFonts w:ascii="Times New Roman" w:eastAsia="Times New Roman" w:hAnsi="Times New Roman" w:cs="Times New Roman"/>
                <w:sz w:val="24"/>
                <w:szCs w:val="24"/>
              </w:rPr>
            </w:pPr>
          </w:p>
          <w:p w14:paraId="64017266" w14:textId="77777777" w:rsidR="005E2866" w:rsidRPr="00882454" w:rsidRDefault="005E2866" w:rsidP="005E2866">
            <w:pPr>
              <w:rPr>
                <w:rFonts w:ascii="Times New Roman" w:eastAsia="Times New Roman" w:hAnsi="Times New Roman" w:cs="Times New Roman"/>
                <w:sz w:val="24"/>
                <w:szCs w:val="24"/>
              </w:rPr>
            </w:pPr>
          </w:p>
          <w:p w14:paraId="4660F79F" w14:textId="77777777" w:rsidR="005E2866" w:rsidRPr="00882454" w:rsidRDefault="005E2866" w:rsidP="005E2866">
            <w:pPr>
              <w:rPr>
                <w:rFonts w:ascii="Times New Roman" w:eastAsia="Times New Roman" w:hAnsi="Times New Roman" w:cs="Times New Roman"/>
                <w:sz w:val="24"/>
                <w:szCs w:val="24"/>
              </w:rPr>
            </w:pPr>
          </w:p>
          <w:p w14:paraId="0A796F6E" w14:textId="77777777" w:rsidR="005E2866" w:rsidRPr="00882454" w:rsidRDefault="005E2866" w:rsidP="005E2866">
            <w:pPr>
              <w:rPr>
                <w:rFonts w:ascii="Times New Roman" w:eastAsia="Times New Roman" w:hAnsi="Times New Roman" w:cs="Times New Roman"/>
                <w:sz w:val="24"/>
                <w:szCs w:val="24"/>
              </w:rPr>
            </w:pPr>
          </w:p>
          <w:p w14:paraId="7DD133C4" w14:textId="77777777" w:rsidR="005E2866" w:rsidRPr="00882454" w:rsidRDefault="005E2866" w:rsidP="005E2866">
            <w:pPr>
              <w:rPr>
                <w:rFonts w:ascii="Times New Roman" w:eastAsia="Times New Roman" w:hAnsi="Times New Roman" w:cs="Times New Roman"/>
                <w:sz w:val="24"/>
                <w:szCs w:val="24"/>
              </w:rPr>
            </w:pPr>
          </w:p>
          <w:p w14:paraId="0C0FFAB4" w14:textId="77777777" w:rsidR="005E2866" w:rsidRPr="00882454" w:rsidRDefault="005E2866" w:rsidP="005E2866">
            <w:pPr>
              <w:rPr>
                <w:rFonts w:ascii="Times New Roman" w:eastAsia="Times New Roman" w:hAnsi="Times New Roman" w:cs="Times New Roman"/>
                <w:sz w:val="24"/>
                <w:szCs w:val="24"/>
              </w:rPr>
            </w:pPr>
          </w:p>
          <w:p w14:paraId="28EBDD6A" w14:textId="77777777" w:rsidR="005E2866" w:rsidRPr="00882454" w:rsidRDefault="005E2866" w:rsidP="005E2866">
            <w:pPr>
              <w:rPr>
                <w:rFonts w:ascii="Times New Roman" w:eastAsia="Times New Roman" w:hAnsi="Times New Roman" w:cs="Times New Roman"/>
                <w:sz w:val="24"/>
                <w:szCs w:val="24"/>
              </w:rPr>
            </w:pPr>
          </w:p>
          <w:p w14:paraId="5ADB0665" w14:textId="77777777" w:rsidR="005E2866" w:rsidRPr="00882454" w:rsidRDefault="005E2866" w:rsidP="005E2866">
            <w:pPr>
              <w:rPr>
                <w:rFonts w:ascii="Times New Roman" w:eastAsia="Times New Roman" w:hAnsi="Times New Roman" w:cs="Times New Roman"/>
                <w:sz w:val="24"/>
                <w:szCs w:val="24"/>
              </w:rPr>
            </w:pPr>
          </w:p>
          <w:p w14:paraId="2318C70A" w14:textId="77777777" w:rsidR="005E2866" w:rsidRPr="00882454" w:rsidRDefault="005E2866" w:rsidP="005E2866">
            <w:pPr>
              <w:rPr>
                <w:rFonts w:ascii="Times New Roman" w:eastAsia="Times New Roman" w:hAnsi="Times New Roman" w:cs="Times New Roman"/>
                <w:sz w:val="24"/>
                <w:szCs w:val="24"/>
              </w:rPr>
            </w:pPr>
          </w:p>
          <w:p w14:paraId="6174D871" w14:textId="77777777" w:rsidR="005E2866" w:rsidRPr="00882454" w:rsidRDefault="005E2866" w:rsidP="005E2866">
            <w:pPr>
              <w:rPr>
                <w:rFonts w:ascii="Times New Roman" w:eastAsia="Times New Roman" w:hAnsi="Times New Roman" w:cs="Times New Roman"/>
                <w:sz w:val="24"/>
                <w:szCs w:val="24"/>
              </w:rPr>
            </w:pPr>
          </w:p>
          <w:p w14:paraId="50A13F9A" w14:textId="77777777" w:rsidR="005E2866" w:rsidRPr="00882454" w:rsidRDefault="005E2866" w:rsidP="005E2866">
            <w:pPr>
              <w:rPr>
                <w:rFonts w:ascii="Times New Roman" w:eastAsia="Times New Roman" w:hAnsi="Times New Roman" w:cs="Times New Roman"/>
                <w:sz w:val="24"/>
                <w:szCs w:val="24"/>
              </w:rPr>
            </w:pPr>
          </w:p>
          <w:p w14:paraId="2AC51B30" w14:textId="77777777" w:rsidR="005E2866" w:rsidRPr="00882454" w:rsidRDefault="005E2866" w:rsidP="005E2866">
            <w:pPr>
              <w:rPr>
                <w:rFonts w:ascii="Times New Roman" w:eastAsia="Times New Roman" w:hAnsi="Times New Roman" w:cs="Times New Roman"/>
                <w:sz w:val="24"/>
                <w:szCs w:val="24"/>
              </w:rPr>
            </w:pPr>
          </w:p>
          <w:p w14:paraId="28C13254" w14:textId="77777777" w:rsidR="005E2866" w:rsidRPr="00882454" w:rsidRDefault="005E2866" w:rsidP="005E2866">
            <w:pPr>
              <w:rPr>
                <w:rFonts w:ascii="Times New Roman" w:eastAsia="Times New Roman" w:hAnsi="Times New Roman" w:cs="Times New Roman"/>
                <w:sz w:val="24"/>
                <w:szCs w:val="24"/>
              </w:rPr>
            </w:pPr>
          </w:p>
          <w:p w14:paraId="29A3A5F5" w14:textId="77777777" w:rsidR="005E2866" w:rsidRPr="00882454" w:rsidRDefault="005E2866" w:rsidP="00650639">
            <w:pPr>
              <w:jc w:val="center"/>
              <w:rPr>
                <w:rFonts w:ascii="Times New Roman" w:eastAsia="Times New Roman" w:hAnsi="Times New Roman" w:cs="Times New Roman"/>
                <w:sz w:val="24"/>
                <w:szCs w:val="24"/>
              </w:rPr>
            </w:pPr>
          </w:p>
          <w:p w14:paraId="71163897" w14:textId="77777777" w:rsidR="005E2866" w:rsidRPr="00882454" w:rsidRDefault="005E2866" w:rsidP="005E2866">
            <w:pPr>
              <w:rPr>
                <w:rFonts w:ascii="Times New Roman" w:eastAsia="Times New Roman" w:hAnsi="Times New Roman" w:cs="Times New Roman"/>
                <w:sz w:val="24"/>
                <w:szCs w:val="24"/>
              </w:rPr>
            </w:pPr>
          </w:p>
          <w:p w14:paraId="3B2940C4" w14:textId="77777777" w:rsidR="005E2866" w:rsidRPr="00882454" w:rsidRDefault="005E2866" w:rsidP="005E2866">
            <w:pPr>
              <w:rPr>
                <w:rFonts w:ascii="Times New Roman" w:eastAsia="Times New Roman" w:hAnsi="Times New Roman" w:cs="Times New Roman"/>
                <w:sz w:val="24"/>
                <w:szCs w:val="24"/>
              </w:rPr>
            </w:pPr>
          </w:p>
          <w:p w14:paraId="1E3185FD" w14:textId="7C85FC34" w:rsidR="005E2866" w:rsidRPr="00882454" w:rsidRDefault="005E2866" w:rsidP="005E2866">
            <w:pPr>
              <w:ind w:firstLine="720"/>
              <w:rPr>
                <w:rFonts w:ascii="Times New Roman" w:eastAsia="Times New Roman" w:hAnsi="Times New Roman" w:cs="Times New Roman"/>
                <w:sz w:val="24"/>
                <w:szCs w:val="24"/>
              </w:rPr>
            </w:pPr>
          </w:p>
        </w:tc>
        <w:tc>
          <w:tcPr>
            <w:tcW w:w="3360" w:type="pct"/>
            <w:tcBorders>
              <w:top w:val="single" w:sz="4" w:space="0" w:color="auto"/>
              <w:left w:val="single" w:sz="4" w:space="0" w:color="auto"/>
              <w:bottom w:val="single" w:sz="4" w:space="0" w:color="auto"/>
              <w:right w:val="single" w:sz="4" w:space="0" w:color="auto"/>
            </w:tcBorders>
            <w:hideMark/>
          </w:tcPr>
          <w:p w14:paraId="5B4DE263" w14:textId="2EEF9A57" w:rsidR="00110333" w:rsidRDefault="00110333" w:rsidP="00646B7A">
            <w:pPr>
              <w:spacing w:after="0" w:line="240" w:lineRule="auto"/>
              <w:jc w:val="both"/>
              <w:rPr>
                <w:rFonts w:ascii="Times New Roman" w:eastAsia="Times New Roman" w:hAnsi="Times New Roman" w:cs="Times New Roman"/>
                <w:iCs/>
                <w:sz w:val="24"/>
                <w:szCs w:val="24"/>
                <w:lang w:eastAsia="lv-LV"/>
              </w:rPr>
            </w:pPr>
            <w:r w:rsidRPr="003E5AF4">
              <w:rPr>
                <w:rFonts w:ascii="Times New Roman" w:eastAsia="Times New Roman" w:hAnsi="Times New Roman" w:cs="Times New Roman"/>
                <w:iCs/>
                <w:sz w:val="24"/>
                <w:szCs w:val="24"/>
                <w:lang w:eastAsia="lv-LV"/>
              </w:rPr>
              <w:lastRenderedPageBreak/>
              <w:t>2019.gada 1.janvārī stājās spēkā grozījumi</w:t>
            </w:r>
            <w:r w:rsidR="00650639" w:rsidRPr="003E5AF4">
              <w:rPr>
                <w:rFonts w:ascii="Times New Roman" w:eastAsia="Times New Roman" w:hAnsi="Times New Roman" w:cs="Times New Roman"/>
                <w:iCs/>
                <w:sz w:val="24"/>
                <w:szCs w:val="24"/>
                <w:lang w:eastAsia="lv-LV"/>
              </w:rPr>
              <w:t xml:space="preserve"> Novēršanas</w:t>
            </w:r>
            <w:r w:rsidRPr="003E5AF4">
              <w:rPr>
                <w:rFonts w:ascii="Times New Roman" w:eastAsia="Times New Roman" w:hAnsi="Times New Roman" w:cs="Times New Roman"/>
                <w:iCs/>
                <w:sz w:val="24"/>
                <w:szCs w:val="24"/>
                <w:lang w:eastAsia="lv-LV"/>
              </w:rPr>
              <w:t xml:space="preserve"> likumā, kas vienlaikus paredz papildināt</w:t>
            </w:r>
            <w:r w:rsidR="00650639" w:rsidRPr="003E5AF4">
              <w:rPr>
                <w:rFonts w:ascii="Times New Roman" w:eastAsia="Times New Roman" w:hAnsi="Times New Roman" w:cs="Times New Roman"/>
                <w:iCs/>
                <w:sz w:val="24"/>
                <w:szCs w:val="24"/>
                <w:lang w:eastAsia="lv-LV"/>
              </w:rPr>
              <w:t xml:space="preserve"> Novēršanas</w:t>
            </w:r>
            <w:r w:rsidRPr="003E5AF4">
              <w:rPr>
                <w:rFonts w:ascii="Times New Roman" w:eastAsia="Times New Roman" w:hAnsi="Times New Roman" w:cs="Times New Roman"/>
                <w:iCs/>
                <w:sz w:val="24"/>
                <w:szCs w:val="24"/>
                <w:lang w:eastAsia="lv-LV"/>
              </w:rPr>
              <w:t xml:space="preserve"> likumu ar jaunu 50.</w:t>
            </w:r>
            <w:r w:rsidRPr="003E5AF4">
              <w:rPr>
                <w:rFonts w:ascii="Times New Roman" w:eastAsia="Times New Roman" w:hAnsi="Times New Roman" w:cs="Times New Roman"/>
                <w:iCs/>
                <w:sz w:val="24"/>
                <w:szCs w:val="24"/>
                <w:vertAlign w:val="superscript"/>
                <w:lang w:eastAsia="lv-LV"/>
              </w:rPr>
              <w:t>1</w:t>
            </w:r>
            <w:r w:rsidRPr="003E5AF4">
              <w:rPr>
                <w:rFonts w:ascii="Times New Roman" w:eastAsia="Times New Roman" w:hAnsi="Times New Roman" w:cs="Times New Roman"/>
                <w:iCs/>
                <w:sz w:val="24"/>
                <w:szCs w:val="24"/>
                <w:lang w:eastAsia="lv-LV"/>
              </w:rPr>
              <w:t xml:space="preserve">pantu. </w:t>
            </w:r>
            <w:r w:rsidR="00650639" w:rsidRPr="003E5AF4">
              <w:rPr>
                <w:rFonts w:ascii="Times New Roman" w:eastAsia="Times New Roman" w:hAnsi="Times New Roman" w:cs="Times New Roman"/>
                <w:iCs/>
                <w:sz w:val="24"/>
                <w:szCs w:val="24"/>
                <w:lang w:eastAsia="lv-LV"/>
              </w:rPr>
              <w:t>Novēršanas l</w:t>
            </w:r>
            <w:r w:rsidRPr="003E5AF4">
              <w:rPr>
                <w:rFonts w:ascii="Times New Roman" w:eastAsia="Times New Roman" w:hAnsi="Times New Roman" w:cs="Times New Roman"/>
                <w:iCs/>
                <w:sz w:val="24"/>
                <w:szCs w:val="24"/>
                <w:lang w:eastAsia="lv-LV"/>
              </w:rPr>
              <w:t xml:space="preserve">ikuma minētā panta trešajā un ceturtajā daļā ir ietverts pilnvarojums Ministru </w:t>
            </w:r>
            <w:r>
              <w:rPr>
                <w:rFonts w:ascii="Times New Roman" w:eastAsia="Times New Roman" w:hAnsi="Times New Roman" w:cs="Times New Roman"/>
                <w:iCs/>
                <w:sz w:val="24"/>
                <w:szCs w:val="24"/>
                <w:lang w:eastAsia="lv-LV"/>
              </w:rPr>
              <w:t xml:space="preserve">kabinetam noteikt attiecīgus nosacījumus un kārtību. Proti, </w:t>
            </w:r>
            <w:r w:rsidR="00650639">
              <w:rPr>
                <w:rFonts w:ascii="Times New Roman" w:eastAsia="Times New Roman" w:hAnsi="Times New Roman" w:cs="Times New Roman"/>
                <w:iCs/>
                <w:sz w:val="24"/>
                <w:szCs w:val="24"/>
                <w:lang w:eastAsia="lv-LV"/>
              </w:rPr>
              <w:t xml:space="preserve">Novēršanas </w:t>
            </w:r>
            <w:r>
              <w:rPr>
                <w:rFonts w:ascii="Times New Roman" w:eastAsia="Times New Roman" w:hAnsi="Times New Roman" w:cs="Times New Roman"/>
                <w:iCs/>
                <w:sz w:val="24"/>
                <w:szCs w:val="24"/>
                <w:lang w:eastAsia="lv-LV"/>
              </w:rPr>
              <w:t>likuma 50.</w:t>
            </w:r>
            <w:r>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panta trešā daļa paredz, ka Ministru kabinets nosaka Dienesta priekšnieka amata pretendentu pieteikšanās nosacījumus un kārtību, kā arī pretendentu atlases un vērtēšanas kārtību. Atbilstoši </w:t>
            </w:r>
            <w:r w:rsidR="00650639">
              <w:rPr>
                <w:rFonts w:ascii="Times New Roman" w:eastAsia="Times New Roman" w:hAnsi="Times New Roman" w:cs="Times New Roman"/>
                <w:iCs/>
                <w:sz w:val="24"/>
                <w:szCs w:val="24"/>
                <w:lang w:eastAsia="lv-LV"/>
              </w:rPr>
              <w:t xml:space="preserve">Novēršanas </w:t>
            </w:r>
            <w:r>
              <w:rPr>
                <w:rFonts w:ascii="Times New Roman" w:eastAsia="Times New Roman" w:hAnsi="Times New Roman" w:cs="Times New Roman"/>
                <w:iCs/>
                <w:sz w:val="24"/>
                <w:szCs w:val="24"/>
                <w:lang w:eastAsia="lv-LV"/>
              </w:rPr>
              <w:t>likuma 50.</w:t>
            </w:r>
            <w:r>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panta ceturtajai daļai Ministru kabinets nosaka Dienesta priekšnieka atlases komisijas izveides, darbības un lēmumu pieņemšanas kārtību.</w:t>
            </w:r>
            <w:r w:rsidR="002E041D">
              <w:rPr>
                <w:rFonts w:ascii="Times New Roman" w:eastAsia="Times New Roman" w:hAnsi="Times New Roman" w:cs="Times New Roman"/>
                <w:iCs/>
                <w:sz w:val="24"/>
                <w:szCs w:val="24"/>
                <w:lang w:eastAsia="lv-LV"/>
              </w:rPr>
              <w:t xml:space="preserve"> </w:t>
            </w:r>
            <w:r w:rsidR="002E041D">
              <w:rPr>
                <w:rFonts w:ascii="Times New Roman" w:hAnsi="Times New Roman" w:cs="Times New Roman"/>
                <w:sz w:val="24"/>
                <w:szCs w:val="24"/>
                <w:shd w:val="clear" w:color="auto" w:fill="FFFFFF"/>
              </w:rPr>
              <w:t>D</w:t>
            </w:r>
            <w:r w:rsidR="00E81FE9" w:rsidRPr="00E81FE9">
              <w:rPr>
                <w:rFonts w:ascii="Times New Roman" w:hAnsi="Times New Roman" w:cs="Times New Roman"/>
                <w:sz w:val="24"/>
                <w:szCs w:val="24"/>
                <w:shd w:val="clear" w:color="auto" w:fill="FFFFFF"/>
              </w:rPr>
              <w:t>ienesta priekšnieku pēc Ministru kabineta ieteikuma uz pieciem gadiem amatā ieceļ Saeima.</w:t>
            </w:r>
            <w:r w:rsidRPr="00E81FE9">
              <w:rPr>
                <w:rFonts w:ascii="Times New Roman" w:eastAsia="Times New Roman" w:hAnsi="Times New Roman" w:cs="Times New Roman"/>
                <w:iCs/>
                <w:sz w:val="24"/>
                <w:szCs w:val="24"/>
                <w:lang w:eastAsia="lv-LV"/>
              </w:rPr>
              <w:t xml:space="preserve"> </w:t>
            </w:r>
          </w:p>
          <w:p w14:paraId="7530A42A" w14:textId="0C91A5F9" w:rsidR="00E81FE9" w:rsidRPr="00E81FE9" w:rsidRDefault="00E81FE9" w:rsidP="00E81FE9">
            <w:pPr>
              <w:pStyle w:val="tv213"/>
              <w:spacing w:before="0" w:beforeAutospacing="0" w:after="0" w:afterAutospacing="0"/>
              <w:ind w:firstLine="301"/>
              <w:contextualSpacing/>
              <w:jc w:val="both"/>
            </w:pPr>
            <w:r w:rsidRPr="00E81FE9">
              <w:rPr>
                <w:iCs/>
              </w:rPr>
              <w:t xml:space="preserve">Saskaņā ar </w:t>
            </w:r>
            <w:r w:rsidR="00650639">
              <w:rPr>
                <w:iCs/>
              </w:rPr>
              <w:t>Novēršanas</w:t>
            </w:r>
            <w:r w:rsidR="00650639" w:rsidRPr="00E81FE9">
              <w:rPr>
                <w:iCs/>
              </w:rPr>
              <w:t xml:space="preserve"> </w:t>
            </w:r>
            <w:r w:rsidRPr="00E81FE9">
              <w:rPr>
                <w:iCs/>
              </w:rPr>
              <w:t>likuma 50.</w:t>
            </w:r>
            <w:r w:rsidRPr="00E81FE9">
              <w:rPr>
                <w:iCs/>
                <w:vertAlign w:val="superscript"/>
              </w:rPr>
              <w:t>1</w:t>
            </w:r>
            <w:r w:rsidRPr="00E81FE9">
              <w:rPr>
                <w:iCs/>
              </w:rPr>
              <w:t>panta sesto daļu par D</w:t>
            </w:r>
            <w:r w:rsidRPr="00E81FE9">
              <w:t xml:space="preserve">ienesta priekšnieku var būt persona, kura atbilst </w:t>
            </w:r>
            <w:hyperlink r:id="rId8" w:tgtFrame="_blank" w:history="1">
              <w:r w:rsidRPr="00E81FE9">
                <w:t>Valsts civildienesta likumā</w:t>
              </w:r>
            </w:hyperlink>
            <w:r w:rsidRPr="00E81FE9">
              <w:t xml:space="preserve"> noteiktajām obligātajām ierēdņa amata prasībām un:</w:t>
            </w:r>
          </w:p>
          <w:p w14:paraId="6616C8D4" w14:textId="77777777" w:rsidR="00E81FE9" w:rsidRPr="00E81FE9" w:rsidRDefault="00E81FE9" w:rsidP="00E81FE9">
            <w:pPr>
              <w:spacing w:after="0" w:line="240" w:lineRule="auto"/>
              <w:ind w:left="600" w:firstLine="301"/>
              <w:contextualSpacing/>
              <w:jc w:val="both"/>
              <w:rPr>
                <w:rFonts w:ascii="Times New Roman" w:eastAsia="Times New Roman" w:hAnsi="Times New Roman" w:cs="Times New Roman"/>
                <w:sz w:val="24"/>
                <w:szCs w:val="24"/>
                <w:lang w:eastAsia="lv-LV"/>
              </w:rPr>
            </w:pPr>
            <w:r w:rsidRPr="00E81FE9">
              <w:rPr>
                <w:rFonts w:ascii="Times New Roman" w:eastAsia="Times New Roman" w:hAnsi="Times New Roman" w:cs="Times New Roman"/>
                <w:sz w:val="24"/>
                <w:szCs w:val="24"/>
                <w:lang w:eastAsia="lv-LV"/>
              </w:rPr>
              <w:t>1) ir ar nevainojamu reputāciju;</w:t>
            </w:r>
          </w:p>
          <w:p w14:paraId="13236AAC" w14:textId="77777777" w:rsidR="00E81FE9" w:rsidRPr="00E81FE9" w:rsidRDefault="00E81FE9" w:rsidP="00E81FE9">
            <w:pPr>
              <w:spacing w:after="0" w:line="240" w:lineRule="auto"/>
              <w:ind w:left="600" w:firstLine="301"/>
              <w:contextualSpacing/>
              <w:jc w:val="both"/>
              <w:rPr>
                <w:rFonts w:ascii="Times New Roman" w:eastAsia="Times New Roman" w:hAnsi="Times New Roman" w:cs="Times New Roman"/>
                <w:sz w:val="24"/>
                <w:szCs w:val="24"/>
                <w:lang w:eastAsia="lv-LV"/>
              </w:rPr>
            </w:pPr>
            <w:r w:rsidRPr="00E81FE9">
              <w:rPr>
                <w:rFonts w:ascii="Times New Roman" w:eastAsia="Times New Roman" w:hAnsi="Times New Roman" w:cs="Times New Roman"/>
                <w:sz w:val="24"/>
                <w:szCs w:val="24"/>
                <w:lang w:eastAsia="lv-LV"/>
              </w:rPr>
              <w:t>2) pārvalda vismaz divas svešvalodas;</w:t>
            </w:r>
          </w:p>
          <w:p w14:paraId="50C01369" w14:textId="77777777" w:rsidR="00E81FE9" w:rsidRPr="00E81FE9" w:rsidRDefault="00E81FE9" w:rsidP="00E81FE9">
            <w:pPr>
              <w:spacing w:after="0" w:line="240" w:lineRule="auto"/>
              <w:ind w:left="600" w:firstLine="301"/>
              <w:contextualSpacing/>
              <w:jc w:val="both"/>
              <w:rPr>
                <w:rFonts w:ascii="Times New Roman" w:eastAsia="Times New Roman" w:hAnsi="Times New Roman" w:cs="Times New Roman"/>
                <w:sz w:val="24"/>
                <w:szCs w:val="24"/>
                <w:lang w:eastAsia="lv-LV"/>
              </w:rPr>
            </w:pPr>
            <w:r w:rsidRPr="00E81FE9">
              <w:rPr>
                <w:rFonts w:ascii="Times New Roman" w:eastAsia="Times New Roman" w:hAnsi="Times New Roman" w:cs="Times New Roman"/>
                <w:sz w:val="24"/>
                <w:szCs w:val="24"/>
                <w:lang w:eastAsia="lv-LV"/>
              </w:rPr>
              <w:t>3) ieguvusi augstāko profesionālo vai akadēmisko izglītību (izņemot pirmā līmeņa profesionālo izglītību) un jurista vai ekonomista kvalifikāciju vai kvalifikāciju finanšu vadībā, kā arī uzkrājusi amatam atbilstošu darba pieredzi un pieredzi vadošā amatā;</w:t>
            </w:r>
          </w:p>
          <w:p w14:paraId="73B5958F" w14:textId="77777777" w:rsidR="00E81FE9" w:rsidRPr="00E81FE9" w:rsidRDefault="00E81FE9" w:rsidP="00E81FE9">
            <w:pPr>
              <w:spacing w:after="0" w:line="240" w:lineRule="auto"/>
              <w:ind w:left="600" w:firstLine="301"/>
              <w:contextualSpacing/>
              <w:jc w:val="both"/>
              <w:rPr>
                <w:rFonts w:ascii="Times New Roman" w:eastAsia="Times New Roman" w:hAnsi="Times New Roman" w:cs="Times New Roman"/>
                <w:sz w:val="24"/>
                <w:szCs w:val="24"/>
                <w:lang w:eastAsia="lv-LV"/>
              </w:rPr>
            </w:pPr>
            <w:r w:rsidRPr="00E81FE9">
              <w:rPr>
                <w:rFonts w:ascii="Times New Roman" w:eastAsia="Times New Roman" w:hAnsi="Times New Roman" w:cs="Times New Roman"/>
                <w:sz w:val="24"/>
                <w:szCs w:val="24"/>
                <w:lang w:eastAsia="lv-LV"/>
              </w:rPr>
              <w:t>4) atbilst likumā noteiktajām prasībām, lai saņemtu speciālo atļauju pieejai valsts noslēpumam;</w:t>
            </w:r>
          </w:p>
          <w:p w14:paraId="183776CD" w14:textId="77777777" w:rsidR="00E81FE9" w:rsidRPr="00E81FE9" w:rsidRDefault="00E81FE9" w:rsidP="00E81FE9">
            <w:pPr>
              <w:spacing w:after="0" w:line="240" w:lineRule="auto"/>
              <w:ind w:left="600" w:firstLine="301"/>
              <w:contextualSpacing/>
              <w:jc w:val="both"/>
              <w:rPr>
                <w:rFonts w:ascii="Times New Roman" w:eastAsia="Times New Roman" w:hAnsi="Times New Roman" w:cs="Times New Roman"/>
                <w:sz w:val="24"/>
                <w:szCs w:val="24"/>
                <w:lang w:eastAsia="lv-LV"/>
              </w:rPr>
            </w:pPr>
            <w:r w:rsidRPr="00E81FE9">
              <w:rPr>
                <w:rFonts w:ascii="Times New Roman" w:eastAsia="Times New Roman" w:hAnsi="Times New Roman" w:cs="Times New Roman"/>
                <w:sz w:val="24"/>
                <w:szCs w:val="24"/>
                <w:lang w:eastAsia="lv-LV"/>
              </w:rPr>
              <w:t>5) nepiedalās politisko partiju vai to apvienību darbībā;</w:t>
            </w:r>
          </w:p>
          <w:p w14:paraId="22D56706" w14:textId="77777777" w:rsidR="00E81FE9" w:rsidRPr="00E81FE9" w:rsidRDefault="00E81FE9" w:rsidP="00E81FE9">
            <w:pPr>
              <w:spacing w:after="0" w:line="240" w:lineRule="auto"/>
              <w:ind w:left="600" w:firstLine="301"/>
              <w:contextualSpacing/>
              <w:jc w:val="both"/>
              <w:rPr>
                <w:rFonts w:ascii="Times New Roman" w:eastAsia="Times New Roman" w:hAnsi="Times New Roman" w:cs="Times New Roman"/>
                <w:sz w:val="24"/>
                <w:szCs w:val="24"/>
                <w:lang w:eastAsia="lv-LV"/>
              </w:rPr>
            </w:pPr>
            <w:r w:rsidRPr="00E81FE9">
              <w:rPr>
                <w:rFonts w:ascii="Times New Roman" w:eastAsia="Times New Roman" w:hAnsi="Times New Roman" w:cs="Times New Roman"/>
                <w:sz w:val="24"/>
                <w:szCs w:val="24"/>
                <w:lang w:eastAsia="lv-LV"/>
              </w:rPr>
              <w:t xml:space="preserve">6) kurai nav piemērota sankcija par normatīvo aktu pārkāpumu noziedzīgi iegūtu līdzekļu legalizācijas un </w:t>
            </w:r>
            <w:r w:rsidRPr="00E81FE9">
              <w:rPr>
                <w:rFonts w:ascii="Times New Roman" w:eastAsia="Times New Roman" w:hAnsi="Times New Roman" w:cs="Times New Roman"/>
                <w:sz w:val="24"/>
                <w:szCs w:val="24"/>
                <w:lang w:eastAsia="lv-LV"/>
              </w:rPr>
              <w:lastRenderedPageBreak/>
              <w:t xml:space="preserve">terorisma un </w:t>
            </w:r>
            <w:proofErr w:type="spellStart"/>
            <w:r w:rsidRPr="00E81FE9">
              <w:rPr>
                <w:rFonts w:ascii="Times New Roman" w:eastAsia="Times New Roman" w:hAnsi="Times New Roman" w:cs="Times New Roman"/>
                <w:sz w:val="24"/>
                <w:szCs w:val="24"/>
                <w:lang w:eastAsia="lv-LV"/>
              </w:rPr>
              <w:t>proliferācijas</w:t>
            </w:r>
            <w:proofErr w:type="spellEnd"/>
            <w:r w:rsidRPr="00E81FE9">
              <w:rPr>
                <w:rFonts w:ascii="Times New Roman" w:eastAsia="Times New Roman" w:hAnsi="Times New Roman" w:cs="Times New Roman"/>
                <w:sz w:val="24"/>
                <w:szCs w:val="24"/>
                <w:lang w:eastAsia="lv-LV"/>
              </w:rPr>
              <w:t xml:space="preserve"> finansēšanas novēršanas vai starptautisko un nacionālo sankciju jomā.</w:t>
            </w:r>
          </w:p>
          <w:p w14:paraId="5FDC1FC2" w14:textId="77777777" w:rsidR="00110333" w:rsidRDefault="00110333" w:rsidP="00646B7A">
            <w:pPr>
              <w:spacing w:after="0" w:line="240" w:lineRule="auto"/>
              <w:jc w:val="both"/>
              <w:rPr>
                <w:rFonts w:ascii="Times New Roman" w:hAnsi="Times New Roman" w:cs="Times New Roman"/>
                <w:b/>
                <w:sz w:val="24"/>
                <w:szCs w:val="24"/>
              </w:rPr>
            </w:pPr>
          </w:p>
          <w:p w14:paraId="27E2BD89" w14:textId="7C36C66F" w:rsidR="00B229E4" w:rsidRPr="003F7D3D" w:rsidRDefault="002E041D" w:rsidP="00887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Dienesta priekšnieka</w:t>
            </w:r>
            <w:r w:rsidR="00301E14">
              <w:rPr>
                <w:rFonts w:ascii="Times New Roman" w:hAnsi="Times New Roman" w:cs="Times New Roman"/>
                <w:sz w:val="24"/>
                <w:szCs w:val="24"/>
              </w:rPr>
              <w:t xml:space="preserve"> p</w:t>
            </w:r>
            <w:r w:rsidR="003A680B" w:rsidRPr="00882454">
              <w:rPr>
                <w:rFonts w:ascii="Times New Roman" w:hAnsi="Times New Roman" w:cs="Times New Roman"/>
                <w:sz w:val="24"/>
                <w:szCs w:val="24"/>
              </w:rPr>
              <w:t xml:space="preserve">retendentu izvērtēšanai tiek izveidota attiecīga </w:t>
            </w:r>
            <w:r w:rsidR="00C13603" w:rsidRPr="00882454">
              <w:rPr>
                <w:rFonts w:ascii="Times New Roman" w:hAnsi="Times New Roman" w:cs="Times New Roman"/>
                <w:sz w:val="24"/>
                <w:szCs w:val="24"/>
              </w:rPr>
              <w:t>k</w:t>
            </w:r>
            <w:r w:rsidR="003A680B" w:rsidRPr="00882454">
              <w:rPr>
                <w:rFonts w:ascii="Times New Roman" w:hAnsi="Times New Roman" w:cs="Times New Roman"/>
                <w:sz w:val="24"/>
                <w:szCs w:val="24"/>
              </w:rPr>
              <w:t xml:space="preserve">omisija. </w:t>
            </w:r>
            <w:r w:rsidR="00110333" w:rsidRPr="00EA7DC0">
              <w:rPr>
                <w:rFonts w:ascii="Times New Roman" w:eastAsia="Times New Roman" w:hAnsi="Times New Roman" w:cs="Times New Roman"/>
                <w:iCs/>
                <w:sz w:val="24"/>
                <w:szCs w:val="24"/>
              </w:rPr>
              <w:t>Saskaņā ar</w:t>
            </w:r>
            <w:r w:rsidR="00650639" w:rsidRPr="00EA7DC0">
              <w:rPr>
                <w:rFonts w:ascii="Times New Roman" w:eastAsia="Times New Roman" w:hAnsi="Times New Roman" w:cs="Times New Roman"/>
                <w:iCs/>
                <w:sz w:val="24"/>
                <w:szCs w:val="24"/>
              </w:rPr>
              <w:t xml:space="preserve"> Novēršanas</w:t>
            </w:r>
            <w:r w:rsidR="00110333" w:rsidRPr="00EA7DC0">
              <w:rPr>
                <w:rFonts w:ascii="Times New Roman" w:eastAsia="Times New Roman" w:hAnsi="Times New Roman" w:cs="Times New Roman"/>
                <w:iCs/>
                <w:sz w:val="24"/>
                <w:szCs w:val="24"/>
              </w:rPr>
              <w:t xml:space="preserve"> likuma 50.</w:t>
            </w:r>
            <w:r w:rsidR="00110333" w:rsidRPr="00EA7DC0">
              <w:rPr>
                <w:rFonts w:ascii="Times New Roman" w:eastAsia="Times New Roman" w:hAnsi="Times New Roman" w:cs="Times New Roman"/>
                <w:iCs/>
                <w:sz w:val="24"/>
                <w:szCs w:val="24"/>
                <w:vertAlign w:val="superscript"/>
              </w:rPr>
              <w:t>1</w:t>
            </w:r>
            <w:r w:rsidR="00110333" w:rsidRPr="00EA7DC0">
              <w:rPr>
                <w:rFonts w:ascii="Times New Roman" w:eastAsia="Times New Roman" w:hAnsi="Times New Roman" w:cs="Times New Roman"/>
                <w:iCs/>
                <w:sz w:val="24"/>
                <w:szCs w:val="24"/>
              </w:rPr>
              <w:t xml:space="preserve">panta ceturto daļu komisijas darbu vada Valsts kancelejas direktors. Komisijas sastāvā ir Valsts kancelejas direktors, ģenerālprokurors vai viņa deleģēts pārstāvis, iekšlietu ministrs vai viņa deleģēts pārstāvis, finanšu ministrs vai viņa deleģēts pārstāvis, Satversmes aizsardzības biroja direktors un Valsts drošības dienesta priekšnieks, kā arī ar padomdevēja tiesībām piedalās ne vairāk kā trīs Finanšu sektora attīstības padomes deleģēti pārstāvji. </w:t>
            </w:r>
          </w:p>
          <w:p w14:paraId="177C2261" w14:textId="77777777" w:rsidR="002E041D" w:rsidRDefault="00FB365C" w:rsidP="00887EA4">
            <w:pPr>
              <w:spacing w:after="0" w:line="240" w:lineRule="auto"/>
              <w:jc w:val="both"/>
              <w:rPr>
                <w:rFonts w:ascii="Times New Roman" w:hAnsi="Times New Roman" w:cs="Times New Roman"/>
                <w:sz w:val="24"/>
                <w:szCs w:val="24"/>
              </w:rPr>
            </w:pPr>
            <w:r w:rsidRPr="00882454">
              <w:rPr>
                <w:rFonts w:ascii="Times New Roman" w:hAnsi="Times New Roman" w:cs="Times New Roman"/>
                <w:sz w:val="24"/>
                <w:szCs w:val="24"/>
              </w:rPr>
              <w:t>A</w:t>
            </w:r>
            <w:r w:rsidR="00887EA4" w:rsidRPr="00882454">
              <w:rPr>
                <w:rFonts w:ascii="Times New Roman" w:hAnsi="Times New Roman" w:cs="Times New Roman"/>
                <w:sz w:val="24"/>
                <w:szCs w:val="24"/>
              </w:rPr>
              <w:t xml:space="preserve">tklātu konkursu uz vakanto </w:t>
            </w:r>
            <w:r w:rsidR="00110333">
              <w:rPr>
                <w:rFonts w:ascii="Times New Roman" w:hAnsi="Times New Roman" w:cs="Times New Roman"/>
                <w:sz w:val="24"/>
                <w:szCs w:val="24"/>
              </w:rPr>
              <w:t>Dienesta priekšnieka</w:t>
            </w:r>
            <w:r w:rsidR="00887EA4" w:rsidRPr="00882454">
              <w:rPr>
                <w:rFonts w:ascii="Times New Roman" w:hAnsi="Times New Roman" w:cs="Times New Roman"/>
                <w:sz w:val="24"/>
                <w:szCs w:val="24"/>
              </w:rPr>
              <w:t xml:space="preserve"> amatu (turpmāk – konkurss) </w:t>
            </w:r>
            <w:r w:rsidRPr="00882454">
              <w:rPr>
                <w:rFonts w:ascii="Times New Roman" w:hAnsi="Times New Roman" w:cs="Times New Roman"/>
                <w:sz w:val="24"/>
                <w:szCs w:val="24"/>
              </w:rPr>
              <w:t xml:space="preserve">izsludina </w:t>
            </w:r>
            <w:r w:rsidR="00843AB4" w:rsidRPr="00843AB4">
              <w:rPr>
                <w:rFonts w:ascii="Times New Roman" w:hAnsi="Times New Roman" w:cs="Times New Roman"/>
                <w:sz w:val="24"/>
                <w:szCs w:val="24"/>
              </w:rPr>
              <w:t>Valsts kanceleja</w:t>
            </w:r>
            <w:r w:rsidR="00843AB4">
              <w:rPr>
                <w:rFonts w:ascii="Times New Roman" w:hAnsi="Times New Roman" w:cs="Times New Roman"/>
                <w:sz w:val="24"/>
                <w:szCs w:val="24"/>
              </w:rPr>
              <w:t xml:space="preserve">, </w:t>
            </w:r>
            <w:r w:rsidR="00843AB4" w:rsidRPr="00843AB4">
              <w:rPr>
                <w:rFonts w:ascii="Times New Roman" w:hAnsi="Times New Roman" w:cs="Times New Roman"/>
                <w:sz w:val="24"/>
                <w:szCs w:val="24"/>
              </w:rPr>
              <w:t xml:space="preserve">nosakot </w:t>
            </w:r>
            <w:r w:rsidR="00110333">
              <w:rPr>
                <w:rFonts w:ascii="Times New Roman" w:hAnsi="Times New Roman" w:cs="Times New Roman"/>
                <w:sz w:val="24"/>
                <w:szCs w:val="24"/>
              </w:rPr>
              <w:t>attiecīgo</w:t>
            </w:r>
            <w:r w:rsidR="00843AB4" w:rsidRPr="00843AB4">
              <w:rPr>
                <w:rFonts w:ascii="Times New Roman" w:hAnsi="Times New Roman" w:cs="Times New Roman"/>
                <w:sz w:val="24"/>
                <w:szCs w:val="24"/>
              </w:rPr>
              <w:t xml:space="preserve"> dokumentu iesniegšanai 30 dienu ilgu termiņu.</w:t>
            </w:r>
            <w:r w:rsidR="00EA7DC0">
              <w:rPr>
                <w:rFonts w:ascii="Times New Roman" w:hAnsi="Times New Roman" w:cs="Times New Roman"/>
                <w:sz w:val="24"/>
                <w:szCs w:val="24"/>
              </w:rPr>
              <w:t xml:space="preserve"> </w:t>
            </w:r>
            <w:r w:rsidR="00E81FE9" w:rsidRPr="00E81FE9">
              <w:rPr>
                <w:rFonts w:ascii="Times New Roman" w:eastAsia="Times New Roman" w:hAnsi="Times New Roman" w:cs="Times New Roman"/>
                <w:sz w:val="24"/>
                <w:szCs w:val="24"/>
                <w:lang w:eastAsia="lv-LV"/>
              </w:rPr>
              <w:t>Valsts kanceleja nodrošina</w:t>
            </w:r>
            <w:r w:rsidR="002E041D">
              <w:rPr>
                <w:rFonts w:ascii="Times New Roman" w:eastAsia="Times New Roman" w:hAnsi="Times New Roman" w:cs="Times New Roman"/>
                <w:sz w:val="24"/>
                <w:szCs w:val="24"/>
                <w:lang w:eastAsia="lv-LV"/>
              </w:rPr>
              <w:t xml:space="preserve"> arī</w:t>
            </w:r>
            <w:r w:rsidR="00E81FE9" w:rsidRPr="00E81FE9">
              <w:rPr>
                <w:rFonts w:ascii="Times New Roman" w:eastAsia="Times New Roman" w:hAnsi="Times New Roman" w:cs="Times New Roman"/>
                <w:sz w:val="24"/>
                <w:szCs w:val="24"/>
                <w:lang w:eastAsia="lv-LV"/>
              </w:rPr>
              <w:t xml:space="preserve"> neatkarīgu personāla atlases ekspertu atbalstu Dienesta priekšnieka atlasē. Personāla atlases eksperti veic darba tirgus izpēti un pretendentu piesaisti, CV un reputācijas pārbaudi, piedalās komisijas sēdēs, veic kompetenču novērtēšanu, ievāc atsauksmes, sniedz atgriezenisko saiti vērtētajiem pretendentiem un sagatavo individuālās attīstības plānu pretendentam, kas tiek virzīts apstiprināšanai amatā.</w:t>
            </w:r>
            <w:r w:rsidR="00EA7DC0">
              <w:rPr>
                <w:rFonts w:ascii="Times New Roman" w:hAnsi="Times New Roman" w:cs="Times New Roman"/>
                <w:sz w:val="24"/>
                <w:szCs w:val="24"/>
              </w:rPr>
              <w:t xml:space="preserve"> </w:t>
            </w:r>
          </w:p>
          <w:p w14:paraId="5C0013D6" w14:textId="103FA554" w:rsidR="00C51007" w:rsidRDefault="00BD0CAA" w:rsidP="00887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Konkurss </w:t>
            </w:r>
            <w:r w:rsidR="005008C6">
              <w:rPr>
                <w:rFonts w:ascii="Times New Roman" w:hAnsi="Times New Roman" w:cs="Times New Roman"/>
                <w:sz w:val="24"/>
                <w:szCs w:val="24"/>
              </w:rPr>
              <w:t xml:space="preserve">uz </w:t>
            </w:r>
            <w:r w:rsidR="005008C6" w:rsidRPr="005008C6">
              <w:rPr>
                <w:rFonts w:ascii="Times New Roman" w:hAnsi="Times New Roman" w:cs="Times New Roman"/>
                <w:sz w:val="24"/>
                <w:szCs w:val="24"/>
              </w:rPr>
              <w:t xml:space="preserve">vakanto </w:t>
            </w:r>
            <w:r w:rsidR="0008518C">
              <w:rPr>
                <w:rFonts w:ascii="Times New Roman" w:hAnsi="Times New Roman" w:cs="Times New Roman"/>
                <w:sz w:val="24"/>
                <w:szCs w:val="24"/>
              </w:rPr>
              <w:t>D</w:t>
            </w:r>
            <w:r w:rsidR="00110333">
              <w:rPr>
                <w:rFonts w:ascii="Times New Roman" w:hAnsi="Times New Roman" w:cs="Times New Roman"/>
                <w:sz w:val="24"/>
                <w:szCs w:val="24"/>
              </w:rPr>
              <w:t>ienesta priekšnieka</w:t>
            </w:r>
            <w:r w:rsidR="005008C6" w:rsidRPr="005008C6">
              <w:rPr>
                <w:rFonts w:ascii="Times New Roman" w:hAnsi="Times New Roman" w:cs="Times New Roman"/>
                <w:sz w:val="24"/>
                <w:szCs w:val="24"/>
              </w:rPr>
              <w:t xml:space="preserve"> amatu </w:t>
            </w:r>
            <w:r>
              <w:rPr>
                <w:rFonts w:ascii="Times New Roman" w:hAnsi="Times New Roman" w:cs="Times New Roman"/>
                <w:sz w:val="24"/>
                <w:szCs w:val="24"/>
              </w:rPr>
              <w:t xml:space="preserve">notiek trīs kārtās. </w:t>
            </w:r>
            <w:r w:rsidR="00E069A2">
              <w:rPr>
                <w:rFonts w:ascii="Times New Roman" w:hAnsi="Times New Roman" w:cs="Times New Roman"/>
                <w:sz w:val="24"/>
                <w:szCs w:val="24"/>
              </w:rPr>
              <w:t xml:space="preserve">Uz nākamo konkursa kārtu virza pretendentus ar labāko vērtējumu, un netiek skaitīta pretendentu vērtējumu kopsumma visās kārtās. </w:t>
            </w:r>
            <w:r w:rsidR="0087577D" w:rsidRPr="00882454">
              <w:rPr>
                <w:rFonts w:ascii="Times New Roman" w:hAnsi="Times New Roman" w:cs="Times New Roman"/>
                <w:sz w:val="24"/>
                <w:szCs w:val="24"/>
              </w:rPr>
              <w:t>K</w:t>
            </w:r>
            <w:r w:rsidR="00887EA4" w:rsidRPr="00882454">
              <w:rPr>
                <w:rFonts w:ascii="Times New Roman" w:hAnsi="Times New Roman" w:cs="Times New Roman"/>
                <w:sz w:val="24"/>
                <w:szCs w:val="24"/>
              </w:rPr>
              <w:t xml:space="preserve">onkursa pirmajā kārtā </w:t>
            </w:r>
            <w:r w:rsidR="007B69A4" w:rsidRPr="00882454">
              <w:rPr>
                <w:rFonts w:ascii="Times New Roman" w:hAnsi="Times New Roman" w:cs="Times New Roman"/>
                <w:sz w:val="24"/>
                <w:szCs w:val="24"/>
              </w:rPr>
              <w:t>k</w:t>
            </w:r>
            <w:r w:rsidR="0087577D" w:rsidRPr="00882454">
              <w:rPr>
                <w:rFonts w:ascii="Times New Roman" w:hAnsi="Times New Roman" w:cs="Times New Roman"/>
                <w:sz w:val="24"/>
                <w:szCs w:val="24"/>
              </w:rPr>
              <w:t xml:space="preserve">omisija </w:t>
            </w:r>
            <w:r w:rsidR="00C51007" w:rsidRPr="00C51007">
              <w:rPr>
                <w:rFonts w:ascii="Times New Roman" w:hAnsi="Times New Roman" w:cs="Times New Roman"/>
                <w:sz w:val="24"/>
                <w:szCs w:val="24"/>
              </w:rPr>
              <w:t xml:space="preserve">vērtē pretendentu atbilstību </w:t>
            </w:r>
            <w:r w:rsidR="00EA7DC0">
              <w:rPr>
                <w:rFonts w:ascii="Times New Roman" w:hAnsi="Times New Roman" w:cs="Times New Roman"/>
                <w:sz w:val="24"/>
                <w:szCs w:val="24"/>
              </w:rPr>
              <w:t>Dienesta priekšnieka</w:t>
            </w:r>
            <w:r w:rsidR="00C51007" w:rsidRPr="00C51007">
              <w:rPr>
                <w:rFonts w:ascii="Times New Roman" w:hAnsi="Times New Roman" w:cs="Times New Roman"/>
                <w:sz w:val="24"/>
                <w:szCs w:val="24"/>
              </w:rPr>
              <w:t xml:space="preserve"> amata prasībām. </w:t>
            </w:r>
          </w:p>
          <w:p w14:paraId="33614839" w14:textId="5982C404" w:rsidR="00EA7DC0" w:rsidRDefault="00C51007" w:rsidP="002C6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Labākie no pretendentiem tiek virzīti konkursa otrajā kārtā, kurā </w:t>
            </w:r>
            <w:r w:rsidRPr="00C51007">
              <w:rPr>
                <w:rFonts w:ascii="Times New Roman" w:hAnsi="Times New Roman" w:cs="Times New Roman"/>
                <w:sz w:val="24"/>
                <w:szCs w:val="24"/>
              </w:rPr>
              <w:t>komisija</w:t>
            </w:r>
            <w:r>
              <w:rPr>
                <w:rFonts w:ascii="Times New Roman" w:hAnsi="Times New Roman" w:cs="Times New Roman"/>
                <w:sz w:val="24"/>
                <w:szCs w:val="24"/>
              </w:rPr>
              <w:t xml:space="preserve"> </w:t>
            </w:r>
            <w:r w:rsidRPr="00C51007">
              <w:rPr>
                <w:rFonts w:ascii="Times New Roman" w:hAnsi="Times New Roman" w:cs="Times New Roman"/>
                <w:sz w:val="24"/>
                <w:szCs w:val="24"/>
              </w:rPr>
              <w:t>intervē pretendentus, noskaidrojot to motivāciju ieņemt vakanto amatu</w:t>
            </w:r>
            <w:r w:rsidR="00843AB4">
              <w:rPr>
                <w:rFonts w:ascii="Times New Roman" w:hAnsi="Times New Roman" w:cs="Times New Roman"/>
                <w:sz w:val="24"/>
                <w:szCs w:val="24"/>
              </w:rPr>
              <w:t>,</w:t>
            </w:r>
            <w:r>
              <w:rPr>
                <w:rFonts w:ascii="Times New Roman" w:hAnsi="Times New Roman" w:cs="Times New Roman"/>
                <w:sz w:val="24"/>
                <w:szCs w:val="24"/>
              </w:rPr>
              <w:t xml:space="preserve"> </w:t>
            </w:r>
            <w:r w:rsidRPr="00C51007">
              <w:rPr>
                <w:rFonts w:ascii="Times New Roman" w:hAnsi="Times New Roman" w:cs="Times New Roman"/>
                <w:sz w:val="24"/>
                <w:szCs w:val="24"/>
              </w:rPr>
              <w:t xml:space="preserve">uzklausa pretendenta redzējumu par </w:t>
            </w:r>
            <w:r w:rsidR="00EA7DC0">
              <w:rPr>
                <w:rFonts w:ascii="Times New Roman" w:hAnsi="Times New Roman" w:cs="Times New Roman"/>
                <w:sz w:val="24"/>
                <w:szCs w:val="24"/>
              </w:rPr>
              <w:t>Dienesta</w:t>
            </w:r>
            <w:r w:rsidRPr="00C51007">
              <w:rPr>
                <w:rFonts w:ascii="Times New Roman" w:hAnsi="Times New Roman" w:cs="Times New Roman"/>
                <w:sz w:val="24"/>
                <w:szCs w:val="24"/>
              </w:rPr>
              <w:t xml:space="preserve"> darbības prioritātēm un attīstību</w:t>
            </w:r>
            <w:r w:rsidR="00843AB4">
              <w:rPr>
                <w:rFonts w:ascii="Times New Roman" w:hAnsi="Times New Roman" w:cs="Times New Roman"/>
                <w:sz w:val="24"/>
                <w:szCs w:val="24"/>
              </w:rPr>
              <w:t>,</w:t>
            </w:r>
            <w:r>
              <w:rPr>
                <w:rFonts w:ascii="Times New Roman" w:hAnsi="Times New Roman" w:cs="Times New Roman"/>
                <w:sz w:val="24"/>
                <w:szCs w:val="24"/>
              </w:rPr>
              <w:t xml:space="preserve"> </w:t>
            </w:r>
            <w:r w:rsidRPr="00C51007">
              <w:rPr>
                <w:rFonts w:ascii="Times New Roman" w:hAnsi="Times New Roman" w:cs="Times New Roman"/>
                <w:sz w:val="24"/>
                <w:szCs w:val="24"/>
              </w:rPr>
              <w:t xml:space="preserve">uzdod papildu jautājumus, </w:t>
            </w:r>
            <w:r w:rsidRPr="002E041D">
              <w:rPr>
                <w:rFonts w:ascii="Times New Roman" w:hAnsi="Times New Roman" w:cs="Times New Roman"/>
                <w:sz w:val="24"/>
                <w:szCs w:val="24"/>
              </w:rPr>
              <w:t xml:space="preserve">lai novērtētu pretendenta </w:t>
            </w:r>
            <w:r w:rsidR="002E041D" w:rsidRPr="002E041D">
              <w:rPr>
                <w:rFonts w:ascii="Times New Roman" w:eastAsia="Times New Roman" w:hAnsi="Times New Roman" w:cs="Times New Roman"/>
                <w:sz w:val="24"/>
                <w:szCs w:val="24"/>
                <w:lang w:eastAsia="lv-LV"/>
              </w:rPr>
              <w:t xml:space="preserve">pieredzi </w:t>
            </w:r>
            <w:r w:rsidR="002E041D" w:rsidRPr="002E041D">
              <w:rPr>
                <w:rFonts w:ascii="Times New Roman" w:eastAsia="Calibri" w:hAnsi="Times New Roman" w:cs="Times New Roman"/>
                <w:sz w:val="24"/>
                <w:szCs w:val="24"/>
              </w:rPr>
              <w:t xml:space="preserve">noziedzīgi iegūtu līdzekļu legalizācijas un terorisma un </w:t>
            </w:r>
            <w:proofErr w:type="spellStart"/>
            <w:r w:rsidR="002E041D" w:rsidRPr="002E041D">
              <w:rPr>
                <w:rFonts w:ascii="Times New Roman" w:eastAsia="Calibri" w:hAnsi="Times New Roman" w:cs="Times New Roman"/>
                <w:sz w:val="24"/>
                <w:szCs w:val="24"/>
              </w:rPr>
              <w:t>proliferācijas</w:t>
            </w:r>
            <w:proofErr w:type="spellEnd"/>
            <w:r w:rsidR="002E041D" w:rsidRPr="002E041D">
              <w:rPr>
                <w:rFonts w:ascii="Times New Roman" w:eastAsia="Calibri" w:hAnsi="Times New Roman" w:cs="Times New Roman"/>
                <w:sz w:val="24"/>
                <w:szCs w:val="24"/>
              </w:rPr>
              <w:t xml:space="preserve"> finansēšanas novēršanas jomā</w:t>
            </w:r>
            <w:r w:rsidR="002E041D" w:rsidRPr="00D35831">
              <w:rPr>
                <w:rFonts w:ascii="Times New Roman" w:eastAsia="Calibri" w:hAnsi="Times New Roman" w:cs="Times New Roman"/>
                <w:sz w:val="28"/>
                <w:szCs w:val="28"/>
              </w:rPr>
              <w:t xml:space="preserve"> </w:t>
            </w:r>
            <w:r w:rsidRPr="00C51007">
              <w:rPr>
                <w:rFonts w:ascii="Times New Roman" w:hAnsi="Times New Roman" w:cs="Times New Roman"/>
                <w:sz w:val="24"/>
                <w:szCs w:val="24"/>
              </w:rPr>
              <w:t>un organizācijas vadībā</w:t>
            </w:r>
            <w:r w:rsidR="00843AB4">
              <w:rPr>
                <w:rFonts w:ascii="Times New Roman" w:hAnsi="Times New Roman" w:cs="Times New Roman"/>
                <w:sz w:val="24"/>
                <w:szCs w:val="24"/>
              </w:rPr>
              <w:t>,</w:t>
            </w:r>
            <w:r>
              <w:rPr>
                <w:rFonts w:ascii="Times New Roman" w:hAnsi="Times New Roman" w:cs="Times New Roman"/>
                <w:sz w:val="24"/>
                <w:szCs w:val="24"/>
              </w:rPr>
              <w:t xml:space="preserve"> </w:t>
            </w:r>
            <w:r w:rsidR="00E069A2">
              <w:rPr>
                <w:rFonts w:ascii="Times New Roman" w:hAnsi="Times New Roman" w:cs="Times New Roman"/>
                <w:sz w:val="24"/>
                <w:szCs w:val="24"/>
              </w:rPr>
              <w:t xml:space="preserve">kā arī </w:t>
            </w:r>
            <w:r w:rsidRPr="00C51007">
              <w:rPr>
                <w:rFonts w:ascii="Times New Roman" w:hAnsi="Times New Roman" w:cs="Times New Roman"/>
                <w:sz w:val="24"/>
                <w:szCs w:val="24"/>
              </w:rPr>
              <w:t>novērtē pretendenta komunikācijas, argumentācijas un prezentācijas prasmes</w:t>
            </w:r>
            <w:r w:rsidR="00E069A2">
              <w:rPr>
                <w:rFonts w:ascii="Times New Roman" w:hAnsi="Times New Roman" w:cs="Times New Roman"/>
                <w:sz w:val="24"/>
                <w:szCs w:val="24"/>
              </w:rPr>
              <w:t xml:space="preserve">. </w:t>
            </w:r>
            <w:r w:rsidRPr="00C51007">
              <w:rPr>
                <w:rFonts w:ascii="Times New Roman" w:hAnsi="Times New Roman" w:cs="Times New Roman"/>
                <w:sz w:val="24"/>
                <w:szCs w:val="24"/>
              </w:rPr>
              <w:t xml:space="preserve">Katra pretendenta vērtēšana konkursa otrajā kārtā notiek saskaņā ar </w:t>
            </w:r>
            <w:r>
              <w:rPr>
                <w:rFonts w:ascii="Times New Roman" w:hAnsi="Times New Roman" w:cs="Times New Roman"/>
                <w:sz w:val="24"/>
                <w:szCs w:val="24"/>
              </w:rPr>
              <w:t>projekta</w:t>
            </w:r>
            <w:r w:rsidRPr="00C51007">
              <w:rPr>
                <w:rFonts w:ascii="Times New Roman" w:hAnsi="Times New Roman" w:cs="Times New Roman"/>
                <w:sz w:val="24"/>
                <w:szCs w:val="24"/>
              </w:rPr>
              <w:t xml:space="preserve"> </w:t>
            </w:r>
            <w:r>
              <w:rPr>
                <w:rFonts w:ascii="Times New Roman" w:hAnsi="Times New Roman" w:cs="Times New Roman"/>
                <w:sz w:val="24"/>
                <w:szCs w:val="24"/>
              </w:rPr>
              <w:t xml:space="preserve">1. un 2. </w:t>
            </w:r>
            <w:r w:rsidRPr="00C51007">
              <w:rPr>
                <w:rFonts w:ascii="Times New Roman" w:hAnsi="Times New Roman" w:cs="Times New Roman"/>
                <w:sz w:val="24"/>
                <w:szCs w:val="24"/>
              </w:rPr>
              <w:t>pielikumā minēto metodi un kritērijiem</w:t>
            </w:r>
            <w:r>
              <w:rPr>
                <w:rFonts w:ascii="Times New Roman" w:hAnsi="Times New Roman" w:cs="Times New Roman"/>
                <w:sz w:val="24"/>
                <w:szCs w:val="24"/>
              </w:rPr>
              <w:t xml:space="preserve">. </w:t>
            </w:r>
            <w:r w:rsidRPr="00C51007">
              <w:rPr>
                <w:rFonts w:ascii="Times New Roman" w:hAnsi="Times New Roman" w:cs="Times New Roman"/>
                <w:sz w:val="24"/>
                <w:szCs w:val="24"/>
              </w:rPr>
              <w:t>Valsts kanceleja apkopo komisijas locekļu vērtējumus un aprēķina katra pretendenta kopējo vērtējumu.</w:t>
            </w:r>
          </w:p>
          <w:p w14:paraId="31EF6A2C" w14:textId="361C747F" w:rsidR="002C62F9" w:rsidRDefault="00C51007" w:rsidP="002C6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Konkursa trešajā kārtā </w:t>
            </w:r>
            <w:r w:rsidRPr="00C51007">
              <w:rPr>
                <w:rFonts w:ascii="Times New Roman" w:hAnsi="Times New Roman" w:cs="Times New Roman"/>
                <w:sz w:val="24"/>
                <w:szCs w:val="24"/>
              </w:rPr>
              <w:t>divi Valsts kancelejas piesaistīti neatkarīgi personāla atlases eksperti, piedaloties Valsts kancelejas pārstāvim</w:t>
            </w:r>
            <w:r>
              <w:rPr>
                <w:rFonts w:ascii="Times New Roman" w:hAnsi="Times New Roman" w:cs="Times New Roman"/>
                <w:sz w:val="24"/>
                <w:szCs w:val="24"/>
              </w:rPr>
              <w:t>, veic p</w:t>
            </w:r>
            <w:r w:rsidRPr="00C51007">
              <w:rPr>
                <w:rFonts w:ascii="Times New Roman" w:hAnsi="Times New Roman" w:cs="Times New Roman"/>
                <w:sz w:val="24"/>
                <w:szCs w:val="24"/>
              </w:rPr>
              <w:t>retendenta vadības kompetenču novērtēšanu</w:t>
            </w:r>
            <w:r w:rsidR="002C62F9">
              <w:rPr>
                <w:rFonts w:ascii="Times New Roman" w:hAnsi="Times New Roman" w:cs="Times New Roman"/>
                <w:sz w:val="24"/>
                <w:szCs w:val="24"/>
              </w:rPr>
              <w:t xml:space="preserve">, vērtējot šādas kompetences: </w:t>
            </w:r>
            <w:r w:rsidR="002C62F9" w:rsidRPr="002C62F9">
              <w:rPr>
                <w:rFonts w:ascii="Times New Roman" w:hAnsi="Times New Roman" w:cs="Times New Roman"/>
                <w:sz w:val="24"/>
                <w:szCs w:val="24"/>
              </w:rPr>
              <w:t>stratēģiskais redzējums;</w:t>
            </w:r>
            <w:r w:rsidR="002C62F9">
              <w:rPr>
                <w:rFonts w:ascii="Times New Roman" w:hAnsi="Times New Roman" w:cs="Times New Roman"/>
                <w:sz w:val="24"/>
                <w:szCs w:val="24"/>
              </w:rPr>
              <w:t xml:space="preserve"> </w:t>
            </w:r>
            <w:r w:rsidR="002C62F9" w:rsidRPr="002C62F9">
              <w:rPr>
                <w:rFonts w:ascii="Times New Roman" w:hAnsi="Times New Roman" w:cs="Times New Roman"/>
                <w:sz w:val="24"/>
                <w:szCs w:val="24"/>
              </w:rPr>
              <w:t>komandas vadīšana;</w:t>
            </w:r>
            <w:r w:rsidR="002C62F9">
              <w:rPr>
                <w:rFonts w:ascii="Times New Roman" w:hAnsi="Times New Roman" w:cs="Times New Roman"/>
                <w:sz w:val="24"/>
                <w:szCs w:val="24"/>
              </w:rPr>
              <w:t xml:space="preserve"> </w:t>
            </w:r>
            <w:r w:rsidR="002C62F9" w:rsidRPr="002C62F9">
              <w:rPr>
                <w:rFonts w:ascii="Times New Roman" w:hAnsi="Times New Roman" w:cs="Times New Roman"/>
                <w:sz w:val="24"/>
                <w:szCs w:val="24"/>
              </w:rPr>
              <w:t>pārmaiņu vadīšana;</w:t>
            </w:r>
            <w:r w:rsidR="002C62F9">
              <w:rPr>
                <w:rFonts w:ascii="Times New Roman" w:hAnsi="Times New Roman" w:cs="Times New Roman"/>
                <w:sz w:val="24"/>
                <w:szCs w:val="24"/>
              </w:rPr>
              <w:t xml:space="preserve"> </w:t>
            </w:r>
            <w:r w:rsidR="002C62F9" w:rsidRPr="002C62F9">
              <w:rPr>
                <w:rFonts w:ascii="Times New Roman" w:hAnsi="Times New Roman" w:cs="Times New Roman"/>
                <w:sz w:val="24"/>
                <w:szCs w:val="24"/>
              </w:rPr>
              <w:t>rezultātu sasniegšana;</w:t>
            </w:r>
            <w:r w:rsidR="002C62F9">
              <w:rPr>
                <w:rFonts w:ascii="Times New Roman" w:hAnsi="Times New Roman" w:cs="Times New Roman"/>
                <w:sz w:val="24"/>
                <w:szCs w:val="24"/>
              </w:rPr>
              <w:t xml:space="preserve"> </w:t>
            </w:r>
            <w:r w:rsidR="002C62F9" w:rsidRPr="002C62F9">
              <w:rPr>
                <w:rFonts w:ascii="Times New Roman" w:hAnsi="Times New Roman" w:cs="Times New Roman"/>
                <w:sz w:val="24"/>
                <w:szCs w:val="24"/>
              </w:rPr>
              <w:t>lēmumu pieņemšana.</w:t>
            </w:r>
            <w:r w:rsidR="00784796">
              <w:rPr>
                <w:rFonts w:ascii="Times New Roman" w:hAnsi="Times New Roman" w:cs="Times New Roman"/>
                <w:sz w:val="24"/>
                <w:szCs w:val="24"/>
              </w:rPr>
              <w:t xml:space="preserve"> Kompetenču novērtēšanai izmanto vismaz divas novērtēšanas metodes, </w:t>
            </w:r>
            <w:r w:rsidR="00843AB4">
              <w:rPr>
                <w:rFonts w:ascii="Times New Roman" w:hAnsi="Times New Roman" w:cs="Times New Roman"/>
                <w:sz w:val="24"/>
                <w:szCs w:val="24"/>
              </w:rPr>
              <w:t>tai skaitā</w:t>
            </w:r>
            <w:r w:rsidR="00784796">
              <w:rPr>
                <w:rFonts w:ascii="Times New Roman" w:hAnsi="Times New Roman" w:cs="Times New Roman"/>
                <w:sz w:val="24"/>
                <w:szCs w:val="24"/>
              </w:rPr>
              <w:t xml:space="preserve"> interviju. </w:t>
            </w:r>
            <w:r w:rsidR="002C62F9" w:rsidRPr="002C62F9">
              <w:rPr>
                <w:rFonts w:ascii="Times New Roman" w:hAnsi="Times New Roman" w:cs="Times New Roman"/>
                <w:sz w:val="24"/>
                <w:szCs w:val="24"/>
              </w:rPr>
              <w:t>Pretendenta vadības kompetenču novērtējum</w:t>
            </w:r>
            <w:r w:rsidR="002C62F9">
              <w:rPr>
                <w:rFonts w:ascii="Times New Roman" w:hAnsi="Times New Roman" w:cs="Times New Roman"/>
                <w:sz w:val="24"/>
                <w:szCs w:val="24"/>
              </w:rPr>
              <w:t xml:space="preserve">u eksperti prezentē komisijai. </w:t>
            </w:r>
          </w:p>
          <w:p w14:paraId="382B7BE5" w14:textId="77777777" w:rsidR="00EA7DC0" w:rsidRDefault="00784796" w:rsidP="00887EA4">
            <w:pPr>
              <w:spacing w:after="0" w:line="240" w:lineRule="auto"/>
              <w:jc w:val="both"/>
              <w:rPr>
                <w:rFonts w:ascii="Times New Roman" w:hAnsi="Times New Roman" w:cs="Times New Roman"/>
                <w:sz w:val="24"/>
                <w:szCs w:val="24"/>
              </w:rPr>
            </w:pPr>
            <w:r w:rsidRPr="00784796">
              <w:rPr>
                <w:rFonts w:ascii="Times New Roman" w:hAnsi="Times New Roman" w:cs="Times New Roman"/>
                <w:sz w:val="24"/>
                <w:szCs w:val="24"/>
              </w:rPr>
              <w:lastRenderedPageBreak/>
              <w:t xml:space="preserve">Pirms lēmuma pieņemšanas par pretendenta kandidatūras </w:t>
            </w:r>
            <w:r w:rsidR="00843AB4">
              <w:rPr>
                <w:rFonts w:ascii="Times New Roman" w:hAnsi="Times New Roman" w:cs="Times New Roman"/>
                <w:sz w:val="24"/>
                <w:szCs w:val="24"/>
              </w:rPr>
              <w:t xml:space="preserve">virzīšanu </w:t>
            </w:r>
            <w:r w:rsidRPr="00784796">
              <w:rPr>
                <w:rFonts w:ascii="Times New Roman" w:hAnsi="Times New Roman" w:cs="Times New Roman"/>
                <w:sz w:val="24"/>
                <w:szCs w:val="24"/>
              </w:rPr>
              <w:t>apstiprināšanai Valsts kancelejai ir tiesības apkopot pretendenta iepriekšējo darba devēju un sadarbības partneru atsauksmes.</w:t>
            </w:r>
          </w:p>
          <w:p w14:paraId="01DE431B" w14:textId="733B8FCE" w:rsidR="00B6464B" w:rsidRPr="002A00D7" w:rsidRDefault="002A00D7" w:rsidP="002A00D7">
            <w:pPr>
              <w:spacing w:after="0" w:line="240" w:lineRule="auto"/>
              <w:ind w:firstLine="709"/>
              <w:jc w:val="both"/>
              <w:rPr>
                <w:rFonts w:ascii="Times New Roman" w:hAnsi="Times New Roman" w:cs="Times New Roman"/>
                <w:sz w:val="24"/>
                <w:szCs w:val="24"/>
              </w:rPr>
            </w:pPr>
            <w:r w:rsidRPr="002A00D7">
              <w:rPr>
                <w:rFonts w:ascii="Times New Roman" w:eastAsia="Times New Roman" w:hAnsi="Times New Roman" w:cs="Times New Roman"/>
                <w:sz w:val="24"/>
                <w:szCs w:val="24"/>
                <w:lang w:eastAsia="lv-LV"/>
              </w:rPr>
              <w:t>Pretendenta vadības kompetenču novērtējums uzskatāms par neatbilstošu, ja kāda no kritiskajām vadības kompetencēm ir novērtēta ar "labi" vai kāda no pārējām vadības kompetencēm ir novērtēta ar "jāpilnveido".</w:t>
            </w:r>
            <w:r w:rsidRPr="002A00D7">
              <w:rPr>
                <w:rFonts w:ascii="Times New Roman" w:eastAsia="Times New Roman" w:hAnsi="Times New Roman" w:cs="Times New Roman"/>
                <w:sz w:val="24"/>
                <w:szCs w:val="24"/>
                <w:lang w:eastAsia="lv-LV"/>
              </w:rPr>
              <w:t xml:space="preserve"> </w:t>
            </w:r>
            <w:r w:rsidRPr="002A00D7">
              <w:rPr>
                <w:rFonts w:ascii="Times New Roman" w:eastAsia="Times New Roman" w:hAnsi="Times New Roman" w:cs="Times New Roman"/>
                <w:sz w:val="24"/>
                <w:szCs w:val="24"/>
                <w:lang w:eastAsia="lv-LV"/>
              </w:rPr>
              <w:t>Apstiprināšanai Saeimā komisija virza to Dienesta priekšnieka amata pretendentu, kurš ieguvis visaugstāko kompetenču novērtējumu.</w:t>
            </w:r>
          </w:p>
        </w:tc>
      </w:tr>
      <w:tr w:rsidR="004455B0" w:rsidRPr="00882454" w14:paraId="7777AABB" w14:textId="77777777" w:rsidTr="00027285">
        <w:tc>
          <w:tcPr>
            <w:tcW w:w="311" w:type="pct"/>
            <w:tcBorders>
              <w:top w:val="single" w:sz="4" w:space="0" w:color="auto"/>
              <w:left w:val="single" w:sz="4" w:space="0" w:color="auto"/>
              <w:bottom w:val="single" w:sz="4" w:space="0" w:color="auto"/>
              <w:right w:val="single" w:sz="4" w:space="0" w:color="auto"/>
            </w:tcBorders>
            <w:hideMark/>
          </w:tcPr>
          <w:p w14:paraId="60EC29FF" w14:textId="1001DC6F"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329" w:type="pct"/>
            <w:tcBorders>
              <w:top w:val="single" w:sz="4" w:space="0" w:color="auto"/>
              <w:left w:val="single" w:sz="4" w:space="0" w:color="auto"/>
              <w:bottom w:val="single" w:sz="4" w:space="0" w:color="auto"/>
              <w:right w:val="single" w:sz="4" w:space="0" w:color="auto"/>
            </w:tcBorders>
            <w:hideMark/>
          </w:tcPr>
          <w:p w14:paraId="5F14068F"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14:paraId="1E4C7D82" w14:textId="65E3C706" w:rsidR="00C9499C" w:rsidRPr="00DC3A61" w:rsidRDefault="00110333" w:rsidP="00646B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C9499C" w:rsidRPr="00882454" w14:paraId="0B164461" w14:textId="77777777" w:rsidTr="00027285">
        <w:tc>
          <w:tcPr>
            <w:tcW w:w="311" w:type="pct"/>
            <w:tcBorders>
              <w:top w:val="single" w:sz="4" w:space="0" w:color="auto"/>
              <w:left w:val="single" w:sz="4" w:space="0" w:color="auto"/>
              <w:bottom w:val="single" w:sz="4" w:space="0" w:color="auto"/>
              <w:right w:val="single" w:sz="4" w:space="0" w:color="auto"/>
            </w:tcBorders>
            <w:hideMark/>
          </w:tcPr>
          <w:p w14:paraId="44DDC537"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0AE39D6F"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591B659E" w14:textId="77777777" w:rsidR="00C9499C" w:rsidRPr="00DC3A61" w:rsidRDefault="00137660" w:rsidP="00E8665C">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r w:rsidR="00A02E27" w:rsidRPr="00C70637">
              <w:rPr>
                <w:rFonts w:ascii="Times New Roman" w:eastAsia="Times New Roman" w:hAnsi="Times New Roman" w:cs="Times New Roman"/>
                <w:sz w:val="24"/>
                <w:szCs w:val="24"/>
                <w:lang w:eastAsia="lv-LV"/>
              </w:rPr>
              <w:t>.</w:t>
            </w:r>
          </w:p>
        </w:tc>
      </w:tr>
    </w:tbl>
    <w:p w14:paraId="7049F8E1" w14:textId="23385BB7" w:rsidR="00C9499C"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p w14:paraId="44233720" w14:textId="77777777" w:rsidR="00FD07A2" w:rsidRPr="00882454" w:rsidRDefault="00FD07A2"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5B0" w:rsidRPr="00882454" w14:paraId="2E03ED26"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61DBDB7" w14:textId="0146CE0F" w:rsidR="00AE5E20" w:rsidRPr="00882454" w:rsidRDefault="00CF53E7" w:rsidP="00152BA8">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 Tiesību akta projekta ietekme uz sabiedrību, tautsaimniecības attīstību un administratīvo slogu</w:t>
            </w:r>
          </w:p>
        </w:tc>
      </w:tr>
      <w:tr w:rsidR="004455B0" w:rsidRPr="00882454" w14:paraId="49DC48F1"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67AD9236"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08CEFF6E"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0829E253" w14:textId="599CA60F" w:rsidR="00CF53E7" w:rsidRPr="003F7D3D" w:rsidRDefault="00454BA9" w:rsidP="00EA7DC0">
            <w:pPr>
              <w:spacing w:after="0" w:line="240" w:lineRule="auto"/>
              <w:jc w:val="both"/>
              <w:rPr>
                <w:rFonts w:ascii="Times New Roman" w:hAnsi="Times New Roman" w:cs="Times New Roman"/>
                <w:sz w:val="24"/>
                <w:szCs w:val="24"/>
              </w:rPr>
            </w:pPr>
            <w:r w:rsidRPr="00C70637">
              <w:rPr>
                <w:rFonts w:ascii="Times New Roman" w:eastAsia="Times New Roman" w:hAnsi="Times New Roman" w:cs="Times New Roman"/>
                <w:sz w:val="24"/>
                <w:szCs w:val="24"/>
              </w:rPr>
              <w:t xml:space="preserve">Potenciālie </w:t>
            </w:r>
            <w:r w:rsidR="00110333">
              <w:rPr>
                <w:rFonts w:ascii="Times New Roman" w:eastAsia="Times New Roman" w:hAnsi="Times New Roman" w:cs="Times New Roman"/>
                <w:sz w:val="24"/>
                <w:szCs w:val="24"/>
              </w:rPr>
              <w:t>Dienesta priekšnieka amata pretendenti.</w:t>
            </w:r>
          </w:p>
        </w:tc>
      </w:tr>
      <w:tr w:rsidR="00AE5E20" w:rsidRPr="00882454" w14:paraId="0F6D6EDC"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22E727A2" w14:textId="77777777" w:rsidR="00AE5E20" w:rsidRPr="00882454" w:rsidRDefault="00AE5E20" w:rsidP="00AE5E2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8E842C7" w14:textId="77777777" w:rsidR="00AE5E20" w:rsidRPr="00882454" w:rsidRDefault="00AE5E20" w:rsidP="00AE5E2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2156865D" w14:textId="33BEC4FA" w:rsidR="00AE5E20" w:rsidRPr="00DC3A61" w:rsidRDefault="00452937" w:rsidP="00E8665C">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 xml:space="preserve">Sabiedrības grupām un institūcijām </w:t>
            </w:r>
            <w:r w:rsidR="005008C6">
              <w:rPr>
                <w:rFonts w:ascii="Times New Roman" w:eastAsia="Times New Roman" w:hAnsi="Times New Roman" w:cs="Times New Roman"/>
                <w:sz w:val="24"/>
                <w:szCs w:val="24"/>
              </w:rPr>
              <w:t>p</w:t>
            </w:r>
            <w:r w:rsidRPr="00DC3A61">
              <w:rPr>
                <w:rFonts w:ascii="Times New Roman" w:eastAsia="Times New Roman" w:hAnsi="Times New Roman" w:cs="Times New Roman"/>
                <w:sz w:val="24"/>
                <w:szCs w:val="24"/>
              </w:rPr>
              <w:t>rojekta tiesiskais regulējums nemaina tiesības un pienākumus, k</w:t>
            </w:r>
            <w:r w:rsidR="00793884">
              <w:rPr>
                <w:rFonts w:ascii="Times New Roman" w:eastAsia="Times New Roman" w:hAnsi="Times New Roman" w:cs="Times New Roman"/>
                <w:sz w:val="24"/>
                <w:szCs w:val="24"/>
              </w:rPr>
              <w:t>ā</w:t>
            </w:r>
            <w:r w:rsidRPr="00DC3A61">
              <w:rPr>
                <w:rFonts w:ascii="Times New Roman" w:eastAsia="Times New Roman" w:hAnsi="Times New Roman" w:cs="Times New Roman"/>
                <w:sz w:val="24"/>
                <w:szCs w:val="24"/>
              </w:rPr>
              <w:t xml:space="preserve"> arī veicamās darbības.</w:t>
            </w:r>
          </w:p>
        </w:tc>
      </w:tr>
      <w:tr w:rsidR="00AE5E20" w:rsidRPr="00882454" w14:paraId="0051EA28"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7442B5ED" w14:textId="77777777" w:rsidR="00AE5E20" w:rsidRPr="00882454" w:rsidRDefault="00AE5E20" w:rsidP="00AE5E2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3E4A344B" w14:textId="77777777" w:rsidR="00AE5E20" w:rsidRPr="00882454" w:rsidRDefault="00AE5E20" w:rsidP="00AE5E2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FC4EA00" w14:textId="2D70FAC4" w:rsidR="00AE5E20" w:rsidRPr="00882454" w:rsidRDefault="00301E14" w:rsidP="00E866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Administratīvās izmaksas pretendentiem nemainās, jo iesniedzamo dokumentu apjoms arī nemainās.</w:t>
            </w:r>
          </w:p>
        </w:tc>
      </w:tr>
      <w:tr w:rsidR="004455B0" w:rsidRPr="00882454" w14:paraId="5524E0DF"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6190A013"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0459E4CE" w14:textId="77777777" w:rsidR="00CF53E7" w:rsidRPr="00882454" w:rsidRDefault="008561B3"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07AB63EB" w14:textId="77777777" w:rsidR="00CF53E7" w:rsidRPr="00C70637" w:rsidRDefault="00AE5E20" w:rsidP="00E8665C">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CF53E7" w:rsidRPr="00882454" w14:paraId="23C42711" w14:textId="77777777" w:rsidTr="006049CC">
        <w:tc>
          <w:tcPr>
            <w:tcW w:w="311" w:type="pct"/>
            <w:tcBorders>
              <w:top w:val="single" w:sz="4" w:space="0" w:color="auto"/>
              <w:left w:val="single" w:sz="4" w:space="0" w:color="auto"/>
              <w:bottom w:val="single" w:sz="4" w:space="0" w:color="auto"/>
              <w:right w:val="single" w:sz="4" w:space="0" w:color="auto"/>
            </w:tcBorders>
            <w:hideMark/>
          </w:tcPr>
          <w:p w14:paraId="02D3B530"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0EDAB4AD" w14:textId="77777777" w:rsidR="00CF53E7" w:rsidRPr="00882454" w:rsidRDefault="00CF53E7" w:rsidP="00CF53E7">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7521A34" w14:textId="77777777" w:rsidR="00CF53E7" w:rsidRPr="00DC3A61" w:rsidRDefault="00CF53E7" w:rsidP="00E8665C">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r w:rsidR="004A42C5" w:rsidRPr="00C70637">
              <w:rPr>
                <w:rFonts w:ascii="Times New Roman" w:eastAsia="Times New Roman" w:hAnsi="Times New Roman" w:cs="Times New Roman"/>
                <w:sz w:val="24"/>
                <w:szCs w:val="24"/>
                <w:lang w:eastAsia="lv-LV"/>
              </w:rPr>
              <w:t>.</w:t>
            </w:r>
          </w:p>
        </w:tc>
      </w:tr>
    </w:tbl>
    <w:p w14:paraId="371B797D" w14:textId="3C04D4C2" w:rsidR="00CF53E7" w:rsidRDefault="00CF53E7" w:rsidP="00CF53E7">
      <w:pPr>
        <w:spacing w:after="0" w:line="240" w:lineRule="auto"/>
        <w:rPr>
          <w:rFonts w:ascii="Times New Roman" w:eastAsia="Times New Roman" w:hAnsi="Times New Roman" w:cs="Times New Roman"/>
          <w:sz w:val="24"/>
          <w:szCs w:val="24"/>
          <w:lang w:eastAsia="lv-LV"/>
        </w:rPr>
      </w:pPr>
    </w:p>
    <w:p w14:paraId="2062F26A" w14:textId="77777777" w:rsidR="00FD07A2" w:rsidRPr="00882454" w:rsidRDefault="00FD07A2" w:rsidP="00CF53E7">
      <w:pPr>
        <w:spacing w:after="0" w:line="240" w:lineRule="auto"/>
        <w:rPr>
          <w:rFonts w:ascii="Times New Roman" w:eastAsia="Times New Roman" w:hAnsi="Times New Roman" w:cs="Times New Roman"/>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4455B0" w:rsidRPr="00882454" w14:paraId="78277B58" w14:textId="77777777" w:rsidTr="00AE5E20">
        <w:trPr>
          <w:gridAfter w:val="2"/>
          <w:wAfter w:w="29" w:type="dxa"/>
          <w:trHeight w:val="168"/>
        </w:trPr>
        <w:tc>
          <w:tcPr>
            <w:tcW w:w="9104" w:type="dxa"/>
            <w:tcBorders>
              <w:top w:val="single" w:sz="4" w:space="0" w:color="auto"/>
              <w:left w:val="single" w:sz="4" w:space="0" w:color="auto"/>
              <w:bottom w:val="single" w:sz="4" w:space="0" w:color="auto"/>
              <w:right w:val="single" w:sz="4" w:space="0" w:color="auto"/>
            </w:tcBorders>
            <w:vAlign w:val="center"/>
            <w:hideMark/>
          </w:tcPr>
          <w:p w14:paraId="341080BC" w14:textId="77777777" w:rsidR="00C9499C" w:rsidRPr="00882454" w:rsidRDefault="00C9499C" w:rsidP="00CF53E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III. Tiesību akta projekta ietekme uz valsts budžetu un pašvaldību budžetiem</w:t>
            </w:r>
          </w:p>
        </w:tc>
      </w:tr>
      <w:tr w:rsidR="00AE5E20" w:rsidRPr="00882454" w14:paraId="16662540" w14:textId="77777777" w:rsidTr="00AE5E20">
        <w:trPr>
          <w:gridAfter w:val="2"/>
          <w:wAfter w:w="29" w:type="dxa"/>
          <w:trHeight w:val="168"/>
        </w:trPr>
        <w:tc>
          <w:tcPr>
            <w:tcW w:w="9104" w:type="dxa"/>
            <w:tcBorders>
              <w:top w:val="single" w:sz="4" w:space="0" w:color="auto"/>
              <w:left w:val="single" w:sz="4" w:space="0" w:color="auto"/>
              <w:bottom w:val="single" w:sz="4" w:space="0" w:color="auto"/>
              <w:right w:val="single" w:sz="4" w:space="0" w:color="auto"/>
            </w:tcBorders>
            <w:vAlign w:val="center"/>
          </w:tcPr>
          <w:p w14:paraId="1DB3D103" w14:textId="77777777" w:rsidR="00AE5E20" w:rsidRPr="00882454" w:rsidRDefault="00AE5E20" w:rsidP="00CF53E7">
            <w:pPr>
              <w:spacing w:after="0" w:line="240" w:lineRule="auto"/>
              <w:jc w:val="center"/>
              <w:rPr>
                <w:rFonts w:ascii="Times New Roman" w:eastAsia="Times New Roman" w:hAnsi="Times New Roman" w:cs="Times New Roman"/>
                <w:bCs/>
                <w:sz w:val="24"/>
                <w:szCs w:val="24"/>
              </w:rPr>
            </w:pPr>
            <w:r w:rsidRPr="00882454">
              <w:rPr>
                <w:rFonts w:ascii="Times New Roman" w:eastAsia="Times New Roman" w:hAnsi="Times New Roman" w:cs="Times New Roman"/>
                <w:bCs/>
                <w:sz w:val="24"/>
                <w:szCs w:val="24"/>
              </w:rPr>
              <w:t>Projekts šo jomu neskar.</w:t>
            </w:r>
          </w:p>
        </w:tc>
      </w:tr>
      <w:tr w:rsidR="004455B0" w:rsidRPr="00882454" w14:paraId="5F8494EB" w14:textId="77777777" w:rsidTr="00AE5E20">
        <w:tblPrEx>
          <w:tblCellMar>
            <w:top w:w="30" w:type="dxa"/>
            <w:left w:w="30" w:type="dxa"/>
            <w:bottom w:w="30" w:type="dxa"/>
            <w:right w:w="30" w:type="dxa"/>
          </w:tblCellMar>
        </w:tblPrEx>
        <w:trPr>
          <w:gridAfter w:val="1"/>
          <w:wAfter w:w="6" w:type="dxa"/>
        </w:trPr>
        <w:tc>
          <w:tcPr>
            <w:tcW w:w="9127" w:type="dxa"/>
            <w:gridSpan w:val="2"/>
            <w:tcBorders>
              <w:top w:val="single" w:sz="4" w:space="0" w:color="auto"/>
              <w:left w:val="single" w:sz="4" w:space="0" w:color="auto"/>
              <w:bottom w:val="single" w:sz="4" w:space="0" w:color="auto"/>
              <w:right w:val="single" w:sz="4" w:space="0" w:color="auto"/>
            </w:tcBorders>
            <w:vAlign w:val="center"/>
            <w:hideMark/>
          </w:tcPr>
          <w:p w14:paraId="67AFD4D3" w14:textId="77777777" w:rsidR="00CF53E7" w:rsidRPr="00882454" w:rsidRDefault="00CF53E7" w:rsidP="00CF53E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IV. Tiesību akta projekta ietekme uz spēkā esošo tiesību normu sistēmu</w:t>
            </w:r>
          </w:p>
        </w:tc>
      </w:tr>
      <w:tr w:rsidR="004455B0" w:rsidRPr="00882454" w14:paraId="6A702A28" w14:textId="77777777" w:rsidTr="00AE5E20">
        <w:tblPrEx>
          <w:tblCellMar>
            <w:top w:w="30" w:type="dxa"/>
            <w:left w:w="30" w:type="dxa"/>
            <w:bottom w:w="30" w:type="dxa"/>
            <w:right w:w="30" w:type="dxa"/>
          </w:tblCellMar>
        </w:tblPrEx>
        <w:trPr>
          <w:gridAfter w:val="1"/>
          <w:wAfter w:w="6" w:type="dxa"/>
        </w:trPr>
        <w:tc>
          <w:tcPr>
            <w:tcW w:w="9127" w:type="dxa"/>
            <w:gridSpan w:val="2"/>
            <w:tcBorders>
              <w:top w:val="single" w:sz="4" w:space="0" w:color="auto"/>
              <w:left w:val="single" w:sz="4" w:space="0" w:color="auto"/>
              <w:bottom w:val="single" w:sz="4" w:space="0" w:color="auto"/>
              <w:right w:val="single" w:sz="4" w:space="0" w:color="auto"/>
            </w:tcBorders>
            <w:vAlign w:val="center"/>
          </w:tcPr>
          <w:p w14:paraId="7C51D548" w14:textId="77777777" w:rsidR="0026115C" w:rsidRPr="00882454" w:rsidRDefault="0026115C" w:rsidP="0026115C">
            <w:pPr>
              <w:spacing w:after="0" w:line="240" w:lineRule="auto"/>
              <w:jc w:val="center"/>
              <w:rPr>
                <w:rFonts w:ascii="Times New Roman" w:hAnsi="Times New Roman" w:cs="Times New Roman"/>
                <w:b/>
                <w:sz w:val="24"/>
                <w:szCs w:val="24"/>
              </w:rPr>
            </w:pPr>
            <w:r w:rsidRPr="00882454">
              <w:rPr>
                <w:rFonts w:ascii="Times New Roman" w:eastAsia="Times New Roman" w:hAnsi="Times New Roman" w:cs="Times New Roman"/>
                <w:sz w:val="24"/>
                <w:szCs w:val="24"/>
                <w:lang w:eastAsia="lv-LV"/>
              </w:rPr>
              <w:t>Projekts šo jomu neskar.</w:t>
            </w:r>
          </w:p>
        </w:tc>
      </w:tr>
      <w:tr w:rsidR="004455B0" w:rsidRPr="00882454" w14:paraId="7929C5BA" w14:textId="77777777" w:rsidTr="00AE5E20">
        <w:tblPrEx>
          <w:tblCellMar>
            <w:top w:w="30" w:type="dxa"/>
            <w:left w:w="30" w:type="dxa"/>
            <w:bottom w:w="30" w:type="dxa"/>
            <w:right w:w="30" w:type="dxa"/>
          </w:tblCellMar>
        </w:tblPrEx>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6C0E3C3C" w14:textId="77777777" w:rsidR="00C9499C" w:rsidRPr="00882454" w:rsidRDefault="00C9499C" w:rsidP="00CF53E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 Tiesību akta projekta atbilstība Latvijas Republikas starptautiskajām saistībām</w:t>
            </w:r>
          </w:p>
        </w:tc>
      </w:tr>
      <w:tr w:rsidR="0026115C" w:rsidRPr="00882454" w14:paraId="7A1E52EB" w14:textId="77777777" w:rsidTr="00AE5E20">
        <w:tblPrEx>
          <w:tblCellMar>
            <w:top w:w="30" w:type="dxa"/>
            <w:left w:w="30" w:type="dxa"/>
            <w:bottom w:w="30" w:type="dxa"/>
            <w:right w:w="30" w:type="dxa"/>
          </w:tblCellMar>
        </w:tblPrEx>
        <w:tc>
          <w:tcPr>
            <w:tcW w:w="9131" w:type="dxa"/>
            <w:gridSpan w:val="3"/>
            <w:tcBorders>
              <w:top w:val="single" w:sz="4" w:space="0" w:color="auto"/>
              <w:left w:val="single" w:sz="4" w:space="0" w:color="auto"/>
              <w:bottom w:val="single" w:sz="4" w:space="0" w:color="auto"/>
              <w:right w:val="single" w:sz="4" w:space="0" w:color="auto"/>
            </w:tcBorders>
            <w:vAlign w:val="center"/>
          </w:tcPr>
          <w:p w14:paraId="52935B31" w14:textId="77777777" w:rsidR="0026115C" w:rsidRPr="00882454" w:rsidRDefault="0026115C" w:rsidP="0026115C">
            <w:pPr>
              <w:spacing w:after="0" w:line="240" w:lineRule="auto"/>
              <w:jc w:val="center"/>
              <w:rPr>
                <w:rFonts w:ascii="Times New Roman" w:hAnsi="Times New Roman" w:cs="Times New Roman"/>
                <w:b/>
                <w:sz w:val="24"/>
                <w:szCs w:val="24"/>
              </w:rPr>
            </w:pPr>
            <w:r w:rsidRPr="00882454">
              <w:rPr>
                <w:rFonts w:ascii="Times New Roman" w:eastAsia="Times New Roman" w:hAnsi="Times New Roman" w:cs="Times New Roman"/>
                <w:sz w:val="24"/>
                <w:szCs w:val="24"/>
                <w:lang w:eastAsia="lv-LV"/>
              </w:rPr>
              <w:t>Projekts šo jomu neskar.</w:t>
            </w:r>
          </w:p>
        </w:tc>
      </w:tr>
    </w:tbl>
    <w:p w14:paraId="786005B1" w14:textId="7E34931F" w:rsidR="00C9499C" w:rsidRDefault="00C9499C" w:rsidP="00CF53E7">
      <w:pPr>
        <w:spacing w:after="0" w:line="240" w:lineRule="auto"/>
        <w:rPr>
          <w:rFonts w:ascii="Times New Roman" w:eastAsia="Times New Roman" w:hAnsi="Times New Roman" w:cs="Times New Roman"/>
          <w:sz w:val="24"/>
          <w:szCs w:val="24"/>
          <w:lang w:eastAsia="lv-LV"/>
        </w:rPr>
      </w:pPr>
    </w:p>
    <w:p w14:paraId="41FD160E" w14:textId="77777777" w:rsidR="00FD07A2" w:rsidRPr="00882454" w:rsidRDefault="00FD07A2"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455B0" w:rsidRPr="00882454" w14:paraId="7732D017"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6C74F1D" w14:textId="77777777" w:rsidR="00C9499C" w:rsidRPr="00882454" w:rsidRDefault="00C9499C" w:rsidP="00CF53E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 Sabiedrības līdzdalība un komunikācijas aktivitātes</w:t>
            </w:r>
          </w:p>
        </w:tc>
      </w:tr>
      <w:tr w:rsidR="004455B0" w:rsidRPr="00882454" w14:paraId="494BF8EE"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3660A46" w14:textId="43EE5ACC" w:rsidR="00C9499C" w:rsidRPr="00882454" w:rsidRDefault="00650639" w:rsidP="00650639">
            <w:pPr>
              <w:tabs>
                <w:tab w:val="center" w:pos="2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9499C"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CA50C74"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3364CFD4" w14:textId="77777777" w:rsidR="00C9499C" w:rsidRDefault="00EA7DC0" w:rsidP="00646B7A">
            <w:pPr>
              <w:spacing w:after="0" w:line="240" w:lineRule="auto"/>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Ministru kabineta noteikumu projekts “Noteikumi par Finanšu izlūkošanas dienesta priekšnieka amata pretendentu atlasi”</w:t>
            </w:r>
            <w:r w:rsidRPr="00254F4C">
              <w:rPr>
                <w:rFonts w:ascii="Times New Roman" w:hAnsi="Times New Roman" w:cs="Times New Roman"/>
                <w:iCs/>
                <w:sz w:val="24"/>
                <w:szCs w:val="24"/>
                <w:lang w:eastAsia="lv-LV"/>
              </w:rPr>
              <w:t xml:space="preserve"> un tā sākotnējās ietekmes novērtējuma ziņojums (anotācija) </w:t>
            </w:r>
            <w:r>
              <w:rPr>
                <w:rFonts w:ascii="Times New Roman" w:hAnsi="Times New Roman" w:cs="Times New Roman"/>
                <w:iCs/>
                <w:sz w:val="24"/>
                <w:szCs w:val="24"/>
                <w:lang w:eastAsia="lv-LV"/>
              </w:rPr>
              <w:t>2019.gada 18.jūnijā tika</w:t>
            </w:r>
            <w:r w:rsidRPr="00254F4C">
              <w:rPr>
                <w:rFonts w:ascii="Times New Roman" w:hAnsi="Times New Roman" w:cs="Times New Roman"/>
                <w:iCs/>
                <w:sz w:val="24"/>
                <w:szCs w:val="24"/>
                <w:lang w:eastAsia="lv-LV"/>
              </w:rPr>
              <w:t xml:space="preserve"> ievietots Iekšlietu </w:t>
            </w:r>
            <w:r w:rsidRPr="00254F4C">
              <w:rPr>
                <w:rFonts w:ascii="Times New Roman" w:hAnsi="Times New Roman" w:cs="Times New Roman"/>
                <w:iCs/>
                <w:sz w:val="24"/>
                <w:szCs w:val="24"/>
                <w:lang w:eastAsia="lv-LV"/>
              </w:rPr>
              <w:lastRenderedPageBreak/>
              <w:t xml:space="preserve">ministrijas tīmekļvietnē </w:t>
            </w:r>
            <w:hyperlink r:id="rId9" w:history="1">
              <w:r w:rsidRPr="00254F4C">
                <w:rPr>
                  <w:rStyle w:val="Hyperlink"/>
                  <w:rFonts w:ascii="Times New Roman" w:hAnsi="Times New Roman"/>
                  <w:iCs/>
                  <w:sz w:val="24"/>
                  <w:szCs w:val="24"/>
                  <w:lang w:eastAsia="lv-LV"/>
                </w:rPr>
                <w:t>www.iem.gov.lv</w:t>
              </w:r>
            </w:hyperlink>
            <w:r w:rsidRPr="00254F4C">
              <w:rPr>
                <w:rFonts w:ascii="Times New Roman" w:hAnsi="Times New Roman" w:cs="Times New Roman"/>
                <w:iCs/>
                <w:sz w:val="24"/>
                <w:szCs w:val="24"/>
                <w:lang w:eastAsia="lv-LV"/>
              </w:rPr>
              <w:t xml:space="preserve"> sadaļā “Sabiedrības līdzdalība”, aicinot sabiedrību izteikt savu viedokli par projektu.</w:t>
            </w:r>
          </w:p>
          <w:p w14:paraId="52DB7CB4" w14:textId="14CEBA85" w:rsidR="00A65AE6" w:rsidRPr="00640651" w:rsidRDefault="00A65AE6" w:rsidP="00912B24">
            <w:pPr>
              <w:spacing w:after="0" w:line="240" w:lineRule="auto"/>
              <w:jc w:val="both"/>
              <w:rPr>
                <w:rFonts w:ascii="Times New Roman" w:eastAsia="Times New Roman" w:hAnsi="Times New Roman" w:cs="Times New Roman"/>
                <w:sz w:val="24"/>
                <w:szCs w:val="24"/>
              </w:rPr>
            </w:pPr>
            <w:r w:rsidRPr="002219A8">
              <w:rPr>
                <w:rFonts w:ascii="Times New Roman , serif;" w:hAnsi="Times New Roman , serif;"/>
                <w:sz w:val="24"/>
                <w:szCs w:val="24"/>
              </w:rPr>
              <w:t>Iekšlietu ministrija, izpildot Ministru kabineta 2009.gada 25.augusta noteikumu Nr.970 ”Sabiedrības līdzdalības kārtība attīstības plānošanas procesā” 14.punktu, projektu</w:t>
            </w:r>
            <w:r>
              <w:rPr>
                <w:rFonts w:ascii="Times New Roman , serif;" w:hAnsi="Times New Roman , serif;"/>
                <w:sz w:val="24"/>
                <w:szCs w:val="24"/>
              </w:rPr>
              <w:t xml:space="preserve"> </w:t>
            </w:r>
            <w:r w:rsidRPr="00254F4C">
              <w:rPr>
                <w:rFonts w:ascii="Times New Roman" w:hAnsi="Times New Roman" w:cs="Times New Roman"/>
                <w:iCs/>
                <w:sz w:val="24"/>
                <w:szCs w:val="24"/>
                <w:lang w:eastAsia="lv-LV"/>
              </w:rPr>
              <w:t xml:space="preserve">un tā sākotnējās </w:t>
            </w:r>
            <w:r>
              <w:rPr>
                <w:rFonts w:ascii="Times New Roman" w:hAnsi="Times New Roman" w:cs="Times New Roman"/>
                <w:iCs/>
                <w:sz w:val="24"/>
                <w:szCs w:val="24"/>
                <w:lang w:eastAsia="lv-LV"/>
              </w:rPr>
              <w:t>ietekmes novērtējuma ziņojumu (anotāciju)</w:t>
            </w:r>
            <w:r w:rsidRPr="00254F4C">
              <w:rPr>
                <w:rFonts w:ascii="Times New Roman" w:hAnsi="Times New Roman" w:cs="Times New Roman"/>
                <w:iCs/>
                <w:sz w:val="24"/>
                <w:szCs w:val="24"/>
                <w:lang w:eastAsia="lv-LV"/>
              </w:rPr>
              <w:t xml:space="preserve"> </w:t>
            </w:r>
            <w:r w:rsidRPr="002219A8">
              <w:rPr>
                <w:rFonts w:ascii="Times New Roman , serif;" w:hAnsi="Times New Roman , serif;"/>
                <w:sz w:val="24"/>
                <w:szCs w:val="24"/>
              </w:rPr>
              <w:t xml:space="preserve"> 2019.gada </w:t>
            </w:r>
            <w:r>
              <w:rPr>
                <w:rFonts w:ascii="Times New Roman , serif;" w:hAnsi="Times New Roman , serif;"/>
                <w:sz w:val="24"/>
                <w:szCs w:val="24"/>
              </w:rPr>
              <w:t>1</w:t>
            </w:r>
            <w:r w:rsidR="00912B24">
              <w:rPr>
                <w:rFonts w:ascii="Times New Roman , serif;" w:hAnsi="Times New Roman , serif;"/>
                <w:sz w:val="24"/>
                <w:szCs w:val="24"/>
              </w:rPr>
              <w:t>9</w:t>
            </w:r>
            <w:r>
              <w:rPr>
                <w:rFonts w:ascii="Times New Roman , serif;" w:hAnsi="Times New Roman , serif;"/>
                <w:sz w:val="24"/>
                <w:szCs w:val="24"/>
              </w:rPr>
              <w:t>.jūnijā</w:t>
            </w:r>
            <w:r w:rsidRPr="002219A8">
              <w:rPr>
                <w:rFonts w:ascii="Times New Roman , serif;" w:hAnsi="Times New Roman , serif;"/>
                <w:sz w:val="24"/>
                <w:szCs w:val="24"/>
              </w:rPr>
              <w:t xml:space="preserve"> nosūtīja Valsts kancelejai </w:t>
            </w:r>
            <w:hyperlink r:id="rId10" w:history="1">
              <w:r w:rsidRPr="002219A8">
                <w:rPr>
                  <w:rFonts w:ascii="Times New Roman , serif;" w:hAnsi="Times New Roman , serif;"/>
                  <w:color w:val="0000FF"/>
                  <w:sz w:val="24"/>
                  <w:szCs w:val="24"/>
                  <w:u w:val="single"/>
                </w:rPr>
                <w:t>https://www.mk.gov.lv/content/ministru-kabineta-diskusiju-dokumenti</w:t>
              </w:r>
            </w:hyperlink>
          </w:p>
        </w:tc>
      </w:tr>
      <w:tr w:rsidR="004455B0" w:rsidRPr="00882454" w14:paraId="6C76F16F" w14:textId="77777777" w:rsidTr="00A65AE6">
        <w:tc>
          <w:tcPr>
            <w:tcW w:w="311" w:type="pct"/>
            <w:tcBorders>
              <w:top w:val="single" w:sz="4" w:space="0" w:color="auto"/>
              <w:left w:val="single" w:sz="4" w:space="0" w:color="auto"/>
              <w:bottom w:val="single" w:sz="4" w:space="0" w:color="auto"/>
              <w:right w:val="single" w:sz="4" w:space="0" w:color="auto"/>
            </w:tcBorders>
            <w:hideMark/>
          </w:tcPr>
          <w:p w14:paraId="02999FC0"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5A9241B2"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37EF254E" w14:textId="57FDC9F8" w:rsidR="00C9499C" w:rsidRPr="00882454" w:rsidRDefault="00A65AE6" w:rsidP="00D251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4455B0" w:rsidRPr="00882454" w14:paraId="62F91B77" w14:textId="77777777" w:rsidTr="00AE5E20">
        <w:trPr>
          <w:trHeight w:val="858"/>
        </w:trPr>
        <w:tc>
          <w:tcPr>
            <w:tcW w:w="311" w:type="pct"/>
            <w:tcBorders>
              <w:top w:val="single" w:sz="4" w:space="0" w:color="auto"/>
              <w:left w:val="single" w:sz="4" w:space="0" w:color="auto"/>
              <w:bottom w:val="single" w:sz="4" w:space="0" w:color="auto"/>
              <w:right w:val="single" w:sz="4" w:space="0" w:color="auto"/>
            </w:tcBorders>
            <w:hideMark/>
          </w:tcPr>
          <w:p w14:paraId="2A190FD5"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E81366C"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5E11911E" w14:textId="14684C3B" w:rsidR="00C9499C" w:rsidRPr="00C70637" w:rsidRDefault="00591BDD" w:rsidP="00646B7A">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 xml:space="preserve">Par </w:t>
            </w:r>
            <w:r w:rsidR="005008C6">
              <w:rPr>
                <w:rFonts w:ascii="Times New Roman" w:eastAsia="Times New Roman" w:hAnsi="Times New Roman" w:cs="Times New Roman"/>
                <w:sz w:val="24"/>
                <w:szCs w:val="24"/>
              </w:rPr>
              <w:t>p</w:t>
            </w:r>
            <w:r w:rsidRPr="00C70637">
              <w:rPr>
                <w:rFonts w:ascii="Times New Roman" w:eastAsia="Times New Roman" w:hAnsi="Times New Roman" w:cs="Times New Roman"/>
                <w:sz w:val="24"/>
                <w:szCs w:val="24"/>
              </w:rPr>
              <w:t>rojektu neviens viedoklis saņemts netika.</w:t>
            </w:r>
          </w:p>
        </w:tc>
      </w:tr>
      <w:tr w:rsidR="00C9499C" w:rsidRPr="00882454" w14:paraId="6F450201"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99F8FD5"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495D8B8F"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4BFDB19" w14:textId="77777777" w:rsidR="00C9499C" w:rsidRPr="00DC3A61" w:rsidRDefault="00137660" w:rsidP="006C3A20">
            <w:pPr>
              <w:spacing w:after="0" w:line="240" w:lineRule="auto"/>
              <w:ind w:firstLine="133"/>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r w:rsidR="00F63945" w:rsidRPr="00C70637">
              <w:rPr>
                <w:rFonts w:ascii="Times New Roman" w:eastAsia="Times New Roman" w:hAnsi="Times New Roman" w:cs="Times New Roman"/>
                <w:sz w:val="24"/>
                <w:szCs w:val="24"/>
              </w:rPr>
              <w:t>.</w:t>
            </w:r>
          </w:p>
        </w:tc>
      </w:tr>
    </w:tbl>
    <w:p w14:paraId="456ADBD8" w14:textId="404B30CE" w:rsidR="00C9499C" w:rsidRDefault="00C9499C" w:rsidP="00CF53E7">
      <w:pPr>
        <w:spacing w:after="0" w:line="240" w:lineRule="auto"/>
        <w:rPr>
          <w:rFonts w:ascii="Times New Roman" w:eastAsia="Times New Roman" w:hAnsi="Times New Roman" w:cs="Times New Roman"/>
          <w:sz w:val="24"/>
          <w:szCs w:val="24"/>
          <w:lang w:eastAsia="lv-LV"/>
        </w:rPr>
      </w:pPr>
    </w:p>
    <w:p w14:paraId="1F9C25FB" w14:textId="77777777" w:rsidR="00FD07A2" w:rsidRPr="00882454" w:rsidRDefault="00FD07A2"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4455B0" w:rsidRPr="00882454" w14:paraId="7C64DC9B"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F80D47F" w14:textId="77777777" w:rsidR="00C9499C" w:rsidRPr="00882454" w:rsidRDefault="00C9499C" w:rsidP="00CF53E7">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VII. Tiesību akta projekta izpildes nodrošināšana un tās ietekme uz institūcijām</w:t>
            </w:r>
          </w:p>
        </w:tc>
      </w:tr>
      <w:tr w:rsidR="004455B0" w:rsidRPr="00882454" w14:paraId="12F21A5A" w14:textId="77777777" w:rsidTr="00027285">
        <w:tc>
          <w:tcPr>
            <w:tcW w:w="311" w:type="pct"/>
            <w:tcBorders>
              <w:top w:val="single" w:sz="4" w:space="0" w:color="auto"/>
              <w:left w:val="single" w:sz="4" w:space="0" w:color="auto"/>
              <w:bottom w:val="single" w:sz="4" w:space="0" w:color="auto"/>
              <w:right w:val="single" w:sz="4" w:space="0" w:color="auto"/>
            </w:tcBorders>
            <w:hideMark/>
          </w:tcPr>
          <w:p w14:paraId="447029A8"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14:paraId="1DFAFBE8"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hideMark/>
          </w:tcPr>
          <w:p w14:paraId="772B97D1" w14:textId="59D6373D" w:rsidR="00AE5E20" w:rsidRDefault="00452937" w:rsidP="009D7FE7">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 xml:space="preserve">Projekta izpildi nodrošinās Valsts kanceleja, atbilstoši </w:t>
            </w:r>
            <w:r w:rsidR="005008C6">
              <w:rPr>
                <w:rFonts w:ascii="Times New Roman" w:eastAsia="Times New Roman" w:hAnsi="Times New Roman" w:cs="Times New Roman"/>
                <w:sz w:val="24"/>
                <w:szCs w:val="24"/>
              </w:rPr>
              <w:t>p</w:t>
            </w:r>
            <w:r w:rsidRPr="00DC3A61">
              <w:rPr>
                <w:rFonts w:ascii="Times New Roman" w:eastAsia="Times New Roman" w:hAnsi="Times New Roman" w:cs="Times New Roman"/>
                <w:sz w:val="24"/>
                <w:szCs w:val="24"/>
              </w:rPr>
              <w:t xml:space="preserve">rojektā noteiktajam un Valsts pārvaldes iekārtas likumā noteiktiem pienākumiem. Funkcijas un uzdevumi </w:t>
            </w:r>
            <w:r w:rsidR="005008C6">
              <w:rPr>
                <w:rFonts w:ascii="Times New Roman" w:eastAsia="Times New Roman" w:hAnsi="Times New Roman" w:cs="Times New Roman"/>
                <w:sz w:val="24"/>
                <w:szCs w:val="24"/>
              </w:rPr>
              <w:t>p</w:t>
            </w:r>
            <w:r w:rsidRPr="00DC3A61">
              <w:rPr>
                <w:rFonts w:ascii="Times New Roman" w:eastAsia="Times New Roman" w:hAnsi="Times New Roman" w:cs="Times New Roman"/>
                <w:sz w:val="24"/>
                <w:szCs w:val="24"/>
              </w:rPr>
              <w:t>rojektā neti</w:t>
            </w:r>
            <w:r w:rsidR="00347E40">
              <w:rPr>
                <w:rFonts w:ascii="Times New Roman" w:eastAsia="Times New Roman" w:hAnsi="Times New Roman" w:cs="Times New Roman"/>
                <w:sz w:val="24"/>
                <w:szCs w:val="24"/>
              </w:rPr>
              <w:t>ek paplašināti vai sašaurināti.</w:t>
            </w:r>
            <w:r w:rsidR="00C63CB5" w:rsidRPr="003F7D3D">
              <w:rPr>
                <w:rFonts w:ascii="Times New Roman" w:eastAsia="Times New Roman" w:hAnsi="Times New Roman" w:cs="Times New Roman"/>
                <w:sz w:val="24"/>
                <w:szCs w:val="24"/>
              </w:rPr>
              <w:t xml:space="preserve"> Institūcijai pieejamos cilvēkresursus ietekmē nenozīmīgi, tikai tiktāl, ciktāl tiek ieviesta speciāla procedūras norise tieši </w:t>
            </w:r>
            <w:r w:rsidR="00347E40">
              <w:rPr>
                <w:rFonts w:ascii="Times New Roman" w:eastAsia="Times New Roman" w:hAnsi="Times New Roman" w:cs="Times New Roman"/>
                <w:sz w:val="24"/>
                <w:szCs w:val="24"/>
              </w:rPr>
              <w:t>D</w:t>
            </w:r>
            <w:r w:rsidR="00110333">
              <w:rPr>
                <w:rFonts w:ascii="Times New Roman" w:eastAsia="Times New Roman" w:hAnsi="Times New Roman" w:cs="Times New Roman"/>
                <w:sz w:val="24"/>
                <w:szCs w:val="24"/>
              </w:rPr>
              <w:t xml:space="preserve">ienesta priekšnieka </w:t>
            </w:r>
            <w:r w:rsidR="00C63CB5" w:rsidRPr="003F7D3D">
              <w:rPr>
                <w:rFonts w:ascii="Times New Roman" w:eastAsia="Times New Roman" w:hAnsi="Times New Roman" w:cs="Times New Roman"/>
                <w:sz w:val="24"/>
                <w:szCs w:val="24"/>
              </w:rPr>
              <w:t>amata konkursa nodrošināšanai.</w:t>
            </w:r>
          </w:p>
          <w:p w14:paraId="48B0A71E" w14:textId="77777777" w:rsidR="00110333" w:rsidRDefault="00110333" w:rsidP="009D7FE7">
            <w:pPr>
              <w:spacing w:after="0" w:line="240" w:lineRule="auto"/>
              <w:jc w:val="both"/>
              <w:rPr>
                <w:rFonts w:ascii="Times New Roman" w:eastAsia="Times New Roman" w:hAnsi="Times New Roman" w:cs="Times New Roman"/>
                <w:sz w:val="24"/>
                <w:szCs w:val="24"/>
              </w:rPr>
            </w:pPr>
          </w:p>
          <w:p w14:paraId="4AAECE8D" w14:textId="229161F5" w:rsidR="00347E40" w:rsidRDefault="00347E40" w:rsidP="00110333">
            <w:pPr>
              <w:spacing w:after="0" w:line="240" w:lineRule="auto"/>
              <w:jc w:val="both"/>
              <w:rPr>
                <w:rFonts w:ascii="Times New Roman" w:hAnsi="Times New Roman" w:cs="Times New Roman"/>
                <w:sz w:val="24"/>
                <w:szCs w:val="24"/>
              </w:rPr>
            </w:pPr>
            <w:r w:rsidRPr="00347E40">
              <w:rPr>
                <w:rFonts w:ascii="Times New Roman" w:eastAsia="Times New Roman" w:hAnsi="Times New Roman" w:cs="Times New Roman"/>
                <w:iCs/>
                <w:sz w:val="24"/>
                <w:szCs w:val="24"/>
                <w:lang w:eastAsia="lv-LV"/>
              </w:rPr>
              <w:t>Dienest</w:t>
            </w:r>
            <w:r w:rsidR="00912B24">
              <w:rPr>
                <w:rFonts w:ascii="Times New Roman" w:eastAsia="Times New Roman" w:hAnsi="Times New Roman" w:cs="Times New Roman"/>
                <w:iCs/>
                <w:sz w:val="24"/>
                <w:szCs w:val="24"/>
                <w:lang w:eastAsia="lv-LV"/>
              </w:rPr>
              <w:t>a priekšnieka pretendentu atlasē</w:t>
            </w:r>
            <w:r w:rsidRPr="00347E40">
              <w:rPr>
                <w:rFonts w:ascii="Times New Roman" w:eastAsia="Times New Roman" w:hAnsi="Times New Roman" w:cs="Times New Roman"/>
                <w:iCs/>
                <w:sz w:val="24"/>
                <w:szCs w:val="24"/>
                <w:lang w:eastAsia="lv-LV"/>
              </w:rPr>
              <w:t xml:space="preserve"> ir iesaistīt</w:t>
            </w:r>
            <w:r w:rsidR="00912B24">
              <w:rPr>
                <w:rFonts w:ascii="Times New Roman" w:eastAsia="Times New Roman" w:hAnsi="Times New Roman" w:cs="Times New Roman"/>
                <w:iCs/>
                <w:sz w:val="24"/>
                <w:szCs w:val="24"/>
                <w:lang w:eastAsia="lv-LV"/>
              </w:rPr>
              <w:t>s</w:t>
            </w:r>
            <w:r w:rsidRPr="00347E40">
              <w:rPr>
                <w:rFonts w:ascii="Times New Roman" w:eastAsia="Times New Roman" w:hAnsi="Times New Roman" w:cs="Times New Roman"/>
                <w:iCs/>
                <w:sz w:val="24"/>
                <w:szCs w:val="24"/>
                <w:lang w:eastAsia="lv-LV"/>
              </w:rPr>
              <w:t xml:space="preserve"> </w:t>
            </w:r>
            <w:r w:rsidRPr="00347E40">
              <w:rPr>
                <w:rFonts w:ascii="Times New Roman" w:hAnsi="Times New Roman" w:cs="Times New Roman"/>
                <w:sz w:val="24"/>
                <w:szCs w:val="24"/>
              </w:rPr>
              <w:t xml:space="preserve">Valsts kancelejas direktors, ģenerālprokurors vai viņa deleģēts pārstāvis, iekšlietu ministrs vai viņa deleģēts pārstāvis, finanšu ministrs vai viņa deleģēts pārstāvis, </w:t>
            </w:r>
            <w:hyperlink r:id="rId11" w:tgtFrame="_blank" w:history="1">
              <w:r w:rsidRPr="00347E40">
                <w:rPr>
                  <w:rFonts w:ascii="Times New Roman" w:hAnsi="Times New Roman" w:cs="Times New Roman"/>
                  <w:sz w:val="24"/>
                  <w:szCs w:val="24"/>
                </w:rPr>
                <w:t>Satversmes</w:t>
              </w:r>
            </w:hyperlink>
            <w:r w:rsidRPr="00347E40">
              <w:rPr>
                <w:rFonts w:ascii="Times New Roman" w:hAnsi="Times New Roman" w:cs="Times New Roman"/>
                <w:sz w:val="24"/>
                <w:szCs w:val="24"/>
              </w:rPr>
              <w:t xml:space="preserve"> aizsardzības biroja direktors un Valsts drošības dienesta priekšnieks, kā arī ar padomdevēja tiesībām piedalās ne vairāk kā trīs Finanšu sektora attīstības padomes deleģēti pārstāvji. </w:t>
            </w:r>
            <w:r w:rsidR="00A37B4C" w:rsidRPr="00A37B4C">
              <w:rPr>
                <w:rFonts w:ascii="Times New Roman" w:eastAsia="Times New Roman" w:hAnsi="Times New Roman" w:cs="Times New Roman"/>
                <w:sz w:val="24"/>
                <w:szCs w:val="24"/>
              </w:rPr>
              <w:t>Uz komisijas sēdi var uzaicināt ekspertus</w:t>
            </w:r>
            <w:r w:rsidR="00A37B4C">
              <w:rPr>
                <w:rFonts w:ascii="Times New Roman" w:eastAsia="Times New Roman" w:hAnsi="Times New Roman" w:cs="Times New Roman"/>
                <w:sz w:val="24"/>
                <w:szCs w:val="24"/>
              </w:rPr>
              <w:t>, kuru</w:t>
            </w:r>
            <w:r w:rsidR="00A37B4C" w:rsidRPr="00A37B4C">
              <w:rPr>
                <w:rFonts w:ascii="Times New Roman" w:eastAsia="Times New Roman" w:hAnsi="Times New Roman" w:cs="Times New Roman"/>
                <w:sz w:val="24"/>
                <w:szCs w:val="24"/>
              </w:rPr>
              <w:t xml:space="preserve"> sniegtajam viedoklim ir ieteikuma raksturs.</w:t>
            </w:r>
          </w:p>
          <w:p w14:paraId="50E45B4D" w14:textId="638F7BE0" w:rsidR="00A37B4C" w:rsidRDefault="00A37B4C" w:rsidP="00110333">
            <w:pPr>
              <w:spacing w:after="0" w:line="240" w:lineRule="auto"/>
              <w:jc w:val="both"/>
              <w:rPr>
                <w:rFonts w:ascii="Times New Roman" w:hAnsi="Times New Roman" w:cs="Times New Roman"/>
                <w:sz w:val="24"/>
                <w:szCs w:val="24"/>
              </w:rPr>
            </w:pPr>
          </w:p>
          <w:p w14:paraId="12903797" w14:textId="3E67C4ED" w:rsidR="00A37B4C" w:rsidRDefault="00A37B4C" w:rsidP="00110333">
            <w:pPr>
              <w:spacing w:after="0" w:line="240" w:lineRule="auto"/>
              <w:jc w:val="both"/>
              <w:rPr>
                <w:rFonts w:ascii="Times New Roman" w:hAnsi="Times New Roman" w:cs="Times New Roman"/>
                <w:sz w:val="24"/>
                <w:szCs w:val="24"/>
              </w:rPr>
            </w:pPr>
            <w:r w:rsidRPr="00A37B4C">
              <w:rPr>
                <w:rFonts w:ascii="Times New Roman" w:hAnsi="Times New Roman" w:cs="Times New Roman"/>
                <w:sz w:val="24"/>
                <w:szCs w:val="24"/>
              </w:rPr>
              <w:t>Valsts kanceleja nodrošina neatkarīgu personāla atlases ekspertu atbalstu Dienesta priekšnieka atlasē.</w:t>
            </w:r>
          </w:p>
          <w:p w14:paraId="4A2EE232" w14:textId="77777777" w:rsidR="00A37B4C" w:rsidRPr="00347E40" w:rsidRDefault="00A37B4C" w:rsidP="00110333">
            <w:pPr>
              <w:spacing w:after="0" w:line="240" w:lineRule="auto"/>
              <w:jc w:val="both"/>
              <w:rPr>
                <w:rFonts w:ascii="Times New Roman" w:hAnsi="Times New Roman" w:cs="Times New Roman"/>
                <w:sz w:val="24"/>
                <w:szCs w:val="24"/>
              </w:rPr>
            </w:pPr>
          </w:p>
          <w:p w14:paraId="2538E691" w14:textId="2F36E6A4" w:rsidR="00110333" w:rsidRPr="003F7D3D" w:rsidRDefault="00110333" w:rsidP="001103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lv-LV"/>
              </w:rPr>
              <w:t>Komisijas sekretariāta funkcijas veic Valsts kanceleja.</w:t>
            </w:r>
          </w:p>
        </w:tc>
      </w:tr>
      <w:tr w:rsidR="004455B0" w:rsidRPr="00882454" w14:paraId="23E9E53F" w14:textId="77777777" w:rsidTr="00027285">
        <w:tc>
          <w:tcPr>
            <w:tcW w:w="311" w:type="pct"/>
            <w:tcBorders>
              <w:top w:val="single" w:sz="4" w:space="0" w:color="auto"/>
              <w:left w:val="single" w:sz="4" w:space="0" w:color="auto"/>
              <w:bottom w:val="single" w:sz="4" w:space="0" w:color="auto"/>
              <w:right w:val="single" w:sz="4" w:space="0" w:color="auto"/>
            </w:tcBorders>
            <w:hideMark/>
          </w:tcPr>
          <w:p w14:paraId="6CE9A1B8"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14:paraId="59EE046E" w14:textId="77777777" w:rsidR="00C9499C" w:rsidRPr="00C70637"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izpildes ietekme uz pārvaldes funkcijām un institucionālo struktūru.</w:t>
            </w:r>
            <w:r w:rsidRPr="00882454">
              <w:rPr>
                <w:rFonts w:ascii="Times New Roman" w:eastAsia="Times New Roman" w:hAnsi="Times New Roman" w:cs="Times New Roman"/>
                <w:sz w:val="24"/>
                <w:szCs w:val="24"/>
              </w:rPr>
              <w:br/>
              <w:t xml:space="preserve">Jaunu institūciju izveide, esošu institūciju likvidācija vai </w:t>
            </w:r>
            <w:r w:rsidRPr="00882454">
              <w:rPr>
                <w:rFonts w:ascii="Times New Roman" w:eastAsia="Times New Roman" w:hAnsi="Times New Roman" w:cs="Times New Roman"/>
                <w:sz w:val="24"/>
                <w:szCs w:val="24"/>
              </w:rPr>
              <w:lastRenderedPageBreak/>
              <w:t>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hideMark/>
          </w:tcPr>
          <w:p w14:paraId="1B2CE214" w14:textId="5A7CE9D5" w:rsidR="00C9499C" w:rsidRPr="00DC3A61" w:rsidRDefault="00137660" w:rsidP="00646B7A">
            <w:pPr>
              <w:spacing w:after="0" w:line="240" w:lineRule="auto"/>
              <w:jc w:val="both"/>
              <w:rPr>
                <w:rFonts w:ascii="Times New Roman" w:eastAsia="Times New Roman" w:hAnsi="Times New Roman" w:cs="Times New Roman"/>
                <w:sz w:val="24"/>
                <w:szCs w:val="24"/>
              </w:rPr>
            </w:pPr>
            <w:r w:rsidRPr="00DC3A61">
              <w:rPr>
                <w:rFonts w:ascii="Times New Roman" w:hAnsi="Times New Roman" w:cs="Times New Roman"/>
                <w:sz w:val="24"/>
                <w:szCs w:val="24"/>
              </w:rPr>
              <w:lastRenderedPageBreak/>
              <w:t>Valsts pārvaldes institucionālā sistēma netiek mainīta. Jaunas iestādes vai jaunas struktūrvienības netiek veidotas, nav paredzēts likvidēt esošās institūcijas, nav paredzēts reorganizēt esošās institūcijas.</w:t>
            </w:r>
          </w:p>
        </w:tc>
      </w:tr>
      <w:tr w:rsidR="00C9499C" w:rsidRPr="00882454" w14:paraId="41C8018D" w14:textId="77777777" w:rsidTr="00027285">
        <w:tc>
          <w:tcPr>
            <w:tcW w:w="311" w:type="pct"/>
            <w:tcBorders>
              <w:top w:val="single" w:sz="4" w:space="0" w:color="auto"/>
              <w:left w:val="single" w:sz="4" w:space="0" w:color="auto"/>
              <w:bottom w:val="single" w:sz="4" w:space="0" w:color="auto"/>
              <w:right w:val="single" w:sz="4" w:space="0" w:color="auto"/>
            </w:tcBorders>
            <w:hideMark/>
          </w:tcPr>
          <w:p w14:paraId="5F0C5C67" w14:textId="77777777" w:rsidR="00C9499C" w:rsidRPr="00882454" w:rsidRDefault="00C9499C" w:rsidP="00CF53E7">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14:paraId="7841D64C" w14:textId="77777777" w:rsidR="00C9499C" w:rsidRPr="00882454" w:rsidRDefault="00C9499C" w:rsidP="00CF53E7">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14:paraId="10C71D9E" w14:textId="77777777" w:rsidR="00C9499C" w:rsidRPr="00DC3A61" w:rsidRDefault="00137660" w:rsidP="00646B7A">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r w:rsidR="00F63945" w:rsidRPr="00C70637">
              <w:rPr>
                <w:rFonts w:ascii="Times New Roman" w:eastAsia="Times New Roman" w:hAnsi="Times New Roman" w:cs="Times New Roman"/>
                <w:sz w:val="24"/>
                <w:szCs w:val="24"/>
              </w:rPr>
              <w:t>.</w:t>
            </w:r>
          </w:p>
        </w:tc>
      </w:tr>
    </w:tbl>
    <w:p w14:paraId="30F05F2E" w14:textId="77777777" w:rsidR="00F63945" w:rsidRPr="00882454" w:rsidRDefault="00F63945" w:rsidP="00F63945">
      <w:pPr>
        <w:spacing w:after="0" w:line="240" w:lineRule="auto"/>
        <w:jc w:val="both"/>
        <w:rPr>
          <w:rFonts w:ascii="Times New Roman" w:eastAsia="Times New Roman" w:hAnsi="Times New Roman" w:cs="Times New Roman"/>
          <w:sz w:val="24"/>
          <w:szCs w:val="24"/>
        </w:rPr>
      </w:pPr>
    </w:p>
    <w:p w14:paraId="6BF5C86B" w14:textId="77777777" w:rsidR="00E81FE9" w:rsidRDefault="00E81FE9" w:rsidP="00F63945">
      <w:pPr>
        <w:spacing w:after="0" w:line="240" w:lineRule="auto"/>
        <w:jc w:val="both"/>
        <w:rPr>
          <w:rFonts w:ascii="Times New Roman" w:eastAsia="Times New Roman" w:hAnsi="Times New Roman" w:cs="Times New Roman"/>
          <w:sz w:val="24"/>
          <w:szCs w:val="24"/>
        </w:rPr>
      </w:pPr>
    </w:p>
    <w:p w14:paraId="309C6AE1" w14:textId="77777777" w:rsidR="002E041D" w:rsidRDefault="002E041D" w:rsidP="002E041D">
      <w:pPr>
        <w:jc w:val="both"/>
        <w:rPr>
          <w:rFonts w:ascii="Times New Roman" w:hAnsi="Times New Roman" w:cs="Times New Roman"/>
          <w:sz w:val="28"/>
          <w:szCs w:val="28"/>
          <w:lang w:val="de-DE"/>
        </w:rPr>
      </w:pPr>
    </w:p>
    <w:p w14:paraId="7BBD0869" w14:textId="77777777" w:rsidR="002E041D" w:rsidRPr="00254F4C" w:rsidRDefault="002E041D" w:rsidP="002E041D">
      <w:pPr>
        <w:jc w:val="both"/>
        <w:rPr>
          <w:rFonts w:ascii="Times New Roman" w:hAnsi="Times New Roman" w:cs="Times New Roman"/>
          <w:sz w:val="28"/>
          <w:szCs w:val="28"/>
          <w:lang w:val="de-DE"/>
        </w:rPr>
      </w:pPr>
      <w:r w:rsidRPr="00254F4C">
        <w:rPr>
          <w:rFonts w:ascii="Times New Roman" w:hAnsi="Times New Roman" w:cs="Times New Roman"/>
          <w:sz w:val="28"/>
          <w:szCs w:val="28"/>
          <w:lang w:val="de-DE"/>
        </w:rPr>
        <w:t>Iekšlietu ministrs</w:t>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r>
      <w:r w:rsidRPr="00254F4C">
        <w:rPr>
          <w:rFonts w:ascii="Times New Roman" w:hAnsi="Times New Roman" w:cs="Times New Roman"/>
          <w:sz w:val="28"/>
          <w:szCs w:val="28"/>
          <w:lang w:val="de-DE"/>
        </w:rPr>
        <w:tab/>
        <w:t xml:space="preserve">                                </w:t>
      </w:r>
      <w:r>
        <w:rPr>
          <w:rFonts w:ascii="Times New Roman" w:hAnsi="Times New Roman" w:cs="Times New Roman"/>
          <w:sz w:val="28"/>
          <w:szCs w:val="28"/>
          <w:lang w:val="de-DE"/>
        </w:rPr>
        <w:t>S.Ģirģens</w:t>
      </w:r>
    </w:p>
    <w:p w14:paraId="1DF899B6" w14:textId="77777777" w:rsidR="002E041D" w:rsidRDefault="002E041D" w:rsidP="002E041D">
      <w:pPr>
        <w:pStyle w:val="naisf"/>
        <w:rPr>
          <w:sz w:val="20"/>
          <w:szCs w:val="20"/>
        </w:rPr>
      </w:pPr>
      <w:r w:rsidRPr="00254F4C">
        <w:rPr>
          <w:sz w:val="28"/>
          <w:szCs w:val="28"/>
        </w:rPr>
        <w:t>Vīza: valsts sekretār</w:t>
      </w:r>
      <w:r>
        <w:rPr>
          <w:sz w:val="28"/>
          <w:szCs w:val="28"/>
        </w:rPr>
        <w:t>s</w:t>
      </w:r>
      <w:r w:rsidRPr="00254F4C">
        <w:rPr>
          <w:sz w:val="28"/>
          <w:szCs w:val="28"/>
        </w:rPr>
        <w:tab/>
      </w:r>
      <w:r w:rsidRPr="00254F4C">
        <w:rPr>
          <w:sz w:val="28"/>
          <w:szCs w:val="28"/>
        </w:rPr>
        <w:tab/>
      </w:r>
      <w:r w:rsidRPr="00254F4C">
        <w:rPr>
          <w:sz w:val="28"/>
          <w:szCs w:val="28"/>
        </w:rPr>
        <w:tab/>
      </w:r>
      <w:r w:rsidRPr="00254F4C">
        <w:rPr>
          <w:sz w:val="28"/>
          <w:szCs w:val="28"/>
        </w:rPr>
        <w:tab/>
        <w:t xml:space="preserve">                                 </w:t>
      </w:r>
      <w:proofErr w:type="spellStart"/>
      <w:r>
        <w:rPr>
          <w:sz w:val="28"/>
          <w:szCs w:val="28"/>
        </w:rPr>
        <w:t>D.Trofimovs</w:t>
      </w:r>
      <w:proofErr w:type="spellEnd"/>
    </w:p>
    <w:p w14:paraId="652D8E71" w14:textId="77777777" w:rsidR="002E041D" w:rsidRDefault="002E041D" w:rsidP="002E041D">
      <w:pPr>
        <w:rPr>
          <w:sz w:val="20"/>
          <w:szCs w:val="20"/>
        </w:rPr>
      </w:pPr>
    </w:p>
    <w:p w14:paraId="1FBE6F27" w14:textId="77777777" w:rsidR="002E041D" w:rsidRDefault="002E041D" w:rsidP="002E041D">
      <w:pPr>
        <w:contextualSpacing/>
        <w:rPr>
          <w:rFonts w:ascii="Times New Roman" w:hAnsi="Times New Roman" w:cs="Times New Roman"/>
          <w:sz w:val="20"/>
          <w:szCs w:val="20"/>
        </w:rPr>
      </w:pPr>
    </w:p>
    <w:p w14:paraId="67BAE66F" w14:textId="77777777" w:rsidR="002E041D" w:rsidRDefault="002E041D" w:rsidP="002E041D">
      <w:pPr>
        <w:contextualSpacing/>
        <w:rPr>
          <w:rFonts w:ascii="Times New Roman" w:hAnsi="Times New Roman" w:cs="Times New Roman"/>
          <w:sz w:val="20"/>
          <w:szCs w:val="20"/>
        </w:rPr>
      </w:pPr>
    </w:p>
    <w:p w14:paraId="0827242B" w14:textId="77777777" w:rsidR="002E041D" w:rsidRDefault="002E041D" w:rsidP="002E041D">
      <w:pPr>
        <w:contextualSpacing/>
        <w:rPr>
          <w:rFonts w:ascii="Times New Roman" w:hAnsi="Times New Roman" w:cs="Times New Roman"/>
          <w:sz w:val="20"/>
          <w:szCs w:val="20"/>
        </w:rPr>
      </w:pPr>
    </w:p>
    <w:p w14:paraId="60A3320D" w14:textId="77777777" w:rsidR="002E041D" w:rsidRDefault="002E041D" w:rsidP="002E041D">
      <w:pPr>
        <w:contextualSpacing/>
        <w:rPr>
          <w:rFonts w:ascii="Times New Roman" w:hAnsi="Times New Roman" w:cs="Times New Roman"/>
          <w:sz w:val="20"/>
          <w:szCs w:val="20"/>
        </w:rPr>
      </w:pPr>
    </w:p>
    <w:p w14:paraId="6FC411E8" w14:textId="77777777" w:rsidR="002E041D" w:rsidRDefault="002E041D" w:rsidP="002E041D">
      <w:pPr>
        <w:contextualSpacing/>
        <w:rPr>
          <w:rFonts w:ascii="Times New Roman" w:hAnsi="Times New Roman" w:cs="Times New Roman"/>
          <w:sz w:val="20"/>
          <w:szCs w:val="20"/>
        </w:rPr>
      </w:pPr>
    </w:p>
    <w:p w14:paraId="4FEFF4C8" w14:textId="77777777" w:rsidR="002E041D" w:rsidRDefault="002E041D" w:rsidP="002E041D">
      <w:pPr>
        <w:contextualSpacing/>
        <w:rPr>
          <w:rFonts w:ascii="Times New Roman" w:hAnsi="Times New Roman" w:cs="Times New Roman"/>
          <w:sz w:val="20"/>
          <w:szCs w:val="20"/>
        </w:rPr>
      </w:pPr>
    </w:p>
    <w:p w14:paraId="438E6E1A" w14:textId="77777777" w:rsidR="002E041D" w:rsidRDefault="002E041D" w:rsidP="002E041D">
      <w:pPr>
        <w:contextualSpacing/>
        <w:rPr>
          <w:rFonts w:ascii="Times New Roman" w:hAnsi="Times New Roman" w:cs="Times New Roman"/>
          <w:sz w:val="20"/>
          <w:szCs w:val="20"/>
        </w:rPr>
      </w:pPr>
    </w:p>
    <w:p w14:paraId="4A22C64B" w14:textId="77777777" w:rsidR="002E041D" w:rsidRDefault="002E041D" w:rsidP="002E041D">
      <w:pPr>
        <w:contextualSpacing/>
        <w:rPr>
          <w:rFonts w:ascii="Times New Roman" w:hAnsi="Times New Roman" w:cs="Times New Roman"/>
          <w:sz w:val="20"/>
          <w:szCs w:val="20"/>
        </w:rPr>
      </w:pPr>
    </w:p>
    <w:p w14:paraId="331E05D6" w14:textId="77777777" w:rsidR="002E041D" w:rsidRDefault="002E041D" w:rsidP="002E041D">
      <w:pPr>
        <w:contextualSpacing/>
        <w:rPr>
          <w:rFonts w:ascii="Times New Roman" w:hAnsi="Times New Roman" w:cs="Times New Roman"/>
          <w:sz w:val="20"/>
          <w:szCs w:val="20"/>
        </w:rPr>
      </w:pPr>
    </w:p>
    <w:p w14:paraId="21D2AD5F" w14:textId="77777777" w:rsidR="002E041D" w:rsidRDefault="002E041D" w:rsidP="002E041D">
      <w:pPr>
        <w:contextualSpacing/>
        <w:rPr>
          <w:rFonts w:ascii="Times New Roman" w:hAnsi="Times New Roman" w:cs="Times New Roman"/>
          <w:sz w:val="20"/>
          <w:szCs w:val="20"/>
        </w:rPr>
      </w:pPr>
    </w:p>
    <w:p w14:paraId="2A51EC0E" w14:textId="77777777" w:rsidR="002E041D" w:rsidRDefault="002E041D" w:rsidP="002E041D">
      <w:pPr>
        <w:contextualSpacing/>
        <w:rPr>
          <w:rFonts w:ascii="Times New Roman" w:hAnsi="Times New Roman" w:cs="Times New Roman"/>
          <w:sz w:val="20"/>
          <w:szCs w:val="20"/>
        </w:rPr>
      </w:pPr>
    </w:p>
    <w:p w14:paraId="23D9A70F" w14:textId="77777777" w:rsidR="002E041D" w:rsidRDefault="002E041D" w:rsidP="002E041D">
      <w:pPr>
        <w:contextualSpacing/>
        <w:rPr>
          <w:rFonts w:ascii="Times New Roman" w:hAnsi="Times New Roman" w:cs="Times New Roman"/>
          <w:sz w:val="20"/>
          <w:szCs w:val="20"/>
        </w:rPr>
      </w:pPr>
    </w:p>
    <w:p w14:paraId="6FEAB959" w14:textId="77777777" w:rsidR="002E041D" w:rsidRDefault="002E041D" w:rsidP="002E041D">
      <w:pPr>
        <w:contextualSpacing/>
        <w:rPr>
          <w:rFonts w:ascii="Times New Roman" w:hAnsi="Times New Roman" w:cs="Times New Roman"/>
          <w:sz w:val="20"/>
          <w:szCs w:val="20"/>
        </w:rPr>
      </w:pPr>
    </w:p>
    <w:p w14:paraId="1AD56F70" w14:textId="77777777" w:rsidR="002E041D" w:rsidRDefault="002E041D" w:rsidP="002E041D">
      <w:pPr>
        <w:contextualSpacing/>
        <w:rPr>
          <w:rFonts w:ascii="Times New Roman" w:hAnsi="Times New Roman" w:cs="Times New Roman"/>
          <w:sz w:val="20"/>
          <w:szCs w:val="20"/>
        </w:rPr>
      </w:pPr>
    </w:p>
    <w:p w14:paraId="0920E8F1" w14:textId="77777777" w:rsidR="002E041D" w:rsidRDefault="002E041D" w:rsidP="002E041D">
      <w:pPr>
        <w:contextualSpacing/>
        <w:rPr>
          <w:rFonts w:ascii="Times New Roman" w:hAnsi="Times New Roman" w:cs="Times New Roman"/>
          <w:sz w:val="20"/>
          <w:szCs w:val="20"/>
        </w:rPr>
      </w:pPr>
    </w:p>
    <w:p w14:paraId="4E952371" w14:textId="77777777" w:rsidR="002E041D" w:rsidRDefault="002E041D" w:rsidP="002E041D">
      <w:pPr>
        <w:contextualSpacing/>
        <w:rPr>
          <w:rFonts w:ascii="Times New Roman" w:hAnsi="Times New Roman" w:cs="Times New Roman"/>
          <w:sz w:val="20"/>
          <w:szCs w:val="20"/>
        </w:rPr>
      </w:pPr>
    </w:p>
    <w:p w14:paraId="4A7D813D" w14:textId="77777777" w:rsidR="002E041D" w:rsidRDefault="002E041D" w:rsidP="002E041D">
      <w:pPr>
        <w:contextualSpacing/>
        <w:rPr>
          <w:rFonts w:ascii="Times New Roman" w:hAnsi="Times New Roman" w:cs="Times New Roman"/>
          <w:sz w:val="20"/>
          <w:szCs w:val="20"/>
        </w:rPr>
      </w:pPr>
    </w:p>
    <w:p w14:paraId="4BD3DD2C" w14:textId="77777777" w:rsidR="002E041D" w:rsidRDefault="002E041D" w:rsidP="002E041D">
      <w:pPr>
        <w:contextualSpacing/>
        <w:rPr>
          <w:rFonts w:ascii="Times New Roman" w:hAnsi="Times New Roman" w:cs="Times New Roman"/>
          <w:sz w:val="20"/>
          <w:szCs w:val="20"/>
        </w:rPr>
      </w:pPr>
    </w:p>
    <w:p w14:paraId="19D8BCED" w14:textId="77777777" w:rsidR="002E041D" w:rsidRDefault="002E041D" w:rsidP="002E041D">
      <w:pPr>
        <w:contextualSpacing/>
        <w:rPr>
          <w:rFonts w:ascii="Times New Roman" w:hAnsi="Times New Roman" w:cs="Times New Roman"/>
          <w:sz w:val="20"/>
          <w:szCs w:val="20"/>
        </w:rPr>
      </w:pPr>
    </w:p>
    <w:p w14:paraId="2AD47EB4" w14:textId="77777777" w:rsidR="002E041D" w:rsidRDefault="002E041D" w:rsidP="002E041D">
      <w:pPr>
        <w:contextualSpacing/>
        <w:rPr>
          <w:rFonts w:ascii="Times New Roman" w:hAnsi="Times New Roman" w:cs="Times New Roman"/>
          <w:sz w:val="20"/>
          <w:szCs w:val="20"/>
        </w:rPr>
      </w:pPr>
      <w:bookmarkStart w:id="0" w:name="_GoBack"/>
      <w:bookmarkEnd w:id="0"/>
    </w:p>
    <w:p w14:paraId="350D987B" w14:textId="77777777" w:rsidR="002E041D" w:rsidRDefault="002E041D" w:rsidP="002E041D">
      <w:pPr>
        <w:contextualSpacing/>
        <w:rPr>
          <w:rFonts w:ascii="Times New Roman" w:hAnsi="Times New Roman" w:cs="Times New Roman"/>
          <w:sz w:val="20"/>
          <w:szCs w:val="20"/>
        </w:rPr>
      </w:pPr>
    </w:p>
    <w:p w14:paraId="659F7F66" w14:textId="77777777" w:rsidR="002E041D" w:rsidRDefault="002E041D" w:rsidP="002E041D">
      <w:pPr>
        <w:contextualSpacing/>
        <w:rPr>
          <w:rFonts w:ascii="Times New Roman" w:hAnsi="Times New Roman" w:cs="Times New Roman"/>
          <w:sz w:val="20"/>
          <w:szCs w:val="20"/>
        </w:rPr>
      </w:pPr>
    </w:p>
    <w:p w14:paraId="32E7484B" w14:textId="77777777" w:rsidR="002E041D" w:rsidRDefault="002E041D" w:rsidP="002E041D">
      <w:pPr>
        <w:contextualSpacing/>
        <w:rPr>
          <w:rFonts w:ascii="Times New Roman" w:hAnsi="Times New Roman" w:cs="Times New Roman"/>
          <w:sz w:val="20"/>
          <w:szCs w:val="20"/>
        </w:rPr>
      </w:pPr>
    </w:p>
    <w:p w14:paraId="6DCD2FB9" w14:textId="77777777" w:rsidR="002E041D" w:rsidRDefault="002E041D" w:rsidP="002E041D">
      <w:pPr>
        <w:contextualSpacing/>
        <w:rPr>
          <w:rFonts w:ascii="Times New Roman" w:hAnsi="Times New Roman" w:cs="Times New Roman"/>
          <w:sz w:val="20"/>
          <w:szCs w:val="20"/>
        </w:rPr>
      </w:pPr>
    </w:p>
    <w:p w14:paraId="73ACBB2C" w14:textId="77777777" w:rsidR="002E041D" w:rsidRDefault="002E041D" w:rsidP="002E041D">
      <w:pPr>
        <w:contextualSpacing/>
        <w:rPr>
          <w:rFonts w:ascii="Times New Roman" w:hAnsi="Times New Roman" w:cs="Times New Roman"/>
          <w:sz w:val="20"/>
          <w:szCs w:val="20"/>
        </w:rPr>
      </w:pPr>
    </w:p>
    <w:p w14:paraId="449587A3" w14:textId="77777777" w:rsidR="002E041D" w:rsidRDefault="002E041D" w:rsidP="002E041D">
      <w:pPr>
        <w:contextualSpacing/>
        <w:rPr>
          <w:rFonts w:ascii="Times New Roman" w:hAnsi="Times New Roman" w:cs="Times New Roman"/>
          <w:sz w:val="20"/>
          <w:szCs w:val="20"/>
        </w:rPr>
      </w:pPr>
    </w:p>
    <w:p w14:paraId="37814D69" w14:textId="77777777" w:rsidR="002E041D" w:rsidRDefault="002E041D" w:rsidP="002E041D">
      <w:pPr>
        <w:contextualSpacing/>
        <w:rPr>
          <w:rFonts w:ascii="Times New Roman" w:hAnsi="Times New Roman" w:cs="Times New Roman"/>
          <w:sz w:val="20"/>
          <w:szCs w:val="20"/>
        </w:rPr>
      </w:pPr>
    </w:p>
    <w:p w14:paraId="76837CC6" w14:textId="77777777" w:rsidR="002E041D" w:rsidRDefault="002E041D" w:rsidP="002E041D">
      <w:pPr>
        <w:contextualSpacing/>
        <w:rPr>
          <w:rFonts w:ascii="Times New Roman" w:hAnsi="Times New Roman" w:cs="Times New Roman"/>
          <w:sz w:val="20"/>
          <w:szCs w:val="20"/>
        </w:rPr>
      </w:pPr>
    </w:p>
    <w:p w14:paraId="2D56AAA5" w14:textId="77777777" w:rsidR="002E041D" w:rsidRDefault="002E041D" w:rsidP="002E041D">
      <w:pPr>
        <w:contextualSpacing/>
        <w:rPr>
          <w:rFonts w:ascii="Times New Roman" w:hAnsi="Times New Roman" w:cs="Times New Roman"/>
          <w:sz w:val="20"/>
          <w:szCs w:val="20"/>
        </w:rPr>
      </w:pPr>
    </w:p>
    <w:p w14:paraId="715D69CE" w14:textId="70C5864A" w:rsidR="002E041D" w:rsidRDefault="002E041D" w:rsidP="002E041D">
      <w:pPr>
        <w:contextualSpacing/>
        <w:rPr>
          <w:rFonts w:ascii="Times New Roman" w:hAnsi="Times New Roman" w:cs="Times New Roman"/>
          <w:sz w:val="20"/>
          <w:szCs w:val="20"/>
        </w:rPr>
      </w:pPr>
    </w:p>
    <w:p w14:paraId="5032A2A2" w14:textId="77777777" w:rsidR="009B744D" w:rsidRDefault="009B744D" w:rsidP="002E041D">
      <w:pPr>
        <w:contextualSpacing/>
        <w:rPr>
          <w:rFonts w:ascii="Times New Roman" w:hAnsi="Times New Roman" w:cs="Times New Roman"/>
          <w:sz w:val="20"/>
          <w:szCs w:val="20"/>
        </w:rPr>
      </w:pPr>
    </w:p>
    <w:p w14:paraId="27B0F20F" w14:textId="77777777" w:rsidR="002E041D" w:rsidRDefault="002E041D" w:rsidP="002E041D">
      <w:pPr>
        <w:contextualSpacing/>
        <w:rPr>
          <w:rFonts w:ascii="Times New Roman" w:hAnsi="Times New Roman" w:cs="Times New Roman"/>
          <w:sz w:val="20"/>
          <w:szCs w:val="20"/>
        </w:rPr>
      </w:pPr>
    </w:p>
    <w:p w14:paraId="4A42E46B" w14:textId="4213EFAB" w:rsidR="002E041D" w:rsidRPr="00D708A8" w:rsidRDefault="002E041D" w:rsidP="002E041D">
      <w:pPr>
        <w:contextualSpacing/>
        <w:rPr>
          <w:rFonts w:ascii="Times New Roman" w:hAnsi="Times New Roman" w:cs="Times New Roman"/>
          <w:sz w:val="20"/>
          <w:szCs w:val="20"/>
        </w:rPr>
      </w:pPr>
      <w:r w:rsidRPr="00D708A8">
        <w:rPr>
          <w:rFonts w:ascii="Times New Roman" w:hAnsi="Times New Roman" w:cs="Times New Roman"/>
          <w:sz w:val="20"/>
          <w:szCs w:val="20"/>
        </w:rPr>
        <w:fldChar w:fldCharType="begin"/>
      </w:r>
      <w:r w:rsidRPr="00D708A8">
        <w:rPr>
          <w:rFonts w:ascii="Times New Roman" w:hAnsi="Times New Roman" w:cs="Times New Roman"/>
          <w:sz w:val="20"/>
          <w:szCs w:val="20"/>
        </w:rPr>
        <w:instrText xml:space="preserve"> TIME \@ "dd.MM.yyyy H:mm" </w:instrText>
      </w:r>
      <w:r w:rsidRPr="00D708A8">
        <w:rPr>
          <w:rFonts w:ascii="Times New Roman" w:hAnsi="Times New Roman" w:cs="Times New Roman"/>
          <w:sz w:val="20"/>
          <w:szCs w:val="20"/>
        </w:rPr>
        <w:fldChar w:fldCharType="separate"/>
      </w:r>
      <w:r w:rsidR="002A00D7">
        <w:rPr>
          <w:rFonts w:ascii="Times New Roman" w:hAnsi="Times New Roman" w:cs="Times New Roman"/>
          <w:noProof/>
          <w:sz w:val="20"/>
          <w:szCs w:val="20"/>
        </w:rPr>
        <w:t>06.11.2019 10:45</w:t>
      </w:r>
      <w:r w:rsidRPr="00D708A8">
        <w:rPr>
          <w:rFonts w:ascii="Times New Roman" w:hAnsi="Times New Roman" w:cs="Times New Roman"/>
          <w:sz w:val="20"/>
          <w:szCs w:val="20"/>
        </w:rPr>
        <w:fldChar w:fldCharType="end"/>
      </w:r>
    </w:p>
    <w:p w14:paraId="0341B4D7" w14:textId="0F74F8DF" w:rsidR="002E041D" w:rsidRPr="00D708A8" w:rsidRDefault="002A00D7" w:rsidP="002E041D">
      <w:pPr>
        <w:contextualSpacing/>
        <w:rPr>
          <w:rFonts w:ascii="Times New Roman" w:hAnsi="Times New Roman" w:cs="Times New Roman"/>
          <w:sz w:val="20"/>
          <w:szCs w:val="20"/>
        </w:rPr>
      </w:pPr>
      <w:r>
        <w:rPr>
          <w:rFonts w:ascii="Times New Roman" w:hAnsi="Times New Roman" w:cs="Times New Roman"/>
          <w:sz w:val="20"/>
          <w:szCs w:val="20"/>
        </w:rPr>
        <w:t>1131</w:t>
      </w:r>
    </w:p>
    <w:p w14:paraId="0AC35907" w14:textId="77777777" w:rsidR="002E041D" w:rsidRPr="009B744D" w:rsidRDefault="002E041D" w:rsidP="002E041D">
      <w:pPr>
        <w:contextualSpacing/>
        <w:rPr>
          <w:rStyle w:val="Hyperlink"/>
          <w:rFonts w:ascii="Times New Roman" w:hAnsi="Times New Roman"/>
          <w:color w:val="auto"/>
          <w:sz w:val="20"/>
          <w:szCs w:val="20"/>
          <w:u w:val="none"/>
        </w:rPr>
      </w:pPr>
      <w:r w:rsidRPr="009B744D">
        <w:rPr>
          <w:rStyle w:val="Hyperlink"/>
          <w:rFonts w:ascii="Times New Roman" w:hAnsi="Times New Roman"/>
          <w:color w:val="auto"/>
          <w:sz w:val="20"/>
          <w:szCs w:val="20"/>
          <w:u w:val="none"/>
        </w:rPr>
        <w:t>D.Radzeviča</w:t>
      </w:r>
    </w:p>
    <w:p w14:paraId="033B0883" w14:textId="77777777" w:rsidR="002E041D" w:rsidRDefault="002E041D" w:rsidP="002E041D">
      <w:pPr>
        <w:contextualSpacing/>
        <w:rPr>
          <w:sz w:val="20"/>
          <w:szCs w:val="20"/>
        </w:rPr>
      </w:pPr>
      <w:r w:rsidRPr="00D708A8">
        <w:rPr>
          <w:rStyle w:val="Hyperlink"/>
          <w:rFonts w:ascii="Times New Roman" w:hAnsi="Times New Roman"/>
          <w:sz w:val="20"/>
          <w:szCs w:val="20"/>
        </w:rPr>
        <w:t xml:space="preserve">67219418, </w:t>
      </w:r>
      <w:hyperlink r:id="rId12" w:history="1">
        <w:r w:rsidRPr="00D708A8">
          <w:rPr>
            <w:rStyle w:val="Hyperlink"/>
            <w:rFonts w:ascii="Times New Roman" w:hAnsi="Times New Roman"/>
            <w:sz w:val="20"/>
            <w:szCs w:val="20"/>
          </w:rPr>
          <w:t>dace.radzevica@iem.gov.lv</w:t>
        </w:r>
      </w:hyperlink>
    </w:p>
    <w:p w14:paraId="62A279BB" w14:textId="2C817B26" w:rsidR="00C63CB5" w:rsidRPr="00882454" w:rsidRDefault="00C63CB5" w:rsidP="002E041D">
      <w:pPr>
        <w:spacing w:after="0" w:line="240" w:lineRule="auto"/>
        <w:jc w:val="both"/>
        <w:rPr>
          <w:rFonts w:ascii="Times New Roman" w:eastAsia="Times New Roman" w:hAnsi="Times New Roman" w:cs="Times New Roman"/>
          <w:sz w:val="20"/>
          <w:szCs w:val="24"/>
          <w:lang w:eastAsia="lv-LV"/>
        </w:rPr>
      </w:pPr>
    </w:p>
    <w:sectPr w:rsidR="00C63CB5" w:rsidRPr="00882454" w:rsidSect="002A00D7">
      <w:headerReference w:type="default" r:id="rId13"/>
      <w:footerReference w:type="default" r:id="rId14"/>
      <w:footerReference w:type="first" r:id="rId15"/>
      <w:pgSz w:w="11906" w:h="16838"/>
      <w:pgMar w:top="147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A88A9" w14:textId="77777777" w:rsidR="005A66AF" w:rsidRDefault="005A66AF" w:rsidP="004D15A9">
      <w:pPr>
        <w:spacing w:after="0" w:line="240" w:lineRule="auto"/>
      </w:pPr>
      <w:r>
        <w:separator/>
      </w:r>
    </w:p>
  </w:endnote>
  <w:endnote w:type="continuationSeparator" w:id="0">
    <w:p w14:paraId="2083BCC4" w14:textId="77777777" w:rsidR="005A66AF" w:rsidRDefault="005A66AF" w:rsidP="004D15A9">
      <w:pPr>
        <w:spacing w:after="0" w:line="240" w:lineRule="auto"/>
      </w:pPr>
      <w:r>
        <w:continuationSeparator/>
      </w:r>
    </w:p>
  </w:endnote>
  <w:endnote w:type="continuationNotice" w:id="1">
    <w:p w14:paraId="4A74CFE9" w14:textId="77777777" w:rsidR="005A66AF" w:rsidRDefault="005A66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8F8D" w14:textId="77777777" w:rsidR="00FD07A2" w:rsidRPr="00650639" w:rsidRDefault="00FD07A2" w:rsidP="00FD07A2">
    <w:pPr>
      <w:pStyle w:val="Footer"/>
    </w:pPr>
    <w:r>
      <w:rPr>
        <w:rFonts w:ascii="Times New Roman" w:eastAsia="Times New Roman" w:hAnsi="Times New Roman" w:cs="Times New Roman"/>
        <w:sz w:val="20"/>
        <w:szCs w:val="20"/>
        <w:lang w:eastAsia="lv-LV"/>
      </w:rPr>
      <w:t>IeMAnot_05112019</w:t>
    </w:r>
  </w:p>
  <w:p w14:paraId="3D922A63" w14:textId="7CFE1C0C" w:rsidR="00E81FE9" w:rsidRPr="009B744D" w:rsidRDefault="00E81FE9" w:rsidP="009B7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CA0F" w14:textId="6D6CAD9B" w:rsidR="00093C5E" w:rsidRPr="00650639" w:rsidRDefault="00CF0AFF" w:rsidP="00650639">
    <w:pPr>
      <w:pStyle w:val="Footer"/>
    </w:pPr>
    <w:r>
      <w:rPr>
        <w:rFonts w:ascii="Times New Roman" w:eastAsia="Times New Roman" w:hAnsi="Times New Roman" w:cs="Times New Roman"/>
        <w:sz w:val="20"/>
        <w:szCs w:val="20"/>
        <w:lang w:eastAsia="lv-LV"/>
      </w:rPr>
      <w:t>IeMAnot_</w:t>
    </w:r>
    <w:r w:rsidR="00FD07A2">
      <w:rPr>
        <w:rFonts w:ascii="Times New Roman" w:eastAsia="Times New Roman" w:hAnsi="Times New Roman" w:cs="Times New Roman"/>
        <w:sz w:val="20"/>
        <w:szCs w:val="20"/>
        <w:lang w:eastAsia="lv-LV"/>
      </w:rPr>
      <w:t>0511</w:t>
    </w:r>
    <w:r>
      <w:rPr>
        <w:rFonts w:ascii="Times New Roman" w:eastAsia="Times New Roman" w:hAnsi="Times New Roman" w:cs="Times New Roman"/>
        <w:sz w:val="20"/>
        <w:szCs w:val="20"/>
        <w:lang w:eastAsia="lv-LV"/>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6CE63" w14:textId="77777777" w:rsidR="005A66AF" w:rsidRDefault="005A66AF" w:rsidP="004D15A9">
      <w:pPr>
        <w:spacing w:after="0" w:line="240" w:lineRule="auto"/>
      </w:pPr>
      <w:r>
        <w:separator/>
      </w:r>
    </w:p>
  </w:footnote>
  <w:footnote w:type="continuationSeparator" w:id="0">
    <w:p w14:paraId="1471B0A4" w14:textId="77777777" w:rsidR="005A66AF" w:rsidRDefault="005A66AF" w:rsidP="004D15A9">
      <w:pPr>
        <w:spacing w:after="0" w:line="240" w:lineRule="auto"/>
      </w:pPr>
      <w:r>
        <w:continuationSeparator/>
      </w:r>
    </w:p>
  </w:footnote>
  <w:footnote w:type="continuationNotice" w:id="1">
    <w:p w14:paraId="4F8A20E6" w14:textId="77777777" w:rsidR="005A66AF" w:rsidRDefault="005A66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4300EE64" w14:textId="06342083" w:rsidR="00B02E6B" w:rsidRPr="004D15A9" w:rsidRDefault="00B02E6B">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A00D7">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15C64C18" w14:textId="77777777" w:rsidR="00B02E6B" w:rsidRDefault="00B02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F6A5A"/>
    <w:multiLevelType w:val="hybridMultilevel"/>
    <w:tmpl w:val="2E96A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F94093"/>
    <w:multiLevelType w:val="multilevel"/>
    <w:tmpl w:val="0AC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E04D3"/>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F16089"/>
    <w:multiLevelType w:val="multilevel"/>
    <w:tmpl w:val="FD66D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680463"/>
    <w:multiLevelType w:val="multilevel"/>
    <w:tmpl w:val="C0E6D4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78"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424" w:hanging="1800"/>
      </w:pPr>
      <w:rPr>
        <w:rFonts w:hint="default"/>
      </w:rPr>
    </w:lvl>
  </w:abstractNum>
  <w:abstractNum w:abstractNumId="6" w15:restartNumberingAfterBreak="0">
    <w:nsid w:val="76A32F94"/>
    <w:multiLevelType w:val="multilevel"/>
    <w:tmpl w:val="3CC6E250"/>
    <w:lvl w:ilvl="0">
      <w:start w:val="1"/>
      <w:numFmt w:val="decimal"/>
      <w:lvlText w:val="%1."/>
      <w:lvlJc w:val="left"/>
      <w:pPr>
        <w:ind w:left="765" w:hanging="405"/>
      </w:pPr>
      <w:rPr>
        <w:rFonts w:hint="default"/>
        <w:b/>
      </w:rPr>
    </w:lvl>
    <w:lvl w:ilvl="1">
      <w:start w:val="1"/>
      <w:numFmt w:val="decimal"/>
      <w:isLgl/>
      <w:lvlText w:val="%1.%2."/>
      <w:lvlJc w:val="left"/>
      <w:pPr>
        <w:ind w:left="1096"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32" w:hanging="1440"/>
      </w:pPr>
      <w:rPr>
        <w:rFonts w:hint="default"/>
      </w:rPr>
    </w:lvl>
    <w:lvl w:ilvl="8">
      <w:start w:val="1"/>
      <w:numFmt w:val="decimal"/>
      <w:isLgl/>
      <w:lvlText w:val="%1.%2.%3.%4.%5.%6.%7.%8.%9."/>
      <w:lvlJc w:val="left"/>
      <w:pPr>
        <w:ind w:left="5168" w:hanging="1800"/>
      </w:pPr>
      <w:rPr>
        <w:rFonts w:hint="default"/>
      </w:rPr>
    </w:lvl>
  </w:abstractNum>
  <w:abstractNum w:abstractNumId="7" w15:restartNumberingAfterBreak="0">
    <w:nsid w:val="7C0E65D3"/>
    <w:multiLevelType w:val="hybridMultilevel"/>
    <w:tmpl w:val="1DDCCFD2"/>
    <w:lvl w:ilvl="0" w:tplc="96D00E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10CD3"/>
    <w:rsid w:val="000132DE"/>
    <w:rsid w:val="00022EE8"/>
    <w:rsid w:val="00027285"/>
    <w:rsid w:val="00027B15"/>
    <w:rsid w:val="00031256"/>
    <w:rsid w:val="000349FE"/>
    <w:rsid w:val="00043BAB"/>
    <w:rsid w:val="00046265"/>
    <w:rsid w:val="00047C39"/>
    <w:rsid w:val="00047C8B"/>
    <w:rsid w:val="00047F9C"/>
    <w:rsid w:val="000510BD"/>
    <w:rsid w:val="000532CD"/>
    <w:rsid w:val="0005343A"/>
    <w:rsid w:val="00060AD3"/>
    <w:rsid w:val="00072DDF"/>
    <w:rsid w:val="00076598"/>
    <w:rsid w:val="00077791"/>
    <w:rsid w:val="0008518C"/>
    <w:rsid w:val="00091AFC"/>
    <w:rsid w:val="00093C5E"/>
    <w:rsid w:val="00094E1E"/>
    <w:rsid w:val="00095574"/>
    <w:rsid w:val="000A6918"/>
    <w:rsid w:val="000B3805"/>
    <w:rsid w:val="000B628D"/>
    <w:rsid w:val="000C5D63"/>
    <w:rsid w:val="000C7215"/>
    <w:rsid w:val="000D0037"/>
    <w:rsid w:val="000D1E58"/>
    <w:rsid w:val="000E049D"/>
    <w:rsid w:val="000E23C2"/>
    <w:rsid w:val="000E37C0"/>
    <w:rsid w:val="000E48AF"/>
    <w:rsid w:val="000E69EC"/>
    <w:rsid w:val="000F3E06"/>
    <w:rsid w:val="000F57A8"/>
    <w:rsid w:val="00101CD5"/>
    <w:rsid w:val="0010331C"/>
    <w:rsid w:val="00110214"/>
    <w:rsid w:val="00110333"/>
    <w:rsid w:val="00111BD1"/>
    <w:rsid w:val="001231D9"/>
    <w:rsid w:val="00125932"/>
    <w:rsid w:val="00127454"/>
    <w:rsid w:val="001327D5"/>
    <w:rsid w:val="00137660"/>
    <w:rsid w:val="00141285"/>
    <w:rsid w:val="0014491D"/>
    <w:rsid w:val="001508EA"/>
    <w:rsid w:val="00152BA8"/>
    <w:rsid w:val="00153B0E"/>
    <w:rsid w:val="00163FBF"/>
    <w:rsid w:val="001728D0"/>
    <w:rsid w:val="00175072"/>
    <w:rsid w:val="00177251"/>
    <w:rsid w:val="00183915"/>
    <w:rsid w:val="00185F7C"/>
    <w:rsid w:val="00191D64"/>
    <w:rsid w:val="001925F6"/>
    <w:rsid w:val="00195F04"/>
    <w:rsid w:val="001B1BDD"/>
    <w:rsid w:val="001B3AE0"/>
    <w:rsid w:val="001B449B"/>
    <w:rsid w:val="001B79D0"/>
    <w:rsid w:val="001C0C93"/>
    <w:rsid w:val="001D0BB6"/>
    <w:rsid w:val="001D5A64"/>
    <w:rsid w:val="001D5FC1"/>
    <w:rsid w:val="001E0F25"/>
    <w:rsid w:val="001E4DCF"/>
    <w:rsid w:val="001E57AB"/>
    <w:rsid w:val="001F056B"/>
    <w:rsid w:val="001F212C"/>
    <w:rsid w:val="001F69AD"/>
    <w:rsid w:val="00200B94"/>
    <w:rsid w:val="00210DD7"/>
    <w:rsid w:val="00212767"/>
    <w:rsid w:val="00215507"/>
    <w:rsid w:val="00216F64"/>
    <w:rsid w:val="00224DD7"/>
    <w:rsid w:val="00225D37"/>
    <w:rsid w:val="00227473"/>
    <w:rsid w:val="002275F6"/>
    <w:rsid w:val="00234F19"/>
    <w:rsid w:val="00245119"/>
    <w:rsid w:val="00245E4E"/>
    <w:rsid w:val="002463EE"/>
    <w:rsid w:val="00250447"/>
    <w:rsid w:val="0026115C"/>
    <w:rsid w:val="00262E74"/>
    <w:rsid w:val="00275C75"/>
    <w:rsid w:val="00282694"/>
    <w:rsid w:val="002833A0"/>
    <w:rsid w:val="00286170"/>
    <w:rsid w:val="002A00D7"/>
    <w:rsid w:val="002A30BE"/>
    <w:rsid w:val="002A73C4"/>
    <w:rsid w:val="002B25C0"/>
    <w:rsid w:val="002B46E3"/>
    <w:rsid w:val="002B61BF"/>
    <w:rsid w:val="002C62F9"/>
    <w:rsid w:val="002C76B0"/>
    <w:rsid w:val="002E041D"/>
    <w:rsid w:val="002E5F4C"/>
    <w:rsid w:val="002F4048"/>
    <w:rsid w:val="00301108"/>
    <w:rsid w:val="00301E14"/>
    <w:rsid w:val="00302E29"/>
    <w:rsid w:val="003114E2"/>
    <w:rsid w:val="00323D32"/>
    <w:rsid w:val="00327AD0"/>
    <w:rsid w:val="00347E40"/>
    <w:rsid w:val="00351D30"/>
    <w:rsid w:val="00360FDB"/>
    <w:rsid w:val="0036733C"/>
    <w:rsid w:val="003674EB"/>
    <w:rsid w:val="003848B8"/>
    <w:rsid w:val="003922B0"/>
    <w:rsid w:val="003A20BF"/>
    <w:rsid w:val="003A2A0B"/>
    <w:rsid w:val="003A5C87"/>
    <w:rsid w:val="003A680B"/>
    <w:rsid w:val="003C1CAB"/>
    <w:rsid w:val="003C2D4A"/>
    <w:rsid w:val="003C2E03"/>
    <w:rsid w:val="003C38F3"/>
    <w:rsid w:val="003C42D9"/>
    <w:rsid w:val="003C5892"/>
    <w:rsid w:val="003C7F0A"/>
    <w:rsid w:val="003D3C1E"/>
    <w:rsid w:val="003E2467"/>
    <w:rsid w:val="003E5AF4"/>
    <w:rsid w:val="003E6958"/>
    <w:rsid w:val="003F3B4C"/>
    <w:rsid w:val="003F7D3D"/>
    <w:rsid w:val="0041274A"/>
    <w:rsid w:val="00417767"/>
    <w:rsid w:val="00417894"/>
    <w:rsid w:val="0042023D"/>
    <w:rsid w:val="00423524"/>
    <w:rsid w:val="0043582B"/>
    <w:rsid w:val="00440EC8"/>
    <w:rsid w:val="004437F5"/>
    <w:rsid w:val="004455B0"/>
    <w:rsid w:val="00446911"/>
    <w:rsid w:val="00452764"/>
    <w:rsid w:val="00452937"/>
    <w:rsid w:val="00452983"/>
    <w:rsid w:val="00454BA9"/>
    <w:rsid w:val="0046088A"/>
    <w:rsid w:val="00460CEB"/>
    <w:rsid w:val="00470CF0"/>
    <w:rsid w:val="00487A4B"/>
    <w:rsid w:val="0049332A"/>
    <w:rsid w:val="004A1DAF"/>
    <w:rsid w:val="004A30CB"/>
    <w:rsid w:val="004A42C5"/>
    <w:rsid w:val="004A5867"/>
    <w:rsid w:val="004A639C"/>
    <w:rsid w:val="004A7E4B"/>
    <w:rsid w:val="004B1BC8"/>
    <w:rsid w:val="004B3271"/>
    <w:rsid w:val="004B55C9"/>
    <w:rsid w:val="004B6F01"/>
    <w:rsid w:val="004C19D5"/>
    <w:rsid w:val="004C327A"/>
    <w:rsid w:val="004C726D"/>
    <w:rsid w:val="004D0A41"/>
    <w:rsid w:val="004D15A9"/>
    <w:rsid w:val="004E4017"/>
    <w:rsid w:val="004E7FBF"/>
    <w:rsid w:val="004F08C7"/>
    <w:rsid w:val="004F41A8"/>
    <w:rsid w:val="004F534B"/>
    <w:rsid w:val="004F7657"/>
    <w:rsid w:val="004F7899"/>
    <w:rsid w:val="005008C6"/>
    <w:rsid w:val="00502B2C"/>
    <w:rsid w:val="00504462"/>
    <w:rsid w:val="00504A10"/>
    <w:rsid w:val="00520000"/>
    <w:rsid w:val="005247AA"/>
    <w:rsid w:val="00527111"/>
    <w:rsid w:val="00527D3F"/>
    <w:rsid w:val="00530B1C"/>
    <w:rsid w:val="00531526"/>
    <w:rsid w:val="00533AF4"/>
    <w:rsid w:val="00534920"/>
    <w:rsid w:val="005373DA"/>
    <w:rsid w:val="005435B2"/>
    <w:rsid w:val="00556FBB"/>
    <w:rsid w:val="00561728"/>
    <w:rsid w:val="00563120"/>
    <w:rsid w:val="0056343E"/>
    <w:rsid w:val="00580FF7"/>
    <w:rsid w:val="00591BDD"/>
    <w:rsid w:val="00592AC3"/>
    <w:rsid w:val="00592D8C"/>
    <w:rsid w:val="00597989"/>
    <w:rsid w:val="005A22D6"/>
    <w:rsid w:val="005A55C0"/>
    <w:rsid w:val="005A6468"/>
    <w:rsid w:val="005A66AF"/>
    <w:rsid w:val="005B22B3"/>
    <w:rsid w:val="005C073E"/>
    <w:rsid w:val="005D4E8A"/>
    <w:rsid w:val="005D606D"/>
    <w:rsid w:val="005E2866"/>
    <w:rsid w:val="005E5BD6"/>
    <w:rsid w:val="005F41AE"/>
    <w:rsid w:val="005F5BB8"/>
    <w:rsid w:val="005F6973"/>
    <w:rsid w:val="006035A7"/>
    <w:rsid w:val="006049CC"/>
    <w:rsid w:val="00625AD9"/>
    <w:rsid w:val="006354D5"/>
    <w:rsid w:val="00637EB5"/>
    <w:rsid w:val="00640651"/>
    <w:rsid w:val="00642CB1"/>
    <w:rsid w:val="00646B7A"/>
    <w:rsid w:val="00650639"/>
    <w:rsid w:val="00652A30"/>
    <w:rsid w:val="00671363"/>
    <w:rsid w:val="006717A4"/>
    <w:rsid w:val="00671A63"/>
    <w:rsid w:val="00681FC7"/>
    <w:rsid w:val="006823C8"/>
    <w:rsid w:val="00682C2A"/>
    <w:rsid w:val="00684803"/>
    <w:rsid w:val="0068553B"/>
    <w:rsid w:val="0069169E"/>
    <w:rsid w:val="00694B7E"/>
    <w:rsid w:val="006A09EB"/>
    <w:rsid w:val="006A0A32"/>
    <w:rsid w:val="006A2447"/>
    <w:rsid w:val="006B09E1"/>
    <w:rsid w:val="006C05F0"/>
    <w:rsid w:val="006C3A20"/>
    <w:rsid w:val="006C727E"/>
    <w:rsid w:val="006D4337"/>
    <w:rsid w:val="006E1B67"/>
    <w:rsid w:val="006E5003"/>
    <w:rsid w:val="006E5621"/>
    <w:rsid w:val="006F3243"/>
    <w:rsid w:val="00701F10"/>
    <w:rsid w:val="00702245"/>
    <w:rsid w:val="007110C7"/>
    <w:rsid w:val="00711756"/>
    <w:rsid w:val="00711DC9"/>
    <w:rsid w:val="00721745"/>
    <w:rsid w:val="00724DB6"/>
    <w:rsid w:val="00725E12"/>
    <w:rsid w:val="00726B80"/>
    <w:rsid w:val="007323B0"/>
    <w:rsid w:val="00737437"/>
    <w:rsid w:val="00744B53"/>
    <w:rsid w:val="00750BF3"/>
    <w:rsid w:val="007565CB"/>
    <w:rsid w:val="00757AE9"/>
    <w:rsid w:val="00761AA3"/>
    <w:rsid w:val="007629AE"/>
    <w:rsid w:val="0077655E"/>
    <w:rsid w:val="0078005A"/>
    <w:rsid w:val="00784796"/>
    <w:rsid w:val="00790DC4"/>
    <w:rsid w:val="00793884"/>
    <w:rsid w:val="007952C5"/>
    <w:rsid w:val="007A1636"/>
    <w:rsid w:val="007A2248"/>
    <w:rsid w:val="007A269C"/>
    <w:rsid w:val="007A30E8"/>
    <w:rsid w:val="007A401E"/>
    <w:rsid w:val="007B4191"/>
    <w:rsid w:val="007B69A4"/>
    <w:rsid w:val="007B6B79"/>
    <w:rsid w:val="007C079A"/>
    <w:rsid w:val="007C19E9"/>
    <w:rsid w:val="007C67EE"/>
    <w:rsid w:val="007E7CF7"/>
    <w:rsid w:val="007F29AB"/>
    <w:rsid w:val="007F3E40"/>
    <w:rsid w:val="007F50B1"/>
    <w:rsid w:val="007F5747"/>
    <w:rsid w:val="007F6015"/>
    <w:rsid w:val="00803FE8"/>
    <w:rsid w:val="00810D05"/>
    <w:rsid w:val="0081203F"/>
    <w:rsid w:val="00817E7A"/>
    <w:rsid w:val="00820FDA"/>
    <w:rsid w:val="008216BD"/>
    <w:rsid w:val="00825ECD"/>
    <w:rsid w:val="0083157A"/>
    <w:rsid w:val="008412B2"/>
    <w:rsid w:val="00843AB4"/>
    <w:rsid w:val="00844A2E"/>
    <w:rsid w:val="0084532E"/>
    <w:rsid w:val="00851972"/>
    <w:rsid w:val="008561B3"/>
    <w:rsid w:val="0086688A"/>
    <w:rsid w:val="00867573"/>
    <w:rsid w:val="0087325B"/>
    <w:rsid w:val="0087577D"/>
    <w:rsid w:val="00880030"/>
    <w:rsid w:val="00882454"/>
    <w:rsid w:val="008841A9"/>
    <w:rsid w:val="008853F3"/>
    <w:rsid w:val="00887EA4"/>
    <w:rsid w:val="00896BC8"/>
    <w:rsid w:val="00897CBE"/>
    <w:rsid w:val="008A1B12"/>
    <w:rsid w:val="008A3B1E"/>
    <w:rsid w:val="008A561C"/>
    <w:rsid w:val="008B18D3"/>
    <w:rsid w:val="008C74BF"/>
    <w:rsid w:val="008D6E68"/>
    <w:rsid w:val="008D798A"/>
    <w:rsid w:val="0090464C"/>
    <w:rsid w:val="00905446"/>
    <w:rsid w:val="009065DF"/>
    <w:rsid w:val="00912B24"/>
    <w:rsid w:val="00925228"/>
    <w:rsid w:val="00930421"/>
    <w:rsid w:val="00937526"/>
    <w:rsid w:val="00940D7A"/>
    <w:rsid w:val="00942A5B"/>
    <w:rsid w:val="0095135B"/>
    <w:rsid w:val="0095430E"/>
    <w:rsid w:val="0096539C"/>
    <w:rsid w:val="009732E3"/>
    <w:rsid w:val="0098272F"/>
    <w:rsid w:val="00982E2A"/>
    <w:rsid w:val="0098441B"/>
    <w:rsid w:val="00991670"/>
    <w:rsid w:val="009919C5"/>
    <w:rsid w:val="00995235"/>
    <w:rsid w:val="009A0938"/>
    <w:rsid w:val="009A45AF"/>
    <w:rsid w:val="009B0176"/>
    <w:rsid w:val="009B4C78"/>
    <w:rsid w:val="009B5038"/>
    <w:rsid w:val="009B744D"/>
    <w:rsid w:val="009C1A96"/>
    <w:rsid w:val="009C36AF"/>
    <w:rsid w:val="009C37DA"/>
    <w:rsid w:val="009D0269"/>
    <w:rsid w:val="009D4F53"/>
    <w:rsid w:val="009D7FE7"/>
    <w:rsid w:val="009E6DEC"/>
    <w:rsid w:val="009F26E3"/>
    <w:rsid w:val="009F6B7E"/>
    <w:rsid w:val="00A02E27"/>
    <w:rsid w:val="00A05434"/>
    <w:rsid w:val="00A37B4C"/>
    <w:rsid w:val="00A40A76"/>
    <w:rsid w:val="00A42AB4"/>
    <w:rsid w:val="00A42B98"/>
    <w:rsid w:val="00A456FD"/>
    <w:rsid w:val="00A45F09"/>
    <w:rsid w:val="00A64777"/>
    <w:rsid w:val="00A65AE6"/>
    <w:rsid w:val="00A86BA3"/>
    <w:rsid w:val="00A950BA"/>
    <w:rsid w:val="00A95D5B"/>
    <w:rsid w:val="00AA0407"/>
    <w:rsid w:val="00AB3354"/>
    <w:rsid w:val="00AC15F2"/>
    <w:rsid w:val="00AC6B5D"/>
    <w:rsid w:val="00AC7DD3"/>
    <w:rsid w:val="00AD10AE"/>
    <w:rsid w:val="00AD3770"/>
    <w:rsid w:val="00AD5167"/>
    <w:rsid w:val="00AD7917"/>
    <w:rsid w:val="00AE3D9B"/>
    <w:rsid w:val="00AE5E20"/>
    <w:rsid w:val="00AF6F92"/>
    <w:rsid w:val="00B02E6B"/>
    <w:rsid w:val="00B229E4"/>
    <w:rsid w:val="00B23349"/>
    <w:rsid w:val="00B303A6"/>
    <w:rsid w:val="00B3787A"/>
    <w:rsid w:val="00B5265E"/>
    <w:rsid w:val="00B52DB9"/>
    <w:rsid w:val="00B52E3B"/>
    <w:rsid w:val="00B53C6E"/>
    <w:rsid w:val="00B62568"/>
    <w:rsid w:val="00B637D3"/>
    <w:rsid w:val="00B63CDD"/>
    <w:rsid w:val="00B6464B"/>
    <w:rsid w:val="00B87E89"/>
    <w:rsid w:val="00B93D0B"/>
    <w:rsid w:val="00B94D77"/>
    <w:rsid w:val="00BB09E0"/>
    <w:rsid w:val="00BB0AB1"/>
    <w:rsid w:val="00BB1E56"/>
    <w:rsid w:val="00BB1F46"/>
    <w:rsid w:val="00BB6291"/>
    <w:rsid w:val="00BB62A9"/>
    <w:rsid w:val="00BC1754"/>
    <w:rsid w:val="00BD0CAA"/>
    <w:rsid w:val="00BD47F3"/>
    <w:rsid w:val="00BE04E8"/>
    <w:rsid w:val="00C00DF6"/>
    <w:rsid w:val="00C033DB"/>
    <w:rsid w:val="00C07F9E"/>
    <w:rsid w:val="00C13603"/>
    <w:rsid w:val="00C15F78"/>
    <w:rsid w:val="00C3348E"/>
    <w:rsid w:val="00C366B6"/>
    <w:rsid w:val="00C36C33"/>
    <w:rsid w:val="00C50D27"/>
    <w:rsid w:val="00C51007"/>
    <w:rsid w:val="00C55CEA"/>
    <w:rsid w:val="00C63CB5"/>
    <w:rsid w:val="00C65A6A"/>
    <w:rsid w:val="00C66817"/>
    <w:rsid w:val="00C70637"/>
    <w:rsid w:val="00C83CC2"/>
    <w:rsid w:val="00C83ED0"/>
    <w:rsid w:val="00C84E3A"/>
    <w:rsid w:val="00C859FB"/>
    <w:rsid w:val="00C87CD3"/>
    <w:rsid w:val="00C90EE4"/>
    <w:rsid w:val="00C9499C"/>
    <w:rsid w:val="00C96600"/>
    <w:rsid w:val="00C96991"/>
    <w:rsid w:val="00CA7AD1"/>
    <w:rsid w:val="00CB2968"/>
    <w:rsid w:val="00CC15B7"/>
    <w:rsid w:val="00CC60E7"/>
    <w:rsid w:val="00CD2C10"/>
    <w:rsid w:val="00CE52FF"/>
    <w:rsid w:val="00CE617C"/>
    <w:rsid w:val="00CE7252"/>
    <w:rsid w:val="00CF0AFF"/>
    <w:rsid w:val="00CF0BA9"/>
    <w:rsid w:val="00CF4B5A"/>
    <w:rsid w:val="00CF53E7"/>
    <w:rsid w:val="00D108BB"/>
    <w:rsid w:val="00D13278"/>
    <w:rsid w:val="00D13C18"/>
    <w:rsid w:val="00D23BB9"/>
    <w:rsid w:val="00D251A6"/>
    <w:rsid w:val="00D264D3"/>
    <w:rsid w:val="00D27F1C"/>
    <w:rsid w:val="00D313D5"/>
    <w:rsid w:val="00D37535"/>
    <w:rsid w:val="00D4091F"/>
    <w:rsid w:val="00D4104D"/>
    <w:rsid w:val="00D41474"/>
    <w:rsid w:val="00D44DEB"/>
    <w:rsid w:val="00D53556"/>
    <w:rsid w:val="00D7117D"/>
    <w:rsid w:val="00D73F2C"/>
    <w:rsid w:val="00D74338"/>
    <w:rsid w:val="00D831B9"/>
    <w:rsid w:val="00D841F4"/>
    <w:rsid w:val="00D9593D"/>
    <w:rsid w:val="00D96DF1"/>
    <w:rsid w:val="00DA32C8"/>
    <w:rsid w:val="00DA52D6"/>
    <w:rsid w:val="00DA596D"/>
    <w:rsid w:val="00DB5DFF"/>
    <w:rsid w:val="00DC1CBE"/>
    <w:rsid w:val="00DC2C25"/>
    <w:rsid w:val="00DC32A6"/>
    <w:rsid w:val="00DC363C"/>
    <w:rsid w:val="00DC3A61"/>
    <w:rsid w:val="00DC7A79"/>
    <w:rsid w:val="00DD2CC1"/>
    <w:rsid w:val="00DE235F"/>
    <w:rsid w:val="00DF3DB3"/>
    <w:rsid w:val="00DF6686"/>
    <w:rsid w:val="00E01A48"/>
    <w:rsid w:val="00E01CD6"/>
    <w:rsid w:val="00E03DBD"/>
    <w:rsid w:val="00E069A2"/>
    <w:rsid w:val="00E145EA"/>
    <w:rsid w:val="00E2547C"/>
    <w:rsid w:val="00E30C70"/>
    <w:rsid w:val="00E35AFA"/>
    <w:rsid w:val="00E37A36"/>
    <w:rsid w:val="00E411D4"/>
    <w:rsid w:val="00E41897"/>
    <w:rsid w:val="00E44FC7"/>
    <w:rsid w:val="00E45D26"/>
    <w:rsid w:val="00E51D2E"/>
    <w:rsid w:val="00E74B96"/>
    <w:rsid w:val="00E81FE9"/>
    <w:rsid w:val="00E832AF"/>
    <w:rsid w:val="00E8529D"/>
    <w:rsid w:val="00E8665C"/>
    <w:rsid w:val="00E94ABD"/>
    <w:rsid w:val="00EA3C22"/>
    <w:rsid w:val="00EA4258"/>
    <w:rsid w:val="00EA46F3"/>
    <w:rsid w:val="00EA6507"/>
    <w:rsid w:val="00EA703B"/>
    <w:rsid w:val="00EA7DC0"/>
    <w:rsid w:val="00EB382C"/>
    <w:rsid w:val="00EC3675"/>
    <w:rsid w:val="00EC453D"/>
    <w:rsid w:val="00EE22B3"/>
    <w:rsid w:val="00EE2FDD"/>
    <w:rsid w:val="00EE3D0A"/>
    <w:rsid w:val="00EE7AE4"/>
    <w:rsid w:val="00EF23F8"/>
    <w:rsid w:val="00EF3F5D"/>
    <w:rsid w:val="00EF6CC8"/>
    <w:rsid w:val="00F02BF1"/>
    <w:rsid w:val="00F05C60"/>
    <w:rsid w:val="00F06CA3"/>
    <w:rsid w:val="00F12740"/>
    <w:rsid w:val="00F13CA0"/>
    <w:rsid w:val="00F155E5"/>
    <w:rsid w:val="00F20A8B"/>
    <w:rsid w:val="00F20EF5"/>
    <w:rsid w:val="00F33FFC"/>
    <w:rsid w:val="00F41476"/>
    <w:rsid w:val="00F524E2"/>
    <w:rsid w:val="00F60A1C"/>
    <w:rsid w:val="00F63945"/>
    <w:rsid w:val="00F83443"/>
    <w:rsid w:val="00F85BC9"/>
    <w:rsid w:val="00F91D35"/>
    <w:rsid w:val="00F94138"/>
    <w:rsid w:val="00FA3807"/>
    <w:rsid w:val="00FA4B0C"/>
    <w:rsid w:val="00FB365C"/>
    <w:rsid w:val="00FC44AF"/>
    <w:rsid w:val="00FD07A2"/>
    <w:rsid w:val="00FD367D"/>
    <w:rsid w:val="00FE008C"/>
    <w:rsid w:val="00FF4652"/>
    <w:rsid w:val="00FF6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A9EFEF"/>
  <w15:docId w15:val="{3E2AD835-0F33-4553-B315-23147A6B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iPriority w:val="99"/>
    <w:unhideWhenUsed/>
    <w:rsid w:val="000D1E58"/>
    <w:rPr>
      <w:sz w:val="16"/>
      <w:szCs w:val="16"/>
    </w:rPr>
  </w:style>
  <w:style w:type="paragraph" w:styleId="CommentText">
    <w:name w:val="annotation text"/>
    <w:basedOn w:val="Normal"/>
    <w:link w:val="CommentTextChar"/>
    <w:uiPriority w:val="99"/>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styleId="ListParagraph">
    <w:name w:val="List Paragraph"/>
    <w:basedOn w:val="Normal"/>
    <w:uiPriority w:val="34"/>
    <w:qFormat/>
    <w:rsid w:val="007A269C"/>
    <w:pPr>
      <w:ind w:left="720"/>
      <w:contextualSpacing/>
    </w:pPr>
  </w:style>
  <w:style w:type="paragraph" w:styleId="NoSpacing">
    <w:name w:val="No Spacing"/>
    <w:uiPriority w:val="1"/>
    <w:qFormat/>
    <w:rsid w:val="003C1CAB"/>
    <w:pPr>
      <w:spacing w:after="0" w:line="240" w:lineRule="auto"/>
    </w:pPr>
  </w:style>
  <w:style w:type="character" w:customStyle="1" w:styleId="ts364">
    <w:name w:val="ts364"/>
    <w:basedOn w:val="DefaultParagraphFont"/>
    <w:rsid w:val="006823C8"/>
    <w:rPr>
      <w:rFonts w:ascii="Tahoma" w:hAnsi="Tahoma" w:cs="Tahoma" w:hint="default"/>
      <w:color w:val="000000"/>
    </w:rPr>
  </w:style>
  <w:style w:type="paragraph" w:styleId="Revision">
    <w:name w:val="Revision"/>
    <w:hidden/>
    <w:uiPriority w:val="99"/>
    <w:semiHidden/>
    <w:rsid w:val="001B449B"/>
    <w:pPr>
      <w:spacing w:after="0" w:line="240" w:lineRule="auto"/>
    </w:pPr>
  </w:style>
  <w:style w:type="paragraph" w:styleId="NormalWeb">
    <w:name w:val="Normal (Web)"/>
    <w:basedOn w:val="Normal"/>
    <w:uiPriority w:val="99"/>
    <w:semiHidden/>
    <w:unhideWhenUsed/>
    <w:rsid w:val="00D73F2C"/>
    <w:pPr>
      <w:spacing w:before="300" w:after="30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D73F2C"/>
    <w:rPr>
      <w:color w:val="605E5C"/>
      <w:shd w:val="clear" w:color="auto" w:fill="E1DFDD"/>
    </w:rPr>
  </w:style>
  <w:style w:type="character" w:styleId="FollowedHyperlink">
    <w:name w:val="FollowedHyperlink"/>
    <w:basedOn w:val="DefaultParagraphFont"/>
    <w:uiPriority w:val="99"/>
    <w:semiHidden/>
    <w:unhideWhenUsed/>
    <w:rsid w:val="00B637D3"/>
    <w:rPr>
      <w:color w:val="800080" w:themeColor="followedHyperlink"/>
      <w:u w:val="single"/>
    </w:rPr>
  </w:style>
  <w:style w:type="character" w:customStyle="1" w:styleId="Neatrisintapieminana2">
    <w:name w:val="Neatrisināta pieminēšana2"/>
    <w:basedOn w:val="DefaultParagraphFont"/>
    <w:uiPriority w:val="99"/>
    <w:semiHidden/>
    <w:unhideWhenUsed/>
    <w:rsid w:val="00AD10AE"/>
    <w:rPr>
      <w:color w:val="605E5C"/>
      <w:shd w:val="clear" w:color="auto" w:fill="E1DFDD"/>
    </w:rPr>
  </w:style>
  <w:style w:type="paragraph" w:styleId="FootnoteText">
    <w:name w:val="footnote text"/>
    <w:basedOn w:val="Normal"/>
    <w:link w:val="FootnoteTextChar"/>
    <w:uiPriority w:val="99"/>
    <w:semiHidden/>
    <w:unhideWhenUsed/>
    <w:rsid w:val="00A95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0BA"/>
    <w:rPr>
      <w:sz w:val="20"/>
      <w:szCs w:val="20"/>
    </w:rPr>
  </w:style>
  <w:style w:type="character" w:styleId="FootnoteReference">
    <w:name w:val="footnote reference"/>
    <w:basedOn w:val="DefaultParagraphFont"/>
    <w:uiPriority w:val="99"/>
    <w:semiHidden/>
    <w:unhideWhenUsed/>
    <w:rsid w:val="00A950BA"/>
    <w:rPr>
      <w:vertAlign w:val="superscript"/>
    </w:rPr>
  </w:style>
  <w:style w:type="character" w:customStyle="1" w:styleId="UnresolvedMention1">
    <w:name w:val="Unresolved Mention1"/>
    <w:basedOn w:val="DefaultParagraphFont"/>
    <w:uiPriority w:val="99"/>
    <w:semiHidden/>
    <w:unhideWhenUsed/>
    <w:rsid w:val="00FB365C"/>
    <w:rPr>
      <w:color w:val="605E5C"/>
      <w:shd w:val="clear" w:color="auto" w:fill="E1DFDD"/>
    </w:rPr>
  </w:style>
  <w:style w:type="paragraph" w:customStyle="1" w:styleId="naisf">
    <w:name w:val="naisf"/>
    <w:basedOn w:val="Normal"/>
    <w:rsid w:val="00110333"/>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tv213">
    <w:name w:val="tv213"/>
    <w:basedOn w:val="Normal"/>
    <w:rsid w:val="00E81FE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017592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13857250">
      <w:bodyDiv w:val="1"/>
      <w:marLeft w:val="0"/>
      <w:marRight w:val="0"/>
      <w:marTop w:val="0"/>
      <w:marBottom w:val="0"/>
      <w:divBdr>
        <w:top w:val="none" w:sz="0" w:space="0" w:color="auto"/>
        <w:left w:val="none" w:sz="0" w:space="0" w:color="auto"/>
        <w:bottom w:val="none" w:sz="0" w:space="0" w:color="auto"/>
        <w:right w:val="none" w:sz="0" w:space="0" w:color="auto"/>
      </w:divBdr>
      <w:divsChild>
        <w:div w:id="1861048346">
          <w:marLeft w:val="0"/>
          <w:marRight w:val="0"/>
          <w:marTop w:val="0"/>
          <w:marBottom w:val="0"/>
          <w:divBdr>
            <w:top w:val="none" w:sz="0" w:space="0" w:color="auto"/>
            <w:left w:val="none" w:sz="0" w:space="0" w:color="auto"/>
            <w:bottom w:val="none" w:sz="0" w:space="0" w:color="auto"/>
            <w:right w:val="none" w:sz="0" w:space="0" w:color="auto"/>
          </w:divBdr>
          <w:divsChild>
            <w:div w:id="2103331941">
              <w:marLeft w:val="0"/>
              <w:marRight w:val="0"/>
              <w:marTop w:val="0"/>
              <w:marBottom w:val="0"/>
              <w:divBdr>
                <w:top w:val="none" w:sz="0" w:space="0" w:color="auto"/>
                <w:left w:val="none" w:sz="0" w:space="0" w:color="auto"/>
                <w:bottom w:val="none" w:sz="0" w:space="0" w:color="auto"/>
                <w:right w:val="none" w:sz="0" w:space="0" w:color="auto"/>
              </w:divBdr>
              <w:divsChild>
                <w:div w:id="828523378">
                  <w:marLeft w:val="0"/>
                  <w:marRight w:val="0"/>
                  <w:marTop w:val="0"/>
                  <w:marBottom w:val="0"/>
                  <w:divBdr>
                    <w:top w:val="none" w:sz="0" w:space="0" w:color="auto"/>
                    <w:left w:val="none" w:sz="0" w:space="0" w:color="auto"/>
                    <w:bottom w:val="none" w:sz="0" w:space="0" w:color="auto"/>
                    <w:right w:val="none" w:sz="0" w:space="0" w:color="auto"/>
                  </w:divBdr>
                  <w:divsChild>
                    <w:div w:id="632904118">
                      <w:marLeft w:val="0"/>
                      <w:marRight w:val="0"/>
                      <w:marTop w:val="0"/>
                      <w:marBottom w:val="0"/>
                      <w:divBdr>
                        <w:top w:val="none" w:sz="0" w:space="0" w:color="auto"/>
                        <w:left w:val="none" w:sz="0" w:space="0" w:color="auto"/>
                        <w:bottom w:val="none" w:sz="0" w:space="0" w:color="auto"/>
                        <w:right w:val="none" w:sz="0" w:space="0" w:color="auto"/>
                      </w:divBdr>
                      <w:divsChild>
                        <w:div w:id="1474373923">
                          <w:marLeft w:val="0"/>
                          <w:marRight w:val="0"/>
                          <w:marTop w:val="0"/>
                          <w:marBottom w:val="0"/>
                          <w:divBdr>
                            <w:top w:val="none" w:sz="0" w:space="0" w:color="auto"/>
                            <w:left w:val="none" w:sz="0" w:space="0" w:color="auto"/>
                            <w:bottom w:val="none" w:sz="0" w:space="0" w:color="auto"/>
                            <w:right w:val="none" w:sz="0" w:space="0" w:color="auto"/>
                          </w:divBdr>
                          <w:divsChild>
                            <w:div w:id="3891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260260858">
      <w:bodyDiv w:val="1"/>
      <w:marLeft w:val="0"/>
      <w:marRight w:val="0"/>
      <w:marTop w:val="0"/>
      <w:marBottom w:val="0"/>
      <w:divBdr>
        <w:top w:val="none" w:sz="0" w:space="0" w:color="auto"/>
        <w:left w:val="none" w:sz="0" w:space="0" w:color="auto"/>
        <w:bottom w:val="none" w:sz="0" w:space="0" w:color="auto"/>
        <w:right w:val="none" w:sz="0" w:space="0" w:color="auto"/>
      </w:divBdr>
      <w:divsChild>
        <w:div w:id="1859468729">
          <w:marLeft w:val="0"/>
          <w:marRight w:val="0"/>
          <w:marTop w:val="0"/>
          <w:marBottom w:val="0"/>
          <w:divBdr>
            <w:top w:val="none" w:sz="0" w:space="0" w:color="auto"/>
            <w:left w:val="none" w:sz="0" w:space="0" w:color="auto"/>
            <w:bottom w:val="none" w:sz="0" w:space="0" w:color="auto"/>
            <w:right w:val="none" w:sz="0" w:space="0" w:color="auto"/>
          </w:divBdr>
          <w:divsChild>
            <w:div w:id="1005330257">
              <w:marLeft w:val="0"/>
              <w:marRight w:val="0"/>
              <w:marTop w:val="0"/>
              <w:marBottom w:val="0"/>
              <w:divBdr>
                <w:top w:val="none" w:sz="0" w:space="0" w:color="auto"/>
                <w:left w:val="none" w:sz="0" w:space="0" w:color="auto"/>
                <w:bottom w:val="none" w:sz="0" w:space="0" w:color="auto"/>
                <w:right w:val="none" w:sz="0" w:space="0" w:color="auto"/>
              </w:divBdr>
              <w:divsChild>
                <w:div w:id="654383217">
                  <w:marLeft w:val="0"/>
                  <w:marRight w:val="0"/>
                  <w:marTop w:val="0"/>
                  <w:marBottom w:val="0"/>
                  <w:divBdr>
                    <w:top w:val="none" w:sz="0" w:space="0" w:color="auto"/>
                    <w:left w:val="none" w:sz="0" w:space="0" w:color="auto"/>
                    <w:bottom w:val="none" w:sz="0" w:space="0" w:color="auto"/>
                    <w:right w:val="none" w:sz="0" w:space="0" w:color="auto"/>
                  </w:divBdr>
                  <w:divsChild>
                    <w:div w:id="1065252843">
                      <w:marLeft w:val="0"/>
                      <w:marRight w:val="0"/>
                      <w:marTop w:val="0"/>
                      <w:marBottom w:val="0"/>
                      <w:divBdr>
                        <w:top w:val="none" w:sz="0" w:space="0" w:color="auto"/>
                        <w:left w:val="none" w:sz="0" w:space="0" w:color="auto"/>
                        <w:bottom w:val="none" w:sz="0" w:space="0" w:color="auto"/>
                        <w:right w:val="none" w:sz="0" w:space="0" w:color="auto"/>
                      </w:divBdr>
                      <w:divsChild>
                        <w:div w:id="1629781673">
                          <w:marLeft w:val="0"/>
                          <w:marRight w:val="0"/>
                          <w:marTop w:val="0"/>
                          <w:marBottom w:val="0"/>
                          <w:divBdr>
                            <w:top w:val="none" w:sz="0" w:space="0" w:color="auto"/>
                            <w:left w:val="none" w:sz="0" w:space="0" w:color="auto"/>
                            <w:bottom w:val="none" w:sz="0" w:space="0" w:color="auto"/>
                            <w:right w:val="none" w:sz="0" w:space="0" w:color="auto"/>
                          </w:divBdr>
                          <w:divsChild>
                            <w:div w:id="637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626813495">
      <w:bodyDiv w:val="1"/>
      <w:marLeft w:val="0"/>
      <w:marRight w:val="0"/>
      <w:marTop w:val="0"/>
      <w:marBottom w:val="0"/>
      <w:divBdr>
        <w:top w:val="none" w:sz="0" w:space="0" w:color="auto"/>
        <w:left w:val="none" w:sz="0" w:space="0" w:color="auto"/>
        <w:bottom w:val="none" w:sz="0" w:space="0" w:color="auto"/>
        <w:right w:val="none" w:sz="0" w:space="0" w:color="auto"/>
      </w:divBdr>
    </w:div>
    <w:div w:id="634409490">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7847334">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41247836">
      <w:bodyDiv w:val="1"/>
      <w:marLeft w:val="0"/>
      <w:marRight w:val="0"/>
      <w:marTop w:val="0"/>
      <w:marBottom w:val="0"/>
      <w:divBdr>
        <w:top w:val="none" w:sz="0" w:space="0" w:color="auto"/>
        <w:left w:val="none" w:sz="0" w:space="0" w:color="auto"/>
        <w:bottom w:val="none" w:sz="0" w:space="0" w:color="auto"/>
        <w:right w:val="none" w:sz="0" w:space="0" w:color="auto"/>
      </w:divBdr>
      <w:divsChild>
        <w:div w:id="1417824646">
          <w:marLeft w:val="0"/>
          <w:marRight w:val="0"/>
          <w:marTop w:val="0"/>
          <w:marBottom w:val="0"/>
          <w:divBdr>
            <w:top w:val="none" w:sz="0" w:space="0" w:color="auto"/>
            <w:left w:val="none" w:sz="0" w:space="0" w:color="auto"/>
            <w:bottom w:val="none" w:sz="0" w:space="0" w:color="auto"/>
            <w:right w:val="none" w:sz="0" w:space="0" w:color="auto"/>
          </w:divBdr>
          <w:divsChild>
            <w:div w:id="1291015496">
              <w:marLeft w:val="0"/>
              <w:marRight w:val="0"/>
              <w:marTop w:val="0"/>
              <w:marBottom w:val="0"/>
              <w:divBdr>
                <w:top w:val="none" w:sz="0" w:space="0" w:color="auto"/>
                <w:left w:val="none" w:sz="0" w:space="0" w:color="auto"/>
                <w:bottom w:val="none" w:sz="0" w:space="0" w:color="auto"/>
                <w:right w:val="none" w:sz="0" w:space="0" w:color="auto"/>
              </w:divBdr>
              <w:divsChild>
                <w:div w:id="328680531">
                  <w:marLeft w:val="0"/>
                  <w:marRight w:val="0"/>
                  <w:marTop w:val="0"/>
                  <w:marBottom w:val="0"/>
                  <w:divBdr>
                    <w:top w:val="none" w:sz="0" w:space="0" w:color="auto"/>
                    <w:left w:val="none" w:sz="0" w:space="0" w:color="auto"/>
                    <w:bottom w:val="none" w:sz="0" w:space="0" w:color="auto"/>
                    <w:right w:val="none" w:sz="0" w:space="0" w:color="auto"/>
                  </w:divBdr>
                  <w:divsChild>
                    <w:div w:id="525294829">
                      <w:marLeft w:val="0"/>
                      <w:marRight w:val="0"/>
                      <w:marTop w:val="0"/>
                      <w:marBottom w:val="0"/>
                      <w:divBdr>
                        <w:top w:val="none" w:sz="0" w:space="0" w:color="auto"/>
                        <w:left w:val="none" w:sz="0" w:space="0" w:color="auto"/>
                        <w:bottom w:val="none" w:sz="0" w:space="0" w:color="auto"/>
                        <w:right w:val="none" w:sz="0" w:space="0" w:color="auto"/>
                      </w:divBdr>
                      <w:divsChild>
                        <w:div w:id="552499886">
                          <w:marLeft w:val="-225"/>
                          <w:marRight w:val="-225"/>
                          <w:marTop w:val="0"/>
                          <w:marBottom w:val="0"/>
                          <w:divBdr>
                            <w:top w:val="none" w:sz="0" w:space="0" w:color="auto"/>
                            <w:left w:val="none" w:sz="0" w:space="0" w:color="auto"/>
                            <w:bottom w:val="none" w:sz="0" w:space="0" w:color="auto"/>
                            <w:right w:val="none" w:sz="0" w:space="0" w:color="auto"/>
                          </w:divBdr>
                          <w:divsChild>
                            <w:div w:id="38495972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single" w:sz="6" w:space="15" w:color="E5E5E5"/>
                                    <w:left w:val="single" w:sz="6" w:space="15" w:color="E5E5E5"/>
                                    <w:bottom w:val="single" w:sz="6" w:space="15" w:color="E5E5E5"/>
                                    <w:right w:val="single" w:sz="6" w:space="15" w:color="E5E5E5"/>
                                  </w:divBdr>
                                  <w:divsChild>
                                    <w:div w:id="836724651">
                                      <w:marLeft w:val="0"/>
                                      <w:marRight w:val="0"/>
                                      <w:marTop w:val="0"/>
                                      <w:marBottom w:val="0"/>
                                      <w:divBdr>
                                        <w:top w:val="none" w:sz="0" w:space="0" w:color="auto"/>
                                        <w:left w:val="none" w:sz="0" w:space="0" w:color="auto"/>
                                        <w:bottom w:val="none" w:sz="0" w:space="0" w:color="auto"/>
                                        <w:right w:val="none" w:sz="0" w:space="0" w:color="auto"/>
                                      </w:divBdr>
                                      <w:divsChild>
                                        <w:div w:id="2099674449">
                                          <w:marLeft w:val="0"/>
                                          <w:marRight w:val="0"/>
                                          <w:marTop w:val="300"/>
                                          <w:marBottom w:val="0"/>
                                          <w:divBdr>
                                            <w:top w:val="none" w:sz="0" w:space="0" w:color="auto"/>
                                            <w:left w:val="none" w:sz="0" w:space="0" w:color="auto"/>
                                            <w:bottom w:val="none" w:sz="0" w:space="0" w:color="auto"/>
                                            <w:right w:val="none" w:sz="0" w:space="0" w:color="auto"/>
                                          </w:divBdr>
                                          <w:divsChild>
                                            <w:div w:id="467211072">
                                              <w:marLeft w:val="0"/>
                                              <w:marRight w:val="0"/>
                                              <w:marTop w:val="0"/>
                                              <w:marBottom w:val="0"/>
                                              <w:divBdr>
                                                <w:top w:val="none" w:sz="0" w:space="0" w:color="auto"/>
                                                <w:left w:val="none" w:sz="0" w:space="0" w:color="auto"/>
                                                <w:bottom w:val="none" w:sz="0" w:space="0" w:color="auto"/>
                                                <w:right w:val="none" w:sz="0" w:space="0" w:color="auto"/>
                                              </w:divBdr>
                                              <w:divsChild>
                                                <w:div w:id="35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496990265">
      <w:bodyDiv w:val="1"/>
      <w:marLeft w:val="0"/>
      <w:marRight w:val="0"/>
      <w:marTop w:val="0"/>
      <w:marBottom w:val="0"/>
      <w:divBdr>
        <w:top w:val="none" w:sz="0" w:space="0" w:color="auto"/>
        <w:left w:val="none" w:sz="0" w:space="0" w:color="auto"/>
        <w:bottom w:val="none" w:sz="0" w:space="0" w:color="auto"/>
        <w:right w:val="none" w:sz="0" w:space="0" w:color="auto"/>
      </w:divBdr>
    </w:div>
    <w:div w:id="1670906090">
      <w:bodyDiv w:val="1"/>
      <w:marLeft w:val="0"/>
      <w:marRight w:val="0"/>
      <w:marTop w:val="0"/>
      <w:marBottom w:val="0"/>
      <w:divBdr>
        <w:top w:val="none" w:sz="0" w:space="0" w:color="auto"/>
        <w:left w:val="none" w:sz="0" w:space="0" w:color="auto"/>
        <w:bottom w:val="none" w:sz="0" w:space="0" w:color="auto"/>
        <w:right w:val="none" w:sz="0" w:space="0" w:color="auto"/>
      </w:divBdr>
    </w:div>
    <w:div w:id="1705903227">
      <w:bodyDiv w:val="1"/>
      <w:marLeft w:val="0"/>
      <w:marRight w:val="0"/>
      <w:marTop w:val="0"/>
      <w:marBottom w:val="0"/>
      <w:divBdr>
        <w:top w:val="none" w:sz="0" w:space="0" w:color="auto"/>
        <w:left w:val="none" w:sz="0" w:space="0" w:color="auto"/>
        <w:bottom w:val="none" w:sz="0" w:space="0" w:color="auto"/>
        <w:right w:val="none" w:sz="0" w:space="0" w:color="auto"/>
      </w:divBdr>
    </w:div>
    <w:div w:id="1735277081">
      <w:bodyDiv w:val="1"/>
      <w:marLeft w:val="0"/>
      <w:marRight w:val="0"/>
      <w:marTop w:val="0"/>
      <w:marBottom w:val="0"/>
      <w:divBdr>
        <w:top w:val="none" w:sz="0" w:space="0" w:color="auto"/>
        <w:left w:val="none" w:sz="0" w:space="0" w:color="auto"/>
        <w:bottom w:val="none" w:sz="0" w:space="0" w:color="auto"/>
        <w:right w:val="none" w:sz="0" w:space="0" w:color="auto"/>
      </w:divBdr>
      <w:divsChild>
        <w:div w:id="2102335112">
          <w:marLeft w:val="0"/>
          <w:marRight w:val="0"/>
          <w:marTop w:val="0"/>
          <w:marBottom w:val="0"/>
          <w:divBdr>
            <w:top w:val="none" w:sz="0" w:space="0" w:color="auto"/>
            <w:left w:val="none" w:sz="0" w:space="0" w:color="auto"/>
            <w:bottom w:val="none" w:sz="0" w:space="0" w:color="auto"/>
            <w:right w:val="none" w:sz="0" w:space="0" w:color="auto"/>
          </w:divBdr>
          <w:divsChild>
            <w:div w:id="66268970">
              <w:marLeft w:val="0"/>
              <w:marRight w:val="0"/>
              <w:marTop w:val="0"/>
              <w:marBottom w:val="0"/>
              <w:divBdr>
                <w:top w:val="none" w:sz="0" w:space="0" w:color="auto"/>
                <w:left w:val="none" w:sz="0" w:space="0" w:color="auto"/>
                <w:bottom w:val="none" w:sz="0" w:space="0" w:color="auto"/>
                <w:right w:val="none" w:sz="0" w:space="0" w:color="auto"/>
              </w:divBdr>
              <w:divsChild>
                <w:div w:id="54203330">
                  <w:marLeft w:val="0"/>
                  <w:marRight w:val="0"/>
                  <w:marTop w:val="0"/>
                  <w:marBottom w:val="0"/>
                  <w:divBdr>
                    <w:top w:val="none" w:sz="0" w:space="0" w:color="auto"/>
                    <w:left w:val="none" w:sz="0" w:space="0" w:color="auto"/>
                    <w:bottom w:val="none" w:sz="0" w:space="0" w:color="auto"/>
                    <w:right w:val="none" w:sz="0" w:space="0" w:color="auto"/>
                  </w:divBdr>
                  <w:divsChild>
                    <w:div w:id="1404642940">
                      <w:marLeft w:val="0"/>
                      <w:marRight w:val="0"/>
                      <w:marTop w:val="0"/>
                      <w:marBottom w:val="0"/>
                      <w:divBdr>
                        <w:top w:val="none" w:sz="0" w:space="0" w:color="auto"/>
                        <w:left w:val="none" w:sz="0" w:space="0" w:color="auto"/>
                        <w:bottom w:val="none" w:sz="0" w:space="0" w:color="auto"/>
                        <w:right w:val="none" w:sz="0" w:space="0" w:color="auto"/>
                      </w:divBdr>
                      <w:divsChild>
                        <w:div w:id="1138374463">
                          <w:marLeft w:val="0"/>
                          <w:marRight w:val="0"/>
                          <w:marTop w:val="0"/>
                          <w:marBottom w:val="0"/>
                          <w:divBdr>
                            <w:top w:val="none" w:sz="0" w:space="0" w:color="auto"/>
                            <w:left w:val="none" w:sz="0" w:space="0" w:color="auto"/>
                            <w:bottom w:val="none" w:sz="0" w:space="0" w:color="auto"/>
                            <w:right w:val="none" w:sz="0" w:space="0" w:color="auto"/>
                          </w:divBdr>
                          <w:divsChild>
                            <w:div w:id="4428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944-valsts-civildienesta-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radzevica@i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980-latvijas-republikas-satvers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0060-9E8A-403E-8A4C-CD0BE26D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1199</Words>
  <Characters>8999</Characters>
  <Application>Microsoft Office Word</Application>
  <DocSecurity>0</DocSecurity>
  <Lines>359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Datu valsts inspekcijas direktora amatu" sākotnējās ietekmes novērtējuma ziņojums (anotācija)</vt:lpstr>
      <vt:lpstr>Ministru kabineta noteikumu projekta "Noteikumi par Datu valsts inspekcijas direktora amatu" sākotnējās ietekmes novērtējuma ziņojums (anotācija)</vt:lpstr>
    </vt:vector>
  </TitlesOfParts>
  <Company>Tieslietu ministrija</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Datu valsts inspekcijas direktora amatu" sākotnējās ietekmes novērtējuma ziņojums (anotācija)</dc:title>
  <dc:subject>Anotācija</dc:subject>
  <dc:creator>Ilze Štrassere</dc:creator>
  <cp:keywords/>
  <dc:description/>
  <cp:lastModifiedBy>Dace Radzeviča</cp:lastModifiedBy>
  <cp:revision>6</cp:revision>
  <cp:lastPrinted>2019-11-06T08:45:00Z</cp:lastPrinted>
  <dcterms:created xsi:type="dcterms:W3CDTF">2019-10-17T11:52:00Z</dcterms:created>
  <dcterms:modified xsi:type="dcterms:W3CDTF">2019-11-06T08:46:00Z</dcterms:modified>
</cp:coreProperties>
</file>