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5C" w:rsidRPr="00846FA6" w:rsidRDefault="00D97E5C" w:rsidP="00D97E5C">
      <w:pPr>
        <w:pStyle w:val="naislab"/>
        <w:spacing w:before="0" w:after="0"/>
        <w:ind w:firstLine="720"/>
      </w:pPr>
      <w:bookmarkStart w:id="0" w:name="_GoBack"/>
      <w:bookmarkEnd w:id="0"/>
      <w:r w:rsidRPr="00846FA6">
        <w:t> </w:t>
      </w:r>
    </w:p>
    <w:p w:rsidR="00D97E5C" w:rsidRPr="00D97E5C" w:rsidRDefault="00D97E5C" w:rsidP="00D97E5C">
      <w:pPr>
        <w:pStyle w:val="naisnod"/>
        <w:spacing w:before="0" w:after="0"/>
        <w:ind w:firstLine="720"/>
      </w:pPr>
      <w:r w:rsidRPr="00D97E5C">
        <w:t>Izziņa par atzinumos sniegtajiem iebildumiem</w:t>
      </w:r>
    </w:p>
    <w:p w:rsidR="00D97E5C" w:rsidRPr="00D97E5C" w:rsidRDefault="00D97E5C" w:rsidP="00D97E5C">
      <w:pPr>
        <w:pStyle w:val="naisf"/>
        <w:spacing w:before="0" w:after="0"/>
        <w:ind w:firstLine="720"/>
      </w:pPr>
    </w:p>
    <w:tbl>
      <w:tblPr>
        <w:tblW w:w="0" w:type="auto"/>
        <w:jc w:val="center"/>
        <w:tblLook w:val="00A0" w:firstRow="1" w:lastRow="0" w:firstColumn="1" w:lastColumn="0" w:noHBand="0" w:noVBand="0"/>
      </w:tblPr>
      <w:tblGrid>
        <w:gridCol w:w="10188"/>
      </w:tblGrid>
      <w:tr w:rsidR="00D97E5C" w:rsidRPr="00D97E5C" w:rsidTr="004E37A5">
        <w:trPr>
          <w:jc w:val="center"/>
        </w:trPr>
        <w:tc>
          <w:tcPr>
            <w:tcW w:w="10188" w:type="dxa"/>
            <w:tcBorders>
              <w:bottom w:val="single" w:sz="6" w:space="0" w:color="000000"/>
            </w:tcBorders>
          </w:tcPr>
          <w:p w:rsidR="00D97E5C" w:rsidRPr="00D97E5C" w:rsidRDefault="00D97E5C" w:rsidP="00D97E5C">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Par Ministru kabineta noteikumu projektu “Grozījumi Ministru kabineta </w:t>
            </w:r>
            <w:proofErr w:type="gramStart"/>
            <w:r>
              <w:rPr>
                <w:rFonts w:ascii="Times New Roman" w:hAnsi="Times New Roman" w:cs="Times New Roman"/>
                <w:sz w:val="24"/>
                <w:szCs w:val="24"/>
              </w:rPr>
              <w:t>2012.gada</w:t>
            </w:r>
            <w:proofErr w:type="gramEnd"/>
            <w:r>
              <w:rPr>
                <w:rFonts w:ascii="Times New Roman" w:hAnsi="Times New Roman" w:cs="Times New Roman"/>
                <w:sz w:val="24"/>
                <w:szCs w:val="24"/>
              </w:rPr>
              <w:t xml:space="preserve"> 20.marta noteikumos Nr.190 “Noteikumi par notikumu reģistrēšanas kārtību un policijas reaģēšanas laiku””</w:t>
            </w:r>
            <w:r w:rsidRPr="00D97E5C">
              <w:rPr>
                <w:rFonts w:ascii="Times New Roman" w:hAnsi="Times New Roman" w:cs="Times New Roman"/>
                <w:sz w:val="24"/>
                <w:szCs w:val="24"/>
              </w:rPr>
              <w:t xml:space="preserve"> (VSS-</w:t>
            </w:r>
            <w:r>
              <w:rPr>
                <w:rFonts w:ascii="Times New Roman" w:hAnsi="Times New Roman" w:cs="Times New Roman"/>
                <w:sz w:val="24"/>
                <w:szCs w:val="24"/>
              </w:rPr>
              <w:t>1023</w:t>
            </w:r>
            <w:r w:rsidRPr="00D97E5C">
              <w:rPr>
                <w:rFonts w:ascii="Times New Roman" w:hAnsi="Times New Roman" w:cs="Times New Roman"/>
                <w:sz w:val="24"/>
                <w:szCs w:val="24"/>
              </w:rPr>
              <w:t xml:space="preserve">) </w:t>
            </w:r>
          </w:p>
        </w:tc>
      </w:tr>
    </w:tbl>
    <w:p w:rsidR="00D97E5C" w:rsidRDefault="00D97E5C" w:rsidP="001E2134">
      <w:pPr>
        <w:pStyle w:val="naisc"/>
        <w:spacing w:before="0" w:after="0"/>
        <w:ind w:firstLine="1080"/>
      </w:pPr>
      <w:r w:rsidRPr="00846FA6">
        <w:t>(dokumenta veids un nosaukums)</w:t>
      </w:r>
    </w:p>
    <w:p w:rsidR="001E2134" w:rsidRPr="00846FA6" w:rsidRDefault="001E2134" w:rsidP="001E2134">
      <w:pPr>
        <w:pStyle w:val="naisc"/>
        <w:spacing w:before="0" w:after="0"/>
        <w:ind w:firstLine="1080"/>
      </w:pPr>
    </w:p>
    <w:p w:rsidR="00D97E5C" w:rsidRDefault="00D97E5C" w:rsidP="00D97E5C">
      <w:pPr>
        <w:pStyle w:val="naisf"/>
        <w:numPr>
          <w:ilvl w:val="0"/>
          <w:numId w:val="2"/>
        </w:numPr>
        <w:spacing w:before="0" w:after="0"/>
        <w:jc w:val="center"/>
        <w:rPr>
          <w:b/>
        </w:rPr>
      </w:pPr>
      <w:r w:rsidRPr="00846FA6">
        <w:rPr>
          <w:b/>
        </w:rPr>
        <w:t>Jautājumi, par kuriem saskaņošanā vienošanās nav panākta</w:t>
      </w:r>
    </w:p>
    <w:p w:rsidR="00D97E5C" w:rsidRDefault="00D97E5C" w:rsidP="00D97E5C">
      <w:pPr>
        <w:pStyle w:val="naisf"/>
        <w:spacing w:before="0" w:after="0"/>
        <w:jc w:val="center"/>
        <w:rPr>
          <w:b/>
        </w:rPr>
      </w:pP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86"/>
        <w:gridCol w:w="2150"/>
        <w:gridCol w:w="1920"/>
      </w:tblGrid>
      <w:tr w:rsidR="00D97E5C" w:rsidRPr="00D97E5C" w:rsidTr="009B4AF2">
        <w:tc>
          <w:tcPr>
            <w:tcW w:w="708" w:type="dxa"/>
            <w:tcBorders>
              <w:top w:val="single" w:sz="6" w:space="0" w:color="000000"/>
              <w:left w:val="single" w:sz="6" w:space="0" w:color="000000"/>
              <w:bottom w:val="single" w:sz="6" w:space="0" w:color="000000"/>
              <w:right w:val="single" w:sz="6" w:space="0" w:color="000000"/>
            </w:tcBorders>
            <w:vAlign w:val="center"/>
          </w:tcPr>
          <w:p w:rsidR="00D97E5C" w:rsidRPr="00D97E5C" w:rsidRDefault="00D97E5C" w:rsidP="009B4AF2">
            <w:pPr>
              <w:pStyle w:val="naisc"/>
              <w:spacing w:before="0" w:after="0"/>
            </w:pPr>
            <w:r w:rsidRPr="00D97E5C">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D97E5C" w:rsidRPr="00D97E5C" w:rsidRDefault="00D97E5C" w:rsidP="009B4AF2">
            <w:pPr>
              <w:pStyle w:val="naisc"/>
              <w:spacing w:before="0" w:after="0"/>
              <w:ind w:firstLine="12"/>
            </w:pPr>
            <w:r w:rsidRPr="00D97E5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D97E5C" w:rsidRPr="00D97E5C" w:rsidRDefault="00D97E5C" w:rsidP="009B4AF2">
            <w:pPr>
              <w:pStyle w:val="naisc"/>
              <w:spacing w:before="0" w:after="0"/>
              <w:ind w:right="3"/>
            </w:pPr>
            <w:r w:rsidRPr="00D97E5C">
              <w:t>Atzinumā norādītais ministrijas (citas institūcijas) iebildums, kā arī saskaņošanā papildus izteiktais iebildums par projekta konkrēto punktu (pantu)</w:t>
            </w:r>
          </w:p>
        </w:tc>
        <w:tc>
          <w:tcPr>
            <w:tcW w:w="3286" w:type="dxa"/>
            <w:tcBorders>
              <w:top w:val="single" w:sz="6" w:space="0" w:color="000000"/>
              <w:left w:val="single" w:sz="6" w:space="0" w:color="000000"/>
              <w:bottom w:val="single" w:sz="6" w:space="0" w:color="000000"/>
              <w:right w:val="single" w:sz="6" w:space="0" w:color="000000"/>
            </w:tcBorders>
            <w:vAlign w:val="center"/>
          </w:tcPr>
          <w:p w:rsidR="00D97E5C" w:rsidRPr="00D97E5C" w:rsidRDefault="00D97E5C" w:rsidP="009B4AF2">
            <w:pPr>
              <w:pStyle w:val="naisc"/>
              <w:spacing w:before="0" w:after="0"/>
              <w:ind w:firstLine="21"/>
            </w:pPr>
            <w:r w:rsidRPr="00D97E5C">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D97E5C" w:rsidRPr="00D97E5C" w:rsidRDefault="00D97E5C" w:rsidP="009B4AF2">
            <w:pPr>
              <w:jc w:val="center"/>
              <w:rPr>
                <w:rFonts w:ascii="Times New Roman" w:hAnsi="Times New Roman" w:cs="Times New Roman"/>
                <w:sz w:val="24"/>
                <w:szCs w:val="24"/>
              </w:rPr>
            </w:pPr>
            <w:r w:rsidRPr="00D97E5C">
              <w:rPr>
                <w:rFonts w:ascii="Times New Roman" w:hAnsi="Times New Roman" w:cs="Times New Roman"/>
                <w:sz w:val="24"/>
                <w:szCs w:val="24"/>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D97E5C" w:rsidRPr="00D97E5C" w:rsidRDefault="00D97E5C" w:rsidP="009B4AF2">
            <w:pPr>
              <w:jc w:val="center"/>
              <w:rPr>
                <w:rFonts w:ascii="Times New Roman" w:hAnsi="Times New Roman" w:cs="Times New Roman"/>
                <w:sz w:val="24"/>
                <w:szCs w:val="24"/>
              </w:rPr>
            </w:pPr>
            <w:r w:rsidRPr="00D97E5C">
              <w:rPr>
                <w:rFonts w:ascii="Times New Roman" w:hAnsi="Times New Roman" w:cs="Times New Roman"/>
                <w:sz w:val="24"/>
                <w:szCs w:val="24"/>
              </w:rPr>
              <w:t>Projekta attiecīgā punkta (panta) galīgā redakcija</w:t>
            </w:r>
          </w:p>
        </w:tc>
      </w:tr>
      <w:tr w:rsidR="00D97E5C" w:rsidRPr="00D97E5C" w:rsidTr="009B4AF2">
        <w:tc>
          <w:tcPr>
            <w:tcW w:w="708" w:type="dxa"/>
            <w:tcBorders>
              <w:top w:val="single" w:sz="6" w:space="0" w:color="000000"/>
              <w:left w:val="single" w:sz="6" w:space="0" w:color="000000"/>
              <w:bottom w:val="single" w:sz="6" w:space="0" w:color="000000"/>
              <w:right w:val="single" w:sz="6" w:space="0" w:color="000000"/>
            </w:tcBorders>
          </w:tcPr>
          <w:p w:rsidR="00D97E5C" w:rsidRPr="00D97E5C" w:rsidRDefault="00D97E5C" w:rsidP="009B4AF2">
            <w:pPr>
              <w:pStyle w:val="naisc"/>
              <w:spacing w:before="0" w:after="0"/>
            </w:pPr>
            <w:r w:rsidRPr="00D97E5C">
              <w:t>1</w:t>
            </w:r>
          </w:p>
        </w:tc>
        <w:tc>
          <w:tcPr>
            <w:tcW w:w="3086" w:type="dxa"/>
            <w:tcBorders>
              <w:top w:val="single" w:sz="6" w:space="0" w:color="000000"/>
              <w:left w:val="single" w:sz="6" w:space="0" w:color="000000"/>
              <w:bottom w:val="single" w:sz="6" w:space="0" w:color="000000"/>
              <w:right w:val="single" w:sz="6" w:space="0" w:color="000000"/>
            </w:tcBorders>
          </w:tcPr>
          <w:p w:rsidR="00D97E5C" w:rsidRPr="00D97E5C" w:rsidRDefault="00D97E5C" w:rsidP="009B4AF2">
            <w:pPr>
              <w:pStyle w:val="naisc"/>
              <w:spacing w:before="0" w:after="0"/>
              <w:ind w:firstLine="720"/>
            </w:pPr>
            <w:r w:rsidRPr="00D97E5C">
              <w:t>2</w:t>
            </w:r>
          </w:p>
        </w:tc>
        <w:tc>
          <w:tcPr>
            <w:tcW w:w="3118" w:type="dxa"/>
            <w:tcBorders>
              <w:top w:val="single" w:sz="6" w:space="0" w:color="000000"/>
              <w:left w:val="single" w:sz="6" w:space="0" w:color="000000"/>
              <w:bottom w:val="single" w:sz="6" w:space="0" w:color="000000"/>
              <w:right w:val="single" w:sz="6" w:space="0" w:color="000000"/>
            </w:tcBorders>
          </w:tcPr>
          <w:p w:rsidR="00D97E5C" w:rsidRPr="00D97E5C" w:rsidRDefault="00D97E5C" w:rsidP="009B4AF2">
            <w:pPr>
              <w:pStyle w:val="naisc"/>
              <w:spacing w:before="0" w:after="0"/>
              <w:ind w:firstLine="720"/>
            </w:pPr>
            <w:r w:rsidRPr="00D97E5C">
              <w:t>3</w:t>
            </w:r>
          </w:p>
        </w:tc>
        <w:tc>
          <w:tcPr>
            <w:tcW w:w="3286" w:type="dxa"/>
            <w:tcBorders>
              <w:top w:val="single" w:sz="6" w:space="0" w:color="000000"/>
              <w:left w:val="single" w:sz="6" w:space="0" w:color="000000"/>
              <w:bottom w:val="single" w:sz="6" w:space="0" w:color="000000"/>
              <w:right w:val="single" w:sz="6" w:space="0" w:color="000000"/>
            </w:tcBorders>
          </w:tcPr>
          <w:p w:rsidR="00D97E5C" w:rsidRPr="00D97E5C" w:rsidRDefault="00D97E5C" w:rsidP="009B4AF2">
            <w:pPr>
              <w:pStyle w:val="naisc"/>
              <w:spacing w:before="0" w:after="0"/>
              <w:ind w:firstLine="720"/>
            </w:pPr>
            <w:r w:rsidRPr="00D97E5C">
              <w:t>4</w:t>
            </w:r>
          </w:p>
        </w:tc>
        <w:tc>
          <w:tcPr>
            <w:tcW w:w="2150" w:type="dxa"/>
            <w:tcBorders>
              <w:top w:val="single" w:sz="4" w:space="0" w:color="auto"/>
              <w:left w:val="single" w:sz="4" w:space="0" w:color="auto"/>
              <w:bottom w:val="single" w:sz="4" w:space="0" w:color="auto"/>
              <w:right w:val="single" w:sz="4" w:space="0" w:color="auto"/>
            </w:tcBorders>
          </w:tcPr>
          <w:p w:rsidR="00D97E5C" w:rsidRPr="00D97E5C" w:rsidRDefault="00D97E5C" w:rsidP="009B4AF2">
            <w:pPr>
              <w:jc w:val="center"/>
              <w:rPr>
                <w:rFonts w:ascii="Times New Roman" w:hAnsi="Times New Roman" w:cs="Times New Roman"/>
                <w:sz w:val="24"/>
                <w:szCs w:val="24"/>
              </w:rPr>
            </w:pPr>
            <w:r w:rsidRPr="00D97E5C">
              <w:rPr>
                <w:rFonts w:ascii="Times New Roman" w:hAnsi="Times New Roman" w:cs="Times New Roman"/>
                <w:sz w:val="24"/>
                <w:szCs w:val="24"/>
              </w:rPr>
              <w:t>5</w:t>
            </w:r>
          </w:p>
        </w:tc>
        <w:tc>
          <w:tcPr>
            <w:tcW w:w="1920" w:type="dxa"/>
            <w:tcBorders>
              <w:top w:val="single" w:sz="4" w:space="0" w:color="auto"/>
              <w:left w:val="single" w:sz="4" w:space="0" w:color="auto"/>
              <w:bottom w:val="single" w:sz="4" w:space="0" w:color="auto"/>
            </w:tcBorders>
          </w:tcPr>
          <w:p w:rsidR="00D97E5C" w:rsidRPr="00D97E5C" w:rsidRDefault="00D97E5C" w:rsidP="009B4AF2">
            <w:pPr>
              <w:jc w:val="center"/>
              <w:rPr>
                <w:rFonts w:ascii="Times New Roman" w:hAnsi="Times New Roman" w:cs="Times New Roman"/>
                <w:sz w:val="24"/>
                <w:szCs w:val="24"/>
              </w:rPr>
            </w:pPr>
            <w:r w:rsidRPr="00D97E5C">
              <w:rPr>
                <w:rFonts w:ascii="Times New Roman" w:hAnsi="Times New Roman" w:cs="Times New Roman"/>
                <w:sz w:val="24"/>
                <w:szCs w:val="24"/>
              </w:rPr>
              <w:t>6</w:t>
            </w:r>
          </w:p>
        </w:tc>
      </w:tr>
    </w:tbl>
    <w:p w:rsidR="00D97E5C" w:rsidRDefault="00D97E5C" w:rsidP="001E2134">
      <w:pPr>
        <w:pStyle w:val="naisf"/>
        <w:spacing w:before="0" w:after="0"/>
        <w:jc w:val="center"/>
        <w:rPr>
          <w:b/>
        </w:rPr>
      </w:pPr>
    </w:p>
    <w:p w:rsidR="00D97E5C" w:rsidRPr="00846FA6" w:rsidRDefault="00D97E5C" w:rsidP="00D97E5C">
      <w:pPr>
        <w:pStyle w:val="naisf"/>
        <w:spacing w:before="0" w:after="0"/>
        <w:ind w:firstLine="0"/>
        <w:rPr>
          <w:b/>
        </w:rPr>
      </w:pPr>
      <w:r w:rsidRPr="00846FA6">
        <w:rPr>
          <w:b/>
        </w:rPr>
        <w:t>Informācija par starpministriju (starpinstitūciju) sanāksmi vai elektronisko saskaņošanu</w:t>
      </w:r>
    </w:p>
    <w:p w:rsidR="00D97E5C" w:rsidRPr="00846FA6" w:rsidRDefault="00D97E5C" w:rsidP="00D97E5C">
      <w:pPr>
        <w:pStyle w:val="naisf"/>
        <w:spacing w:before="0" w:after="0"/>
        <w:ind w:firstLine="0"/>
        <w:rPr>
          <w:b/>
        </w:rPr>
      </w:pPr>
    </w:p>
    <w:tbl>
      <w:tblPr>
        <w:tblW w:w="12582" w:type="dxa"/>
        <w:tblLook w:val="00A0" w:firstRow="1" w:lastRow="0" w:firstColumn="1" w:lastColumn="0" w:noHBand="0" w:noVBand="0"/>
      </w:tblPr>
      <w:tblGrid>
        <w:gridCol w:w="6345"/>
        <w:gridCol w:w="6237"/>
      </w:tblGrid>
      <w:tr w:rsidR="00D97E5C" w:rsidRPr="00846FA6" w:rsidTr="004E37A5">
        <w:tc>
          <w:tcPr>
            <w:tcW w:w="6345" w:type="dxa"/>
          </w:tcPr>
          <w:p w:rsidR="00D97E5C" w:rsidRPr="00846FA6" w:rsidRDefault="00D97E5C" w:rsidP="004E37A5">
            <w:pPr>
              <w:pStyle w:val="naisf"/>
              <w:spacing w:before="0" w:after="0"/>
              <w:ind w:firstLine="0"/>
            </w:pPr>
            <w:r w:rsidRPr="00846FA6">
              <w:t>Datums</w:t>
            </w:r>
          </w:p>
        </w:tc>
        <w:tc>
          <w:tcPr>
            <w:tcW w:w="6237" w:type="dxa"/>
            <w:tcBorders>
              <w:bottom w:val="single" w:sz="4" w:space="0" w:color="auto"/>
            </w:tcBorders>
          </w:tcPr>
          <w:p w:rsidR="00D97E5C" w:rsidRPr="00846FA6" w:rsidRDefault="00374283" w:rsidP="009B4AF2">
            <w:pPr>
              <w:pStyle w:val="NormalWeb"/>
              <w:spacing w:before="0" w:beforeAutospacing="0" w:after="0" w:afterAutospacing="0"/>
              <w:ind w:firstLine="720"/>
            </w:pPr>
            <w:r>
              <w:t>26</w:t>
            </w:r>
            <w:r w:rsidR="00DC1E2A">
              <w:t>.02.2019.</w:t>
            </w:r>
            <w:r w:rsidR="00280280">
              <w:t>, 03.04.2019</w:t>
            </w:r>
            <w:r w:rsidR="006C6084">
              <w:t>., 1</w:t>
            </w:r>
            <w:r w:rsidR="009B4AF2">
              <w:t>9</w:t>
            </w:r>
            <w:r w:rsidR="006C6084">
              <w:t>.06.2019.</w:t>
            </w:r>
            <w:r w:rsidR="009B4AF2">
              <w:t>, 17.09.2019.</w:t>
            </w:r>
          </w:p>
        </w:tc>
      </w:tr>
      <w:tr w:rsidR="00D97E5C" w:rsidRPr="00846FA6" w:rsidTr="004E37A5">
        <w:tc>
          <w:tcPr>
            <w:tcW w:w="6345" w:type="dxa"/>
          </w:tcPr>
          <w:p w:rsidR="00D97E5C" w:rsidRPr="00846FA6" w:rsidRDefault="00D97E5C" w:rsidP="004E37A5">
            <w:pPr>
              <w:pStyle w:val="naisf"/>
              <w:spacing w:before="0" w:after="0"/>
              <w:ind w:firstLine="0"/>
            </w:pPr>
          </w:p>
        </w:tc>
        <w:tc>
          <w:tcPr>
            <w:tcW w:w="6237" w:type="dxa"/>
            <w:tcBorders>
              <w:top w:val="single" w:sz="4" w:space="0" w:color="auto"/>
            </w:tcBorders>
          </w:tcPr>
          <w:p w:rsidR="00D97E5C" w:rsidRPr="00846FA6" w:rsidRDefault="00D97E5C" w:rsidP="004E37A5">
            <w:pPr>
              <w:pStyle w:val="NormalWeb"/>
              <w:spacing w:before="0" w:beforeAutospacing="0" w:after="0" w:afterAutospacing="0"/>
              <w:ind w:firstLine="720"/>
            </w:pPr>
          </w:p>
        </w:tc>
      </w:tr>
      <w:tr w:rsidR="00D97E5C" w:rsidRPr="00846FA6" w:rsidTr="004E37A5">
        <w:tc>
          <w:tcPr>
            <w:tcW w:w="6345" w:type="dxa"/>
          </w:tcPr>
          <w:p w:rsidR="00D97E5C" w:rsidRPr="00846FA6" w:rsidRDefault="00D97E5C" w:rsidP="004E37A5">
            <w:pPr>
              <w:pStyle w:val="naiskr"/>
              <w:spacing w:before="0" w:after="0"/>
            </w:pPr>
            <w:r w:rsidRPr="00846FA6">
              <w:t>Saskaņošanas dalībnieki</w:t>
            </w:r>
          </w:p>
        </w:tc>
        <w:tc>
          <w:tcPr>
            <w:tcW w:w="6237" w:type="dxa"/>
          </w:tcPr>
          <w:p w:rsidR="00D97E5C" w:rsidRPr="00846FA6" w:rsidRDefault="00D97E5C" w:rsidP="004B6832">
            <w:pPr>
              <w:pStyle w:val="naiskr"/>
              <w:spacing w:before="0" w:after="0"/>
              <w:ind w:firstLine="12"/>
            </w:pPr>
            <w:r>
              <w:t xml:space="preserve">Tieslietu ministrija, </w:t>
            </w:r>
            <w:r w:rsidR="00334C98">
              <w:t>Finanšu ministrija, Vides aizsardzības un re</w:t>
            </w:r>
            <w:r w:rsidR="004B6832">
              <w:t xml:space="preserve">ģionālās attīstības ministrija un </w:t>
            </w:r>
            <w:r w:rsidR="00334C98">
              <w:t xml:space="preserve">Latvijas </w:t>
            </w:r>
            <w:r w:rsidR="004B6832">
              <w:t>Pašvaldību savienība</w:t>
            </w:r>
          </w:p>
        </w:tc>
      </w:tr>
    </w:tbl>
    <w:p w:rsidR="00D97E5C" w:rsidRPr="00846FA6" w:rsidRDefault="00D97E5C" w:rsidP="00D97E5C"/>
    <w:tbl>
      <w:tblPr>
        <w:tblW w:w="12582" w:type="dxa"/>
        <w:tblLook w:val="00A0" w:firstRow="1" w:lastRow="0" w:firstColumn="1" w:lastColumn="0" w:noHBand="0" w:noVBand="0"/>
      </w:tblPr>
      <w:tblGrid>
        <w:gridCol w:w="6708"/>
        <w:gridCol w:w="840"/>
        <w:gridCol w:w="5034"/>
      </w:tblGrid>
      <w:tr w:rsidR="00D97E5C" w:rsidRPr="00846FA6" w:rsidTr="004E37A5">
        <w:trPr>
          <w:trHeight w:val="285"/>
        </w:trPr>
        <w:tc>
          <w:tcPr>
            <w:tcW w:w="6708" w:type="dxa"/>
          </w:tcPr>
          <w:p w:rsidR="00D97E5C" w:rsidRPr="00846FA6" w:rsidRDefault="00D97E5C" w:rsidP="004E37A5">
            <w:pPr>
              <w:pStyle w:val="naiskr"/>
              <w:spacing w:before="0" w:after="0"/>
            </w:pPr>
            <w:r w:rsidRPr="00846FA6">
              <w:t>Saskaņošanas dalībnieki izskatīja šādu ministriju (citu institūciju) iebildumus</w:t>
            </w:r>
          </w:p>
        </w:tc>
        <w:tc>
          <w:tcPr>
            <w:tcW w:w="840" w:type="dxa"/>
          </w:tcPr>
          <w:p w:rsidR="00D97E5C" w:rsidRPr="00846FA6" w:rsidRDefault="00D97E5C" w:rsidP="004E37A5">
            <w:pPr>
              <w:pStyle w:val="naiskr"/>
              <w:spacing w:before="0" w:after="0"/>
              <w:ind w:firstLine="720"/>
            </w:pPr>
          </w:p>
        </w:tc>
        <w:tc>
          <w:tcPr>
            <w:tcW w:w="5034" w:type="dxa"/>
          </w:tcPr>
          <w:p w:rsidR="00D97E5C" w:rsidRPr="00846FA6" w:rsidRDefault="004B6832" w:rsidP="004E37A5">
            <w:pPr>
              <w:pStyle w:val="naiskr"/>
              <w:spacing w:before="0" w:after="0"/>
              <w:ind w:firstLine="12"/>
            </w:pPr>
            <w:r>
              <w:t>Latvijas Lielo pilsētu asociācijas</w:t>
            </w:r>
          </w:p>
        </w:tc>
      </w:tr>
      <w:tr w:rsidR="00D97E5C" w:rsidRPr="00846FA6" w:rsidTr="004E37A5">
        <w:trPr>
          <w:trHeight w:val="465"/>
        </w:trPr>
        <w:tc>
          <w:tcPr>
            <w:tcW w:w="12582" w:type="dxa"/>
            <w:gridSpan w:val="3"/>
          </w:tcPr>
          <w:p w:rsidR="00D97E5C" w:rsidRPr="00846FA6" w:rsidRDefault="00D97E5C" w:rsidP="004E37A5">
            <w:pPr>
              <w:pStyle w:val="naisc"/>
              <w:spacing w:before="0" w:after="0"/>
              <w:ind w:left="4820" w:firstLine="720"/>
            </w:pPr>
          </w:p>
        </w:tc>
      </w:tr>
      <w:tr w:rsidR="00D97E5C" w:rsidRPr="00846FA6" w:rsidTr="004E37A5">
        <w:tc>
          <w:tcPr>
            <w:tcW w:w="6708" w:type="dxa"/>
          </w:tcPr>
          <w:p w:rsidR="00D97E5C" w:rsidRPr="00846FA6" w:rsidRDefault="00D97E5C" w:rsidP="004E37A5">
            <w:pPr>
              <w:pStyle w:val="naiskr"/>
              <w:spacing w:before="0" w:after="0"/>
            </w:pPr>
            <w:r w:rsidRPr="00846FA6">
              <w:t>Ministrijas (citas institūcijas), kuras nav ieradušās uz sanāksmi vai kuras nav atbildējušas uz uzaicinājumu piedalīties elektroniskajā saskaņošanā</w:t>
            </w:r>
          </w:p>
        </w:tc>
        <w:tc>
          <w:tcPr>
            <w:tcW w:w="5874" w:type="dxa"/>
            <w:gridSpan w:val="2"/>
          </w:tcPr>
          <w:p w:rsidR="00D97E5C" w:rsidRPr="00846FA6" w:rsidRDefault="00AC294D" w:rsidP="004E37A5">
            <w:pPr>
              <w:pStyle w:val="naiskr"/>
              <w:spacing w:before="0" w:after="0"/>
              <w:ind w:firstLine="720"/>
            </w:pPr>
            <w:r>
              <w:t>Tieslietu ministrija, Finanšu ministrija, Vides aizsardzības un reģionālās attīstības ministrija un Latvijas Pašvaldību savienība</w:t>
            </w:r>
          </w:p>
        </w:tc>
      </w:tr>
      <w:tr w:rsidR="00D97E5C" w:rsidRPr="00846FA6" w:rsidTr="004E37A5">
        <w:tc>
          <w:tcPr>
            <w:tcW w:w="6708" w:type="dxa"/>
          </w:tcPr>
          <w:p w:rsidR="00D97E5C" w:rsidRPr="00846FA6" w:rsidRDefault="00D97E5C" w:rsidP="004E37A5">
            <w:pPr>
              <w:pStyle w:val="naiskr"/>
              <w:spacing w:before="0" w:after="0"/>
              <w:ind w:firstLine="720"/>
            </w:pPr>
            <w:r w:rsidRPr="00846FA6">
              <w:t>  </w:t>
            </w:r>
          </w:p>
        </w:tc>
        <w:tc>
          <w:tcPr>
            <w:tcW w:w="5874" w:type="dxa"/>
            <w:gridSpan w:val="2"/>
            <w:tcBorders>
              <w:bottom w:val="single" w:sz="6" w:space="0" w:color="000000"/>
            </w:tcBorders>
          </w:tcPr>
          <w:p w:rsidR="00D97E5C" w:rsidRPr="00846FA6" w:rsidRDefault="00D97E5C" w:rsidP="004E37A5">
            <w:pPr>
              <w:pStyle w:val="naiskr"/>
              <w:spacing w:before="0" w:after="0"/>
              <w:ind w:firstLine="720"/>
            </w:pPr>
          </w:p>
        </w:tc>
      </w:tr>
    </w:tbl>
    <w:p w:rsidR="001E2134" w:rsidRDefault="001E2134" w:rsidP="00D97E5C">
      <w:pPr>
        <w:pStyle w:val="naisf"/>
        <w:spacing w:before="0" w:after="0"/>
        <w:ind w:firstLine="0"/>
        <w:jc w:val="center"/>
        <w:rPr>
          <w:b/>
        </w:rPr>
      </w:pPr>
    </w:p>
    <w:p w:rsidR="00D97E5C" w:rsidRPr="00846FA6" w:rsidRDefault="00D97E5C" w:rsidP="00D97E5C">
      <w:pPr>
        <w:pStyle w:val="naisf"/>
        <w:spacing w:before="0" w:after="0"/>
        <w:ind w:firstLine="0"/>
        <w:jc w:val="center"/>
        <w:rPr>
          <w:b/>
        </w:rPr>
      </w:pPr>
      <w:r w:rsidRPr="00846FA6">
        <w:rPr>
          <w:b/>
        </w:rPr>
        <w:t>II. Jautājumi, par kuriem saskaņošanā vienošanās ir panākta</w:t>
      </w:r>
    </w:p>
    <w:p w:rsidR="00D97E5C" w:rsidRPr="00846FA6" w:rsidRDefault="00D97E5C" w:rsidP="001E2134">
      <w:pPr>
        <w:pStyle w:val="naisf"/>
        <w:spacing w:before="0" w:after="0"/>
        <w:ind w:firstLine="0"/>
      </w:pPr>
    </w:p>
    <w:tbl>
      <w:tblPr>
        <w:tblW w:w="131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686"/>
        <w:gridCol w:w="2976"/>
        <w:gridCol w:w="2977"/>
      </w:tblGrid>
      <w:tr w:rsidR="00D97E5C" w:rsidRPr="00846FA6" w:rsidTr="004E37A5">
        <w:tc>
          <w:tcPr>
            <w:tcW w:w="708" w:type="dxa"/>
            <w:tcBorders>
              <w:top w:val="single" w:sz="6" w:space="0" w:color="000000"/>
              <w:left w:val="single" w:sz="6" w:space="0" w:color="000000"/>
              <w:bottom w:val="single" w:sz="6" w:space="0" w:color="000000"/>
              <w:right w:val="single" w:sz="6" w:space="0" w:color="000000"/>
            </w:tcBorders>
            <w:vAlign w:val="center"/>
          </w:tcPr>
          <w:p w:rsidR="00D97E5C" w:rsidRPr="00846FA6" w:rsidRDefault="00D97E5C" w:rsidP="004E37A5">
            <w:pPr>
              <w:pStyle w:val="naisc"/>
              <w:spacing w:before="0" w:after="0"/>
            </w:pPr>
            <w:r w:rsidRPr="00846FA6">
              <w:t>Nr. p.k.</w:t>
            </w:r>
          </w:p>
        </w:tc>
        <w:tc>
          <w:tcPr>
            <w:tcW w:w="2828" w:type="dxa"/>
            <w:tcBorders>
              <w:top w:val="single" w:sz="6" w:space="0" w:color="000000"/>
              <w:left w:val="single" w:sz="6" w:space="0" w:color="000000"/>
              <w:bottom w:val="single" w:sz="6" w:space="0" w:color="000000"/>
              <w:right w:val="single" w:sz="6" w:space="0" w:color="000000"/>
            </w:tcBorders>
            <w:vAlign w:val="center"/>
          </w:tcPr>
          <w:p w:rsidR="00D97E5C" w:rsidRPr="00846FA6" w:rsidRDefault="00D97E5C" w:rsidP="004E37A5">
            <w:pPr>
              <w:pStyle w:val="naisc"/>
              <w:spacing w:before="0" w:after="0"/>
              <w:ind w:firstLine="12"/>
            </w:pPr>
            <w:r w:rsidRPr="00846FA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D97E5C" w:rsidRPr="00846FA6" w:rsidRDefault="00D97E5C" w:rsidP="004E37A5">
            <w:pPr>
              <w:pStyle w:val="naisc"/>
              <w:spacing w:before="0" w:after="0"/>
              <w:ind w:right="3"/>
            </w:pPr>
            <w:r w:rsidRPr="00846FA6">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D97E5C" w:rsidRPr="00846FA6" w:rsidRDefault="00D97E5C" w:rsidP="004E37A5">
            <w:pPr>
              <w:pStyle w:val="naisc"/>
              <w:spacing w:before="0" w:after="0"/>
              <w:ind w:firstLine="21"/>
            </w:pPr>
            <w:r w:rsidRPr="00543ABD">
              <w:t xml:space="preserve">Atbildīgās ministrijas norāde par to, </w:t>
            </w:r>
            <w:proofErr w:type="gramStart"/>
            <w:r w:rsidRPr="00543ABD">
              <w:t>ka iebildums ir</w:t>
            </w:r>
            <w:proofErr w:type="gramEnd"/>
            <w:r w:rsidRPr="00543ABD">
              <w:t xml:space="preserve"> ņemts vērā, vai informācija par saskaņošanā panākto alternatīvo risinājumu</w:t>
            </w:r>
          </w:p>
        </w:tc>
        <w:tc>
          <w:tcPr>
            <w:tcW w:w="2977" w:type="dxa"/>
            <w:tcBorders>
              <w:top w:val="single" w:sz="4" w:space="0" w:color="auto"/>
              <w:left w:val="single" w:sz="4" w:space="0" w:color="auto"/>
              <w:bottom w:val="single" w:sz="4" w:space="0" w:color="auto"/>
            </w:tcBorders>
            <w:vAlign w:val="center"/>
          </w:tcPr>
          <w:p w:rsidR="00D97E5C" w:rsidRPr="00334C98" w:rsidRDefault="00D97E5C" w:rsidP="004E37A5">
            <w:pPr>
              <w:jc w:val="center"/>
              <w:rPr>
                <w:rFonts w:ascii="Times New Roman" w:hAnsi="Times New Roman" w:cs="Times New Roman"/>
                <w:sz w:val="24"/>
                <w:szCs w:val="24"/>
              </w:rPr>
            </w:pPr>
            <w:r w:rsidRPr="00334C98">
              <w:rPr>
                <w:rFonts w:ascii="Times New Roman" w:hAnsi="Times New Roman" w:cs="Times New Roman"/>
                <w:sz w:val="24"/>
                <w:szCs w:val="24"/>
              </w:rPr>
              <w:t>Projekta attiecīgā punkta (panta) galīgā redakcija</w:t>
            </w:r>
          </w:p>
        </w:tc>
      </w:tr>
      <w:tr w:rsidR="00D97E5C" w:rsidRPr="00846FA6" w:rsidTr="004E37A5">
        <w:tc>
          <w:tcPr>
            <w:tcW w:w="708" w:type="dxa"/>
            <w:tcBorders>
              <w:top w:val="single" w:sz="6" w:space="0" w:color="000000"/>
              <w:left w:val="single" w:sz="6" w:space="0" w:color="000000"/>
              <w:bottom w:val="single" w:sz="6" w:space="0" w:color="000000"/>
              <w:right w:val="single" w:sz="6" w:space="0" w:color="000000"/>
            </w:tcBorders>
          </w:tcPr>
          <w:p w:rsidR="00D97E5C" w:rsidRPr="00846FA6" w:rsidRDefault="00D97E5C" w:rsidP="004E37A5">
            <w:pPr>
              <w:pStyle w:val="naisc"/>
              <w:spacing w:before="0" w:after="0"/>
            </w:pPr>
            <w:r w:rsidRPr="00846FA6">
              <w:t>1</w:t>
            </w:r>
          </w:p>
        </w:tc>
        <w:tc>
          <w:tcPr>
            <w:tcW w:w="2828" w:type="dxa"/>
            <w:tcBorders>
              <w:top w:val="single" w:sz="6" w:space="0" w:color="000000"/>
              <w:left w:val="single" w:sz="6" w:space="0" w:color="000000"/>
              <w:bottom w:val="single" w:sz="6" w:space="0" w:color="000000"/>
              <w:right w:val="single" w:sz="6" w:space="0" w:color="000000"/>
            </w:tcBorders>
          </w:tcPr>
          <w:p w:rsidR="00D97E5C" w:rsidRPr="00846FA6" w:rsidRDefault="00D97E5C" w:rsidP="004E37A5">
            <w:pPr>
              <w:pStyle w:val="naisc"/>
              <w:spacing w:before="0" w:after="0"/>
              <w:ind w:firstLine="720"/>
            </w:pPr>
            <w:r w:rsidRPr="00846FA6">
              <w:t>2</w:t>
            </w:r>
          </w:p>
        </w:tc>
        <w:tc>
          <w:tcPr>
            <w:tcW w:w="3686" w:type="dxa"/>
            <w:tcBorders>
              <w:top w:val="single" w:sz="6" w:space="0" w:color="000000"/>
              <w:left w:val="single" w:sz="6" w:space="0" w:color="000000"/>
              <w:bottom w:val="single" w:sz="6" w:space="0" w:color="000000"/>
              <w:right w:val="single" w:sz="6" w:space="0" w:color="000000"/>
            </w:tcBorders>
          </w:tcPr>
          <w:p w:rsidR="00D97E5C" w:rsidRPr="00846FA6" w:rsidRDefault="00D97E5C" w:rsidP="004E37A5">
            <w:pPr>
              <w:pStyle w:val="naisc"/>
              <w:spacing w:before="0" w:after="0"/>
              <w:ind w:firstLine="720"/>
            </w:pPr>
            <w:r w:rsidRPr="00846FA6">
              <w:t>3</w:t>
            </w:r>
          </w:p>
        </w:tc>
        <w:tc>
          <w:tcPr>
            <w:tcW w:w="2976" w:type="dxa"/>
            <w:tcBorders>
              <w:top w:val="single" w:sz="6" w:space="0" w:color="000000"/>
              <w:left w:val="single" w:sz="6" w:space="0" w:color="000000"/>
              <w:bottom w:val="single" w:sz="6" w:space="0" w:color="000000"/>
              <w:right w:val="single" w:sz="6" w:space="0" w:color="000000"/>
            </w:tcBorders>
          </w:tcPr>
          <w:p w:rsidR="00D97E5C" w:rsidRPr="00846FA6" w:rsidRDefault="00D97E5C" w:rsidP="004E37A5">
            <w:pPr>
              <w:pStyle w:val="naisc"/>
              <w:spacing w:before="0" w:after="0"/>
              <w:ind w:firstLine="720"/>
            </w:pPr>
            <w:r w:rsidRPr="00846FA6">
              <w:t>4</w:t>
            </w:r>
          </w:p>
        </w:tc>
        <w:tc>
          <w:tcPr>
            <w:tcW w:w="2977" w:type="dxa"/>
            <w:tcBorders>
              <w:top w:val="single" w:sz="4" w:space="0" w:color="auto"/>
              <w:left w:val="single" w:sz="4" w:space="0" w:color="auto"/>
              <w:bottom w:val="single" w:sz="4" w:space="0" w:color="auto"/>
            </w:tcBorders>
          </w:tcPr>
          <w:p w:rsidR="00D97E5C" w:rsidRPr="00846FA6" w:rsidRDefault="00D97E5C" w:rsidP="004E37A5">
            <w:pPr>
              <w:jc w:val="center"/>
            </w:pPr>
            <w:r>
              <w:t>5</w:t>
            </w:r>
          </w:p>
        </w:tc>
      </w:tr>
      <w:tr w:rsidR="004B6832" w:rsidRPr="000429C7" w:rsidTr="004E37A5">
        <w:tc>
          <w:tcPr>
            <w:tcW w:w="708" w:type="dxa"/>
            <w:tcBorders>
              <w:top w:val="single" w:sz="4" w:space="0" w:color="auto"/>
              <w:left w:val="single" w:sz="6" w:space="0" w:color="000000"/>
              <w:bottom w:val="single" w:sz="4" w:space="0" w:color="auto"/>
              <w:right w:val="single" w:sz="6" w:space="0" w:color="000000"/>
            </w:tcBorders>
          </w:tcPr>
          <w:p w:rsidR="004B6832" w:rsidRDefault="00224C77" w:rsidP="00280280">
            <w:pPr>
              <w:rPr>
                <w:rFonts w:ascii="Times New Roman" w:hAnsi="Times New Roman" w:cs="Times New Roman"/>
                <w:sz w:val="24"/>
                <w:szCs w:val="24"/>
              </w:rPr>
            </w:pPr>
            <w:r>
              <w:rPr>
                <w:rFonts w:ascii="Times New Roman" w:hAnsi="Times New Roman" w:cs="Times New Roman"/>
                <w:sz w:val="24"/>
                <w:szCs w:val="24"/>
              </w:rPr>
              <w:t>1.</w:t>
            </w:r>
          </w:p>
        </w:tc>
        <w:tc>
          <w:tcPr>
            <w:tcW w:w="2828" w:type="dxa"/>
            <w:tcBorders>
              <w:top w:val="single" w:sz="4" w:space="0" w:color="auto"/>
              <w:left w:val="single" w:sz="6" w:space="0" w:color="000000"/>
              <w:bottom w:val="single" w:sz="4" w:space="0" w:color="auto"/>
              <w:right w:val="single" w:sz="6" w:space="0" w:color="000000"/>
            </w:tcBorders>
          </w:tcPr>
          <w:p w:rsidR="004B6832" w:rsidRDefault="004B6832" w:rsidP="00280280">
            <w:pPr>
              <w:pStyle w:val="naisc"/>
              <w:spacing w:before="0" w:after="0"/>
              <w:jc w:val="both"/>
              <w:rPr>
                <w:color w:val="000000" w:themeColor="text1"/>
              </w:rPr>
            </w:pPr>
          </w:p>
        </w:tc>
        <w:tc>
          <w:tcPr>
            <w:tcW w:w="3686" w:type="dxa"/>
            <w:tcBorders>
              <w:top w:val="single" w:sz="4" w:space="0" w:color="auto"/>
              <w:left w:val="single" w:sz="6" w:space="0" w:color="000000"/>
              <w:bottom w:val="single" w:sz="4" w:space="0" w:color="auto"/>
              <w:right w:val="single" w:sz="6" w:space="0" w:color="000000"/>
            </w:tcBorders>
          </w:tcPr>
          <w:p w:rsidR="004B6832" w:rsidRDefault="004B6832" w:rsidP="004B6832">
            <w:pPr>
              <w:pStyle w:val="naisc"/>
              <w:spacing w:before="0" w:after="0"/>
              <w:rPr>
                <w:b/>
              </w:rPr>
            </w:pPr>
            <w:r>
              <w:rPr>
                <w:b/>
              </w:rPr>
              <w:t>Latvijas Pašvaldību savienība</w:t>
            </w:r>
          </w:p>
          <w:p w:rsidR="004B6832" w:rsidRDefault="004B6832" w:rsidP="004B6832">
            <w:pPr>
              <w:pStyle w:val="naisc"/>
              <w:spacing w:before="0" w:after="0"/>
              <w:rPr>
                <w:b/>
              </w:rPr>
            </w:pPr>
          </w:p>
          <w:p w:rsidR="004B6832" w:rsidRPr="006D596D" w:rsidRDefault="004B6832" w:rsidP="004B6832">
            <w:pPr>
              <w:pStyle w:val="naisc"/>
              <w:spacing w:before="0" w:after="0"/>
              <w:jc w:val="both"/>
              <w:rPr>
                <w:b/>
              </w:rPr>
            </w:pPr>
            <w:r w:rsidRPr="006D596D">
              <w:rPr>
                <w:b/>
              </w:rPr>
              <w:t>Iebildums izteikt</w:t>
            </w:r>
            <w:r>
              <w:rPr>
                <w:b/>
              </w:rPr>
              <w:t>s</w:t>
            </w:r>
            <w:r w:rsidRPr="006D596D">
              <w:rPr>
                <w:b/>
              </w:rPr>
              <w:t xml:space="preserve"> elektroniskās saskaņošanas gaitā</w:t>
            </w:r>
            <w:r>
              <w:rPr>
                <w:b/>
              </w:rPr>
              <w:t xml:space="preserve"> 19.06.2019</w:t>
            </w:r>
            <w:r w:rsidRPr="006D596D">
              <w:rPr>
                <w:b/>
              </w:rPr>
              <w:t>.</w:t>
            </w:r>
          </w:p>
          <w:p w:rsidR="004B6832" w:rsidRDefault="004B6832" w:rsidP="004B6832">
            <w:pPr>
              <w:pStyle w:val="naisc"/>
              <w:spacing w:before="0" w:after="0"/>
              <w:jc w:val="both"/>
              <w:rPr>
                <w:b/>
              </w:rPr>
            </w:pPr>
          </w:p>
          <w:p w:rsidR="004B6832" w:rsidRDefault="004B6832" w:rsidP="004B6832">
            <w:pPr>
              <w:pStyle w:val="naisc"/>
              <w:spacing w:before="0" w:after="0"/>
              <w:jc w:val="both"/>
              <w:rPr>
                <w:b/>
              </w:rPr>
            </w:pPr>
            <w:r w:rsidRPr="007843F3">
              <w:t xml:space="preserve">Latvijas Pašvaldību savienība ir izvērtējusi precizēto MK noteikumu projektu "Grozījumi Ministru kabineta </w:t>
            </w:r>
            <w:proofErr w:type="gramStart"/>
            <w:r w:rsidRPr="007843F3">
              <w:t>2012.gada</w:t>
            </w:r>
            <w:proofErr w:type="gramEnd"/>
            <w:r w:rsidRPr="007843F3">
              <w:t xml:space="preserve"> 20.marta noteikumos Nr.190 "Noteikumi par notikumu reģistrēšanas kārtību un policijas reaģēšanas laiku"" un informē, ka tā uztur iepriekš izteikto iebildumu.</w:t>
            </w:r>
          </w:p>
          <w:p w:rsidR="004B6832" w:rsidRDefault="004B6832" w:rsidP="004B6832">
            <w:pPr>
              <w:pStyle w:val="naisc"/>
              <w:spacing w:before="0" w:after="0"/>
              <w:jc w:val="both"/>
              <w:rPr>
                <w:b/>
              </w:rPr>
            </w:pPr>
          </w:p>
          <w:p w:rsidR="004B6832" w:rsidRPr="006D596D" w:rsidRDefault="004B6832" w:rsidP="004B6832">
            <w:pPr>
              <w:pStyle w:val="naisc"/>
              <w:spacing w:before="0" w:after="0"/>
              <w:jc w:val="both"/>
              <w:rPr>
                <w:b/>
              </w:rPr>
            </w:pPr>
            <w:r w:rsidRPr="006D596D">
              <w:rPr>
                <w:b/>
              </w:rPr>
              <w:t>Iebildums izteikt</w:t>
            </w:r>
            <w:r>
              <w:rPr>
                <w:b/>
              </w:rPr>
              <w:t>s</w:t>
            </w:r>
            <w:r w:rsidRPr="006D596D">
              <w:rPr>
                <w:b/>
              </w:rPr>
              <w:t xml:space="preserve"> elektroniskās saskaņošanas gaitā</w:t>
            </w:r>
            <w:r>
              <w:rPr>
                <w:b/>
              </w:rPr>
              <w:t xml:space="preserve"> 03.04.2019</w:t>
            </w:r>
            <w:r w:rsidRPr="006D596D">
              <w:rPr>
                <w:b/>
              </w:rPr>
              <w:t>.</w:t>
            </w:r>
          </w:p>
          <w:p w:rsidR="004B6832" w:rsidRDefault="004B6832" w:rsidP="004B6832">
            <w:pPr>
              <w:pStyle w:val="naisc"/>
              <w:spacing w:before="0" w:after="0"/>
              <w:jc w:val="both"/>
            </w:pPr>
          </w:p>
          <w:p w:rsidR="004B6832" w:rsidRPr="006D596D" w:rsidRDefault="004B6832" w:rsidP="004B6832">
            <w:pPr>
              <w:pStyle w:val="naisc"/>
              <w:spacing w:before="0" w:after="0"/>
              <w:jc w:val="both"/>
              <w:rPr>
                <w:i/>
              </w:rPr>
            </w:pPr>
            <w:r w:rsidRPr="006D596D">
              <w:rPr>
                <w:i/>
              </w:rPr>
              <w:lastRenderedPageBreak/>
              <w:t>Latvijas Pašvaldību savienība uztur savu iebildumu un lūdz Iekšlietu ministriju mainīt redakciju Anotācijā.</w:t>
            </w:r>
          </w:p>
          <w:p w:rsidR="004B6832" w:rsidRDefault="004B6832" w:rsidP="004B6832">
            <w:pPr>
              <w:pStyle w:val="naisc"/>
              <w:spacing w:before="0" w:after="0"/>
              <w:jc w:val="both"/>
            </w:pPr>
          </w:p>
          <w:p w:rsidR="004B6832" w:rsidRDefault="004B6832" w:rsidP="004B6832">
            <w:pPr>
              <w:pStyle w:val="naisc"/>
              <w:spacing w:before="0" w:after="0"/>
              <w:jc w:val="both"/>
            </w:pPr>
            <w:r>
              <w:t>LPS neatbalsta normatīvā akta tālāku virzību, līdz Vienotajā notikumu reģistrā nav nodrošināta sasaiste ar pašvaldību informācijas sistēmām. Uzskatām, ka normatīvajā aktā jāparedz vismaz vienošanās iespēja par informācijas apmaiņu.</w:t>
            </w:r>
          </w:p>
          <w:p w:rsidR="004B6832" w:rsidRDefault="004B6832" w:rsidP="004B6832">
            <w:pPr>
              <w:pStyle w:val="naisc"/>
              <w:spacing w:before="0" w:after="0"/>
              <w:jc w:val="both"/>
            </w:pPr>
          </w:p>
          <w:p w:rsidR="004B6832" w:rsidRDefault="004B6832" w:rsidP="00280280">
            <w:pPr>
              <w:pStyle w:val="NormalWeb"/>
              <w:spacing w:before="0" w:after="0"/>
              <w:ind w:right="13"/>
              <w:jc w:val="center"/>
              <w:rPr>
                <w:b/>
              </w:rPr>
            </w:pPr>
          </w:p>
        </w:tc>
        <w:tc>
          <w:tcPr>
            <w:tcW w:w="2976" w:type="dxa"/>
            <w:tcBorders>
              <w:top w:val="single" w:sz="4" w:space="0" w:color="auto"/>
              <w:left w:val="single" w:sz="6" w:space="0" w:color="000000"/>
              <w:bottom w:val="single" w:sz="4" w:space="0" w:color="auto"/>
              <w:right w:val="single" w:sz="6" w:space="0" w:color="000000"/>
            </w:tcBorders>
          </w:tcPr>
          <w:p w:rsidR="004B6832" w:rsidRDefault="004B6832" w:rsidP="0081591E">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81591E" w:rsidRDefault="0081591E" w:rsidP="0081591E">
            <w:pPr>
              <w:pStyle w:val="naisc"/>
              <w:spacing w:before="0" w:after="0"/>
              <w:rPr>
                <w:b/>
              </w:rPr>
            </w:pPr>
          </w:p>
          <w:p w:rsidR="004B6832" w:rsidRDefault="004B6832" w:rsidP="004B6832">
            <w:pPr>
              <w:pStyle w:val="naisc"/>
              <w:spacing w:before="0" w:after="0"/>
              <w:jc w:val="both"/>
            </w:pPr>
            <w:r w:rsidRPr="003A3655">
              <w:t xml:space="preserve">Grozījumi </w:t>
            </w:r>
            <w:r>
              <w:t xml:space="preserve">likumā “Par policiju”, kas stājās spēkā </w:t>
            </w:r>
            <w:proofErr w:type="gramStart"/>
            <w:r>
              <w:t>2018.gada</w:t>
            </w:r>
            <w:proofErr w:type="gramEnd"/>
            <w:r>
              <w:t xml:space="preserve"> 7.novembrī, paredz </w:t>
            </w:r>
            <w:r w:rsidRPr="00334C98">
              <w:t>veicin</w:t>
            </w:r>
            <w:r>
              <w:t>āt</w:t>
            </w:r>
            <w:r w:rsidRPr="00334C98">
              <w:t xml:space="preserve"> Valsts policijas un pašvaldības policijas un ostas policijas sadarbību</w:t>
            </w:r>
            <w:r>
              <w:t xml:space="preserve">. Par minētajiem grozījumiem vairākkārtēji tika rīkotas starpministriju (starpinstitūciju) sanāksmes, </w:t>
            </w:r>
            <w:r>
              <w:lastRenderedPageBreak/>
              <w:t>kā arī iebildumi par šo grozījumu tika skatīti Valsts sekretāru sanāksmē, Ministru kabineta komitejā un Ministru kabinetā.</w:t>
            </w:r>
          </w:p>
          <w:p w:rsidR="004B6832" w:rsidRDefault="004B6832" w:rsidP="004B6832">
            <w:pPr>
              <w:pStyle w:val="NormalWeb"/>
              <w:jc w:val="both"/>
            </w:pPr>
            <w:r>
              <w:t xml:space="preserve">Ministru kabinets </w:t>
            </w:r>
            <w:proofErr w:type="gramStart"/>
            <w:r>
              <w:t>2018.gada</w:t>
            </w:r>
            <w:proofErr w:type="gramEnd"/>
            <w:r>
              <w:t xml:space="preserve"> 15.maija sēdē (</w:t>
            </w:r>
            <w:r w:rsidRPr="00DC1E2A">
              <w:rPr>
                <w:i/>
              </w:rPr>
              <w:t>protokols Nr.24, 7.paragrāfs</w:t>
            </w:r>
            <w:r>
              <w:t xml:space="preserve">) atbalstīja likumprojektu “Grozījumi likumā “Par policiju””. </w:t>
            </w:r>
            <w:r w:rsidR="007D3701">
              <w:t xml:space="preserve">Minētie grozījumi ir stājušies spēkā </w:t>
            </w:r>
            <w:proofErr w:type="gramStart"/>
            <w:r w:rsidR="007D3701">
              <w:t>2018.gada</w:t>
            </w:r>
            <w:proofErr w:type="gramEnd"/>
            <w:r w:rsidR="007D3701">
              <w:t xml:space="preserve"> 7.novembrī.</w:t>
            </w:r>
          </w:p>
          <w:p w:rsidR="004B6832" w:rsidRPr="001E2134" w:rsidRDefault="004B6832" w:rsidP="001E2134">
            <w:pPr>
              <w:pStyle w:val="NormalWeb"/>
              <w:jc w:val="both"/>
              <w:rPr>
                <w:lang w:eastAsia="ar-SA"/>
              </w:rPr>
            </w:pPr>
            <w:r>
              <w:t>Vienlaikus vēršam uzmanību, ka g</w:t>
            </w:r>
            <w:r>
              <w:rPr>
                <w:lang w:eastAsia="ar-SA"/>
              </w:rPr>
              <w:t>rozījumi likumā “Par policiju”</w:t>
            </w:r>
            <w:r w:rsidRPr="00334C98">
              <w:rPr>
                <w:lang w:eastAsia="ar-SA"/>
              </w:rPr>
              <w:t xml:space="preserve"> paredz pārejas periodu pienākuma </w:t>
            </w:r>
            <w:r w:rsidRPr="00334C98">
              <w:t>reģistrēt iesniegumus un informāciju par iespējamiem likumpārkāpumiem un notikumiem, kuri apdraud personu vai sabiedrības drošību,</w:t>
            </w:r>
            <w:r w:rsidRPr="00334C98">
              <w:rPr>
                <w:lang w:eastAsia="ar-SA"/>
              </w:rPr>
              <w:t xml:space="preserve"> īstenošanai, proti, nosakot, ka pašvaldības policija un ostas policija uzsāk reģistrēt minēto Integrētās iekšlietu inf</w:t>
            </w:r>
            <w:r>
              <w:rPr>
                <w:lang w:eastAsia="ar-SA"/>
              </w:rPr>
              <w:t xml:space="preserve">ormācijas sistēmas apakšsistēmā </w:t>
            </w:r>
            <w:r w:rsidRPr="00334C98">
              <w:rPr>
                <w:lang w:eastAsia="ar-SA"/>
              </w:rPr>
              <w:t xml:space="preserve">„Vienotais notikumu reģistrs” ne vēlāk kā līdz 2025.gada 1.janvārim, tādējādi </w:t>
            </w:r>
            <w:r w:rsidRPr="00334C98">
              <w:rPr>
                <w:lang w:eastAsia="ar-SA"/>
              </w:rPr>
              <w:lastRenderedPageBreak/>
              <w:t xml:space="preserve">nodrošinot samērīgu laika periodu nepieciešamo saskarņu izveidei, ja pati pašvaldība to vēlēsies. </w:t>
            </w:r>
          </w:p>
        </w:tc>
        <w:tc>
          <w:tcPr>
            <w:tcW w:w="2977" w:type="dxa"/>
            <w:tcBorders>
              <w:top w:val="single" w:sz="4" w:space="0" w:color="auto"/>
              <w:left w:val="single" w:sz="4" w:space="0" w:color="auto"/>
              <w:bottom w:val="single" w:sz="4" w:space="0" w:color="auto"/>
              <w:right w:val="single" w:sz="4" w:space="0" w:color="auto"/>
            </w:tcBorders>
          </w:tcPr>
          <w:p w:rsidR="004B6832" w:rsidRDefault="004B6832" w:rsidP="00280280">
            <w:pPr>
              <w:jc w:val="both"/>
              <w:rPr>
                <w:rFonts w:ascii="Times New Roman" w:hAnsi="Times New Roman" w:cs="Times New Roman"/>
                <w:color w:val="000000" w:themeColor="text1"/>
                <w:sz w:val="24"/>
                <w:szCs w:val="24"/>
              </w:rPr>
            </w:pPr>
          </w:p>
        </w:tc>
      </w:tr>
      <w:tr w:rsidR="004B6832" w:rsidRPr="000429C7" w:rsidTr="004E37A5">
        <w:tc>
          <w:tcPr>
            <w:tcW w:w="708" w:type="dxa"/>
            <w:tcBorders>
              <w:top w:val="single" w:sz="4" w:space="0" w:color="auto"/>
              <w:left w:val="single" w:sz="6" w:space="0" w:color="000000"/>
              <w:bottom w:val="single" w:sz="4" w:space="0" w:color="auto"/>
              <w:right w:val="single" w:sz="6" w:space="0" w:color="000000"/>
            </w:tcBorders>
          </w:tcPr>
          <w:p w:rsidR="004B6832" w:rsidRDefault="00224C77" w:rsidP="00280280">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828" w:type="dxa"/>
            <w:tcBorders>
              <w:top w:val="single" w:sz="4" w:space="0" w:color="auto"/>
              <w:left w:val="single" w:sz="6" w:space="0" w:color="000000"/>
              <w:bottom w:val="single" w:sz="4" w:space="0" w:color="auto"/>
              <w:right w:val="single" w:sz="6" w:space="0" w:color="000000"/>
            </w:tcBorders>
          </w:tcPr>
          <w:p w:rsidR="004B6832" w:rsidRDefault="004B6832" w:rsidP="00280280">
            <w:pPr>
              <w:pStyle w:val="naisc"/>
              <w:spacing w:before="0" w:after="0"/>
              <w:jc w:val="both"/>
              <w:rPr>
                <w:color w:val="000000" w:themeColor="text1"/>
              </w:rPr>
            </w:pPr>
          </w:p>
        </w:tc>
        <w:tc>
          <w:tcPr>
            <w:tcW w:w="3686" w:type="dxa"/>
            <w:tcBorders>
              <w:top w:val="single" w:sz="4" w:space="0" w:color="auto"/>
              <w:left w:val="single" w:sz="6" w:space="0" w:color="000000"/>
              <w:bottom w:val="single" w:sz="4" w:space="0" w:color="auto"/>
              <w:right w:val="single" w:sz="6" w:space="0" w:color="000000"/>
            </w:tcBorders>
          </w:tcPr>
          <w:p w:rsidR="004B6832" w:rsidRPr="009B4AF2" w:rsidRDefault="004B6832" w:rsidP="004B6832">
            <w:pPr>
              <w:pStyle w:val="naisc"/>
              <w:spacing w:before="0" w:after="0"/>
              <w:jc w:val="both"/>
              <w:rPr>
                <w:b/>
              </w:rPr>
            </w:pPr>
            <w:r w:rsidRPr="009B4AF2">
              <w:rPr>
                <w:b/>
              </w:rPr>
              <w:t>Latvijas Lielo pilsētu asociācija</w:t>
            </w:r>
          </w:p>
          <w:p w:rsidR="004B6832" w:rsidRPr="0021271B" w:rsidRDefault="004B6832" w:rsidP="004B68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271B">
              <w:rPr>
                <w:rFonts w:ascii="Times New Roman" w:eastAsia="Times New Roman" w:hAnsi="Times New Roman" w:cs="Times New Roman"/>
                <w:color w:val="000000"/>
                <w:sz w:val="24"/>
                <w:szCs w:val="24"/>
              </w:rPr>
              <w:t>LLPA pievienojas Latvijas Pašvaldību savienības izteiktajam iebildumam un norāda, ka neatbalsta Noteikumu projekta tālāku virzību, līdz Vienotajā notikumu reģistrā nav nodrošināta sasaiste ar pašvaldību informācijas sistēmām, ir jāparedz vismaz vienošanās iespēja par informācijas apmaiņu.</w:t>
            </w:r>
          </w:p>
          <w:p w:rsidR="004B6832" w:rsidRDefault="004B6832" w:rsidP="00280280">
            <w:pPr>
              <w:pStyle w:val="NormalWeb"/>
              <w:spacing w:before="0" w:after="0"/>
              <w:ind w:right="13"/>
              <w:jc w:val="center"/>
              <w:rPr>
                <w:b/>
              </w:rPr>
            </w:pPr>
          </w:p>
        </w:tc>
        <w:tc>
          <w:tcPr>
            <w:tcW w:w="2976" w:type="dxa"/>
            <w:tcBorders>
              <w:top w:val="single" w:sz="4" w:space="0" w:color="auto"/>
              <w:left w:val="single" w:sz="6" w:space="0" w:color="000000"/>
              <w:bottom w:val="single" w:sz="4" w:space="0" w:color="auto"/>
              <w:right w:val="single" w:sz="6" w:space="0" w:color="000000"/>
            </w:tcBorders>
          </w:tcPr>
          <w:p w:rsidR="004B6832" w:rsidRDefault="004B6832" w:rsidP="0081591E">
            <w:pPr>
              <w:pStyle w:val="naisc"/>
              <w:spacing w:before="0" w:after="0"/>
              <w:rPr>
                <w:b/>
              </w:rPr>
            </w:pPr>
            <w:r>
              <w:rPr>
                <w:b/>
              </w:rPr>
              <w:t xml:space="preserve">Panākta vienošanās </w:t>
            </w:r>
            <w:proofErr w:type="gramStart"/>
            <w:r w:rsidR="007D3701">
              <w:rPr>
                <w:b/>
              </w:rPr>
              <w:t>2019.gada</w:t>
            </w:r>
            <w:proofErr w:type="gramEnd"/>
            <w:r w:rsidR="007D3701">
              <w:rPr>
                <w:b/>
              </w:rPr>
              <w:t xml:space="preserve"> 17.septembra </w:t>
            </w:r>
            <w:r>
              <w:rPr>
                <w:b/>
              </w:rPr>
              <w:t>starpministriju (starpinstitūciju) sanāksmē</w:t>
            </w:r>
          </w:p>
          <w:p w:rsidR="004B6832" w:rsidRDefault="004B6832" w:rsidP="00280280">
            <w:pPr>
              <w:pStyle w:val="naisc"/>
              <w:spacing w:before="0" w:after="0"/>
              <w:jc w:val="both"/>
              <w:rPr>
                <w:b/>
              </w:rPr>
            </w:pPr>
          </w:p>
          <w:p w:rsidR="004B6832" w:rsidRDefault="004B6832" w:rsidP="004B6832">
            <w:pPr>
              <w:pStyle w:val="naisc"/>
              <w:spacing w:before="0" w:after="0"/>
              <w:jc w:val="both"/>
            </w:pPr>
            <w:r w:rsidRPr="003A3655">
              <w:t xml:space="preserve">Grozījumi </w:t>
            </w:r>
            <w:r>
              <w:t xml:space="preserve">likumā “Par policiju”, kas stājās spēkā </w:t>
            </w:r>
            <w:proofErr w:type="gramStart"/>
            <w:r>
              <w:t>2018.gada</w:t>
            </w:r>
            <w:proofErr w:type="gramEnd"/>
            <w:r>
              <w:t xml:space="preserve"> 7.novembrī, paredz </w:t>
            </w:r>
            <w:r w:rsidRPr="00334C98">
              <w:t>veicin</w:t>
            </w:r>
            <w:r>
              <w:t>āt</w:t>
            </w:r>
            <w:r w:rsidR="007D3701">
              <w:t xml:space="preserve"> Valsts policijas,</w:t>
            </w:r>
            <w:r w:rsidRPr="00334C98">
              <w:t xml:space="preserve"> pašvaldības policijas un ostas policijas sadarbību</w:t>
            </w:r>
            <w:r>
              <w:t>. Par minētajiem grozījumiem vairākkārtēji tika rīkotas starpministriju (starpinstitūciju) sanāksmes, kā arī iebildumi par šo grozījumu tika skatīti Valsts sekretāru sanāksmē, Ministru kabineta komitejā un Ministru kabinetā.</w:t>
            </w:r>
          </w:p>
          <w:p w:rsidR="004B6832" w:rsidRDefault="004B6832" w:rsidP="004B6832">
            <w:pPr>
              <w:pStyle w:val="NormalWeb"/>
              <w:jc w:val="both"/>
            </w:pPr>
            <w:r>
              <w:t xml:space="preserve">Ministru kabinets </w:t>
            </w:r>
            <w:proofErr w:type="gramStart"/>
            <w:r>
              <w:t>2018.gada</w:t>
            </w:r>
            <w:proofErr w:type="gramEnd"/>
            <w:r>
              <w:t xml:space="preserve"> 15.maija sēdē (</w:t>
            </w:r>
            <w:r w:rsidRPr="00DC1E2A">
              <w:rPr>
                <w:i/>
              </w:rPr>
              <w:t>protokols Nr.24, 7.paragrāfs</w:t>
            </w:r>
            <w:r>
              <w:t>) atbalstīja likumprojektu “Gr</w:t>
            </w:r>
            <w:r w:rsidR="007D3701">
              <w:t xml:space="preserve">ozījumi likumā “Par policiju””. Minētie </w:t>
            </w:r>
            <w:r w:rsidR="007D3701">
              <w:lastRenderedPageBreak/>
              <w:t xml:space="preserve">grozījumi ir stājušies spēkā </w:t>
            </w:r>
            <w:proofErr w:type="gramStart"/>
            <w:r w:rsidR="007D3701">
              <w:t>2018.gada</w:t>
            </w:r>
            <w:proofErr w:type="gramEnd"/>
            <w:r w:rsidR="007D3701">
              <w:t xml:space="preserve"> 7.novembrī.</w:t>
            </w:r>
          </w:p>
          <w:p w:rsidR="004B6832" w:rsidRPr="00F22885" w:rsidRDefault="004B6832" w:rsidP="001E2134">
            <w:pPr>
              <w:pStyle w:val="NormalWeb"/>
              <w:jc w:val="both"/>
              <w:rPr>
                <w:b/>
              </w:rPr>
            </w:pPr>
            <w:r>
              <w:t>Vienlaikus vēršam uzmanību, ka g</w:t>
            </w:r>
            <w:r>
              <w:rPr>
                <w:lang w:eastAsia="ar-SA"/>
              </w:rPr>
              <w:t>rozījumi likumā “Par policiju”</w:t>
            </w:r>
            <w:r w:rsidRPr="00334C98">
              <w:rPr>
                <w:lang w:eastAsia="ar-SA"/>
              </w:rPr>
              <w:t xml:space="preserve"> paredz pārejas periodu pienākuma </w:t>
            </w:r>
            <w:r w:rsidRPr="00334C98">
              <w:t>reģistrēt iesniegumus un informāciju par iespējamiem likumpārkāpumiem un notikumiem, kuri apdraud personu vai sabiedrības drošību,</w:t>
            </w:r>
            <w:r w:rsidRPr="00334C98">
              <w:rPr>
                <w:lang w:eastAsia="ar-SA"/>
              </w:rPr>
              <w:t xml:space="preserve"> īstenošanai, proti, nosakot, ka pašvaldības policija un ostas policija uzsāk reģistrēt minēto Integrētās iekšlietu inf</w:t>
            </w:r>
            <w:r>
              <w:rPr>
                <w:lang w:eastAsia="ar-SA"/>
              </w:rPr>
              <w:t xml:space="preserve">ormācijas sistēmas apakšsistēmā </w:t>
            </w:r>
            <w:r w:rsidRPr="00334C98">
              <w:rPr>
                <w:lang w:eastAsia="ar-SA"/>
              </w:rPr>
              <w:t xml:space="preserve">„Vienotais notikumu reģistrs” ne vēlāk kā līdz 2025.gada 1.janvārim, tādējādi nodrošinot samērīgu laika periodu nepieciešamo saskarņu izveidei, ja pati pašvaldība to vēlēsies. </w:t>
            </w:r>
          </w:p>
        </w:tc>
        <w:tc>
          <w:tcPr>
            <w:tcW w:w="2977" w:type="dxa"/>
            <w:tcBorders>
              <w:top w:val="single" w:sz="4" w:space="0" w:color="auto"/>
              <w:left w:val="single" w:sz="4" w:space="0" w:color="auto"/>
              <w:bottom w:val="single" w:sz="4" w:space="0" w:color="auto"/>
              <w:right w:val="single" w:sz="4" w:space="0" w:color="auto"/>
            </w:tcBorders>
          </w:tcPr>
          <w:p w:rsidR="004B6832" w:rsidRDefault="004B6832" w:rsidP="00280280">
            <w:pPr>
              <w:jc w:val="both"/>
              <w:rPr>
                <w:rFonts w:ascii="Times New Roman" w:hAnsi="Times New Roman" w:cs="Times New Roman"/>
                <w:color w:val="000000" w:themeColor="text1"/>
                <w:sz w:val="24"/>
                <w:szCs w:val="24"/>
              </w:rPr>
            </w:pPr>
          </w:p>
        </w:tc>
      </w:tr>
      <w:tr w:rsidR="004B6832" w:rsidRPr="000429C7" w:rsidTr="004E37A5">
        <w:tc>
          <w:tcPr>
            <w:tcW w:w="708" w:type="dxa"/>
            <w:tcBorders>
              <w:top w:val="single" w:sz="4" w:space="0" w:color="auto"/>
              <w:left w:val="single" w:sz="6" w:space="0" w:color="000000"/>
              <w:bottom w:val="single" w:sz="4" w:space="0" w:color="auto"/>
              <w:right w:val="single" w:sz="6" w:space="0" w:color="000000"/>
            </w:tcBorders>
          </w:tcPr>
          <w:p w:rsidR="004B6832" w:rsidRDefault="00224C77" w:rsidP="00280280">
            <w:pPr>
              <w:rPr>
                <w:rFonts w:ascii="Times New Roman" w:hAnsi="Times New Roman" w:cs="Times New Roman"/>
                <w:sz w:val="24"/>
                <w:szCs w:val="24"/>
              </w:rPr>
            </w:pPr>
            <w:r>
              <w:rPr>
                <w:rFonts w:ascii="Times New Roman" w:hAnsi="Times New Roman" w:cs="Times New Roman"/>
                <w:sz w:val="24"/>
                <w:szCs w:val="24"/>
              </w:rPr>
              <w:t>3.</w:t>
            </w:r>
          </w:p>
        </w:tc>
        <w:tc>
          <w:tcPr>
            <w:tcW w:w="2828" w:type="dxa"/>
            <w:tcBorders>
              <w:top w:val="single" w:sz="4" w:space="0" w:color="auto"/>
              <w:left w:val="single" w:sz="6" w:space="0" w:color="000000"/>
              <w:bottom w:val="single" w:sz="4" w:space="0" w:color="auto"/>
              <w:right w:val="single" w:sz="6" w:space="0" w:color="000000"/>
            </w:tcBorders>
          </w:tcPr>
          <w:p w:rsidR="004B6832" w:rsidRDefault="004B6832" w:rsidP="00280280">
            <w:pPr>
              <w:pStyle w:val="naisc"/>
              <w:spacing w:before="0" w:after="0"/>
              <w:jc w:val="both"/>
              <w:rPr>
                <w:color w:val="000000" w:themeColor="text1"/>
              </w:rPr>
            </w:pPr>
          </w:p>
        </w:tc>
        <w:tc>
          <w:tcPr>
            <w:tcW w:w="3686" w:type="dxa"/>
            <w:tcBorders>
              <w:top w:val="single" w:sz="4" w:space="0" w:color="auto"/>
              <w:left w:val="single" w:sz="6" w:space="0" w:color="000000"/>
              <w:bottom w:val="single" w:sz="4" w:space="0" w:color="auto"/>
              <w:right w:val="single" w:sz="6" w:space="0" w:color="000000"/>
            </w:tcBorders>
          </w:tcPr>
          <w:p w:rsidR="004B6832" w:rsidRDefault="004B6832" w:rsidP="004B6832">
            <w:pPr>
              <w:pStyle w:val="naisc"/>
              <w:spacing w:before="0" w:after="0"/>
              <w:rPr>
                <w:b/>
              </w:rPr>
            </w:pPr>
            <w:r>
              <w:rPr>
                <w:b/>
              </w:rPr>
              <w:t>Latvijas Lielo pilsētu asociācija</w:t>
            </w:r>
          </w:p>
          <w:p w:rsidR="001E2134" w:rsidRDefault="001E2134" w:rsidP="004B6832">
            <w:pPr>
              <w:pStyle w:val="naisc"/>
              <w:spacing w:before="0" w:after="0"/>
              <w:rPr>
                <w:b/>
              </w:rPr>
            </w:pPr>
          </w:p>
          <w:p w:rsidR="004B6832" w:rsidRDefault="004B6832" w:rsidP="004B6832">
            <w:pPr>
              <w:pStyle w:val="naisc"/>
              <w:spacing w:before="0" w:after="0"/>
              <w:jc w:val="both"/>
              <w:rPr>
                <w:color w:val="000000"/>
              </w:rPr>
            </w:pPr>
            <w:r w:rsidRPr="0021271B">
              <w:rPr>
                <w:color w:val="000000"/>
              </w:rPr>
              <w:t xml:space="preserve">Tāpat attiecībā uz Valsts policijas koledžas attiecīgu apmācības programmu nodrošināšanu saskaņā ar cenrādi norādām, ka pašvaldības policijas darbinieku apmācībai par vienotu notikumu reģistrēšanas </w:t>
            </w:r>
            <w:r w:rsidRPr="0021271B">
              <w:rPr>
                <w:color w:val="000000"/>
              </w:rPr>
              <w:lastRenderedPageBreak/>
              <w:t>kārtību ir jānotiek par valsts līdzekļiem.</w:t>
            </w:r>
          </w:p>
          <w:p w:rsidR="004B6832" w:rsidRDefault="004B6832" w:rsidP="004B6832">
            <w:pPr>
              <w:pStyle w:val="naisc"/>
              <w:spacing w:before="0" w:after="0"/>
              <w:jc w:val="both"/>
              <w:rPr>
                <w:color w:val="000000"/>
              </w:rPr>
            </w:pPr>
          </w:p>
          <w:p w:rsidR="004B6832" w:rsidRDefault="004B6832" w:rsidP="004B6832">
            <w:pPr>
              <w:pStyle w:val="NormalWeb"/>
              <w:ind w:right="11"/>
              <w:contextualSpacing/>
              <w:jc w:val="center"/>
              <w:rPr>
                <w:b/>
              </w:rPr>
            </w:pPr>
            <w:r>
              <w:rPr>
                <w:b/>
              </w:rPr>
              <w:t>Latvijas Lielo pilsētu asociācija</w:t>
            </w:r>
          </w:p>
          <w:p w:rsidR="004B6832" w:rsidRDefault="004B6832" w:rsidP="004B6832">
            <w:pPr>
              <w:pStyle w:val="NormalWeb"/>
              <w:ind w:right="11"/>
              <w:contextualSpacing/>
              <w:jc w:val="center"/>
              <w:rPr>
                <w:b/>
              </w:rPr>
            </w:pPr>
            <w:r>
              <w:rPr>
                <w:b/>
              </w:rPr>
              <w:t>(izteikts elektroniskās saskaņošanas laikā 03.04.2019)</w:t>
            </w:r>
          </w:p>
          <w:p w:rsidR="004B6832" w:rsidRPr="00280280" w:rsidRDefault="004B6832" w:rsidP="004B68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B59DD">
              <w:rPr>
                <w:rFonts w:ascii="Times New Roman" w:eastAsia="Times New Roman" w:hAnsi="Times New Roman" w:cs="Times New Roman"/>
                <w:sz w:val="24"/>
                <w:szCs w:val="24"/>
              </w:rPr>
              <w:t xml:space="preserve">Projekta 2. punkts paredz, ka Ministru kabineta 2012. gada 20. marta noteikumu Nr. 190 “Noteikumi par notikumu reģistrēšanas kārtību un policijas reaģēšanas laiku” (turpmāk – Noteikumi) 1.2. punkts nosaka kārtību, kādā pašvaldības policija reģistrē iesniegumus un informāciju par iespējamiem likumpārkāpumiem un notikumiem, kuri apdraud personu vai sabiedrības drošību. </w:t>
            </w:r>
            <w:r w:rsidRPr="00280280">
              <w:rPr>
                <w:rFonts w:ascii="Times New Roman" w:eastAsia="Times New Roman" w:hAnsi="Times New Roman" w:cs="Times New Roman"/>
                <w:sz w:val="24"/>
                <w:szCs w:val="24"/>
              </w:rPr>
              <w:t xml:space="preserve">Personu un sabiedrības drošības jēdziens ir abstrakts un pārāk plašs. </w:t>
            </w:r>
          </w:p>
          <w:p w:rsidR="001E2134" w:rsidRDefault="004B6832" w:rsidP="001E213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B59DD">
              <w:rPr>
                <w:rFonts w:ascii="Times New Roman" w:eastAsia="Times New Roman" w:hAnsi="Times New Roman" w:cs="Times New Roman"/>
                <w:sz w:val="24"/>
                <w:szCs w:val="24"/>
              </w:rPr>
              <w:t xml:space="preserve">Norādām, ka atbilstoši pašvaldību policijas darbības specifikai, </w:t>
            </w:r>
            <w:r w:rsidRPr="00280280">
              <w:rPr>
                <w:rFonts w:ascii="Times New Roman" w:eastAsia="Times New Roman" w:hAnsi="Times New Roman" w:cs="Times New Roman"/>
                <w:sz w:val="24"/>
                <w:szCs w:val="24"/>
              </w:rPr>
              <w:t>sabiedrības apdraudējums ir vērtējams visai plašā kontekstā,</w:t>
            </w:r>
            <w:r w:rsidRPr="001B59DD">
              <w:rPr>
                <w:rFonts w:ascii="Times New Roman" w:eastAsia="Times New Roman" w:hAnsi="Times New Roman" w:cs="Times New Roman"/>
                <w:sz w:val="24"/>
                <w:szCs w:val="24"/>
              </w:rPr>
              <w:t xml:space="preserve"> respektīvi, jebkurš likumpārkāpums noteiktā mērā rada apdraudējumu personu un sabiedrības drošībai. LLPA vērš uzmanību, ka pašvaldības policijas kontrolē pašvaldības saistošo </w:t>
            </w:r>
            <w:r w:rsidRPr="001B59DD">
              <w:rPr>
                <w:rFonts w:ascii="Times New Roman" w:eastAsia="Times New Roman" w:hAnsi="Times New Roman" w:cs="Times New Roman"/>
                <w:sz w:val="24"/>
                <w:szCs w:val="24"/>
              </w:rPr>
              <w:lastRenderedPageBreak/>
              <w:t xml:space="preserve">noteikumu ievērošanu, piemēram, pašvaldības teritorijas labiekārtošanu, ēku, būvju uzturēšanu. Piemēram, gadījumā, ja tiek saņemta informācija par gājēju ietves neuzkopšanu no sniega un ledus vai būvju jumtu neattīrīšanu no sniega, ledus vai lāstekām, nav skaidrs, vai šo informāciju var uzskatīt par notikumu, kurš apdraud personu un sabiedrības drošību, jo ietve ir slidena, lāstekas, sniegs no jumta var nokrist un rezultātā gājēji var nokrist vai gūt traumu. Tāda pati situācija ir ar ceļu satiksmes noteikumu pārkāpumiem, piemēram, transportlīdzekļu apstāšanās vai stāvēšanas noteikumu neievērošana rada draudus personu un sabiedrības drošībai kopumā, jo nepareizi stāvēšanai novietots transportlīdzeklis var radīt apdraudējumu ceļu satiksmes dalībnieku drošībai. Proti, katra amatpersona, kura saņems informāciju par notikumu no savas pieredzes un tiesiskās apziņas vērtēs, vai tā satur ziņas par personu vai sabiedrības drošības apdraudējumu, lai reģistrētu vienotajā notikumu reģistrā (turpmāk - VNR). Tāpat, piemēram, mauriņa neappļaušana neapdraud </w:t>
            </w:r>
            <w:r w:rsidRPr="001B59DD">
              <w:rPr>
                <w:rFonts w:ascii="Times New Roman" w:eastAsia="Times New Roman" w:hAnsi="Times New Roman" w:cs="Times New Roman"/>
                <w:sz w:val="24"/>
                <w:szCs w:val="24"/>
              </w:rPr>
              <w:lastRenderedPageBreak/>
              <w:t xml:space="preserve">sabiedrības drošību, bet zāles nepļaušana, pieļaujot kūlas veidošanos, apdraud pat būtiski. Ar “grafiti” sabojāta ēkas fasāde draudus nerada, bet uz jumta malas izveidojušās lāstekas virs gājēju ietves  - apdraud. Vērtēt nāksies jebkurā gadījumā un rodas jautājums – </w:t>
            </w:r>
            <w:r w:rsidRPr="00280280">
              <w:rPr>
                <w:rFonts w:ascii="Times New Roman" w:eastAsia="Times New Roman" w:hAnsi="Times New Roman" w:cs="Times New Roman"/>
                <w:sz w:val="24"/>
                <w:szCs w:val="24"/>
              </w:rPr>
              <w:t>kur pašvaldību policijas iestādēm reģistrēt notikumus un informāciju par reaģēšanu uz tiem, kuri tiešus draudus nerada, bet izsaukums ir bijis, reaģēšana ir bijusi, ir iesaistītas personas, fiksēts likumpārkāpums utt.</w:t>
            </w:r>
            <w:r w:rsidRPr="001B59DD">
              <w:rPr>
                <w:rFonts w:ascii="Times New Roman" w:eastAsia="Times New Roman" w:hAnsi="Times New Roman" w:cs="Times New Roman"/>
                <w:sz w:val="24"/>
                <w:szCs w:val="24"/>
              </w:rPr>
              <w:t xml:space="preserve"> VNR šādu informāciju reģistrēt nebūs pareizi, bet veidot (tām pašvaldībām, kurām nav), </w:t>
            </w:r>
            <w:r w:rsidRPr="00280280">
              <w:rPr>
                <w:rFonts w:ascii="Times New Roman" w:eastAsia="Times New Roman" w:hAnsi="Times New Roman" w:cs="Times New Roman"/>
                <w:sz w:val="24"/>
                <w:szCs w:val="24"/>
              </w:rPr>
              <w:t xml:space="preserve">uzturēt un aizpildīt divus reģistrus nav saprātīgi ne no cilvēku un laika resursu, ne arī no finanšu viedokļa. </w:t>
            </w:r>
          </w:p>
          <w:p w:rsidR="004B6832" w:rsidRPr="001B59DD" w:rsidRDefault="004B6832" w:rsidP="001E213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B59DD">
              <w:rPr>
                <w:rFonts w:ascii="Times New Roman" w:eastAsia="Times New Roman" w:hAnsi="Times New Roman" w:cs="Times New Roman"/>
                <w:sz w:val="24"/>
                <w:szCs w:val="24"/>
              </w:rPr>
              <w:t xml:space="preserve">Dažās pašvaldībās jau pastāv sava e-reģistrācijas sistēma, kas teorētiski ļauj izpildīt Projekta prasības, </w:t>
            </w:r>
            <w:proofErr w:type="gramStart"/>
            <w:r w:rsidRPr="001B59DD">
              <w:rPr>
                <w:rFonts w:ascii="Times New Roman" w:eastAsia="Times New Roman" w:hAnsi="Times New Roman" w:cs="Times New Roman"/>
                <w:sz w:val="24"/>
                <w:szCs w:val="24"/>
              </w:rPr>
              <w:t>veicot izvērtēšanu un VNR</w:t>
            </w:r>
            <w:proofErr w:type="gramEnd"/>
            <w:r w:rsidRPr="001B59DD">
              <w:rPr>
                <w:rFonts w:ascii="Times New Roman" w:eastAsia="Times New Roman" w:hAnsi="Times New Roman" w:cs="Times New Roman"/>
                <w:sz w:val="24"/>
                <w:szCs w:val="24"/>
              </w:rPr>
              <w:t xml:space="preserve"> ievadot tikai prasīto informāciju, </w:t>
            </w:r>
            <w:r w:rsidRPr="001B59DD">
              <w:rPr>
                <w:rFonts w:ascii="Times New Roman" w:eastAsia="Times New Roman" w:hAnsi="Times New Roman" w:cs="Times New Roman"/>
                <w:sz w:val="24"/>
                <w:szCs w:val="24"/>
                <w:u w:val="single"/>
              </w:rPr>
              <w:t xml:space="preserve">bet </w:t>
            </w:r>
            <w:r w:rsidRPr="00280280">
              <w:rPr>
                <w:rFonts w:ascii="Times New Roman" w:eastAsia="Times New Roman" w:hAnsi="Times New Roman" w:cs="Times New Roman"/>
                <w:sz w:val="24"/>
                <w:szCs w:val="24"/>
              </w:rPr>
              <w:t>tām pašvaldībām, kurām šādas sistēmas nav, tas radīs papildus finanšu slogu.</w:t>
            </w:r>
            <w:r w:rsidRPr="001B59DD">
              <w:rPr>
                <w:rFonts w:ascii="Times New Roman" w:eastAsia="Times New Roman" w:hAnsi="Times New Roman" w:cs="Times New Roman"/>
                <w:sz w:val="24"/>
                <w:szCs w:val="24"/>
              </w:rPr>
              <w:t xml:space="preserve"> </w:t>
            </w:r>
          </w:p>
          <w:p w:rsidR="004B6832" w:rsidRDefault="004B6832" w:rsidP="004B6832">
            <w:pPr>
              <w:pStyle w:val="NormalWeb"/>
              <w:spacing w:before="0" w:after="0"/>
              <w:ind w:right="13"/>
              <w:jc w:val="both"/>
              <w:rPr>
                <w:b/>
              </w:rPr>
            </w:pPr>
            <w:r w:rsidRPr="001B59DD">
              <w:t xml:space="preserve">Ņemot vērā iepriekš minēto, </w:t>
            </w:r>
            <w:r w:rsidRPr="00280280">
              <w:rPr>
                <w:bCs/>
              </w:rPr>
              <w:t xml:space="preserve">LLPA ieskatā ir nepieciešams Projekta anotāciju precizēt un papildināt ar </w:t>
            </w:r>
            <w:r w:rsidRPr="00280280">
              <w:rPr>
                <w:bCs/>
              </w:rPr>
              <w:lastRenderedPageBreak/>
              <w:t>izvērstu skaidrojumu, kādi tieši likumpārkāpumi un notikumi, apdraud personu vai sabiedrības drošību, lai tās netiktu tulkots pārāk plaši.</w:t>
            </w:r>
            <w:r w:rsidRPr="00280280">
              <w:t xml:space="preserve"> </w:t>
            </w:r>
            <w:r w:rsidRPr="00280280">
              <w:rPr>
                <w:bCs/>
              </w:rPr>
              <w:t>Lietderīgi būtu arī organizēt  bezmaksas pašvaldības policijas darbinieku apmācību par notikumu reģistrēšanas kārtību un kādus notikumus būtu obligāti jāreģistrē. Tāpat norādām, ka Projekta izpilde ietekmēs institūciju cilvēkresursus, jo pašvaldības policijas atbildīgajiem darbiniekiem tas radīs papildus pienākumus - nekavējoties ievadīt plašu informācijas apjomu VNR.</w:t>
            </w:r>
          </w:p>
        </w:tc>
        <w:tc>
          <w:tcPr>
            <w:tcW w:w="2976" w:type="dxa"/>
            <w:tcBorders>
              <w:top w:val="single" w:sz="4" w:space="0" w:color="auto"/>
              <w:left w:val="single" w:sz="6" w:space="0" w:color="000000"/>
              <w:bottom w:val="single" w:sz="4" w:space="0" w:color="auto"/>
              <w:right w:val="single" w:sz="6" w:space="0" w:color="000000"/>
            </w:tcBorders>
          </w:tcPr>
          <w:p w:rsidR="004B6832" w:rsidRDefault="004B6832" w:rsidP="0081591E">
            <w:pPr>
              <w:pStyle w:val="naisc"/>
              <w:spacing w:before="0" w:after="0"/>
              <w:rPr>
                <w:b/>
              </w:rPr>
            </w:pPr>
            <w:r>
              <w:rPr>
                <w:b/>
              </w:rPr>
              <w:lastRenderedPageBreak/>
              <w:t xml:space="preserve">Panākta vienošanās </w:t>
            </w:r>
            <w:proofErr w:type="gramStart"/>
            <w:r w:rsidR="007D3701">
              <w:rPr>
                <w:b/>
              </w:rPr>
              <w:t>2019.gada</w:t>
            </w:r>
            <w:proofErr w:type="gramEnd"/>
            <w:r w:rsidR="007D3701">
              <w:rPr>
                <w:b/>
              </w:rPr>
              <w:t xml:space="preserve"> 17.septembra </w:t>
            </w:r>
            <w:r>
              <w:rPr>
                <w:b/>
              </w:rPr>
              <w:t>starpministriju (starpinstitūciju) sanāksmē</w:t>
            </w:r>
          </w:p>
          <w:p w:rsidR="004B6832" w:rsidRDefault="004B6832" w:rsidP="00280280">
            <w:pPr>
              <w:pStyle w:val="naisc"/>
              <w:spacing w:before="0" w:after="0"/>
              <w:jc w:val="both"/>
              <w:rPr>
                <w:b/>
              </w:rPr>
            </w:pPr>
          </w:p>
          <w:p w:rsidR="004B6832" w:rsidRPr="004B6832" w:rsidRDefault="004B6832" w:rsidP="00280280">
            <w:pPr>
              <w:pStyle w:val="naisc"/>
              <w:spacing w:before="0" w:after="0"/>
              <w:jc w:val="both"/>
              <w:rPr>
                <w:i/>
              </w:rPr>
            </w:pPr>
            <w:r w:rsidRPr="006D596D">
              <w:rPr>
                <w:color w:val="000000" w:themeColor="text1"/>
              </w:rPr>
              <w:t xml:space="preserve">Lai </w:t>
            </w:r>
            <w:r w:rsidRPr="006D596D">
              <w:t xml:space="preserve">tiktu nodrošināta vienota izpratne par </w:t>
            </w:r>
            <w:r>
              <w:t xml:space="preserve">vienotajā </w:t>
            </w:r>
            <w:r>
              <w:lastRenderedPageBreak/>
              <w:t>notikumu reģistrā</w:t>
            </w:r>
            <w:r w:rsidRPr="006D596D">
              <w:t xml:space="preserve"> iekļaujamo ziņu</w:t>
            </w:r>
            <w:r>
              <w:t xml:space="preserve"> apjomu un reģistrēšanas kārtību, Valsts policijas koledža sadarbībā ar Iekšlietu ministrijas Informācijas centru </w:t>
            </w:r>
            <w:proofErr w:type="gramStart"/>
            <w:r>
              <w:t>2019.gada</w:t>
            </w:r>
            <w:proofErr w:type="gramEnd"/>
            <w:r>
              <w:t xml:space="preserve"> 17.septe</w:t>
            </w:r>
            <w:r w:rsidR="007D3701">
              <w:t>m</w:t>
            </w:r>
            <w:r>
              <w:t>bra starpministriju (starpinstitūciju) sanāksmē  pauda gatavību organizēt apmācības konferences formātā pašvaldības policijas darbiniekiem bez maksas (</w:t>
            </w:r>
            <w:r w:rsidRPr="004B6832">
              <w:rPr>
                <w:i/>
              </w:rPr>
              <w:t>formāts “skolotājs apmāca skolotāju”</w:t>
            </w:r>
            <w:r>
              <w:rPr>
                <w:i/>
              </w:rPr>
              <w:t>, pieredzes apmaiņas nodrošināšana</w:t>
            </w:r>
            <w:r w:rsidRPr="004B6832">
              <w:t>)</w:t>
            </w:r>
            <w:r>
              <w:t>. T</w:t>
            </w:r>
            <w:r w:rsidR="00224C77">
              <w:t>āpat</w:t>
            </w:r>
            <w:r>
              <w:t xml:space="preserve">, </w:t>
            </w:r>
            <w:r w:rsidR="00224C77">
              <w:t xml:space="preserve">ja būs attiecīgs pieprasījums, Valsts policijas koledža ir paudusi gatavību </w:t>
            </w:r>
            <w:r>
              <w:t>īstenot</w:t>
            </w:r>
            <w:r w:rsidR="00224C77">
              <w:t xml:space="preserve"> arī</w:t>
            </w:r>
            <w:r>
              <w:t xml:space="preserve"> ilgtspējīgu apmācības programmu par </w:t>
            </w:r>
            <w:r w:rsidR="00224C77">
              <w:rPr>
                <w:color w:val="000000" w:themeColor="text1"/>
              </w:rPr>
              <w:t>vienotā notikumu</w:t>
            </w:r>
            <w:r w:rsidRPr="006D596D">
              <w:rPr>
                <w:color w:val="000000" w:themeColor="text1"/>
              </w:rPr>
              <w:t xml:space="preserve"> reģistra izmantošanu</w:t>
            </w:r>
            <w:r>
              <w:rPr>
                <w:color w:val="000000" w:themeColor="text1"/>
              </w:rPr>
              <w:t xml:space="preserve"> saskaņā ar</w:t>
            </w:r>
            <w:r w:rsidR="007D3701">
              <w:rPr>
                <w:color w:val="000000" w:themeColor="text1"/>
              </w:rPr>
              <w:t xml:space="preserve"> maksas pakalpojumu</w:t>
            </w:r>
            <w:r>
              <w:rPr>
                <w:color w:val="000000" w:themeColor="text1"/>
              </w:rPr>
              <w:t xml:space="preserve"> cenrādi.</w:t>
            </w:r>
          </w:p>
          <w:p w:rsidR="004B6832" w:rsidRDefault="004B6832" w:rsidP="00280280">
            <w:pPr>
              <w:pStyle w:val="naisc"/>
              <w:spacing w:before="0" w:after="0"/>
              <w:jc w:val="both"/>
            </w:pPr>
          </w:p>
          <w:p w:rsidR="004B6832" w:rsidRDefault="004B6832" w:rsidP="00280280">
            <w:pPr>
              <w:pStyle w:val="naisc"/>
              <w:spacing w:before="0" w:after="0"/>
              <w:jc w:val="both"/>
            </w:pPr>
          </w:p>
          <w:p w:rsidR="004B6832" w:rsidRPr="00F22885" w:rsidRDefault="004B6832" w:rsidP="00280280">
            <w:pPr>
              <w:pStyle w:val="naisc"/>
              <w:spacing w:before="0" w:after="0"/>
              <w:jc w:val="both"/>
              <w:rPr>
                <w:b/>
              </w:rPr>
            </w:pPr>
          </w:p>
        </w:tc>
        <w:tc>
          <w:tcPr>
            <w:tcW w:w="2977" w:type="dxa"/>
            <w:tcBorders>
              <w:top w:val="single" w:sz="4" w:space="0" w:color="auto"/>
              <w:left w:val="single" w:sz="4" w:space="0" w:color="auto"/>
              <w:bottom w:val="single" w:sz="4" w:space="0" w:color="auto"/>
              <w:right w:val="single" w:sz="4" w:space="0" w:color="auto"/>
            </w:tcBorders>
          </w:tcPr>
          <w:p w:rsidR="004B6832" w:rsidRDefault="004B6832" w:rsidP="00280280">
            <w:pPr>
              <w:jc w:val="both"/>
              <w:rPr>
                <w:rFonts w:ascii="Times New Roman" w:hAnsi="Times New Roman" w:cs="Times New Roman"/>
                <w:color w:val="000000" w:themeColor="text1"/>
                <w:sz w:val="24"/>
                <w:szCs w:val="24"/>
              </w:rPr>
            </w:pPr>
          </w:p>
        </w:tc>
      </w:tr>
      <w:tr w:rsidR="00280280" w:rsidRPr="000429C7" w:rsidTr="004E37A5">
        <w:tc>
          <w:tcPr>
            <w:tcW w:w="708" w:type="dxa"/>
            <w:tcBorders>
              <w:top w:val="single" w:sz="4" w:space="0" w:color="auto"/>
              <w:left w:val="single" w:sz="6" w:space="0" w:color="000000"/>
              <w:bottom w:val="single" w:sz="4" w:space="0" w:color="auto"/>
              <w:right w:val="single" w:sz="6" w:space="0" w:color="000000"/>
            </w:tcBorders>
          </w:tcPr>
          <w:p w:rsidR="00280280" w:rsidRPr="000429C7" w:rsidRDefault="00224C77" w:rsidP="0028028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828" w:type="dxa"/>
            <w:tcBorders>
              <w:top w:val="single" w:sz="4" w:space="0" w:color="auto"/>
              <w:left w:val="single" w:sz="6" w:space="0" w:color="000000"/>
              <w:bottom w:val="single" w:sz="4" w:space="0" w:color="auto"/>
              <w:right w:val="single" w:sz="6" w:space="0" w:color="000000"/>
            </w:tcBorders>
          </w:tcPr>
          <w:p w:rsidR="00280280" w:rsidRPr="000429C7" w:rsidRDefault="00280280" w:rsidP="00280280">
            <w:pPr>
              <w:pStyle w:val="naisc"/>
              <w:spacing w:before="0" w:after="0"/>
              <w:jc w:val="both"/>
              <w:rPr>
                <w:b/>
              </w:rPr>
            </w:pPr>
            <w:r>
              <w:rPr>
                <w:color w:val="000000" w:themeColor="text1"/>
              </w:rPr>
              <w:t>“</w:t>
            </w:r>
            <w:r w:rsidRPr="000429C7">
              <w:rPr>
                <w:color w:val="000000" w:themeColor="text1"/>
              </w:rPr>
              <w:t xml:space="preserve">Izdoti saskaņā ar likuma “Par policiju” </w:t>
            </w:r>
            <w:proofErr w:type="gramStart"/>
            <w:r w:rsidRPr="000429C7">
              <w:rPr>
                <w:color w:val="000000" w:themeColor="text1"/>
              </w:rPr>
              <w:t>10.panta</w:t>
            </w:r>
            <w:proofErr w:type="gramEnd"/>
            <w:r w:rsidRPr="000429C7">
              <w:rPr>
                <w:color w:val="000000" w:themeColor="text1"/>
              </w:rPr>
              <w:t xml:space="preserve"> ceturto daļu</w:t>
            </w:r>
            <w:r>
              <w:rPr>
                <w:color w:val="000000" w:themeColor="text1"/>
              </w:rPr>
              <w:t>”</w:t>
            </w:r>
          </w:p>
        </w:tc>
        <w:tc>
          <w:tcPr>
            <w:tcW w:w="3686" w:type="dxa"/>
            <w:tcBorders>
              <w:top w:val="single" w:sz="4" w:space="0" w:color="auto"/>
              <w:left w:val="single" w:sz="6" w:space="0" w:color="000000"/>
              <w:bottom w:val="single" w:sz="4" w:space="0" w:color="auto"/>
              <w:right w:val="single" w:sz="6" w:space="0" w:color="000000"/>
            </w:tcBorders>
          </w:tcPr>
          <w:p w:rsidR="00280280" w:rsidRPr="000429C7" w:rsidRDefault="00280280" w:rsidP="00280280">
            <w:pPr>
              <w:pStyle w:val="NormalWeb"/>
              <w:spacing w:before="0" w:after="0"/>
              <w:ind w:right="13"/>
              <w:jc w:val="center"/>
              <w:rPr>
                <w:b/>
              </w:rPr>
            </w:pPr>
            <w:r>
              <w:rPr>
                <w:b/>
              </w:rPr>
              <w:t>Tieslietu ministrija</w:t>
            </w:r>
          </w:p>
          <w:p w:rsidR="00280280" w:rsidRPr="000429C7" w:rsidRDefault="00280280" w:rsidP="00280280">
            <w:pPr>
              <w:pStyle w:val="NormalWeb"/>
              <w:spacing w:before="0" w:after="0"/>
              <w:ind w:right="13"/>
              <w:jc w:val="both"/>
              <w:rPr>
                <w:b/>
              </w:rPr>
            </w:pPr>
            <w:r>
              <w:t xml:space="preserve">Saskaņā ar Ministru kabineta 2009. gada 3. februāra noteikumu Nr. 108 "Normatīvo aktu projektu sagatavošanas noteikumi" 97. punktu aiz noteikumu projekta nosaukuma raksta norādi, uz kāda likuma pamata </w:t>
            </w:r>
            <w:r w:rsidRPr="00A16DC7">
              <w:rPr>
                <w:u w:val="single"/>
              </w:rPr>
              <w:t>noteikumu projekts</w:t>
            </w:r>
            <w:r>
              <w:t xml:space="preserve"> sagatavots. Ņemot vērā minēto, nepieciešams precizēt norādi, uz kāda likuma pamata projekts sagatavots, papildinot ar skaitļiem un vārdiem "19. panta desmito daļu un 19.</w:t>
            </w:r>
            <w:r>
              <w:rPr>
                <w:vertAlign w:val="superscript"/>
              </w:rPr>
              <w:t>1</w:t>
            </w:r>
            <w:r>
              <w:t xml:space="preserve"> panta septīto daļu".</w:t>
            </w:r>
          </w:p>
        </w:tc>
        <w:tc>
          <w:tcPr>
            <w:tcW w:w="2976" w:type="dxa"/>
            <w:tcBorders>
              <w:top w:val="single" w:sz="4" w:space="0" w:color="auto"/>
              <w:left w:val="single" w:sz="6" w:space="0" w:color="000000"/>
              <w:bottom w:val="single" w:sz="4" w:space="0" w:color="auto"/>
              <w:right w:val="single" w:sz="6" w:space="0" w:color="000000"/>
            </w:tcBorders>
          </w:tcPr>
          <w:p w:rsidR="00280280" w:rsidRPr="00F22885" w:rsidRDefault="00280280" w:rsidP="00280280">
            <w:pPr>
              <w:pStyle w:val="naisc"/>
              <w:spacing w:before="0" w:after="0"/>
              <w:jc w:val="both"/>
              <w:rPr>
                <w:b/>
              </w:rPr>
            </w:pPr>
            <w:r w:rsidRPr="00F22885">
              <w:rPr>
                <w:b/>
              </w:rPr>
              <w:t>Iebildums ir ņemts vērā.</w:t>
            </w:r>
          </w:p>
        </w:tc>
        <w:tc>
          <w:tcPr>
            <w:tcW w:w="2977" w:type="dxa"/>
            <w:tcBorders>
              <w:top w:val="single" w:sz="4" w:space="0" w:color="auto"/>
              <w:left w:val="single" w:sz="4" w:space="0" w:color="auto"/>
              <w:bottom w:val="single" w:sz="4" w:space="0" w:color="auto"/>
              <w:right w:val="single" w:sz="4" w:space="0" w:color="auto"/>
            </w:tcBorders>
          </w:tcPr>
          <w:p w:rsidR="00280280" w:rsidRPr="000429C7" w:rsidRDefault="00280280" w:rsidP="00280280">
            <w:pPr>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0429C7">
              <w:rPr>
                <w:rFonts w:ascii="Times New Roman" w:hAnsi="Times New Roman" w:cs="Times New Roman"/>
                <w:color w:val="000000" w:themeColor="text1"/>
                <w:sz w:val="24"/>
                <w:szCs w:val="24"/>
              </w:rPr>
              <w:t xml:space="preserve">Izdoti saskaņā ar likuma “Par policiju” </w:t>
            </w:r>
            <w:proofErr w:type="gramStart"/>
            <w:r w:rsidRPr="000429C7">
              <w:rPr>
                <w:rFonts w:ascii="Times New Roman" w:hAnsi="Times New Roman" w:cs="Times New Roman"/>
                <w:color w:val="000000" w:themeColor="text1"/>
                <w:sz w:val="24"/>
                <w:szCs w:val="24"/>
              </w:rPr>
              <w:t>10.panta</w:t>
            </w:r>
            <w:proofErr w:type="gramEnd"/>
            <w:r w:rsidRPr="000429C7">
              <w:rPr>
                <w:rFonts w:ascii="Times New Roman" w:hAnsi="Times New Roman" w:cs="Times New Roman"/>
                <w:color w:val="000000" w:themeColor="text1"/>
                <w:sz w:val="24"/>
                <w:szCs w:val="24"/>
              </w:rPr>
              <w:t xml:space="preserve"> ceturto daļu, 19</w:t>
            </w:r>
            <w:r w:rsidR="007D3701">
              <w:rPr>
                <w:rFonts w:ascii="Times New Roman" w:hAnsi="Times New Roman" w:cs="Times New Roman"/>
                <w:color w:val="000000" w:themeColor="text1"/>
                <w:sz w:val="24"/>
                <w:szCs w:val="24"/>
              </w:rPr>
              <w:t>.</w:t>
            </w:r>
            <w:r w:rsidRPr="000429C7">
              <w:rPr>
                <w:rFonts w:ascii="Times New Roman" w:hAnsi="Times New Roman" w:cs="Times New Roman"/>
                <w:color w:val="000000" w:themeColor="text1"/>
                <w:sz w:val="24"/>
                <w:szCs w:val="24"/>
              </w:rPr>
              <w:t xml:space="preserve"> panta desmito daļu un 19.</w:t>
            </w:r>
            <w:r w:rsidRPr="000429C7">
              <w:rPr>
                <w:rFonts w:ascii="Times New Roman" w:hAnsi="Times New Roman" w:cs="Times New Roman"/>
                <w:color w:val="000000" w:themeColor="text1"/>
                <w:sz w:val="24"/>
                <w:szCs w:val="24"/>
                <w:vertAlign w:val="superscript"/>
              </w:rPr>
              <w:t>1</w:t>
            </w:r>
            <w:r w:rsidRPr="000429C7">
              <w:rPr>
                <w:rFonts w:ascii="Times New Roman" w:hAnsi="Times New Roman" w:cs="Times New Roman"/>
                <w:color w:val="000000" w:themeColor="text1"/>
                <w:sz w:val="24"/>
                <w:szCs w:val="24"/>
              </w:rPr>
              <w:t>panta septīto daļu</w:t>
            </w:r>
            <w:r>
              <w:rPr>
                <w:rFonts w:ascii="Times New Roman" w:hAnsi="Times New Roman" w:cs="Times New Roman"/>
                <w:color w:val="000000" w:themeColor="text1"/>
                <w:sz w:val="24"/>
                <w:szCs w:val="24"/>
              </w:rPr>
              <w:t>”</w:t>
            </w:r>
          </w:p>
        </w:tc>
      </w:tr>
      <w:tr w:rsidR="00280280" w:rsidRPr="000429C7" w:rsidTr="004E37A5">
        <w:tc>
          <w:tcPr>
            <w:tcW w:w="708" w:type="dxa"/>
            <w:tcBorders>
              <w:top w:val="single" w:sz="4" w:space="0" w:color="auto"/>
              <w:left w:val="single" w:sz="6" w:space="0" w:color="000000"/>
              <w:bottom w:val="single" w:sz="4" w:space="0" w:color="auto"/>
              <w:right w:val="single" w:sz="6" w:space="0" w:color="000000"/>
            </w:tcBorders>
          </w:tcPr>
          <w:p w:rsidR="00280280" w:rsidRPr="000429C7" w:rsidRDefault="00224C77" w:rsidP="00280280">
            <w:pPr>
              <w:rPr>
                <w:rFonts w:ascii="Times New Roman" w:hAnsi="Times New Roman" w:cs="Times New Roman"/>
                <w:sz w:val="24"/>
                <w:szCs w:val="24"/>
              </w:rPr>
            </w:pPr>
            <w:r>
              <w:rPr>
                <w:rFonts w:ascii="Times New Roman" w:hAnsi="Times New Roman" w:cs="Times New Roman"/>
                <w:sz w:val="24"/>
                <w:szCs w:val="24"/>
              </w:rPr>
              <w:t>5.</w:t>
            </w:r>
          </w:p>
        </w:tc>
        <w:tc>
          <w:tcPr>
            <w:tcW w:w="2828" w:type="dxa"/>
            <w:tcBorders>
              <w:top w:val="single" w:sz="4" w:space="0" w:color="auto"/>
              <w:left w:val="single" w:sz="6" w:space="0" w:color="000000"/>
              <w:bottom w:val="single" w:sz="4" w:space="0" w:color="auto"/>
              <w:right w:val="single" w:sz="6" w:space="0" w:color="000000"/>
            </w:tcBorders>
          </w:tcPr>
          <w:p w:rsidR="00280280" w:rsidRPr="000429C7" w:rsidRDefault="00280280" w:rsidP="00280280">
            <w:pPr>
              <w:pStyle w:val="naisc"/>
              <w:spacing w:before="0" w:after="0"/>
              <w:ind w:firstLine="720"/>
            </w:pPr>
          </w:p>
        </w:tc>
        <w:tc>
          <w:tcPr>
            <w:tcW w:w="3686" w:type="dxa"/>
            <w:tcBorders>
              <w:top w:val="single" w:sz="4" w:space="0" w:color="auto"/>
              <w:left w:val="single" w:sz="6" w:space="0" w:color="000000"/>
              <w:bottom w:val="single" w:sz="4" w:space="0" w:color="auto"/>
              <w:right w:val="single" w:sz="6" w:space="0" w:color="000000"/>
            </w:tcBorders>
          </w:tcPr>
          <w:p w:rsidR="00280280" w:rsidRPr="000429C7" w:rsidRDefault="00280280" w:rsidP="00280280">
            <w:pPr>
              <w:pStyle w:val="NormalWeb"/>
              <w:spacing w:before="0" w:after="0"/>
              <w:ind w:right="13"/>
              <w:jc w:val="center"/>
              <w:rPr>
                <w:b/>
              </w:rPr>
            </w:pPr>
            <w:r>
              <w:rPr>
                <w:b/>
              </w:rPr>
              <w:t>Tieslietu ministrija</w:t>
            </w:r>
          </w:p>
          <w:p w:rsidR="00280280" w:rsidRDefault="00280280" w:rsidP="00280280">
            <w:pPr>
              <w:pStyle w:val="NormalWeb"/>
              <w:spacing w:before="0" w:after="0"/>
              <w:ind w:right="13"/>
              <w:jc w:val="both"/>
            </w:pPr>
            <w:r>
              <w:lastRenderedPageBreak/>
              <w:t xml:space="preserve">Ņemot vērā to, ka norāde, uz kāda likuma pamata projekts sagatavots, tiek izteikta jaunā redakcijā, nepieciešams izvērtēt arī Ministru kabineta 2012. gada 20. marta noteikumu Nr. 190 "Noteikumi par notikumu reģistrēšanas kārtību un policijas reaģēšanas laiku" 1. punkta precizēšanas nepieciešamību. Tieslietu ministrija vērš uzmanību uz to, ka atbilstoši Ministru kabineta 2009. gada 3. februāra noteikumu Nr. 108 "Normatīvo aktu projektu sagatavošanas noteikumi"100. punktam noteikumu projekta pirmajā punktā secīgi raksta vārdus "noteikumi nosaka" un likumā noteikto pilnvarojumu Ministru kabinetam. </w:t>
            </w:r>
          </w:p>
          <w:p w:rsidR="00280280" w:rsidRDefault="00280280" w:rsidP="00280280">
            <w:pPr>
              <w:pStyle w:val="NormalWeb"/>
              <w:spacing w:before="0" w:after="0"/>
              <w:ind w:right="13" w:firstLine="720"/>
              <w:jc w:val="both"/>
            </w:pPr>
            <w:r>
              <w:t>Ievērojot to, ka likuma "Par policiju" 10. panta ceturtajā daļā ietvertais pilnvarojums Ministru kabinetam pilnībā nesakrīt ar likuma "Grozījumi likumā "Par policiju"" 3. pantā paredzētajā likuma 19. panta desmitajā daļā un likuma "Grozījumi likumā "Par policiju"" 4. pantā paredzētajā 19.</w:t>
            </w:r>
            <w:r>
              <w:rPr>
                <w:vertAlign w:val="superscript"/>
              </w:rPr>
              <w:t>1</w:t>
            </w:r>
            <w:r>
              <w:t xml:space="preserve"> panta septītajā daļā ietverto pilnvarojumu Ministru kabinetam, </w:t>
            </w:r>
            <w:r>
              <w:lastRenderedPageBreak/>
              <w:t>nepieciešams pārskatīt un precizēt projektu.</w:t>
            </w:r>
          </w:p>
          <w:p w:rsidR="00280280" w:rsidRPr="000429C7" w:rsidRDefault="00280280" w:rsidP="00280280">
            <w:pPr>
              <w:tabs>
                <w:tab w:val="center" w:pos="4153"/>
                <w:tab w:val="right" w:pos="8306"/>
              </w:tabs>
              <w:jc w:val="both"/>
              <w:rPr>
                <w:rFonts w:ascii="Times New Roman" w:hAnsi="Times New Roman" w:cs="Times New Roman"/>
                <w:b/>
                <w:sz w:val="24"/>
                <w:szCs w:val="24"/>
              </w:rPr>
            </w:pPr>
          </w:p>
        </w:tc>
        <w:tc>
          <w:tcPr>
            <w:tcW w:w="2976" w:type="dxa"/>
            <w:tcBorders>
              <w:top w:val="single" w:sz="4" w:space="0" w:color="auto"/>
              <w:left w:val="single" w:sz="6" w:space="0" w:color="000000"/>
              <w:bottom w:val="single" w:sz="4" w:space="0" w:color="auto"/>
              <w:right w:val="single" w:sz="6" w:space="0" w:color="000000"/>
            </w:tcBorders>
          </w:tcPr>
          <w:p w:rsidR="00280280" w:rsidRPr="00F22885" w:rsidRDefault="00280280" w:rsidP="00280280">
            <w:pPr>
              <w:pStyle w:val="naisc"/>
              <w:spacing w:before="0" w:after="0"/>
              <w:jc w:val="both"/>
              <w:rPr>
                <w:b/>
              </w:rPr>
            </w:pPr>
            <w:r w:rsidRPr="00F22885">
              <w:rPr>
                <w:b/>
              </w:rPr>
              <w:lastRenderedPageBreak/>
              <w:t>Iebildums ir ņemts vērā.</w:t>
            </w:r>
          </w:p>
        </w:tc>
        <w:tc>
          <w:tcPr>
            <w:tcW w:w="2977" w:type="dxa"/>
            <w:tcBorders>
              <w:top w:val="single" w:sz="4" w:space="0" w:color="auto"/>
              <w:left w:val="single" w:sz="4" w:space="0" w:color="auto"/>
              <w:bottom w:val="single" w:sz="4" w:space="0" w:color="auto"/>
              <w:right w:val="single" w:sz="4" w:space="0" w:color="auto"/>
            </w:tcBorders>
          </w:tcPr>
          <w:p w:rsidR="00315777" w:rsidRPr="00315777" w:rsidRDefault="00315777" w:rsidP="00315777">
            <w:pPr>
              <w:pStyle w:val="ListParagraph"/>
              <w:ind w:left="0"/>
              <w:contextualSpacing w:val="0"/>
              <w:jc w:val="both"/>
              <w:rPr>
                <w:color w:val="000000"/>
              </w:rPr>
            </w:pPr>
            <w:r w:rsidRPr="00315777">
              <w:rPr>
                <w:color w:val="000000"/>
              </w:rPr>
              <w:t xml:space="preserve">Izdarīt </w:t>
            </w:r>
            <w:r w:rsidRPr="00315777">
              <w:rPr>
                <w:bCs/>
                <w:color w:val="000000"/>
              </w:rPr>
              <w:t xml:space="preserve">Ministru kabineta </w:t>
            </w:r>
            <w:proofErr w:type="gramStart"/>
            <w:r w:rsidRPr="00315777">
              <w:rPr>
                <w:bCs/>
                <w:color w:val="000000"/>
              </w:rPr>
              <w:t>2012.gada</w:t>
            </w:r>
            <w:proofErr w:type="gramEnd"/>
            <w:r w:rsidRPr="00315777">
              <w:rPr>
                <w:bCs/>
                <w:color w:val="000000"/>
              </w:rPr>
              <w:t xml:space="preserve"> 20.marta noteikumos</w:t>
            </w:r>
            <w:r w:rsidRPr="00315777">
              <w:rPr>
                <w:b/>
                <w:bCs/>
                <w:color w:val="000000"/>
              </w:rPr>
              <w:t xml:space="preserve"> </w:t>
            </w:r>
            <w:r w:rsidRPr="00315777">
              <w:rPr>
                <w:bCs/>
                <w:color w:val="000000"/>
              </w:rPr>
              <w:t xml:space="preserve">Nr.190 </w:t>
            </w:r>
            <w:r w:rsidRPr="00315777">
              <w:lastRenderedPageBreak/>
              <w:t>“Noteikumi par notikumu reģistrēšanas kārtību un policijas reaģēšanas laiku”</w:t>
            </w:r>
            <w:r w:rsidRPr="00315777">
              <w:rPr>
                <w:color w:val="000000"/>
              </w:rPr>
              <w:t xml:space="preserve"> (Latvijas Vēstnesis, 2012, 47.nr.) šādus grozījumus:</w:t>
            </w:r>
          </w:p>
          <w:p w:rsidR="00315777" w:rsidRPr="00315777" w:rsidRDefault="00315777" w:rsidP="00315777">
            <w:pPr>
              <w:contextualSpacing/>
              <w:jc w:val="both"/>
              <w:rPr>
                <w:rFonts w:ascii="Times New Roman" w:hAnsi="Times New Roman" w:cs="Times New Roman"/>
                <w:color w:val="000000"/>
                <w:sz w:val="24"/>
                <w:szCs w:val="24"/>
              </w:rPr>
            </w:pPr>
            <w:r w:rsidRPr="00315777">
              <w:rPr>
                <w:rFonts w:ascii="Times New Roman" w:hAnsi="Times New Roman" w:cs="Times New Roman"/>
                <w:sz w:val="24"/>
                <w:szCs w:val="24"/>
              </w:rPr>
              <w:t xml:space="preserve">1. Izteikt norādi, uz </w:t>
            </w:r>
            <w:r w:rsidRPr="00315777">
              <w:rPr>
                <w:rStyle w:val="highlight"/>
                <w:rFonts w:ascii="Times New Roman" w:hAnsi="Times New Roman" w:cs="Times New Roman"/>
                <w:sz w:val="24"/>
                <w:szCs w:val="24"/>
              </w:rPr>
              <w:t>kāda likuma pamata</w:t>
            </w:r>
            <w:r w:rsidRPr="00315777">
              <w:rPr>
                <w:rFonts w:ascii="Times New Roman" w:hAnsi="Times New Roman" w:cs="Times New Roman"/>
                <w:sz w:val="24"/>
                <w:szCs w:val="24"/>
              </w:rPr>
              <w:t xml:space="preserve"> noteikumi ir izdoti, šādā redakcijā:</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 xml:space="preserve">“Izdoti saskaņā ar likuma “Par policiju” </w:t>
            </w:r>
            <w:proofErr w:type="gramStart"/>
            <w:r w:rsidRPr="00315777">
              <w:rPr>
                <w:rFonts w:ascii="Times New Roman" w:hAnsi="Times New Roman" w:cs="Times New Roman"/>
                <w:sz w:val="24"/>
                <w:szCs w:val="24"/>
              </w:rPr>
              <w:t>10.panta</w:t>
            </w:r>
            <w:proofErr w:type="gramEnd"/>
            <w:r w:rsidRPr="00315777">
              <w:rPr>
                <w:rFonts w:ascii="Times New Roman" w:hAnsi="Times New Roman" w:cs="Times New Roman"/>
                <w:sz w:val="24"/>
                <w:szCs w:val="24"/>
              </w:rPr>
              <w:t xml:space="preserve"> ceturto daļu, 19.panta desmito daļu un 19.</w:t>
            </w:r>
            <w:r w:rsidRPr="00315777">
              <w:rPr>
                <w:rFonts w:ascii="Times New Roman" w:hAnsi="Times New Roman" w:cs="Times New Roman"/>
                <w:sz w:val="24"/>
                <w:szCs w:val="24"/>
                <w:vertAlign w:val="superscript"/>
              </w:rPr>
              <w:t>1</w:t>
            </w:r>
            <w:r w:rsidRPr="00315777">
              <w:rPr>
                <w:rFonts w:ascii="Times New Roman" w:hAnsi="Times New Roman" w:cs="Times New Roman"/>
                <w:sz w:val="24"/>
                <w:szCs w:val="24"/>
              </w:rPr>
              <w:t>panta septīto daļu”.</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2. Izteikt 1.punktu šādā redakcijā:</w:t>
            </w:r>
          </w:p>
          <w:p w:rsidR="00315777" w:rsidRPr="00315777" w:rsidRDefault="00315777" w:rsidP="00315777">
            <w:pPr>
              <w:contextualSpacing/>
              <w:jc w:val="both"/>
              <w:rPr>
                <w:rFonts w:ascii="Times New Roman" w:hAnsi="Times New Roman" w:cs="Times New Roman"/>
                <w:sz w:val="24"/>
                <w:szCs w:val="24"/>
              </w:rPr>
            </w:pPr>
            <w:r>
              <w:rPr>
                <w:rFonts w:ascii="Times New Roman" w:hAnsi="Times New Roman" w:cs="Times New Roman"/>
                <w:sz w:val="24"/>
                <w:szCs w:val="24"/>
              </w:rPr>
              <w:t>“1. N</w:t>
            </w:r>
            <w:r w:rsidRPr="00315777">
              <w:rPr>
                <w:rFonts w:ascii="Times New Roman" w:hAnsi="Times New Roman" w:cs="Times New Roman"/>
                <w:sz w:val="24"/>
                <w:szCs w:val="24"/>
              </w:rPr>
              <w:t>oteikumi nosaka:</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 xml:space="preserve">1.1. kārtību, </w:t>
            </w:r>
            <w:proofErr w:type="gramStart"/>
            <w:r w:rsidRPr="00315777">
              <w:rPr>
                <w:rFonts w:ascii="Times New Roman" w:hAnsi="Times New Roman" w:cs="Times New Roman"/>
                <w:sz w:val="24"/>
                <w:szCs w:val="24"/>
              </w:rPr>
              <w:t>kādā Valsts policija reģistrē iesniegumus un informāciju par noziedzīgiem nodarījumiem un citiem likumpārkāpumiem, par notikumiem, kuri apdraud personu</w:t>
            </w:r>
            <w:proofErr w:type="gramEnd"/>
            <w:r w:rsidRPr="00315777">
              <w:rPr>
                <w:rFonts w:ascii="Times New Roman" w:hAnsi="Times New Roman" w:cs="Times New Roman"/>
                <w:sz w:val="24"/>
                <w:szCs w:val="24"/>
              </w:rPr>
              <w:t xml:space="preserve"> vai sabiedrības drošību, un par tajos iesaistītajām personām, iekļaujamo ziņu apjomu un glabāšanas termiņus;</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 xml:space="preserve">1.2. kārtību, </w:t>
            </w:r>
            <w:proofErr w:type="gramStart"/>
            <w:r w:rsidRPr="00315777">
              <w:rPr>
                <w:rFonts w:ascii="Times New Roman" w:hAnsi="Times New Roman" w:cs="Times New Roman"/>
                <w:sz w:val="24"/>
                <w:szCs w:val="24"/>
              </w:rPr>
              <w:t xml:space="preserve">kādā pašvaldības policija un ostas policija reģistrē iesniegumus un informāciju par </w:t>
            </w:r>
            <w:r w:rsidRPr="00315777">
              <w:rPr>
                <w:rFonts w:ascii="Times New Roman" w:hAnsi="Times New Roman" w:cs="Times New Roman"/>
                <w:sz w:val="24"/>
                <w:szCs w:val="24"/>
              </w:rPr>
              <w:lastRenderedPageBreak/>
              <w:t>iespējamiem likumpārkāpumiem un notikumiem, kuri apdraud personu</w:t>
            </w:r>
            <w:proofErr w:type="gramEnd"/>
            <w:r w:rsidRPr="00315777">
              <w:rPr>
                <w:rFonts w:ascii="Times New Roman" w:hAnsi="Times New Roman" w:cs="Times New Roman"/>
                <w:sz w:val="24"/>
                <w:szCs w:val="24"/>
              </w:rPr>
              <w:t xml:space="preserve"> vai sabiedrības drošību, iekļaujamo ziņu apjomu un glabāšanas termiņus;</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 xml:space="preserve">1.3. Valsts policijas reaģēšanas laiku, </w:t>
            </w:r>
            <w:proofErr w:type="gramStart"/>
            <w:r w:rsidRPr="00315777">
              <w:rPr>
                <w:rFonts w:ascii="Times New Roman" w:hAnsi="Times New Roman" w:cs="Times New Roman"/>
                <w:sz w:val="24"/>
                <w:szCs w:val="24"/>
              </w:rPr>
              <w:t>ja ir</w:t>
            </w:r>
            <w:proofErr w:type="gramEnd"/>
            <w:r w:rsidRPr="00315777">
              <w:rPr>
                <w:rFonts w:ascii="Times New Roman" w:hAnsi="Times New Roman" w:cs="Times New Roman"/>
                <w:sz w:val="24"/>
                <w:szCs w:val="24"/>
              </w:rPr>
              <w:t xml:space="preserve"> saņemta informācija par noziedzīgiem nodarījumiem, citiem likumpārkāpumiem un notikumiem, kuri apdraud personu vai sabiedrības drošību.”.</w:t>
            </w:r>
          </w:p>
          <w:p w:rsidR="00315777" w:rsidRPr="00315777" w:rsidRDefault="00315777" w:rsidP="00315777">
            <w:pPr>
              <w:contextualSpacing/>
              <w:jc w:val="both"/>
              <w:rPr>
                <w:rFonts w:ascii="Times New Roman" w:hAnsi="Times New Roman" w:cs="Times New Roman"/>
                <w:sz w:val="24"/>
                <w:szCs w:val="24"/>
              </w:rPr>
            </w:pPr>
            <w:r>
              <w:rPr>
                <w:rFonts w:ascii="Times New Roman" w:hAnsi="Times New Roman" w:cs="Times New Roman"/>
                <w:sz w:val="24"/>
                <w:szCs w:val="24"/>
              </w:rPr>
              <w:t>3.</w:t>
            </w:r>
            <w:r w:rsidRPr="00315777">
              <w:rPr>
                <w:rFonts w:ascii="Times New Roman" w:hAnsi="Times New Roman" w:cs="Times New Roman"/>
                <w:sz w:val="24"/>
                <w:szCs w:val="24"/>
              </w:rPr>
              <w:t>Papildināt noteikumus ar jaunu 1.</w:t>
            </w:r>
            <w:r w:rsidRPr="00315777">
              <w:rPr>
                <w:rFonts w:ascii="Times New Roman" w:hAnsi="Times New Roman" w:cs="Times New Roman"/>
                <w:sz w:val="24"/>
                <w:szCs w:val="24"/>
                <w:vertAlign w:val="superscript"/>
              </w:rPr>
              <w:t xml:space="preserve">1 </w:t>
            </w:r>
            <w:r w:rsidRPr="00315777">
              <w:rPr>
                <w:rFonts w:ascii="Times New Roman" w:hAnsi="Times New Roman" w:cs="Times New Roman"/>
                <w:sz w:val="24"/>
                <w:szCs w:val="24"/>
              </w:rPr>
              <w:t>punktu šādā redakcijā:</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“1.</w:t>
            </w:r>
            <w:r w:rsidRPr="00315777">
              <w:rPr>
                <w:rFonts w:ascii="Times New Roman" w:hAnsi="Times New Roman" w:cs="Times New Roman"/>
                <w:sz w:val="24"/>
                <w:szCs w:val="24"/>
                <w:vertAlign w:val="superscript"/>
              </w:rPr>
              <w:t>1</w:t>
            </w:r>
            <w:r w:rsidRPr="00315777">
              <w:rPr>
                <w:rFonts w:ascii="Times New Roman" w:hAnsi="Times New Roman" w:cs="Times New Roman"/>
                <w:sz w:val="24"/>
                <w:szCs w:val="24"/>
              </w:rPr>
              <w:t xml:space="preserve"> Par notikumu šo noteikumu izpratnē ir uzskatāms noziedzīgs nodarījums, iespējams likumpārkāpums un notikums, kurš apdraud personas vai sabiedrības drošību.”</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4. Aizstāt 2.punktā vārdu “policijas” ar vārdiem “Valsts policijas”.</w:t>
            </w:r>
          </w:p>
          <w:p w:rsidR="00315777" w:rsidRPr="00315777" w:rsidRDefault="00315777" w:rsidP="00315777">
            <w:pPr>
              <w:contextualSpacing/>
              <w:jc w:val="both"/>
              <w:rPr>
                <w:rFonts w:ascii="Times New Roman" w:hAnsi="Times New Roman" w:cs="Times New Roman"/>
                <w:sz w:val="24"/>
                <w:szCs w:val="24"/>
              </w:rPr>
            </w:pPr>
            <w:r w:rsidRPr="00315777">
              <w:rPr>
                <w:rFonts w:ascii="Times New Roman" w:hAnsi="Times New Roman" w:cs="Times New Roman"/>
                <w:sz w:val="24"/>
                <w:szCs w:val="24"/>
              </w:rPr>
              <w:t xml:space="preserve"> 5. Izteikt 5.punktu šādā redakcijā:</w:t>
            </w:r>
          </w:p>
          <w:p w:rsidR="00315777" w:rsidRPr="00315777" w:rsidRDefault="00315777" w:rsidP="00315777">
            <w:pPr>
              <w:contextualSpacing/>
              <w:jc w:val="both"/>
              <w:rPr>
                <w:rFonts w:ascii="Times New Roman" w:hAnsi="Times New Roman" w:cs="Times New Roman"/>
                <w:color w:val="000000"/>
                <w:sz w:val="24"/>
                <w:szCs w:val="24"/>
              </w:rPr>
            </w:pPr>
            <w:r w:rsidRPr="00315777">
              <w:rPr>
                <w:rFonts w:ascii="Times New Roman" w:hAnsi="Times New Roman" w:cs="Times New Roman"/>
                <w:sz w:val="24"/>
                <w:szCs w:val="24"/>
              </w:rPr>
              <w:lastRenderedPageBreak/>
              <w:t xml:space="preserve">“5. </w:t>
            </w:r>
            <w:r w:rsidRPr="00315777">
              <w:rPr>
                <w:rFonts w:ascii="Times New Roman" w:hAnsi="Times New Roman" w:cs="Times New Roman"/>
                <w:color w:val="000000"/>
                <w:sz w:val="24"/>
                <w:szCs w:val="24"/>
              </w:rPr>
              <w:t>Policijas darbinieki, pašvaldības policijas darbinieki un ostas policijas darbinieki nodrošina ziņu iekļaušanu un papildināšanu reģistrā tiešsaistes datu pārraides režīmā.”</w:t>
            </w:r>
          </w:p>
          <w:p w:rsidR="00315777" w:rsidRPr="00315777" w:rsidRDefault="00315777" w:rsidP="0031577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6. Papildināt noteikumus ar 7.</w:t>
            </w:r>
            <w:r w:rsidRPr="00315777">
              <w:rPr>
                <w:rFonts w:ascii="Times New Roman" w:hAnsi="Times New Roman" w:cs="Times New Roman"/>
                <w:color w:val="000000"/>
                <w:sz w:val="24"/>
                <w:szCs w:val="24"/>
                <w:vertAlign w:val="superscript"/>
              </w:rPr>
              <w:t>1</w:t>
            </w:r>
            <w:r w:rsidRPr="00315777">
              <w:rPr>
                <w:rFonts w:ascii="Times New Roman" w:hAnsi="Times New Roman" w:cs="Times New Roman"/>
                <w:color w:val="000000"/>
                <w:sz w:val="24"/>
                <w:szCs w:val="24"/>
              </w:rPr>
              <w:t>punktu šādā redakcijā:</w:t>
            </w:r>
          </w:p>
          <w:p w:rsidR="00315777" w:rsidRPr="00315777" w:rsidRDefault="00315777" w:rsidP="0031577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“7.</w:t>
            </w:r>
            <w:r w:rsidRPr="00315777">
              <w:rPr>
                <w:rFonts w:ascii="Times New Roman" w:hAnsi="Times New Roman" w:cs="Times New Roman"/>
                <w:color w:val="000000"/>
                <w:sz w:val="24"/>
                <w:szCs w:val="24"/>
                <w:vertAlign w:val="superscript"/>
              </w:rPr>
              <w:t xml:space="preserve">1 </w:t>
            </w:r>
            <w:r w:rsidRPr="00315777">
              <w:rPr>
                <w:rFonts w:ascii="Times New Roman" w:hAnsi="Times New Roman" w:cs="Times New Roman"/>
                <w:color w:val="000000"/>
                <w:sz w:val="24"/>
                <w:szCs w:val="24"/>
              </w:rPr>
              <w:t>Policija, kura atbilstoši kompetencei veic darbības saistībā ar notikumu, saņemot šo noteikumu 6. un 7.punktā norādītās ziņas, nekavējoties papildina reģistru ar tām.”</w:t>
            </w:r>
          </w:p>
          <w:p w:rsidR="00315777" w:rsidRPr="00315777" w:rsidRDefault="00315777" w:rsidP="001B0F8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7. Aizstāt III nodaļas nosaukumā un 9.punkta ievaddaļā vārdu “Policija” (attiecīgā locījumā) ar vārdiem “Valsts policija” (attiecīgā locījumā).</w:t>
            </w:r>
          </w:p>
          <w:p w:rsidR="00315777" w:rsidRPr="00315777" w:rsidRDefault="00315777" w:rsidP="001B0F8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8. Aizstāt 10.punktā vārdu “policija” (attiecīgā locījumā) ar vārdiem “Valsts policija” (attiecīgā locījumā).</w:t>
            </w:r>
          </w:p>
          <w:p w:rsidR="00315777" w:rsidRPr="00315777" w:rsidRDefault="001B0F87" w:rsidP="001B0F8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315777" w:rsidRPr="00315777">
              <w:rPr>
                <w:rFonts w:ascii="Times New Roman" w:hAnsi="Times New Roman" w:cs="Times New Roman"/>
                <w:color w:val="000000"/>
                <w:sz w:val="24"/>
                <w:szCs w:val="24"/>
              </w:rPr>
              <w:t>Aizstāt 11. punktā vārdu “policija” ar vārdiem “Valsts policija”.</w:t>
            </w:r>
          </w:p>
          <w:p w:rsidR="00315777" w:rsidRPr="00315777" w:rsidRDefault="001B0F87" w:rsidP="001B0F8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315777" w:rsidRPr="00315777">
              <w:rPr>
                <w:rFonts w:ascii="Times New Roman" w:hAnsi="Times New Roman" w:cs="Times New Roman"/>
                <w:color w:val="000000"/>
                <w:sz w:val="24"/>
                <w:szCs w:val="24"/>
              </w:rPr>
              <w:t>Svītrot 12.punktu.</w:t>
            </w:r>
          </w:p>
          <w:p w:rsidR="00315777" w:rsidRPr="00315777" w:rsidRDefault="001B0F87" w:rsidP="001B0F87">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 </w:t>
            </w:r>
            <w:r w:rsidR="00315777" w:rsidRPr="00315777">
              <w:rPr>
                <w:rFonts w:ascii="Times New Roman" w:hAnsi="Times New Roman" w:cs="Times New Roman"/>
                <w:color w:val="000000"/>
                <w:sz w:val="24"/>
                <w:szCs w:val="24"/>
              </w:rPr>
              <w:t>Aizstāt 13.3.apakšpunktā vārdu “policijas” ar vārdiem “Valsts policijas”.</w:t>
            </w:r>
          </w:p>
          <w:p w:rsidR="00315777" w:rsidRPr="00315777" w:rsidRDefault="00315777" w:rsidP="001B0F8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12. Aizstāt 14.punkta otrajā teikumā vārdu “Policija” ar vārdiem “Valsts policija”.</w:t>
            </w:r>
          </w:p>
          <w:p w:rsidR="00280280" w:rsidRPr="00315777" w:rsidRDefault="00280280" w:rsidP="00280280">
            <w:pPr>
              <w:contextualSpacing/>
              <w:jc w:val="both"/>
              <w:rPr>
                <w:rFonts w:ascii="Times New Roman" w:hAnsi="Times New Roman" w:cs="Times New Roman"/>
                <w:color w:val="000000"/>
                <w:sz w:val="24"/>
                <w:szCs w:val="24"/>
              </w:rPr>
            </w:pPr>
          </w:p>
        </w:tc>
      </w:tr>
      <w:tr w:rsidR="004B6832" w:rsidRPr="000429C7" w:rsidTr="004E37A5">
        <w:tc>
          <w:tcPr>
            <w:tcW w:w="708" w:type="dxa"/>
            <w:tcBorders>
              <w:top w:val="single" w:sz="4" w:space="0" w:color="auto"/>
              <w:left w:val="single" w:sz="6" w:space="0" w:color="000000"/>
              <w:bottom w:val="single" w:sz="4" w:space="0" w:color="auto"/>
              <w:right w:val="single" w:sz="6" w:space="0" w:color="000000"/>
            </w:tcBorders>
          </w:tcPr>
          <w:p w:rsidR="004B6832" w:rsidRDefault="00224C77" w:rsidP="0028028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828" w:type="dxa"/>
            <w:tcBorders>
              <w:top w:val="single" w:sz="4" w:space="0" w:color="auto"/>
              <w:left w:val="single" w:sz="6" w:space="0" w:color="000000"/>
              <w:bottom w:val="single" w:sz="4" w:space="0" w:color="auto"/>
              <w:right w:val="single" w:sz="6" w:space="0" w:color="000000"/>
            </w:tcBorders>
          </w:tcPr>
          <w:p w:rsidR="004B6832" w:rsidRPr="00F22885" w:rsidRDefault="004B6832" w:rsidP="00280280">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4B6832" w:rsidRDefault="004B6832" w:rsidP="00280280">
            <w:pPr>
              <w:pStyle w:val="naisc"/>
              <w:spacing w:before="0" w:after="0"/>
              <w:ind w:firstLine="720"/>
              <w:rPr>
                <w:b/>
              </w:rPr>
            </w:pPr>
            <w:r>
              <w:rPr>
                <w:b/>
              </w:rPr>
              <w:t>Latvijas Lielo pilsētu asociācija</w:t>
            </w:r>
          </w:p>
          <w:p w:rsidR="001E2134" w:rsidRDefault="001E2134" w:rsidP="001E2134">
            <w:pPr>
              <w:pStyle w:val="naisc"/>
              <w:spacing w:before="0" w:after="0"/>
              <w:jc w:val="left"/>
              <w:rPr>
                <w:b/>
              </w:rPr>
            </w:pPr>
          </w:p>
          <w:p w:rsidR="004B6832" w:rsidRPr="001E2134" w:rsidRDefault="004B6832" w:rsidP="004B6832">
            <w:pPr>
              <w:pStyle w:val="naisc"/>
              <w:spacing w:before="0" w:after="0"/>
              <w:jc w:val="both"/>
              <w:rPr>
                <w:b/>
              </w:rPr>
            </w:pPr>
            <w:r w:rsidRPr="001E2134">
              <w:rPr>
                <w:b/>
              </w:rPr>
              <w:t xml:space="preserve">(iebildums izteikts </w:t>
            </w:r>
            <w:r w:rsidR="001E2134" w:rsidRPr="001E2134">
              <w:rPr>
                <w:b/>
              </w:rPr>
              <w:t xml:space="preserve">17.09.2019. </w:t>
            </w:r>
            <w:r w:rsidRPr="001E2134">
              <w:rPr>
                <w:b/>
              </w:rPr>
              <w:t>starpministriju (starpinstitūciju) sanāksmes gaitā)</w:t>
            </w:r>
          </w:p>
          <w:p w:rsidR="004B6832" w:rsidRDefault="004B6832" w:rsidP="004B6832">
            <w:pPr>
              <w:pStyle w:val="naisc"/>
              <w:spacing w:before="0" w:after="0"/>
              <w:ind w:firstLine="720"/>
              <w:jc w:val="both"/>
            </w:pPr>
          </w:p>
          <w:p w:rsidR="004B6832" w:rsidRPr="001E2134" w:rsidRDefault="008227A6" w:rsidP="007D3701">
            <w:pPr>
              <w:pStyle w:val="naisc"/>
              <w:spacing w:before="0" w:after="0"/>
              <w:ind w:firstLine="720"/>
              <w:jc w:val="both"/>
            </w:pPr>
            <w:r>
              <w:t xml:space="preserve">Ministru kabineta </w:t>
            </w:r>
            <w:proofErr w:type="gramStart"/>
            <w:r>
              <w:t>2012.gada</w:t>
            </w:r>
            <w:proofErr w:type="gramEnd"/>
            <w:r>
              <w:t xml:space="preserve"> 20.marta noteikumu Nr.190 “Noteikumi par notikumu reģistrēšanas kārtību un policijas reaģēšanas laiku” 3.punkts nosaka, ka iesniegumus un informāciju par notikumiem un tajos iesaistītajām personām neatkarīgi no saņemšanas veida policija nekavējoties reģistrē vienotajā notikumu reģistrā. Minētais ir attiecināms uz sākotnējo informācijas saņemšanas </w:t>
            </w:r>
            <w:r w:rsidR="007D3701">
              <w:t>posmu</w:t>
            </w:r>
            <w:r>
              <w:t>. Ņemot vēr</w:t>
            </w:r>
            <w:r w:rsidR="001E2134">
              <w:t xml:space="preserve">ā to, ka </w:t>
            </w:r>
            <w:r>
              <w:t>reaģēšanā uz attiec</w:t>
            </w:r>
            <w:r w:rsidR="001E2134">
              <w:t xml:space="preserve">īgo notikumu, piemēram, </w:t>
            </w:r>
            <w:r>
              <w:t>var tikt iesaistīta gan Valsts policija, gan pašvaldības policija, nepieciešams projektu papildināt ar tiesisko regulējumu par vienotā notikum</w:t>
            </w:r>
            <w:r w:rsidR="00224C77">
              <w:t>u</w:t>
            </w:r>
            <w:r>
              <w:t xml:space="preserve"> </w:t>
            </w:r>
            <w:r>
              <w:lastRenderedPageBreak/>
              <w:t>reģistra papildināšanu ar attiecīgajām ziņām.</w:t>
            </w:r>
          </w:p>
        </w:tc>
        <w:tc>
          <w:tcPr>
            <w:tcW w:w="2976" w:type="dxa"/>
            <w:tcBorders>
              <w:top w:val="single" w:sz="4" w:space="0" w:color="auto"/>
              <w:left w:val="single" w:sz="6" w:space="0" w:color="000000"/>
              <w:bottom w:val="single" w:sz="4" w:space="0" w:color="auto"/>
              <w:right w:val="single" w:sz="6" w:space="0" w:color="000000"/>
            </w:tcBorders>
          </w:tcPr>
          <w:p w:rsidR="004B6832" w:rsidRDefault="0081591E" w:rsidP="00280280">
            <w:pPr>
              <w:pStyle w:val="naisc"/>
              <w:spacing w:before="0" w:after="0"/>
              <w:jc w:val="both"/>
              <w:rPr>
                <w:b/>
              </w:rPr>
            </w:pPr>
            <w:r>
              <w:rPr>
                <w:b/>
              </w:rPr>
              <w:lastRenderedPageBreak/>
              <w:t>Iebildums ir ņemts vērā.</w:t>
            </w:r>
          </w:p>
        </w:tc>
        <w:tc>
          <w:tcPr>
            <w:tcW w:w="2977" w:type="dxa"/>
            <w:tcBorders>
              <w:top w:val="single" w:sz="4" w:space="0" w:color="auto"/>
              <w:left w:val="single" w:sz="4" w:space="0" w:color="auto"/>
              <w:bottom w:val="single" w:sz="4" w:space="0" w:color="auto"/>
              <w:right w:val="single" w:sz="4" w:space="0" w:color="auto"/>
            </w:tcBorders>
          </w:tcPr>
          <w:p w:rsidR="001B0F87" w:rsidRPr="00315777" w:rsidRDefault="001B0F87" w:rsidP="001B0F87">
            <w:pPr>
              <w:contextualSpacing/>
              <w:jc w:val="both"/>
              <w:rPr>
                <w:rFonts w:ascii="Times New Roman" w:hAnsi="Times New Roman" w:cs="Times New Roman"/>
                <w:sz w:val="24"/>
                <w:szCs w:val="24"/>
              </w:rPr>
            </w:pPr>
            <w:r w:rsidRPr="00315777">
              <w:rPr>
                <w:rFonts w:ascii="Times New Roman" w:hAnsi="Times New Roman" w:cs="Times New Roman"/>
                <w:sz w:val="24"/>
                <w:szCs w:val="24"/>
              </w:rPr>
              <w:t>5. Izteikt 5.punktu šādā redakcijā:</w:t>
            </w:r>
          </w:p>
          <w:p w:rsidR="001B0F87" w:rsidRPr="00315777" w:rsidRDefault="001B0F87" w:rsidP="001B0F87">
            <w:pPr>
              <w:contextualSpacing/>
              <w:jc w:val="both"/>
              <w:rPr>
                <w:rFonts w:ascii="Times New Roman" w:hAnsi="Times New Roman" w:cs="Times New Roman"/>
                <w:color w:val="000000"/>
                <w:sz w:val="24"/>
                <w:szCs w:val="24"/>
              </w:rPr>
            </w:pPr>
            <w:r w:rsidRPr="00315777">
              <w:rPr>
                <w:rFonts w:ascii="Times New Roman" w:hAnsi="Times New Roman" w:cs="Times New Roman"/>
                <w:sz w:val="24"/>
                <w:szCs w:val="24"/>
              </w:rPr>
              <w:t xml:space="preserve">“5. </w:t>
            </w:r>
            <w:r w:rsidRPr="00315777">
              <w:rPr>
                <w:rFonts w:ascii="Times New Roman" w:hAnsi="Times New Roman" w:cs="Times New Roman"/>
                <w:color w:val="000000"/>
                <w:sz w:val="24"/>
                <w:szCs w:val="24"/>
              </w:rPr>
              <w:t>Policijas darbinieki, pašvaldības policijas darbinieki un ostas policijas darbinieki nodrošina ziņu iekļaušanu un papildināšanu reģistrā tiešsaistes datu pārraides režīmā.”</w:t>
            </w:r>
          </w:p>
          <w:p w:rsidR="001B0F87" w:rsidRPr="00315777" w:rsidRDefault="001B0F87" w:rsidP="001B0F8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6. Papildināt noteikumus ar 7.</w:t>
            </w:r>
            <w:r w:rsidRPr="00315777">
              <w:rPr>
                <w:rFonts w:ascii="Times New Roman" w:hAnsi="Times New Roman" w:cs="Times New Roman"/>
                <w:color w:val="000000"/>
                <w:sz w:val="24"/>
                <w:szCs w:val="24"/>
                <w:vertAlign w:val="superscript"/>
              </w:rPr>
              <w:t>1</w:t>
            </w:r>
            <w:r w:rsidRPr="00315777">
              <w:rPr>
                <w:rFonts w:ascii="Times New Roman" w:hAnsi="Times New Roman" w:cs="Times New Roman"/>
                <w:color w:val="000000"/>
                <w:sz w:val="24"/>
                <w:szCs w:val="24"/>
              </w:rPr>
              <w:t>punktu šādā redakcijā:</w:t>
            </w:r>
          </w:p>
          <w:p w:rsidR="001B0F87" w:rsidRPr="00315777" w:rsidRDefault="001B0F87" w:rsidP="001B0F87">
            <w:pPr>
              <w:contextualSpacing/>
              <w:jc w:val="both"/>
              <w:rPr>
                <w:rFonts w:ascii="Times New Roman" w:hAnsi="Times New Roman" w:cs="Times New Roman"/>
                <w:color w:val="000000"/>
                <w:sz w:val="24"/>
                <w:szCs w:val="24"/>
              </w:rPr>
            </w:pPr>
            <w:r w:rsidRPr="00315777">
              <w:rPr>
                <w:rFonts w:ascii="Times New Roman" w:hAnsi="Times New Roman" w:cs="Times New Roman"/>
                <w:color w:val="000000"/>
                <w:sz w:val="24"/>
                <w:szCs w:val="24"/>
              </w:rPr>
              <w:t>“7.</w:t>
            </w:r>
            <w:r w:rsidRPr="00315777">
              <w:rPr>
                <w:rFonts w:ascii="Times New Roman" w:hAnsi="Times New Roman" w:cs="Times New Roman"/>
                <w:color w:val="000000"/>
                <w:sz w:val="24"/>
                <w:szCs w:val="24"/>
                <w:vertAlign w:val="superscript"/>
              </w:rPr>
              <w:t xml:space="preserve">1 </w:t>
            </w:r>
            <w:r w:rsidRPr="00315777">
              <w:rPr>
                <w:rFonts w:ascii="Times New Roman" w:hAnsi="Times New Roman" w:cs="Times New Roman"/>
                <w:color w:val="000000"/>
                <w:sz w:val="24"/>
                <w:szCs w:val="24"/>
              </w:rPr>
              <w:t>Policija, kura atbilstoši kompetencei veic darbības saistībā ar notikumu, saņemot šo noteikumu 6. un 7.punktā norādītās ziņas, nekavējoties papildina reģistru ar tām.”</w:t>
            </w:r>
          </w:p>
          <w:p w:rsidR="004B6832" w:rsidRDefault="004B6832" w:rsidP="00280280">
            <w:pPr>
              <w:contextualSpacing/>
              <w:jc w:val="both"/>
              <w:rPr>
                <w:rFonts w:ascii="Times New Roman" w:hAnsi="Times New Roman" w:cs="Times New Roman"/>
                <w:color w:val="000000"/>
                <w:sz w:val="24"/>
                <w:szCs w:val="24"/>
              </w:rPr>
            </w:pPr>
          </w:p>
        </w:tc>
      </w:tr>
      <w:tr w:rsidR="00280280" w:rsidRPr="000429C7" w:rsidTr="004E37A5">
        <w:tc>
          <w:tcPr>
            <w:tcW w:w="708" w:type="dxa"/>
            <w:tcBorders>
              <w:top w:val="single" w:sz="4" w:space="0" w:color="auto"/>
              <w:left w:val="single" w:sz="6" w:space="0" w:color="000000"/>
              <w:bottom w:val="single" w:sz="4" w:space="0" w:color="auto"/>
              <w:right w:val="single" w:sz="6" w:space="0" w:color="000000"/>
            </w:tcBorders>
          </w:tcPr>
          <w:p w:rsidR="00280280" w:rsidRDefault="00224C77" w:rsidP="00280280">
            <w:pPr>
              <w:rPr>
                <w:rFonts w:ascii="Times New Roman" w:hAnsi="Times New Roman" w:cs="Times New Roman"/>
                <w:sz w:val="24"/>
                <w:szCs w:val="24"/>
              </w:rPr>
            </w:pPr>
            <w:r>
              <w:rPr>
                <w:rFonts w:ascii="Times New Roman" w:hAnsi="Times New Roman" w:cs="Times New Roman"/>
                <w:sz w:val="24"/>
                <w:szCs w:val="24"/>
              </w:rPr>
              <w:t>7.</w:t>
            </w:r>
          </w:p>
        </w:tc>
        <w:tc>
          <w:tcPr>
            <w:tcW w:w="2828" w:type="dxa"/>
            <w:tcBorders>
              <w:top w:val="single" w:sz="4" w:space="0" w:color="auto"/>
              <w:left w:val="single" w:sz="6" w:space="0" w:color="000000"/>
              <w:bottom w:val="single" w:sz="4" w:space="0" w:color="auto"/>
              <w:right w:val="single" w:sz="6" w:space="0" w:color="000000"/>
            </w:tcBorders>
          </w:tcPr>
          <w:p w:rsidR="00280280" w:rsidRPr="00F22885" w:rsidRDefault="00280280" w:rsidP="00280280">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80280" w:rsidRDefault="00280280" w:rsidP="00280280">
            <w:pPr>
              <w:pStyle w:val="naisc"/>
              <w:spacing w:before="0" w:after="0"/>
              <w:ind w:firstLine="720"/>
              <w:rPr>
                <w:b/>
              </w:rPr>
            </w:pPr>
            <w:r w:rsidRPr="00D97E5C">
              <w:rPr>
                <w:b/>
              </w:rPr>
              <w:t>Tieslietu ministrija</w:t>
            </w:r>
          </w:p>
          <w:p w:rsidR="00280280" w:rsidRDefault="00280280" w:rsidP="00280280">
            <w:pPr>
              <w:pStyle w:val="NormalWeb"/>
              <w:spacing w:before="0" w:after="0"/>
              <w:ind w:right="13"/>
              <w:jc w:val="both"/>
              <w:rPr>
                <w:b/>
              </w:rPr>
            </w:pPr>
            <w:r>
              <w:t xml:space="preserve">3. Tieslietu ministrija norāda, ka arī Ministru kabineta 2012. gada 20. marta noteikumu Nr. 190 "Noteikumi par notikumu reģistrēšanas kārtību un policijas reaģēšanas laiku" 11., 13. un 14. punktā tiek izmantots apzīmējums "policijas darbinieks". Ņemot vērā minēto, nepieciešams precizēt projektu, izdarot grozījumus arī iepriekš minētajos punktos. </w:t>
            </w:r>
          </w:p>
        </w:tc>
        <w:tc>
          <w:tcPr>
            <w:tcW w:w="2976" w:type="dxa"/>
            <w:tcBorders>
              <w:top w:val="single" w:sz="4" w:space="0" w:color="auto"/>
              <w:left w:val="single" w:sz="6" w:space="0" w:color="000000"/>
              <w:bottom w:val="single" w:sz="4" w:space="0" w:color="auto"/>
              <w:right w:val="single" w:sz="6" w:space="0" w:color="000000"/>
            </w:tcBorders>
          </w:tcPr>
          <w:p w:rsidR="00280280" w:rsidRDefault="00280280" w:rsidP="00280280">
            <w:pPr>
              <w:pStyle w:val="naisc"/>
              <w:spacing w:before="0" w:after="0"/>
              <w:jc w:val="both"/>
              <w:rPr>
                <w:b/>
              </w:rPr>
            </w:pPr>
            <w:r>
              <w:rPr>
                <w:b/>
              </w:rPr>
              <w:t>Iebildums ir ņemts vērā.</w:t>
            </w:r>
          </w:p>
        </w:tc>
        <w:tc>
          <w:tcPr>
            <w:tcW w:w="2977" w:type="dxa"/>
            <w:tcBorders>
              <w:top w:val="single" w:sz="4" w:space="0" w:color="auto"/>
              <w:left w:val="single" w:sz="4" w:space="0" w:color="auto"/>
              <w:bottom w:val="single" w:sz="4" w:space="0" w:color="auto"/>
              <w:right w:val="single" w:sz="4" w:space="0" w:color="auto"/>
            </w:tcBorders>
          </w:tcPr>
          <w:p w:rsidR="0081591E" w:rsidRDefault="00280280" w:rsidP="00280280">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DA5EE6">
              <w:rPr>
                <w:rFonts w:ascii="Times New Roman" w:hAnsi="Times New Roman" w:cs="Times New Roman"/>
                <w:color w:val="000000"/>
                <w:sz w:val="24"/>
                <w:szCs w:val="24"/>
              </w:rPr>
              <w:t>Aizstāt 11. punktā vārdu “policija” ar vārdiem “Valsts policija”.</w:t>
            </w:r>
          </w:p>
          <w:p w:rsidR="00280280" w:rsidRDefault="00280280" w:rsidP="00280280">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5EE6">
              <w:rPr>
                <w:rFonts w:ascii="Times New Roman" w:hAnsi="Times New Roman" w:cs="Times New Roman"/>
                <w:color w:val="000000"/>
                <w:sz w:val="24"/>
                <w:szCs w:val="24"/>
              </w:rPr>
              <w:t>Aizstāt 13.3.apakšpunktā vārdu “policijas” ar vārdiem “Valsts policijas”.</w:t>
            </w:r>
          </w:p>
          <w:p w:rsidR="00280280" w:rsidRPr="00EF5393" w:rsidRDefault="00280280" w:rsidP="00280280">
            <w:pPr>
              <w:contextualSpacing/>
              <w:jc w:val="both"/>
              <w:rPr>
                <w:rFonts w:ascii="Times New Roman" w:hAnsi="Times New Roman" w:cs="Times New Roman"/>
                <w:color w:val="000000"/>
                <w:sz w:val="24"/>
                <w:szCs w:val="24"/>
              </w:rPr>
            </w:pPr>
            <w:r w:rsidRPr="00DA5EE6">
              <w:rPr>
                <w:rFonts w:ascii="Times New Roman" w:hAnsi="Times New Roman" w:cs="Times New Roman"/>
                <w:color w:val="000000"/>
                <w:sz w:val="24"/>
                <w:szCs w:val="24"/>
              </w:rPr>
              <w:t>12. Aizstāt 14.punkta otrajā teikumā vārdu “Policija” ar vārdiem “Valsts policija”.</w:t>
            </w:r>
          </w:p>
        </w:tc>
      </w:tr>
      <w:tr w:rsidR="00280280" w:rsidRPr="000429C7" w:rsidTr="004E37A5">
        <w:tc>
          <w:tcPr>
            <w:tcW w:w="708" w:type="dxa"/>
            <w:tcBorders>
              <w:top w:val="single" w:sz="4" w:space="0" w:color="auto"/>
              <w:left w:val="single" w:sz="6" w:space="0" w:color="000000"/>
              <w:bottom w:val="single" w:sz="4" w:space="0" w:color="auto"/>
              <w:right w:val="single" w:sz="6" w:space="0" w:color="000000"/>
            </w:tcBorders>
          </w:tcPr>
          <w:p w:rsidR="00280280" w:rsidRPr="000429C7" w:rsidRDefault="00224C77" w:rsidP="00280280">
            <w:pPr>
              <w:rPr>
                <w:rFonts w:ascii="Times New Roman" w:hAnsi="Times New Roman" w:cs="Times New Roman"/>
                <w:sz w:val="24"/>
                <w:szCs w:val="24"/>
              </w:rPr>
            </w:pPr>
            <w:r>
              <w:rPr>
                <w:rFonts w:ascii="Times New Roman" w:hAnsi="Times New Roman" w:cs="Times New Roman"/>
                <w:sz w:val="24"/>
                <w:szCs w:val="24"/>
              </w:rPr>
              <w:t>8.</w:t>
            </w:r>
          </w:p>
        </w:tc>
        <w:tc>
          <w:tcPr>
            <w:tcW w:w="2828" w:type="dxa"/>
            <w:tcBorders>
              <w:top w:val="single" w:sz="4" w:space="0" w:color="auto"/>
              <w:left w:val="single" w:sz="6" w:space="0" w:color="000000"/>
              <w:bottom w:val="single" w:sz="4" w:space="0" w:color="auto"/>
              <w:right w:val="single" w:sz="6" w:space="0" w:color="000000"/>
            </w:tcBorders>
          </w:tcPr>
          <w:p w:rsidR="00280280" w:rsidRPr="00F22885" w:rsidRDefault="00280280" w:rsidP="00280280">
            <w:pPr>
              <w:contextualSpacing/>
              <w:jc w:val="both"/>
              <w:rPr>
                <w:rFonts w:ascii="Times New Roman" w:hAnsi="Times New Roman" w:cs="Times New Roman"/>
                <w:color w:val="000000"/>
                <w:sz w:val="24"/>
                <w:szCs w:val="24"/>
              </w:rPr>
            </w:pPr>
            <w:r w:rsidRPr="00F22885">
              <w:rPr>
                <w:rFonts w:ascii="Times New Roman" w:hAnsi="Times New Roman" w:cs="Times New Roman"/>
                <w:color w:val="000000"/>
                <w:sz w:val="24"/>
                <w:szCs w:val="24"/>
              </w:rPr>
              <w:t xml:space="preserve">2. Noteikumi stājas spēkā </w:t>
            </w:r>
            <w:proofErr w:type="gramStart"/>
            <w:r w:rsidRPr="00F22885">
              <w:rPr>
                <w:rFonts w:ascii="Times New Roman" w:hAnsi="Times New Roman" w:cs="Times New Roman"/>
                <w:color w:val="000000"/>
                <w:sz w:val="24"/>
                <w:szCs w:val="24"/>
              </w:rPr>
              <w:t>2020.gada</w:t>
            </w:r>
            <w:proofErr w:type="gramEnd"/>
            <w:r w:rsidRPr="00F22885">
              <w:rPr>
                <w:rFonts w:ascii="Times New Roman" w:hAnsi="Times New Roman" w:cs="Times New Roman"/>
                <w:color w:val="000000"/>
                <w:sz w:val="24"/>
                <w:szCs w:val="24"/>
              </w:rPr>
              <w:t xml:space="preserve"> 1.janvārī.</w:t>
            </w:r>
          </w:p>
          <w:p w:rsidR="00280280" w:rsidRPr="00F22885" w:rsidRDefault="00280280" w:rsidP="00280280">
            <w:pPr>
              <w:pStyle w:val="naisf"/>
              <w:spacing w:before="0" w:after="0"/>
            </w:pPr>
          </w:p>
        </w:tc>
        <w:tc>
          <w:tcPr>
            <w:tcW w:w="3686" w:type="dxa"/>
            <w:tcBorders>
              <w:top w:val="single" w:sz="4" w:space="0" w:color="auto"/>
              <w:left w:val="single" w:sz="6" w:space="0" w:color="000000"/>
              <w:bottom w:val="single" w:sz="4" w:space="0" w:color="auto"/>
              <w:right w:val="single" w:sz="6" w:space="0" w:color="000000"/>
            </w:tcBorders>
          </w:tcPr>
          <w:p w:rsidR="00280280" w:rsidRDefault="00280280" w:rsidP="00280280">
            <w:pPr>
              <w:pStyle w:val="naisf"/>
              <w:spacing w:before="0"/>
              <w:ind w:firstLine="720"/>
              <w:contextualSpacing/>
              <w:rPr>
                <w:b/>
              </w:rPr>
            </w:pPr>
            <w:r>
              <w:rPr>
                <w:b/>
              </w:rPr>
              <w:t>Tieslietu ministrija</w:t>
            </w:r>
          </w:p>
          <w:p w:rsidR="00280280" w:rsidRDefault="00280280" w:rsidP="00280280">
            <w:pPr>
              <w:pStyle w:val="NormalWeb"/>
              <w:spacing w:before="0" w:after="0"/>
              <w:ind w:right="13" w:firstLine="720"/>
              <w:jc w:val="both"/>
            </w:pPr>
            <w:r>
              <w:t>4. Projekta 2. punktā norādīts, ka noteikumi stājas spēkā 2020. gada 1. janvārī. Projekta sākotnējas ietekmes (</w:t>
            </w:r>
            <w:proofErr w:type="spellStart"/>
            <w:r w:rsidRPr="007E4CD7">
              <w:rPr>
                <w:i/>
              </w:rPr>
              <w:t>ex-ante</w:t>
            </w:r>
            <w:r>
              <w:t>)</w:t>
            </w:r>
            <w:proofErr w:type="spellEnd"/>
            <w:r>
              <w:t xml:space="preserve"> novērtējuma ziņojumā (turpmāk – anotācija) kā pamatojums minētajam regulējumam vairākkārt norādīts uz likuma "Par policiju" pārejas noteikumu 12. punktu, kas nosaka, ka attiecīgajiem Ministru kabineta noteikumiem ir jāstājas spēkā 2020. gada 1. janvārī.</w:t>
            </w:r>
          </w:p>
          <w:p w:rsidR="00280280" w:rsidRPr="001E2134" w:rsidRDefault="00280280" w:rsidP="001E2134">
            <w:pPr>
              <w:pStyle w:val="NormalWeb"/>
              <w:spacing w:before="0" w:after="0"/>
              <w:ind w:right="13" w:firstLine="720"/>
              <w:jc w:val="both"/>
            </w:pPr>
            <w:r>
              <w:t xml:space="preserve">Tieslietu ministrija vērš uzmanību uz to, ka likuma "Grozījumi likumā "Par policiju"" 7. pantā paredzētais pārejas </w:t>
            </w:r>
            <w:r>
              <w:lastRenderedPageBreak/>
              <w:t>noteikumu 12. punkts cita starpā nosaka, ka Ministru kabinets līdz 2019. gada 31. decembrim izdod šā likuma 19. panta desmitajā daļā un 19.</w:t>
            </w:r>
            <w:r>
              <w:rPr>
                <w:vertAlign w:val="superscript"/>
              </w:rPr>
              <w:t>1</w:t>
            </w:r>
            <w:r>
              <w:t xml:space="preserve"> panta septītajā daļā minētos noteikumus. Ņemot vērā minēto, Tieslietu ministrija norāda, ka minētos noteikumus var izdot un tie var stāties spēkā arī pirms 2020. gada 1. janvāra. Ievērojot minēto, nepieciešams papildināt anotāciju ar izvērstu skaidrojumu tieši šādam projekta spēkā stāšanās termiņam. </w:t>
            </w:r>
          </w:p>
        </w:tc>
        <w:tc>
          <w:tcPr>
            <w:tcW w:w="2976" w:type="dxa"/>
            <w:tcBorders>
              <w:top w:val="single" w:sz="4" w:space="0" w:color="auto"/>
              <w:left w:val="single" w:sz="6" w:space="0" w:color="000000"/>
              <w:bottom w:val="single" w:sz="4" w:space="0" w:color="auto"/>
              <w:right w:val="single" w:sz="6" w:space="0" w:color="000000"/>
            </w:tcBorders>
          </w:tcPr>
          <w:p w:rsidR="00280280" w:rsidRPr="000429C7" w:rsidRDefault="00280280" w:rsidP="00280280">
            <w:pPr>
              <w:pStyle w:val="naisc"/>
              <w:spacing w:before="0" w:after="0"/>
              <w:jc w:val="both"/>
              <w:rPr>
                <w:b/>
              </w:rPr>
            </w:pPr>
            <w:r>
              <w:rPr>
                <w:b/>
              </w:rPr>
              <w:lastRenderedPageBreak/>
              <w:t>Iebildums ir ņemts vērā.</w:t>
            </w:r>
          </w:p>
        </w:tc>
        <w:tc>
          <w:tcPr>
            <w:tcW w:w="2977" w:type="dxa"/>
            <w:tcBorders>
              <w:top w:val="single" w:sz="4" w:space="0" w:color="auto"/>
              <w:left w:val="single" w:sz="4" w:space="0" w:color="auto"/>
              <w:bottom w:val="single" w:sz="4" w:space="0" w:color="auto"/>
              <w:right w:val="single" w:sz="4" w:space="0" w:color="auto"/>
            </w:tcBorders>
          </w:tcPr>
          <w:p w:rsidR="00280280" w:rsidRPr="000429C7" w:rsidRDefault="00280280" w:rsidP="00280280">
            <w:pPr>
              <w:rPr>
                <w:rFonts w:ascii="Times New Roman" w:hAnsi="Times New Roman" w:cs="Times New Roman"/>
                <w:sz w:val="24"/>
                <w:szCs w:val="24"/>
              </w:rPr>
            </w:pPr>
            <w:r>
              <w:rPr>
                <w:rFonts w:ascii="Times New Roman" w:hAnsi="Times New Roman" w:cs="Times New Roman"/>
                <w:sz w:val="24"/>
                <w:szCs w:val="24"/>
              </w:rPr>
              <w:t>No projekta svītrots spēkā stāšanās laiks.</w:t>
            </w:r>
          </w:p>
        </w:tc>
      </w:tr>
      <w:tr w:rsidR="00280280" w:rsidRPr="000429C7" w:rsidTr="004E37A5">
        <w:tc>
          <w:tcPr>
            <w:tcW w:w="708" w:type="dxa"/>
            <w:tcBorders>
              <w:top w:val="single" w:sz="4" w:space="0" w:color="auto"/>
              <w:left w:val="single" w:sz="6" w:space="0" w:color="000000"/>
              <w:bottom w:val="single" w:sz="4" w:space="0" w:color="auto"/>
              <w:right w:val="single" w:sz="6" w:space="0" w:color="000000"/>
            </w:tcBorders>
          </w:tcPr>
          <w:p w:rsidR="00280280" w:rsidRPr="000429C7" w:rsidRDefault="00224C77" w:rsidP="00280280">
            <w:pPr>
              <w:rPr>
                <w:rFonts w:ascii="Times New Roman" w:hAnsi="Times New Roman" w:cs="Times New Roman"/>
                <w:sz w:val="24"/>
                <w:szCs w:val="24"/>
              </w:rPr>
            </w:pPr>
            <w:r>
              <w:rPr>
                <w:rFonts w:ascii="Times New Roman" w:hAnsi="Times New Roman" w:cs="Times New Roman"/>
                <w:sz w:val="24"/>
                <w:szCs w:val="24"/>
              </w:rPr>
              <w:t>9.</w:t>
            </w:r>
          </w:p>
        </w:tc>
        <w:tc>
          <w:tcPr>
            <w:tcW w:w="2828" w:type="dxa"/>
            <w:tcBorders>
              <w:top w:val="single" w:sz="4" w:space="0" w:color="auto"/>
              <w:left w:val="single" w:sz="6" w:space="0" w:color="000000"/>
              <w:bottom w:val="single" w:sz="4" w:space="0" w:color="auto"/>
              <w:right w:val="single" w:sz="6" w:space="0" w:color="000000"/>
            </w:tcBorders>
          </w:tcPr>
          <w:p w:rsidR="00280280" w:rsidRPr="000429C7" w:rsidRDefault="00280280" w:rsidP="00280280">
            <w:pPr>
              <w:pStyle w:val="naisc"/>
              <w:spacing w:before="0" w:after="0"/>
              <w:ind w:firstLine="720"/>
            </w:pPr>
          </w:p>
        </w:tc>
        <w:tc>
          <w:tcPr>
            <w:tcW w:w="3686" w:type="dxa"/>
            <w:tcBorders>
              <w:top w:val="single" w:sz="4" w:space="0" w:color="auto"/>
              <w:left w:val="single" w:sz="6" w:space="0" w:color="000000"/>
              <w:bottom w:val="single" w:sz="4" w:space="0" w:color="auto"/>
              <w:right w:val="single" w:sz="6" w:space="0" w:color="000000"/>
            </w:tcBorders>
          </w:tcPr>
          <w:p w:rsidR="00280280" w:rsidRPr="00F22885" w:rsidRDefault="00280280" w:rsidP="00280280">
            <w:pPr>
              <w:pStyle w:val="NormalWeb"/>
              <w:spacing w:before="0" w:after="0"/>
              <w:ind w:right="13"/>
              <w:jc w:val="center"/>
              <w:rPr>
                <w:b/>
              </w:rPr>
            </w:pPr>
            <w:r w:rsidRPr="00F22885">
              <w:rPr>
                <w:b/>
              </w:rPr>
              <w:t>Tieslietu ministrija</w:t>
            </w:r>
          </w:p>
          <w:p w:rsidR="00280280" w:rsidRPr="001E2134" w:rsidRDefault="00280280" w:rsidP="001E2134">
            <w:pPr>
              <w:pStyle w:val="NormalWeb"/>
              <w:spacing w:before="0" w:after="0"/>
              <w:ind w:right="13"/>
              <w:jc w:val="both"/>
            </w:pPr>
            <w:r>
              <w:t>5. Lūdzam precizēt anotācijas I sadaļas 1. punktu atbilstoši aktuālajai informācijai attiecībā par gr</w:t>
            </w:r>
            <w:r w:rsidR="001E2134">
              <w:t>ozījumiem likumā “Par policiju”.</w:t>
            </w:r>
          </w:p>
        </w:tc>
        <w:tc>
          <w:tcPr>
            <w:tcW w:w="2976" w:type="dxa"/>
            <w:tcBorders>
              <w:top w:val="single" w:sz="4" w:space="0" w:color="auto"/>
              <w:left w:val="single" w:sz="6" w:space="0" w:color="000000"/>
              <w:bottom w:val="single" w:sz="4" w:space="0" w:color="auto"/>
              <w:right w:val="single" w:sz="6" w:space="0" w:color="000000"/>
            </w:tcBorders>
          </w:tcPr>
          <w:p w:rsidR="00280280" w:rsidRPr="00F22885" w:rsidRDefault="00280280" w:rsidP="00280280">
            <w:pPr>
              <w:pStyle w:val="naisc"/>
              <w:spacing w:before="0" w:after="0"/>
              <w:jc w:val="both"/>
              <w:rPr>
                <w:b/>
              </w:rPr>
            </w:pPr>
            <w:r w:rsidRPr="00F22885">
              <w:rPr>
                <w:b/>
              </w:rPr>
              <w:t>Iebildums ir ņemts vērā.</w:t>
            </w:r>
          </w:p>
        </w:tc>
        <w:tc>
          <w:tcPr>
            <w:tcW w:w="2977" w:type="dxa"/>
            <w:tcBorders>
              <w:top w:val="single" w:sz="4" w:space="0" w:color="auto"/>
              <w:left w:val="single" w:sz="4" w:space="0" w:color="auto"/>
              <w:bottom w:val="single" w:sz="4" w:space="0" w:color="auto"/>
              <w:right w:val="single" w:sz="4" w:space="0" w:color="auto"/>
            </w:tcBorders>
          </w:tcPr>
          <w:p w:rsidR="00280280" w:rsidRPr="000429C7" w:rsidRDefault="00280280" w:rsidP="00280280">
            <w:pPr>
              <w:jc w:val="both"/>
              <w:rPr>
                <w:rFonts w:ascii="Times New Roman" w:hAnsi="Times New Roman" w:cs="Times New Roman"/>
                <w:sz w:val="24"/>
                <w:szCs w:val="24"/>
              </w:rPr>
            </w:pPr>
            <w:r>
              <w:rPr>
                <w:rFonts w:ascii="Times New Roman" w:hAnsi="Times New Roman" w:cs="Times New Roman"/>
                <w:sz w:val="24"/>
                <w:szCs w:val="24"/>
              </w:rPr>
              <w:t>Lūdzam skatīt projekta sākotnējās ietekmes novērtējuma ziņojuma (anotācijas) I sadaļas 1.punktu.</w:t>
            </w:r>
          </w:p>
        </w:tc>
      </w:tr>
    </w:tbl>
    <w:p w:rsidR="00AF69CF" w:rsidRDefault="00AF69CF" w:rsidP="00D97E5C">
      <w:pPr>
        <w:pStyle w:val="naisf"/>
        <w:spacing w:before="0" w:after="0"/>
        <w:ind w:firstLine="0"/>
        <w:rPr>
          <w:lang w:val="ru-RU"/>
        </w:rPr>
      </w:pPr>
    </w:p>
    <w:tbl>
      <w:tblPr>
        <w:tblW w:w="14992" w:type="dxa"/>
        <w:tblLayout w:type="fixed"/>
        <w:tblLook w:val="00A0" w:firstRow="1" w:lastRow="0" w:firstColumn="1" w:lastColumn="0" w:noHBand="0" w:noVBand="0"/>
      </w:tblPr>
      <w:tblGrid>
        <w:gridCol w:w="5017"/>
        <w:gridCol w:w="9975"/>
      </w:tblGrid>
      <w:tr w:rsidR="00AF69CF" w:rsidRPr="00712B66" w:rsidTr="001E3068">
        <w:tc>
          <w:tcPr>
            <w:tcW w:w="3108" w:type="dxa"/>
          </w:tcPr>
          <w:p w:rsidR="00AF69CF" w:rsidRPr="00712B66" w:rsidRDefault="00AF69CF" w:rsidP="001E3068">
            <w:pPr>
              <w:pStyle w:val="naiskr"/>
              <w:spacing w:before="0" w:after="0"/>
            </w:pPr>
          </w:p>
          <w:p w:rsidR="00AF69CF" w:rsidRPr="00712B66" w:rsidRDefault="00AF69CF" w:rsidP="001E3068">
            <w:pPr>
              <w:pStyle w:val="naiskr"/>
              <w:spacing w:before="0" w:after="0"/>
            </w:pPr>
            <w:r w:rsidRPr="00712B66">
              <w:t>Atbildīgā amatpersona</w:t>
            </w:r>
          </w:p>
        </w:tc>
        <w:tc>
          <w:tcPr>
            <w:tcW w:w="6179" w:type="dxa"/>
          </w:tcPr>
          <w:p w:rsidR="00AF69CF" w:rsidRPr="00712B66" w:rsidRDefault="00AF69CF" w:rsidP="001E3068">
            <w:pPr>
              <w:pStyle w:val="naiskr"/>
              <w:spacing w:before="0" w:after="0"/>
              <w:ind w:firstLine="720"/>
            </w:pPr>
            <w:r w:rsidRPr="00712B66">
              <w:t>  </w:t>
            </w:r>
          </w:p>
        </w:tc>
      </w:tr>
      <w:tr w:rsidR="00AF69CF" w:rsidRPr="00712B66" w:rsidTr="001E3068">
        <w:tc>
          <w:tcPr>
            <w:tcW w:w="3108" w:type="dxa"/>
          </w:tcPr>
          <w:p w:rsidR="00AF69CF" w:rsidRPr="00712B66" w:rsidRDefault="00AF69CF" w:rsidP="001E3068">
            <w:pPr>
              <w:pStyle w:val="naiskr"/>
              <w:spacing w:before="0" w:after="0"/>
              <w:ind w:firstLine="720"/>
            </w:pPr>
          </w:p>
        </w:tc>
        <w:tc>
          <w:tcPr>
            <w:tcW w:w="6179" w:type="dxa"/>
            <w:tcBorders>
              <w:top w:val="single" w:sz="6" w:space="0" w:color="000000"/>
            </w:tcBorders>
          </w:tcPr>
          <w:p w:rsidR="00AF69CF" w:rsidRPr="00712B66" w:rsidRDefault="00AF69CF" w:rsidP="001E3068">
            <w:pPr>
              <w:pStyle w:val="naisc"/>
              <w:spacing w:before="0" w:after="0"/>
              <w:ind w:firstLine="720"/>
            </w:pPr>
            <w:r w:rsidRPr="00712B66">
              <w:t>(paraksts)*</w:t>
            </w:r>
          </w:p>
        </w:tc>
      </w:tr>
    </w:tbl>
    <w:p w:rsidR="00AF69CF" w:rsidRDefault="00AF69CF" w:rsidP="00AF69CF">
      <w:pPr>
        <w:pStyle w:val="naisf"/>
        <w:spacing w:before="0" w:after="0"/>
        <w:ind w:firstLine="720"/>
      </w:pPr>
    </w:p>
    <w:p w:rsidR="00AF69CF" w:rsidRPr="00712B66" w:rsidRDefault="00AF69CF" w:rsidP="00AF69CF">
      <w:pPr>
        <w:pStyle w:val="naisf"/>
        <w:spacing w:before="0" w:after="0"/>
        <w:ind w:firstLine="720"/>
      </w:pPr>
    </w:p>
    <w:p w:rsidR="00AF69CF" w:rsidRPr="00712B66" w:rsidRDefault="00AF69CF" w:rsidP="00AF69CF">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AF69CF" w:rsidRDefault="00AF69CF" w:rsidP="00D97E5C">
      <w:pPr>
        <w:pStyle w:val="naisf"/>
        <w:spacing w:before="0" w:after="0"/>
        <w:ind w:firstLine="0"/>
        <w:rPr>
          <w:lang w:val="ru-RU"/>
        </w:rPr>
      </w:pPr>
    </w:p>
    <w:p w:rsidR="00AF69CF" w:rsidRDefault="00AF69CF" w:rsidP="00D97E5C">
      <w:pPr>
        <w:pStyle w:val="naisf"/>
        <w:spacing w:before="0" w:after="0"/>
        <w:ind w:firstLine="0"/>
        <w:rPr>
          <w:lang w:val="ru-RU"/>
        </w:rPr>
      </w:pPr>
    </w:p>
    <w:p w:rsidR="001E2134" w:rsidRPr="00AF69CF" w:rsidRDefault="001E2134" w:rsidP="00D97E5C">
      <w:pPr>
        <w:pStyle w:val="naisf"/>
        <w:spacing w:before="0" w:after="0"/>
        <w:ind w:firstLine="0"/>
        <w:rPr>
          <w:sz w:val="20"/>
          <w:szCs w:val="20"/>
          <w:lang w:val="ru-RU"/>
        </w:rPr>
      </w:pPr>
    </w:p>
    <w:p w:rsidR="00D97E5C" w:rsidRPr="00AF69CF" w:rsidRDefault="00D97E5C" w:rsidP="00D97E5C">
      <w:pPr>
        <w:pStyle w:val="naisf"/>
        <w:spacing w:before="0" w:after="0"/>
        <w:ind w:firstLine="0"/>
        <w:rPr>
          <w:sz w:val="20"/>
          <w:szCs w:val="20"/>
        </w:rPr>
      </w:pPr>
      <w:r w:rsidRPr="00AF69CF">
        <w:rPr>
          <w:sz w:val="20"/>
          <w:szCs w:val="20"/>
          <w:lang w:val="ru-RU"/>
        </w:rPr>
        <w:fldChar w:fldCharType="begin"/>
      </w:r>
      <w:r w:rsidRPr="00AF69CF">
        <w:rPr>
          <w:sz w:val="20"/>
          <w:szCs w:val="20"/>
          <w:lang w:val="ru-RU"/>
        </w:rPr>
        <w:instrText xml:space="preserve"> TIME \@ "dd.MM.yyyy H:mm" </w:instrText>
      </w:r>
      <w:r w:rsidRPr="00AF69CF">
        <w:rPr>
          <w:sz w:val="20"/>
          <w:szCs w:val="20"/>
          <w:lang w:val="ru-RU"/>
        </w:rPr>
        <w:fldChar w:fldCharType="separate"/>
      </w:r>
      <w:r w:rsidR="00443278">
        <w:rPr>
          <w:noProof/>
          <w:sz w:val="20"/>
          <w:szCs w:val="20"/>
          <w:lang w:val="ru-RU"/>
        </w:rPr>
        <w:t>21.10.2019 14:53</w:t>
      </w:r>
      <w:r w:rsidRPr="00AF69CF">
        <w:rPr>
          <w:sz w:val="20"/>
          <w:szCs w:val="20"/>
          <w:lang w:val="ru-RU"/>
        </w:rPr>
        <w:fldChar w:fldCharType="end"/>
      </w:r>
    </w:p>
    <w:p w:rsidR="001E2134" w:rsidRDefault="00006A69" w:rsidP="00D97E5C">
      <w:pPr>
        <w:pStyle w:val="naisf"/>
        <w:spacing w:before="0" w:after="0"/>
        <w:ind w:firstLine="0"/>
        <w:rPr>
          <w:sz w:val="20"/>
          <w:szCs w:val="20"/>
        </w:rPr>
      </w:pPr>
      <w:r>
        <w:rPr>
          <w:sz w:val="20"/>
          <w:szCs w:val="20"/>
        </w:rPr>
        <w:t>2169</w:t>
      </w:r>
    </w:p>
    <w:p w:rsidR="00D97E5C" w:rsidRPr="00AF69CF" w:rsidRDefault="00D97E5C" w:rsidP="00D97E5C">
      <w:pPr>
        <w:pStyle w:val="naisf"/>
        <w:spacing w:before="0" w:after="0"/>
        <w:ind w:firstLine="0"/>
        <w:rPr>
          <w:sz w:val="20"/>
          <w:szCs w:val="20"/>
        </w:rPr>
      </w:pPr>
      <w:r w:rsidRPr="00AF69CF">
        <w:rPr>
          <w:sz w:val="20"/>
          <w:szCs w:val="20"/>
        </w:rPr>
        <w:t>Radzeviča</w:t>
      </w:r>
    </w:p>
    <w:p w:rsidR="00D97E5C" w:rsidRPr="00AF69CF" w:rsidRDefault="00D97E5C" w:rsidP="00D97E5C">
      <w:pPr>
        <w:pStyle w:val="naisf"/>
        <w:spacing w:before="0" w:after="0"/>
        <w:ind w:firstLine="0"/>
        <w:rPr>
          <w:sz w:val="20"/>
          <w:szCs w:val="20"/>
        </w:rPr>
      </w:pPr>
      <w:r w:rsidRPr="00AF69CF">
        <w:rPr>
          <w:sz w:val="20"/>
          <w:szCs w:val="20"/>
        </w:rPr>
        <w:t>67219418, dace.radzevica@iem.gov.lv</w:t>
      </w:r>
    </w:p>
    <w:p w:rsidR="00DA71B5" w:rsidRPr="00AF69CF" w:rsidRDefault="00DA71B5">
      <w:pPr>
        <w:rPr>
          <w:sz w:val="20"/>
          <w:szCs w:val="20"/>
        </w:rPr>
      </w:pPr>
    </w:p>
    <w:sectPr w:rsidR="00DA71B5" w:rsidRPr="00AF69CF" w:rsidSect="001E2134">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A5" w:rsidRDefault="004E37A5" w:rsidP="00D97E5C">
      <w:pPr>
        <w:spacing w:after="0" w:line="240" w:lineRule="auto"/>
      </w:pPr>
      <w:r>
        <w:separator/>
      </w:r>
    </w:p>
  </w:endnote>
  <w:endnote w:type="continuationSeparator" w:id="0">
    <w:p w:rsidR="004E37A5" w:rsidRDefault="004E37A5" w:rsidP="00D9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F2" w:rsidRPr="002B162B" w:rsidRDefault="009B4AF2" w:rsidP="009B4AF2">
    <w:pPr>
      <w:pStyle w:val="Footer"/>
    </w:pPr>
    <w:r w:rsidRPr="00763B5E">
      <w:rPr>
        <w:sz w:val="20"/>
        <w:szCs w:val="20"/>
      </w:rPr>
      <w:t>IEMIzz_</w:t>
    </w:r>
    <w:r w:rsidR="00006A69">
      <w:rPr>
        <w:sz w:val="20"/>
        <w:szCs w:val="20"/>
      </w:rPr>
      <w:t>0410</w:t>
    </w:r>
    <w:r>
      <w:rPr>
        <w:sz w:val="20"/>
        <w:szCs w:val="20"/>
      </w:rPr>
      <w:t>2019</w:t>
    </w:r>
  </w:p>
  <w:p w:rsidR="004E37A5" w:rsidRPr="00274453" w:rsidRDefault="004E37A5" w:rsidP="004E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69" w:rsidRPr="002B162B" w:rsidRDefault="00006A69" w:rsidP="00006A69">
    <w:pPr>
      <w:pStyle w:val="Footer"/>
    </w:pPr>
    <w:r w:rsidRPr="00763B5E">
      <w:rPr>
        <w:sz w:val="20"/>
        <w:szCs w:val="20"/>
      </w:rPr>
      <w:t>IEMIzz_</w:t>
    </w:r>
    <w:r>
      <w:rPr>
        <w:sz w:val="20"/>
        <w:szCs w:val="20"/>
      </w:rPr>
      <w:t>04102019</w:t>
    </w:r>
  </w:p>
  <w:p w:rsidR="004E37A5" w:rsidRPr="002B162B" w:rsidRDefault="004E37A5" w:rsidP="004E37A5">
    <w:pPr>
      <w:pStyle w:val="Footer"/>
    </w:pPr>
  </w:p>
  <w:p w:rsidR="004E37A5" w:rsidRPr="00CA4DCC" w:rsidRDefault="004E37A5" w:rsidP="004E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A5" w:rsidRDefault="004E37A5" w:rsidP="00D97E5C">
      <w:pPr>
        <w:spacing w:after="0" w:line="240" w:lineRule="auto"/>
      </w:pPr>
      <w:r>
        <w:separator/>
      </w:r>
    </w:p>
  </w:footnote>
  <w:footnote w:type="continuationSeparator" w:id="0">
    <w:p w:rsidR="004E37A5" w:rsidRDefault="004E37A5" w:rsidP="00D9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A5" w:rsidRDefault="004E37A5"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7A5" w:rsidRDefault="004E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A5" w:rsidRDefault="004E37A5"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278">
      <w:rPr>
        <w:rStyle w:val="PageNumber"/>
        <w:noProof/>
      </w:rPr>
      <w:t>13</w:t>
    </w:r>
    <w:r>
      <w:rPr>
        <w:rStyle w:val="PageNumber"/>
      </w:rPr>
      <w:fldChar w:fldCharType="end"/>
    </w:r>
  </w:p>
  <w:p w:rsidR="004E37A5" w:rsidRDefault="004E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5FF"/>
    <w:multiLevelType w:val="multilevel"/>
    <w:tmpl w:val="17A454B6"/>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E377C03"/>
    <w:multiLevelType w:val="hybridMultilevel"/>
    <w:tmpl w:val="EA5ED508"/>
    <w:lvl w:ilvl="0" w:tplc="9DD204E4">
      <w:start w:val="8"/>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 w15:restartNumberingAfterBreak="0">
    <w:nsid w:val="1AE04647"/>
    <w:multiLevelType w:val="hybridMultilevel"/>
    <w:tmpl w:val="18863F74"/>
    <w:lvl w:ilvl="0" w:tplc="6D086326">
      <w:start w:val="9"/>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3" w15:restartNumberingAfterBreak="0">
    <w:nsid w:val="32A51C04"/>
    <w:multiLevelType w:val="multilevel"/>
    <w:tmpl w:val="E3167B96"/>
    <w:lvl w:ilvl="0">
      <w:start w:val="6"/>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340E4F"/>
    <w:multiLevelType w:val="hybridMultilevel"/>
    <w:tmpl w:val="E6D29072"/>
    <w:lvl w:ilvl="0" w:tplc="56C4388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D974E7A"/>
    <w:multiLevelType w:val="hybridMultilevel"/>
    <w:tmpl w:val="43FC66A8"/>
    <w:lvl w:ilvl="0" w:tplc="316AFF2E">
      <w:start w:val="4"/>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C"/>
    <w:rsid w:val="00006A69"/>
    <w:rsid w:val="000429C7"/>
    <w:rsid w:val="001B0F87"/>
    <w:rsid w:val="001B3F4C"/>
    <w:rsid w:val="001E2134"/>
    <w:rsid w:val="00224C77"/>
    <w:rsid w:val="00241832"/>
    <w:rsid w:val="00280280"/>
    <w:rsid w:val="002D48D0"/>
    <w:rsid w:val="00315777"/>
    <w:rsid w:val="00334C98"/>
    <w:rsid w:val="00374283"/>
    <w:rsid w:val="003A3655"/>
    <w:rsid w:val="00443278"/>
    <w:rsid w:val="004B6832"/>
    <w:rsid w:val="004E37A5"/>
    <w:rsid w:val="006C6084"/>
    <w:rsid w:val="006D596D"/>
    <w:rsid w:val="007D3701"/>
    <w:rsid w:val="0081591E"/>
    <w:rsid w:val="00820A28"/>
    <w:rsid w:val="008227A6"/>
    <w:rsid w:val="009B4AF2"/>
    <w:rsid w:val="00AC294D"/>
    <w:rsid w:val="00AF69CF"/>
    <w:rsid w:val="00B0379D"/>
    <w:rsid w:val="00B611F2"/>
    <w:rsid w:val="00B67224"/>
    <w:rsid w:val="00BB4DB2"/>
    <w:rsid w:val="00CC2324"/>
    <w:rsid w:val="00D97E5C"/>
    <w:rsid w:val="00DA5EE6"/>
    <w:rsid w:val="00DA71B5"/>
    <w:rsid w:val="00DC1E2A"/>
    <w:rsid w:val="00E9566C"/>
    <w:rsid w:val="00EF5393"/>
    <w:rsid w:val="00F22885"/>
    <w:rsid w:val="00F242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FC5E4-1410-47A0-B839-83608E33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7E5C"/>
    <w:rPr>
      <w:rFonts w:cs="Times New Roman"/>
      <w:color w:val="0000FF"/>
      <w:u w:val="single"/>
    </w:rPr>
  </w:style>
  <w:style w:type="paragraph" w:styleId="NormalWeb">
    <w:name w:val="Normal (Web)"/>
    <w:basedOn w:val="Normal"/>
    <w:uiPriority w:val="99"/>
    <w:rsid w:val="00D97E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D97E5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D97E5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D97E5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97E5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97E5C"/>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D97E5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97E5C"/>
    <w:rPr>
      <w:rFonts w:ascii="Times New Roman" w:eastAsia="Times New Roman" w:hAnsi="Times New Roman" w:cs="Times New Roman"/>
      <w:sz w:val="24"/>
      <w:szCs w:val="24"/>
      <w:lang w:eastAsia="lv-LV"/>
    </w:rPr>
  </w:style>
  <w:style w:type="character" w:styleId="PageNumber">
    <w:name w:val="page number"/>
    <w:uiPriority w:val="99"/>
    <w:rsid w:val="00D97E5C"/>
    <w:rPr>
      <w:rFonts w:cs="Times New Roman"/>
    </w:rPr>
  </w:style>
  <w:style w:type="paragraph" w:styleId="Footer">
    <w:name w:val="footer"/>
    <w:basedOn w:val="Normal"/>
    <w:link w:val="FooterChar"/>
    <w:uiPriority w:val="99"/>
    <w:rsid w:val="00D97E5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97E5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97E5C"/>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97E5C"/>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97E5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97E5C"/>
    <w:rPr>
      <w:vertAlign w:val="superscript"/>
    </w:rPr>
  </w:style>
  <w:style w:type="paragraph" w:customStyle="1" w:styleId="tv213">
    <w:name w:val="tv213"/>
    <w:basedOn w:val="Normal"/>
    <w:rsid w:val="00D97E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34C98"/>
  </w:style>
  <w:style w:type="paragraph" w:styleId="CommentText">
    <w:name w:val="annotation text"/>
    <w:basedOn w:val="Normal"/>
    <w:link w:val="CommentTextChar"/>
    <w:rsid w:val="00334C98"/>
    <w:pPr>
      <w:spacing w:after="0" w:line="240" w:lineRule="auto"/>
    </w:pPr>
  </w:style>
  <w:style w:type="character" w:customStyle="1" w:styleId="CommentTextChar1">
    <w:name w:val="Comment Text Char1"/>
    <w:basedOn w:val="DefaultParagraphFont"/>
    <w:uiPriority w:val="99"/>
    <w:semiHidden/>
    <w:rsid w:val="00334C98"/>
    <w:rPr>
      <w:sz w:val="20"/>
      <w:szCs w:val="20"/>
    </w:rPr>
  </w:style>
  <w:style w:type="character" w:styleId="CommentReference">
    <w:name w:val="annotation reference"/>
    <w:uiPriority w:val="99"/>
    <w:semiHidden/>
    <w:unhideWhenUsed/>
    <w:rsid w:val="00334C98"/>
    <w:rPr>
      <w:sz w:val="16"/>
      <w:szCs w:val="16"/>
    </w:rPr>
  </w:style>
  <w:style w:type="paragraph" w:styleId="BalloonText">
    <w:name w:val="Balloon Text"/>
    <w:basedOn w:val="Normal"/>
    <w:link w:val="BalloonTextChar"/>
    <w:uiPriority w:val="99"/>
    <w:semiHidden/>
    <w:unhideWhenUsed/>
    <w:rsid w:val="0033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98"/>
    <w:rPr>
      <w:rFonts w:ascii="Segoe UI" w:hAnsi="Segoe UI" w:cs="Segoe UI"/>
      <w:sz w:val="18"/>
      <w:szCs w:val="18"/>
    </w:rPr>
  </w:style>
  <w:style w:type="character" w:customStyle="1" w:styleId="highlight">
    <w:name w:val="highlight"/>
    <w:basedOn w:val="DefaultParagraphFont"/>
    <w:rsid w:val="00DA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7AB3-6C62-40B1-B44D-760E2562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15</Pages>
  <Words>2169</Words>
  <Characters>15362</Characters>
  <Application>Microsoft Office Word</Application>
  <DocSecurity>0</DocSecurity>
  <Lines>715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25</cp:revision>
  <cp:lastPrinted>2019-10-01T11:28:00Z</cp:lastPrinted>
  <dcterms:created xsi:type="dcterms:W3CDTF">2019-02-04T08:44:00Z</dcterms:created>
  <dcterms:modified xsi:type="dcterms:W3CDTF">2019-10-21T11:54:00Z</dcterms:modified>
</cp:coreProperties>
</file>