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1F4001B9" w:rsidR="00894C55" w:rsidRPr="009162AC" w:rsidRDefault="0049292E" w:rsidP="003D20F3">
      <w:pPr>
        <w:shd w:val="clear" w:color="auto" w:fill="FFFFFF"/>
        <w:jc w:val="center"/>
        <w:rPr>
          <w:rFonts w:ascii="Times New Roman" w:eastAsia="Times New Roman" w:hAnsi="Times New Roman" w:cs="Times New Roman"/>
          <w:b/>
          <w:bCs/>
          <w:sz w:val="28"/>
          <w:szCs w:val="24"/>
          <w:lang w:eastAsia="lv-LV"/>
        </w:rPr>
      </w:pPr>
      <w:bookmarkStart w:id="0" w:name="_GoBack"/>
      <w:bookmarkEnd w:id="0"/>
      <w:r w:rsidRPr="009162AC">
        <w:rPr>
          <w:rFonts w:ascii="Times New Roman" w:eastAsia="Times New Roman" w:hAnsi="Times New Roman" w:cs="Times New Roman"/>
          <w:b/>
          <w:bCs/>
          <w:sz w:val="28"/>
          <w:szCs w:val="24"/>
          <w:lang w:eastAsia="lv-LV"/>
        </w:rPr>
        <w:t>Likumprojekta "</w:t>
      </w:r>
      <w:r w:rsidR="00C97E63">
        <w:rPr>
          <w:rFonts w:ascii="Times New Roman" w:eastAsia="Times New Roman" w:hAnsi="Times New Roman" w:cs="Times New Roman"/>
          <w:b/>
          <w:bCs/>
          <w:sz w:val="28"/>
          <w:szCs w:val="24"/>
          <w:lang w:eastAsia="lv-LV"/>
        </w:rPr>
        <w:t>Grozīju</w:t>
      </w:r>
      <w:r w:rsidR="00C97E63" w:rsidRPr="00C31CE6">
        <w:rPr>
          <w:rFonts w:ascii="Times New Roman" w:eastAsia="Times New Roman" w:hAnsi="Times New Roman" w:cs="Times New Roman"/>
          <w:b/>
          <w:bCs/>
          <w:sz w:val="28"/>
          <w:szCs w:val="24"/>
          <w:lang w:eastAsia="lv-LV"/>
        </w:rPr>
        <w:t>m</w:t>
      </w:r>
      <w:r w:rsidR="00A3174A">
        <w:rPr>
          <w:rFonts w:ascii="Times New Roman" w:eastAsia="Times New Roman" w:hAnsi="Times New Roman" w:cs="Times New Roman"/>
          <w:b/>
          <w:bCs/>
          <w:sz w:val="28"/>
          <w:szCs w:val="24"/>
          <w:lang w:eastAsia="lv-LV"/>
        </w:rPr>
        <w:t>i</w:t>
      </w:r>
      <w:r w:rsidR="00DF6368" w:rsidRPr="00DF6368">
        <w:rPr>
          <w:rFonts w:ascii="Times New Roman" w:eastAsia="Times New Roman" w:hAnsi="Times New Roman" w:cs="Times New Roman"/>
          <w:b/>
          <w:bCs/>
          <w:sz w:val="28"/>
          <w:szCs w:val="24"/>
          <w:lang w:eastAsia="lv-LV"/>
        </w:rPr>
        <w:t xml:space="preserve"> </w:t>
      </w:r>
      <w:r w:rsidR="001C25BA" w:rsidRPr="001C25BA">
        <w:rPr>
          <w:rFonts w:ascii="Times New Roman" w:eastAsia="Times New Roman" w:hAnsi="Times New Roman" w:cs="Times New Roman"/>
          <w:b/>
          <w:bCs/>
          <w:sz w:val="28"/>
          <w:szCs w:val="24"/>
          <w:lang w:eastAsia="lv-LV"/>
        </w:rPr>
        <w:t>Priekšvēlēšanu aģitācijas likumā</w:t>
      </w:r>
      <w:r w:rsidR="003D20F3">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5075CE" w:rsidRDefault="00E5323B" w:rsidP="0049292E">
            <w:pPr>
              <w:jc w:val="both"/>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Mērķis, risinājums un projekta spēkā stāšanās laiks (500</w:t>
            </w:r>
            <w:r w:rsidR="00BA1DB6" w:rsidRPr="005075CE">
              <w:rPr>
                <w:rFonts w:ascii="Times New Roman" w:eastAsia="Times New Roman" w:hAnsi="Times New Roman" w:cs="Times New Roman"/>
                <w:iCs/>
                <w:sz w:val="24"/>
                <w:szCs w:val="24"/>
                <w:lang w:eastAsia="lv-LV"/>
              </w:rPr>
              <w:t> </w:t>
            </w:r>
            <w:r w:rsidRPr="005075CE">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75ACE347" w:rsidR="00C97E63" w:rsidRPr="005075CE" w:rsidRDefault="00C97E63" w:rsidP="00754939">
            <w:pPr>
              <w:jc w:val="both"/>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 xml:space="preserve">Likumprojekts izstrādāts, lai īstenotu </w:t>
            </w:r>
            <w:r w:rsidR="001C25BA" w:rsidRPr="005075CE">
              <w:rPr>
                <w:rFonts w:ascii="Times New Roman" w:eastAsia="Times New Roman" w:hAnsi="Times New Roman" w:cs="Times New Roman"/>
                <w:iCs/>
                <w:sz w:val="24"/>
                <w:szCs w:val="24"/>
                <w:lang w:eastAsia="lv-LV"/>
              </w:rPr>
              <w:t xml:space="preserve">nozaru </w:t>
            </w:r>
            <w:r w:rsidRPr="005075CE">
              <w:rPr>
                <w:rFonts w:ascii="Times New Roman" w:eastAsia="Times New Roman" w:hAnsi="Times New Roman" w:cs="Times New Roman"/>
                <w:iCs/>
                <w:sz w:val="24"/>
                <w:szCs w:val="24"/>
                <w:lang w:eastAsia="lv-LV"/>
              </w:rPr>
              <w:t xml:space="preserve">administratīvo pārkāpumu </w:t>
            </w:r>
            <w:r w:rsidR="001C25BA" w:rsidRPr="005075CE">
              <w:rPr>
                <w:rFonts w:ascii="Times New Roman" w:eastAsia="Times New Roman" w:hAnsi="Times New Roman" w:cs="Times New Roman"/>
                <w:iCs/>
                <w:sz w:val="24"/>
                <w:szCs w:val="24"/>
                <w:lang w:eastAsia="lv-LV"/>
              </w:rPr>
              <w:t xml:space="preserve">kodifikācijas ieviešanas </w:t>
            </w:r>
            <w:r w:rsidRPr="005075CE">
              <w:rPr>
                <w:rFonts w:ascii="Times New Roman" w:eastAsia="Times New Roman" w:hAnsi="Times New Roman" w:cs="Times New Roman"/>
                <w:iCs/>
                <w:sz w:val="24"/>
                <w:szCs w:val="24"/>
                <w:lang w:eastAsia="lv-LV"/>
              </w:rPr>
              <w:t>sistēmas plānu.</w:t>
            </w:r>
            <w:r w:rsidR="00B417DB" w:rsidRPr="005075CE">
              <w:rPr>
                <w:rFonts w:ascii="Times New Roman" w:eastAsia="Times New Roman" w:hAnsi="Times New Roman" w:cs="Times New Roman"/>
                <w:iCs/>
                <w:sz w:val="24"/>
                <w:szCs w:val="24"/>
                <w:lang w:eastAsia="lv-LV"/>
              </w:rPr>
              <w:t xml:space="preserve"> </w:t>
            </w:r>
            <w:r w:rsidR="00C31CE6" w:rsidRPr="005075CE">
              <w:rPr>
                <w:rFonts w:ascii="Times New Roman" w:eastAsia="Times New Roman" w:hAnsi="Times New Roman" w:cs="Times New Roman"/>
                <w:iCs/>
                <w:sz w:val="24"/>
                <w:szCs w:val="24"/>
                <w:lang w:eastAsia="lv-LV"/>
              </w:rPr>
              <w:t xml:space="preserve">Likumprojekts ietver Latvijas Administratīvo pārkāpumu kodeksa </w:t>
            </w:r>
            <w:r w:rsidR="00C31CE6" w:rsidRPr="005075CE">
              <w:rPr>
                <w:rFonts w:ascii="Times New Roman" w:eastAsia="Times New Roman" w:hAnsi="Times New Roman" w:cs="Times New Roman"/>
                <w:bCs/>
                <w:iCs/>
                <w:sz w:val="24"/>
                <w:szCs w:val="24"/>
                <w:lang w:eastAsia="lv-LV"/>
              </w:rPr>
              <w:t>204.</w:t>
            </w:r>
            <w:r w:rsidR="00C31CE6" w:rsidRPr="005075CE">
              <w:rPr>
                <w:rFonts w:ascii="Times New Roman" w:eastAsia="Times New Roman" w:hAnsi="Times New Roman" w:cs="Times New Roman"/>
                <w:bCs/>
                <w:iCs/>
                <w:sz w:val="24"/>
                <w:szCs w:val="24"/>
                <w:vertAlign w:val="superscript"/>
                <w:lang w:eastAsia="lv-LV"/>
              </w:rPr>
              <w:t>2 </w:t>
            </w:r>
            <w:r w:rsidR="00C31CE6" w:rsidRPr="005075CE">
              <w:rPr>
                <w:rFonts w:ascii="Times New Roman" w:eastAsia="Times New Roman" w:hAnsi="Times New Roman" w:cs="Times New Roman"/>
                <w:bCs/>
                <w:iCs/>
                <w:sz w:val="24"/>
                <w:szCs w:val="24"/>
                <w:lang w:eastAsia="lv-LV"/>
              </w:rPr>
              <w:t>pantā</w:t>
            </w:r>
            <w:r w:rsidR="00C31CE6" w:rsidRPr="005075CE">
              <w:rPr>
                <w:rFonts w:ascii="Times New Roman" w:eastAsia="Times New Roman" w:hAnsi="Times New Roman" w:cs="Times New Roman"/>
                <w:iCs/>
                <w:sz w:val="24"/>
                <w:szCs w:val="24"/>
                <w:lang w:eastAsia="lv-LV"/>
              </w:rPr>
              <w:t xml:space="preserve"> paredzēto administratīvo pārkāpumu sastāvus</w:t>
            </w:r>
            <w:r w:rsidR="00790810" w:rsidRPr="005075CE">
              <w:rPr>
                <w:rFonts w:ascii="Times New Roman" w:eastAsia="Times New Roman" w:hAnsi="Times New Roman" w:cs="Times New Roman"/>
                <w:iCs/>
                <w:sz w:val="24"/>
                <w:szCs w:val="24"/>
                <w:lang w:eastAsia="lv-LV"/>
              </w:rPr>
              <w:t xml:space="preserve"> (aģitācijas noteikumu pārkāpšana)</w:t>
            </w:r>
            <w:r w:rsidR="00C31CE6" w:rsidRPr="005075CE">
              <w:rPr>
                <w:rFonts w:ascii="Times New Roman" w:eastAsia="Times New Roman" w:hAnsi="Times New Roman" w:cs="Times New Roman"/>
                <w:iCs/>
                <w:sz w:val="24"/>
                <w:szCs w:val="24"/>
                <w:lang w:eastAsia="lv-LV"/>
              </w:rPr>
              <w:t>.</w:t>
            </w:r>
          </w:p>
          <w:p w14:paraId="72555C31" w14:textId="27B86ECB" w:rsidR="00300D34" w:rsidRPr="005075CE" w:rsidRDefault="00902889" w:rsidP="00754939">
            <w:pPr>
              <w:jc w:val="both"/>
              <w:rPr>
                <w:rFonts w:ascii="Times New Roman" w:eastAsia="Times New Roman" w:hAnsi="Times New Roman" w:cs="Times New Roman"/>
                <w:iCs/>
                <w:sz w:val="24"/>
                <w:szCs w:val="24"/>
                <w:lang w:eastAsia="lv-LV"/>
              </w:rPr>
            </w:pPr>
            <w:r w:rsidRPr="00902889">
              <w:rPr>
                <w:rFonts w:ascii="Times New Roman" w:eastAsia="Times New Roman" w:hAnsi="Times New Roman" w:cs="Times New Roman"/>
                <w:iCs/>
                <w:sz w:val="24"/>
                <w:szCs w:val="24"/>
                <w:lang w:eastAsia="lv-LV"/>
              </w:rPr>
              <w:t>Likumprojekta spēkā stāšanās paredzēta vienlaikus ar Administratīvās atbildības likuma spēkā stāšanos</w:t>
            </w:r>
            <w:r w:rsidR="00F56101">
              <w:rPr>
                <w:rFonts w:ascii="Times New Roman" w:eastAsia="Times New Roman" w:hAnsi="Times New Roman" w:cs="Times New Roman"/>
                <w:iCs/>
                <w:sz w:val="24"/>
                <w:szCs w:val="24"/>
                <w:lang w:eastAsia="lv-LV"/>
              </w:rPr>
              <w:t>.</w:t>
            </w:r>
          </w:p>
        </w:tc>
      </w:tr>
    </w:tbl>
    <w:p w14:paraId="72555C33" w14:textId="77777777"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2013.</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4.</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 xml:space="preserve">februāra rīkojums Nr. 38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Par Administratīvo sodu sistēmas attīstības koncepciju</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A"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2014. gada 22. ap</w:t>
            </w:r>
            <w:r w:rsidR="00C32E05" w:rsidRPr="00E070DE">
              <w:rPr>
                <w:rFonts w:ascii="Times New Roman" w:eastAsia="Times New Roman" w:hAnsi="Times New Roman" w:cs="Times New Roman"/>
                <w:iCs/>
                <w:sz w:val="24"/>
                <w:szCs w:val="24"/>
                <w:lang w:eastAsia="lv-LV"/>
              </w:rPr>
              <w:t>rīļa sēdes protokol</w:t>
            </w:r>
            <w:r w:rsidR="00ED397F" w:rsidRPr="00E070DE">
              <w:rPr>
                <w:rFonts w:ascii="Times New Roman" w:eastAsia="Times New Roman" w:hAnsi="Times New Roman" w:cs="Times New Roman"/>
                <w:iCs/>
                <w:sz w:val="24"/>
                <w:szCs w:val="24"/>
                <w:lang w:eastAsia="lv-LV"/>
              </w:rPr>
              <w:t>a</w:t>
            </w:r>
            <w:r w:rsidR="00C32E05"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24 26.</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00C32E05"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 xml:space="preserve">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B"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2016.</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13.</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decembra sēdes protokol</w:t>
            </w:r>
            <w:r w:rsidR="00ED397F"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68 67.</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sistēmas īstenošana</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C" w14:textId="00689005" w:rsidR="00DF6368" w:rsidRPr="00DF6368" w:rsidRDefault="00DF6368" w:rsidP="00DF6368">
            <w:pPr>
              <w:jc w:val="both"/>
              <w:rPr>
                <w:rFonts w:ascii="Times New Roman" w:eastAsia="Times New Roman" w:hAnsi="Times New Roman" w:cs="Times New Roman"/>
                <w:iCs/>
                <w:sz w:val="24"/>
                <w:szCs w:val="24"/>
                <w:highlight w:val="yellow"/>
                <w:lang w:eastAsia="lv-LV"/>
              </w:rPr>
            </w:pPr>
            <w:r w:rsidRPr="00E070DE">
              <w:rPr>
                <w:rFonts w:ascii="Times New Roman" w:eastAsia="Times New Roman" w:hAnsi="Times New Roman" w:cs="Times New Roman"/>
                <w:iCs/>
                <w:sz w:val="24"/>
                <w:szCs w:val="24"/>
                <w:lang w:eastAsia="lv-LV"/>
              </w:rPr>
              <w:t>Ministru kabineta 2018.</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18.</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decembra sēdes protokol</w:t>
            </w:r>
            <w:r w:rsidR="00ED397F"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60 98</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sistēmas īstenošana</w:t>
            </w:r>
            <w:r w:rsidR="002218A4" w:rsidRPr="00E070DE">
              <w:rPr>
                <w:rFonts w:ascii="Times New Roman" w:eastAsia="Times New Roman" w:hAnsi="Times New Roman" w:cs="Times New Roman"/>
                <w:iCs/>
                <w:sz w:val="24"/>
                <w:szCs w:val="24"/>
                <w:lang w:eastAsia="lv-LV"/>
              </w:rPr>
              <w:t>"</w:t>
            </w:r>
            <w:r w:rsidR="00E12784" w:rsidRPr="00E070DE">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555C40" w14:textId="70142D49" w:rsidR="002218A4" w:rsidRPr="00E070DE" w:rsidRDefault="002218A4"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Saskaņā ar Administratīvo sodu sistēmas attīstības koncepcijas </w:t>
            </w:r>
            <w:r w:rsidR="00FC18B8" w:rsidRPr="00E070DE">
              <w:rPr>
                <w:rFonts w:ascii="Times New Roman" w:eastAsia="Times New Roman" w:hAnsi="Times New Roman" w:cs="Times New Roman"/>
                <w:iCs/>
                <w:sz w:val="24"/>
                <w:szCs w:val="24"/>
                <w:lang w:eastAsia="lv-LV"/>
              </w:rPr>
              <w:t>kopsavilkuma 6.</w:t>
            </w:r>
            <w:r w:rsidR="00ED397F" w:rsidRPr="00E070DE">
              <w:rPr>
                <w:rFonts w:ascii="Times New Roman" w:eastAsia="Times New Roman" w:hAnsi="Times New Roman" w:cs="Times New Roman"/>
                <w:iCs/>
                <w:sz w:val="24"/>
                <w:szCs w:val="24"/>
                <w:lang w:eastAsia="lv-LV"/>
              </w:rPr>
              <w:t> </w:t>
            </w:r>
            <w:r w:rsidR="00FC18B8" w:rsidRPr="00E070DE">
              <w:rPr>
                <w:rFonts w:ascii="Times New Roman" w:eastAsia="Times New Roman" w:hAnsi="Times New Roman" w:cs="Times New Roman"/>
                <w:iCs/>
                <w:sz w:val="24"/>
                <w:szCs w:val="24"/>
                <w:lang w:eastAsia="lv-LV"/>
              </w:rPr>
              <w:t>punkt</w:t>
            </w:r>
            <w:r w:rsidR="00ED397F"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w:t>
            </w:r>
            <w:r w:rsidR="007203C7" w:rsidRPr="00E070DE">
              <w:rPr>
                <w:rFonts w:ascii="Times New Roman" w:eastAsia="Times New Roman" w:hAnsi="Times New Roman" w:cs="Times New Roman"/>
                <w:iCs/>
                <w:sz w:val="24"/>
                <w:szCs w:val="24"/>
                <w:lang w:eastAsia="lv-LV"/>
              </w:rPr>
              <w:t>Latvijas Administratīvo pārkāpumu kodekss (turpmāk – LAPK)</w:t>
            </w:r>
            <w:r w:rsidR="00A76AB9"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 xml:space="preserve">ir novecojis – tas neatbilst juridiskās tehnikas prasībām, pastāvošajai tiesību sistēmai un moderna tiesību akta juridiskajai konstrukcijai kopumā. </w:t>
            </w:r>
            <w:r w:rsidR="00966CC1" w:rsidRPr="00E070DE">
              <w:rPr>
                <w:rFonts w:ascii="Times New Roman" w:eastAsia="Times New Roman" w:hAnsi="Times New Roman" w:cs="Times New Roman"/>
                <w:iCs/>
                <w:sz w:val="24"/>
                <w:szCs w:val="24"/>
                <w:lang w:eastAsia="lv-LV"/>
              </w:rPr>
              <w:t>Līdz ar to tika izstrādāts</w:t>
            </w:r>
            <w:r w:rsidRPr="00E070DE">
              <w:rPr>
                <w:rFonts w:ascii="Times New Roman" w:eastAsia="Times New Roman" w:hAnsi="Times New Roman" w:cs="Times New Roman"/>
                <w:iCs/>
                <w:sz w:val="24"/>
                <w:szCs w:val="24"/>
                <w:lang w:eastAsia="lv-LV"/>
              </w:rPr>
              <w:t xml:space="preserve"> jaun</w:t>
            </w:r>
            <w:r w:rsidR="00966CC1" w:rsidRPr="00E070DE">
              <w:rPr>
                <w:rFonts w:ascii="Times New Roman" w:eastAsia="Times New Roman" w:hAnsi="Times New Roman" w:cs="Times New Roman"/>
                <w:iCs/>
                <w:sz w:val="24"/>
                <w:szCs w:val="24"/>
                <w:lang w:eastAsia="lv-LV"/>
              </w:rPr>
              <w:t>s</w:t>
            </w:r>
            <w:r w:rsidRPr="00E070DE">
              <w:rPr>
                <w:rFonts w:ascii="Times New Roman" w:eastAsia="Times New Roman" w:hAnsi="Times New Roman" w:cs="Times New Roman"/>
                <w:iCs/>
                <w:sz w:val="24"/>
                <w:szCs w:val="24"/>
                <w:lang w:eastAsia="lv-LV"/>
              </w:rPr>
              <w:t xml:space="preserve"> </w:t>
            </w:r>
            <w:r w:rsidR="00966CC1"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dministratīvo pārkāpumu procesa likum</w:t>
            </w:r>
            <w:r w:rsidR="00966CC1" w:rsidRPr="00E070DE">
              <w:rPr>
                <w:rFonts w:ascii="Times New Roman" w:eastAsia="Times New Roman" w:hAnsi="Times New Roman" w:cs="Times New Roman"/>
                <w:iCs/>
                <w:sz w:val="24"/>
                <w:szCs w:val="24"/>
                <w:lang w:eastAsia="lv-LV"/>
              </w:rPr>
              <w:t>s (Administratīvās atbildības likums)</w:t>
            </w:r>
            <w:r w:rsidRPr="00E070DE">
              <w:rPr>
                <w:rFonts w:ascii="Times New Roman" w:eastAsia="Times New Roman" w:hAnsi="Times New Roman" w:cs="Times New Roman"/>
                <w:iCs/>
                <w:sz w:val="24"/>
                <w:szCs w:val="24"/>
                <w:lang w:eastAsia="lv-LV"/>
              </w:rPr>
              <w:t xml:space="preserve">, </w:t>
            </w:r>
            <w:r w:rsidR="00E754B6" w:rsidRPr="00E070DE">
              <w:rPr>
                <w:rFonts w:ascii="Times New Roman" w:eastAsia="Times New Roman" w:hAnsi="Times New Roman" w:cs="Times New Roman"/>
                <w:iCs/>
                <w:sz w:val="24"/>
                <w:szCs w:val="24"/>
                <w:lang w:eastAsia="lv-LV"/>
              </w:rPr>
              <w:t>t</w:t>
            </w:r>
            <w:r w:rsidRPr="00E070DE">
              <w:rPr>
                <w:rFonts w:ascii="Times New Roman" w:eastAsia="Times New Roman" w:hAnsi="Times New Roman" w:cs="Times New Roman"/>
                <w:iCs/>
                <w:sz w:val="24"/>
                <w:szCs w:val="24"/>
                <w:lang w:eastAsia="lv-LV"/>
              </w:rPr>
              <w:t>ajā ietverot LAPK vispārīgās daļas un procesuālās daļas regulējumu</w:t>
            </w:r>
            <w:r w:rsidR="00941620"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941620" w:rsidRPr="00E070DE">
              <w:rPr>
                <w:rFonts w:ascii="Times New Roman" w:eastAsia="Times New Roman" w:hAnsi="Times New Roman" w:cs="Times New Roman"/>
                <w:iCs/>
                <w:sz w:val="24"/>
                <w:szCs w:val="24"/>
                <w:lang w:eastAsia="lv-LV"/>
              </w:rPr>
              <w:t>s</w:t>
            </w:r>
            <w:r w:rsidRPr="00E070DE">
              <w:rPr>
                <w:rFonts w:ascii="Times New Roman" w:eastAsia="Times New Roman" w:hAnsi="Times New Roman" w:cs="Times New Roman"/>
                <w:iCs/>
                <w:sz w:val="24"/>
                <w:szCs w:val="24"/>
                <w:lang w:eastAsia="lv-LV"/>
              </w:rPr>
              <w:t>avukārt nozaru speciālajos likumos ti</w:t>
            </w:r>
            <w:r w:rsidR="00966CC1" w:rsidRPr="00E070DE">
              <w:rPr>
                <w:rFonts w:ascii="Times New Roman" w:eastAsia="Times New Roman" w:hAnsi="Times New Roman" w:cs="Times New Roman"/>
                <w:iCs/>
                <w:sz w:val="24"/>
                <w:szCs w:val="24"/>
                <w:lang w:eastAsia="lv-LV"/>
              </w:rPr>
              <w:t>ek</w:t>
            </w:r>
            <w:r w:rsidRPr="00E070DE">
              <w:rPr>
                <w:rFonts w:ascii="Times New Roman" w:eastAsia="Times New Roman" w:hAnsi="Times New Roman" w:cs="Times New Roman"/>
                <w:iCs/>
                <w:sz w:val="24"/>
                <w:szCs w:val="24"/>
                <w:lang w:eastAsia="lv-LV"/>
              </w:rPr>
              <w:t xml:space="preserve"> ietverti LAPK Sevišķajā daļā paredzētie administratīvo pārkāpumu sastāvi. Nozaru speciālajos likumos </w:t>
            </w:r>
            <w:r w:rsidR="00966CC1" w:rsidRPr="00E070DE">
              <w:rPr>
                <w:rFonts w:ascii="Times New Roman" w:eastAsia="Times New Roman" w:hAnsi="Times New Roman" w:cs="Times New Roman"/>
                <w:iCs/>
                <w:sz w:val="24"/>
                <w:szCs w:val="24"/>
                <w:lang w:eastAsia="lv-LV"/>
              </w:rPr>
              <w:t>nosakāmas</w:t>
            </w:r>
            <w:r w:rsidRPr="00E070DE">
              <w:rPr>
                <w:rFonts w:ascii="Times New Roman" w:eastAsia="Times New Roman" w:hAnsi="Times New Roman" w:cs="Times New Roman"/>
                <w:iCs/>
                <w:sz w:val="24"/>
                <w:szCs w:val="24"/>
                <w:lang w:eastAsia="lv-LV"/>
              </w:rPr>
              <w:t xml:space="preserve"> arī kompetentās iestādes, kas izskatīs administratīvo pārkāpumu lietas.</w:t>
            </w:r>
          </w:p>
          <w:p w14:paraId="3C4B0E61" w14:textId="04980EB6" w:rsidR="00B417DB" w:rsidRPr="00E070DE" w:rsidRDefault="00B417DB"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Likumprojekts izstrādāts atbilstoši informatīvā ziņojuma "Nozaru administratīvo pārkāpumu kodifikācijas ieviešanas sistēma", kas tika pieņemts </w:t>
            </w:r>
            <w:r w:rsidRPr="00E070DE">
              <w:rPr>
                <w:rFonts w:ascii="Times New Roman" w:eastAsia="Times New Roman" w:hAnsi="Times New Roman" w:cs="Times New Roman"/>
                <w:iCs/>
                <w:sz w:val="24"/>
                <w:szCs w:val="24"/>
                <w:lang w:eastAsia="lv-LV"/>
              </w:rPr>
              <w:lastRenderedPageBreak/>
              <w:t>zināšanai Ministru kabineta 2014. gada 22. aprīļa sēdē (prot. Nr. 24 2</w:t>
            </w:r>
            <w:r w:rsidR="00C31CE6" w:rsidRPr="00E070DE">
              <w:rPr>
                <w:rFonts w:ascii="Times New Roman" w:eastAsia="Times New Roman" w:hAnsi="Times New Roman" w:cs="Times New Roman"/>
                <w:iCs/>
                <w:sz w:val="24"/>
                <w:szCs w:val="24"/>
                <w:lang w:eastAsia="lv-LV"/>
              </w:rPr>
              <w:t>6. §), 1. pielikumā noteiktajam un ietver LAPK 204.</w:t>
            </w:r>
            <w:r w:rsidR="00C31CE6" w:rsidRPr="00E070DE">
              <w:rPr>
                <w:rFonts w:ascii="Times New Roman" w:eastAsia="Times New Roman" w:hAnsi="Times New Roman" w:cs="Times New Roman"/>
                <w:iCs/>
                <w:sz w:val="24"/>
                <w:szCs w:val="24"/>
                <w:vertAlign w:val="superscript"/>
                <w:lang w:eastAsia="lv-LV"/>
              </w:rPr>
              <w:t>2</w:t>
            </w:r>
            <w:r w:rsidR="00C31CE6" w:rsidRPr="00E070DE">
              <w:rPr>
                <w:rFonts w:ascii="Times New Roman" w:eastAsia="Times New Roman" w:hAnsi="Times New Roman" w:cs="Times New Roman"/>
                <w:iCs/>
                <w:sz w:val="24"/>
                <w:szCs w:val="24"/>
                <w:lang w:eastAsia="lv-LV"/>
              </w:rPr>
              <w:t xml:space="preserve"> pantā paredzēto administratīvo pārkāpumu sastāvus.</w:t>
            </w:r>
          </w:p>
          <w:p w14:paraId="7E474A48" w14:textId="58790F97" w:rsidR="00374BD2" w:rsidRPr="00E070DE" w:rsidRDefault="00374BD2"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LAPK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pantā paredzētie administratīvo pārkāpumu sastāvi </w:t>
            </w:r>
            <w:r w:rsidR="00BC7A78" w:rsidRPr="00E070DE">
              <w:rPr>
                <w:rFonts w:ascii="Times New Roman" w:eastAsia="Times New Roman" w:hAnsi="Times New Roman" w:cs="Times New Roman"/>
                <w:iCs/>
                <w:sz w:val="24"/>
                <w:szCs w:val="24"/>
                <w:lang w:eastAsia="lv-LV"/>
              </w:rPr>
              <w:t>attiecas</w:t>
            </w:r>
            <w:r w:rsidRPr="00E070DE">
              <w:rPr>
                <w:rFonts w:ascii="Times New Roman" w:eastAsia="Times New Roman" w:hAnsi="Times New Roman" w:cs="Times New Roman"/>
                <w:iCs/>
                <w:sz w:val="24"/>
                <w:szCs w:val="24"/>
                <w:lang w:eastAsia="lv-LV"/>
              </w:rPr>
              <w:t xml:space="preserve"> gan </w:t>
            </w:r>
            <w:r w:rsidR="00BC7A78" w:rsidRPr="00E070DE">
              <w:rPr>
                <w:rFonts w:ascii="Times New Roman" w:eastAsia="Times New Roman" w:hAnsi="Times New Roman" w:cs="Times New Roman"/>
                <w:iCs/>
                <w:sz w:val="24"/>
                <w:szCs w:val="24"/>
                <w:lang w:eastAsia="lv-LV"/>
              </w:rPr>
              <w:t xml:space="preserve">uz </w:t>
            </w:r>
            <w:r w:rsidRPr="00E070DE">
              <w:rPr>
                <w:rFonts w:ascii="Times New Roman" w:eastAsia="Times New Roman" w:hAnsi="Times New Roman" w:cs="Times New Roman"/>
                <w:iCs/>
                <w:sz w:val="24"/>
                <w:szCs w:val="24"/>
                <w:lang w:eastAsia="lv-LV"/>
              </w:rPr>
              <w:t>Priekšvēlēšanu aģitācijas likum</w:t>
            </w:r>
            <w:r w:rsidR="00BC7A78"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panta pirmā, trešā, ceturtā, sestā, septītā, astotā daļa), gan likum</w:t>
            </w:r>
            <w:r w:rsidR="00BC7A78"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"Par tautas nobalsošanu, likumu ierosināšanu un Eiropas pilsoņu iniciatīvu"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panta pirmā, otrā, piektā, sestā, astotā daļa).</w:t>
            </w:r>
          </w:p>
          <w:p w14:paraId="72555C56" w14:textId="05065B96" w:rsidR="00562146" w:rsidRPr="00E070DE" w:rsidRDefault="00562146"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Saskaņā ar Ministru kabineta 2013.</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4.</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februāra rīkojuma Nr.</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38 "Par Administratīvo sodu sistēmas attīstības koncepciju" 3.</w:t>
            </w:r>
            <w:r w:rsidR="0093229D" w:rsidRPr="00E070DE">
              <w:rPr>
                <w:rFonts w:ascii="Times New Roman" w:eastAsia="Times New Roman" w:hAnsi="Times New Roman" w:cs="Times New Roman"/>
                <w:iCs/>
                <w:sz w:val="24"/>
                <w:szCs w:val="24"/>
                <w:lang w:eastAsia="lv-LV"/>
              </w:rPr>
              <w:t> </w:t>
            </w:r>
            <w:r w:rsidR="00EC15DB" w:rsidRPr="00E070DE">
              <w:rPr>
                <w:rFonts w:ascii="Times New Roman" w:eastAsia="Times New Roman" w:hAnsi="Times New Roman" w:cs="Times New Roman"/>
                <w:iCs/>
                <w:sz w:val="24"/>
                <w:szCs w:val="24"/>
                <w:lang w:eastAsia="lv-LV"/>
              </w:rPr>
              <w:t>punktu administratīvo pārkāpumu kodifikācijas ieviešanas procesā</w:t>
            </w:r>
            <w:r w:rsidRPr="00E070DE">
              <w:rPr>
                <w:rFonts w:ascii="Times New Roman" w:eastAsia="Times New Roman" w:hAnsi="Times New Roman" w:cs="Times New Roman"/>
                <w:iCs/>
                <w:sz w:val="24"/>
                <w:szCs w:val="24"/>
                <w:lang w:eastAsia="lv-LV"/>
              </w:rPr>
              <w:t xml:space="preserve">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E070DE">
              <w:rPr>
                <w:rFonts w:ascii="Times New Roman" w:eastAsia="Times New Roman" w:hAnsi="Times New Roman" w:cs="Times New Roman"/>
                <w:iCs/>
                <w:sz w:val="24"/>
                <w:szCs w:val="24"/>
                <w:lang w:eastAsia="lv-LV"/>
              </w:rPr>
              <w:t>attiecināmību</w:t>
            </w:r>
            <w:proofErr w:type="spellEnd"/>
            <w:r w:rsidRPr="00E070DE">
              <w:rPr>
                <w:rFonts w:ascii="Times New Roman" w:eastAsia="Times New Roman" w:hAnsi="Times New Roman" w:cs="Times New Roman"/>
                <w:iCs/>
                <w:sz w:val="24"/>
                <w:szCs w:val="24"/>
                <w:lang w:eastAsia="lv-LV"/>
              </w:rPr>
              <w:t xml:space="preserve"> uz publiski tiesiskajām attiecībām.</w:t>
            </w:r>
          </w:p>
          <w:p w14:paraId="02EFB12D" w14:textId="16C47C92" w:rsidR="001253B4" w:rsidRPr="00E070DE" w:rsidRDefault="00080187"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Priekšvēlēšanu aģitācija ir </w:t>
            </w:r>
            <w:r w:rsidR="009528C9" w:rsidRPr="00E070DE">
              <w:rPr>
                <w:rFonts w:ascii="Times New Roman" w:eastAsia="Times New Roman" w:hAnsi="Times New Roman" w:cs="Times New Roman"/>
                <w:iCs/>
                <w:sz w:val="24"/>
                <w:szCs w:val="24"/>
                <w:lang w:eastAsia="lv-LV"/>
              </w:rPr>
              <w:t>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w:t>
            </w:r>
            <w:r w:rsidR="00E12784" w:rsidRPr="00E070DE">
              <w:rPr>
                <w:rFonts w:ascii="Times New Roman" w:eastAsia="Times New Roman" w:hAnsi="Times New Roman" w:cs="Times New Roman"/>
                <w:iCs/>
                <w:sz w:val="24"/>
                <w:szCs w:val="24"/>
                <w:lang w:eastAsia="lv-LV"/>
              </w:rPr>
              <w:t xml:space="preserve"> </w:t>
            </w:r>
            <w:r w:rsidR="003A5DBC" w:rsidRPr="00E070DE">
              <w:rPr>
                <w:rFonts w:ascii="Times New Roman" w:eastAsia="Times New Roman" w:hAnsi="Times New Roman" w:cs="Times New Roman"/>
                <w:iCs/>
                <w:sz w:val="24"/>
                <w:szCs w:val="24"/>
                <w:lang w:eastAsia="lv-LV"/>
              </w:rPr>
              <w:t xml:space="preserve">Savukārt aģitācija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w:t>
            </w:r>
            <w:r w:rsidR="00336910" w:rsidRPr="00E070DE">
              <w:rPr>
                <w:rFonts w:ascii="Times New Roman" w:eastAsia="Times New Roman" w:hAnsi="Times New Roman" w:cs="Times New Roman"/>
                <w:iCs/>
                <w:sz w:val="24"/>
                <w:szCs w:val="24"/>
                <w:lang w:eastAsia="lv-LV"/>
              </w:rPr>
              <w:t>Normatīvajos aktos noteiktā a</w:t>
            </w:r>
            <w:r w:rsidR="001253B4" w:rsidRPr="00E070DE">
              <w:rPr>
                <w:rFonts w:ascii="Times New Roman" w:eastAsia="Times New Roman" w:hAnsi="Times New Roman" w:cs="Times New Roman"/>
                <w:iCs/>
                <w:sz w:val="24"/>
                <w:szCs w:val="24"/>
                <w:lang w:eastAsia="lv-LV"/>
              </w:rPr>
              <w:t xml:space="preserve">ģitācijas </w:t>
            </w:r>
            <w:r w:rsidR="00E12784" w:rsidRPr="00E070DE">
              <w:rPr>
                <w:rFonts w:ascii="Times New Roman" w:eastAsia="Times New Roman" w:hAnsi="Times New Roman" w:cs="Times New Roman"/>
                <w:iCs/>
                <w:sz w:val="24"/>
                <w:szCs w:val="24"/>
                <w:lang w:eastAsia="lv-LV"/>
              </w:rPr>
              <w:t>kārtība</w:t>
            </w:r>
            <w:r w:rsidR="001253B4" w:rsidRPr="00E070DE">
              <w:rPr>
                <w:rFonts w:ascii="Times New Roman" w:eastAsia="Times New Roman" w:hAnsi="Times New Roman" w:cs="Times New Roman"/>
                <w:iCs/>
                <w:sz w:val="24"/>
                <w:szCs w:val="24"/>
                <w:lang w:eastAsia="lv-LV"/>
              </w:rPr>
              <w:t xml:space="preserve"> ir cieši saistīt</w:t>
            </w:r>
            <w:r w:rsidR="00E12784" w:rsidRPr="00E070DE">
              <w:rPr>
                <w:rFonts w:ascii="Times New Roman" w:eastAsia="Times New Roman" w:hAnsi="Times New Roman" w:cs="Times New Roman"/>
                <w:iCs/>
                <w:sz w:val="24"/>
                <w:szCs w:val="24"/>
                <w:lang w:eastAsia="lv-LV"/>
              </w:rPr>
              <w:t>a</w:t>
            </w:r>
            <w:r w:rsidR="001253B4" w:rsidRPr="00E070DE">
              <w:rPr>
                <w:rFonts w:ascii="Times New Roman" w:eastAsia="Times New Roman" w:hAnsi="Times New Roman" w:cs="Times New Roman"/>
                <w:iCs/>
                <w:sz w:val="24"/>
                <w:szCs w:val="24"/>
                <w:lang w:eastAsia="lv-LV"/>
              </w:rPr>
              <w:t xml:space="preserve"> ar personas tiesīb</w:t>
            </w:r>
            <w:r w:rsidR="00A6148A" w:rsidRPr="00E070DE">
              <w:rPr>
                <w:rFonts w:ascii="Times New Roman" w:eastAsia="Times New Roman" w:hAnsi="Times New Roman" w:cs="Times New Roman"/>
                <w:iCs/>
                <w:sz w:val="24"/>
                <w:szCs w:val="24"/>
                <w:lang w:eastAsia="lv-LV"/>
              </w:rPr>
              <w:t>u vēlēt un tiesību</w:t>
            </w:r>
            <w:r w:rsidR="001253B4" w:rsidRPr="00E070DE">
              <w:rPr>
                <w:rFonts w:ascii="Times New Roman" w:eastAsia="Times New Roman" w:hAnsi="Times New Roman" w:cs="Times New Roman"/>
                <w:iCs/>
                <w:sz w:val="24"/>
                <w:szCs w:val="24"/>
                <w:lang w:eastAsia="lv-LV"/>
              </w:rPr>
              <w:t xml:space="preserve"> tikt ievēlētai, ko paredz Latvijas Republikas Satversmes 101., 8. un 9. pants, ANO Vispārējās cilvēka tiesību deklarācijas 21. pants, ANO Starptautiskā pakta par pilsoniskajām un politiskajām tiesībām 25. pants, Eiropas Cilvēktiesību un pamatbrīvību aizsardzības konvencijas Pirmā protokola 3. </w:t>
            </w:r>
            <w:r w:rsidR="00A6148A" w:rsidRPr="00E070DE">
              <w:rPr>
                <w:rFonts w:ascii="Times New Roman" w:eastAsia="Times New Roman" w:hAnsi="Times New Roman" w:cs="Times New Roman"/>
                <w:iCs/>
                <w:sz w:val="24"/>
                <w:szCs w:val="24"/>
                <w:lang w:eastAsia="lv-LV"/>
              </w:rPr>
              <w:t>pants, īstenošanu</w:t>
            </w:r>
            <w:r w:rsidR="001253B4" w:rsidRPr="00E070DE">
              <w:rPr>
                <w:rFonts w:ascii="Times New Roman" w:eastAsia="Times New Roman" w:hAnsi="Times New Roman" w:cs="Times New Roman"/>
                <w:iCs/>
                <w:sz w:val="24"/>
                <w:szCs w:val="24"/>
                <w:lang w:eastAsia="lv-LV"/>
              </w:rPr>
              <w:t xml:space="preserve">. </w:t>
            </w:r>
            <w:r w:rsidR="00240E7D" w:rsidRPr="00E070DE">
              <w:rPr>
                <w:rFonts w:ascii="Times New Roman" w:eastAsia="Times New Roman" w:hAnsi="Times New Roman" w:cs="Times New Roman"/>
                <w:iCs/>
                <w:sz w:val="24"/>
                <w:szCs w:val="24"/>
                <w:lang w:eastAsia="lv-LV"/>
              </w:rPr>
              <w:t>Vēlēšanu tiesības un vēlēšanu sistēmas principi mūsdienu demokrātijās tiek nostiprināti konstitucionālā līmenī</w:t>
            </w:r>
            <w:r w:rsidR="003A5DBC" w:rsidRPr="00E070DE">
              <w:rPr>
                <w:rFonts w:ascii="Times New Roman" w:eastAsia="Times New Roman" w:hAnsi="Times New Roman" w:cs="Times New Roman"/>
                <w:iCs/>
                <w:sz w:val="24"/>
                <w:szCs w:val="24"/>
                <w:lang w:eastAsia="lv-LV"/>
              </w:rPr>
              <w:t>, un d</w:t>
            </w:r>
            <w:r w:rsidR="00240E7D" w:rsidRPr="00E070DE">
              <w:rPr>
                <w:rFonts w:ascii="Times New Roman" w:eastAsia="Times New Roman" w:hAnsi="Times New Roman" w:cs="Times New Roman"/>
                <w:iCs/>
                <w:sz w:val="24"/>
                <w:szCs w:val="24"/>
                <w:lang w:eastAsia="lv-LV"/>
              </w:rPr>
              <w:t xml:space="preserve">emokrātisku valstu vēlēšanu sistēmu pamatprincipi ir kopīgi – vēlēšanām jābūt vispārīgām, vienlīdzīgām, brīvām un aizklātām </w:t>
            </w:r>
            <w:r w:rsidR="00240E7D" w:rsidRPr="00E070DE">
              <w:rPr>
                <w:rFonts w:ascii="Times New Roman" w:eastAsia="Times New Roman" w:hAnsi="Times New Roman" w:cs="Times New Roman"/>
                <w:i/>
                <w:iCs/>
                <w:sz w:val="24"/>
                <w:szCs w:val="24"/>
                <w:lang w:eastAsia="lv-LV"/>
              </w:rPr>
              <w:t>(</w:t>
            </w:r>
            <w:r w:rsidR="00C77319" w:rsidRPr="00E070DE">
              <w:rPr>
                <w:rFonts w:ascii="Times New Roman" w:eastAsia="Times New Roman" w:hAnsi="Times New Roman" w:cs="Times New Roman"/>
                <w:i/>
                <w:iCs/>
                <w:sz w:val="24"/>
                <w:szCs w:val="24"/>
                <w:lang w:eastAsia="lv-LV"/>
              </w:rPr>
              <w:t xml:space="preserve">Augstākās tiesas </w:t>
            </w:r>
            <w:r w:rsidR="00240E7D" w:rsidRPr="00E070DE">
              <w:rPr>
                <w:rFonts w:ascii="Times New Roman" w:eastAsia="Times New Roman" w:hAnsi="Times New Roman" w:cs="Times New Roman"/>
                <w:i/>
                <w:iCs/>
                <w:sz w:val="24"/>
                <w:szCs w:val="24"/>
                <w:lang w:eastAsia="lv-LV"/>
              </w:rPr>
              <w:t xml:space="preserve">Senāta Administratīvo lietu departamenta </w:t>
            </w:r>
            <w:r w:rsidR="00C77319" w:rsidRPr="00E070DE">
              <w:rPr>
                <w:rFonts w:ascii="Times New Roman" w:eastAsia="Times New Roman" w:hAnsi="Times New Roman" w:cs="Times New Roman"/>
                <w:i/>
                <w:iCs/>
                <w:sz w:val="24"/>
                <w:szCs w:val="24"/>
                <w:lang w:eastAsia="lv-LV"/>
              </w:rPr>
              <w:t>2006.</w:t>
            </w:r>
            <w:r w:rsidR="00EB4CF5" w:rsidRPr="00E070DE">
              <w:rPr>
                <w:rFonts w:ascii="Times New Roman" w:eastAsia="Times New Roman" w:hAnsi="Times New Roman" w:cs="Times New Roman"/>
                <w:i/>
                <w:iCs/>
                <w:sz w:val="24"/>
                <w:szCs w:val="24"/>
                <w:lang w:eastAsia="lv-LV"/>
              </w:rPr>
              <w:t xml:space="preserve"> </w:t>
            </w:r>
            <w:r w:rsidR="00C77319" w:rsidRPr="00E070DE">
              <w:rPr>
                <w:rFonts w:ascii="Times New Roman" w:eastAsia="Times New Roman" w:hAnsi="Times New Roman" w:cs="Times New Roman"/>
                <w:i/>
                <w:iCs/>
                <w:sz w:val="24"/>
                <w:szCs w:val="24"/>
                <w:lang w:eastAsia="lv-LV"/>
              </w:rPr>
              <w:t xml:space="preserve">gada 3. novembra </w:t>
            </w:r>
            <w:r w:rsidR="00240E7D" w:rsidRPr="00E070DE">
              <w:rPr>
                <w:rFonts w:ascii="Times New Roman" w:eastAsia="Times New Roman" w:hAnsi="Times New Roman" w:cs="Times New Roman"/>
                <w:i/>
                <w:iCs/>
                <w:sz w:val="24"/>
                <w:szCs w:val="24"/>
                <w:lang w:eastAsia="lv-LV"/>
              </w:rPr>
              <w:t>spriedum</w:t>
            </w:r>
            <w:r w:rsidR="00C77319" w:rsidRPr="00E070DE">
              <w:rPr>
                <w:rFonts w:ascii="Times New Roman" w:eastAsia="Times New Roman" w:hAnsi="Times New Roman" w:cs="Times New Roman"/>
                <w:i/>
                <w:iCs/>
                <w:sz w:val="24"/>
                <w:szCs w:val="24"/>
                <w:lang w:eastAsia="lv-LV"/>
              </w:rPr>
              <w:t>a</w:t>
            </w:r>
            <w:r w:rsidR="00240E7D" w:rsidRPr="00E070DE">
              <w:rPr>
                <w:rFonts w:ascii="Times New Roman" w:eastAsia="Times New Roman" w:hAnsi="Times New Roman" w:cs="Times New Roman"/>
                <w:i/>
                <w:iCs/>
                <w:sz w:val="24"/>
                <w:szCs w:val="24"/>
                <w:lang w:eastAsia="lv-LV"/>
              </w:rPr>
              <w:t xml:space="preserve"> lietā </w:t>
            </w:r>
            <w:r w:rsidR="00240E7D" w:rsidRPr="00E070DE">
              <w:rPr>
                <w:rFonts w:ascii="Times New Roman" w:eastAsia="Times New Roman" w:hAnsi="Times New Roman" w:cs="Times New Roman"/>
                <w:i/>
                <w:iCs/>
                <w:sz w:val="24"/>
                <w:szCs w:val="24"/>
                <w:lang w:eastAsia="lv-LV"/>
              </w:rPr>
              <w:lastRenderedPageBreak/>
              <w:t>Nr. SA-5/2006</w:t>
            </w:r>
            <w:r w:rsidR="00C77319" w:rsidRPr="00E070DE">
              <w:rPr>
                <w:rFonts w:ascii="Times New Roman" w:eastAsia="Times New Roman" w:hAnsi="Times New Roman" w:cs="Times New Roman"/>
                <w:i/>
                <w:iCs/>
                <w:sz w:val="24"/>
                <w:szCs w:val="24"/>
                <w:lang w:eastAsia="lv-LV"/>
              </w:rPr>
              <w:t xml:space="preserve"> 10.1.</w:t>
            </w:r>
            <w:r w:rsidR="00EB4CF5" w:rsidRPr="00E070DE">
              <w:rPr>
                <w:rFonts w:ascii="Times New Roman" w:eastAsia="Times New Roman" w:hAnsi="Times New Roman" w:cs="Times New Roman"/>
                <w:i/>
                <w:iCs/>
                <w:sz w:val="24"/>
                <w:szCs w:val="24"/>
                <w:lang w:eastAsia="lv-LV"/>
              </w:rPr>
              <w:t xml:space="preserve"> </w:t>
            </w:r>
            <w:r w:rsidR="00C77319" w:rsidRPr="00E070DE">
              <w:rPr>
                <w:rFonts w:ascii="Times New Roman" w:eastAsia="Times New Roman" w:hAnsi="Times New Roman" w:cs="Times New Roman"/>
                <w:i/>
                <w:iCs/>
                <w:sz w:val="24"/>
                <w:szCs w:val="24"/>
                <w:lang w:eastAsia="lv-LV"/>
              </w:rPr>
              <w:t>punkts</w:t>
            </w:r>
            <w:r w:rsidR="00240E7D" w:rsidRPr="00E070DE">
              <w:rPr>
                <w:rFonts w:ascii="Times New Roman" w:eastAsia="Times New Roman" w:hAnsi="Times New Roman" w:cs="Times New Roman"/>
                <w:i/>
                <w:iCs/>
                <w:sz w:val="24"/>
                <w:szCs w:val="24"/>
                <w:lang w:eastAsia="lv-LV"/>
              </w:rPr>
              <w:t>)</w:t>
            </w:r>
            <w:r w:rsidR="00240E7D" w:rsidRPr="00E070DE">
              <w:rPr>
                <w:rFonts w:ascii="Times New Roman" w:eastAsia="Times New Roman" w:hAnsi="Times New Roman" w:cs="Times New Roman"/>
                <w:iCs/>
                <w:sz w:val="24"/>
                <w:szCs w:val="24"/>
                <w:lang w:eastAsia="lv-LV"/>
              </w:rPr>
              <w:t>.</w:t>
            </w:r>
            <w:r w:rsidR="00C77319" w:rsidRPr="00E070DE">
              <w:rPr>
                <w:rFonts w:ascii="Times New Roman" w:eastAsia="Times New Roman" w:hAnsi="Times New Roman" w:cs="Times New Roman"/>
                <w:iCs/>
                <w:sz w:val="24"/>
                <w:szCs w:val="24"/>
                <w:lang w:eastAsia="lv-LV"/>
              </w:rPr>
              <w:t xml:space="preserve"> </w:t>
            </w:r>
            <w:r w:rsidR="001253B4" w:rsidRPr="00E070DE">
              <w:rPr>
                <w:rFonts w:ascii="Times New Roman" w:eastAsia="Times New Roman" w:hAnsi="Times New Roman" w:cs="Times New Roman"/>
                <w:iCs/>
                <w:sz w:val="24"/>
                <w:szCs w:val="24"/>
                <w:lang w:eastAsia="lv-LV"/>
              </w:rPr>
              <w:t>Tiesības vēlēt un tikt ievēlētam nodrošina pilsoņu pārstāvību valsts un pašvaldību darbā</w:t>
            </w:r>
            <w:r w:rsidR="00BE413E" w:rsidRPr="00E070DE">
              <w:rPr>
                <w:rFonts w:ascii="Times New Roman" w:eastAsia="Times New Roman" w:hAnsi="Times New Roman" w:cs="Times New Roman"/>
                <w:iCs/>
                <w:sz w:val="24"/>
                <w:szCs w:val="24"/>
                <w:lang w:eastAsia="lv-LV"/>
              </w:rPr>
              <w:t xml:space="preserve"> un</w:t>
            </w:r>
            <w:r w:rsidR="001253B4" w:rsidRPr="00E070DE">
              <w:rPr>
                <w:rFonts w:ascii="Times New Roman" w:eastAsia="Times New Roman" w:hAnsi="Times New Roman" w:cs="Times New Roman"/>
                <w:iCs/>
                <w:sz w:val="24"/>
                <w:szCs w:val="24"/>
                <w:lang w:eastAsia="lv-LV"/>
              </w:rPr>
              <w:t xml:space="preserve"> </w:t>
            </w:r>
            <w:r w:rsidR="00BE413E" w:rsidRPr="00E070DE">
              <w:rPr>
                <w:rFonts w:ascii="Times New Roman" w:eastAsia="Times New Roman" w:hAnsi="Times New Roman" w:cs="Times New Roman"/>
                <w:iCs/>
                <w:sz w:val="24"/>
                <w:szCs w:val="24"/>
                <w:lang w:eastAsia="lv-LV"/>
              </w:rPr>
              <w:t xml:space="preserve">tās paredz ļoti svarīgas tiesības, kas kalpo kā garants demokrātiskas iekārtas pastāvēšanai un ir vērstas uz demokrātiskas valsts iekārtas leģitimitātes nodrošināšanu. </w:t>
            </w:r>
            <w:r w:rsidR="001308D9" w:rsidRPr="00E070DE">
              <w:rPr>
                <w:rFonts w:ascii="Times New Roman" w:eastAsia="Times New Roman" w:hAnsi="Times New Roman" w:cs="Times New Roman"/>
                <w:iCs/>
                <w:sz w:val="24"/>
                <w:szCs w:val="24"/>
                <w:lang w:eastAsia="lv-LV"/>
              </w:rPr>
              <w:t>Arī Satversmes tiesas praksē atzīts, ka p</w:t>
            </w:r>
            <w:r w:rsidR="00992BC0" w:rsidRPr="00E070DE">
              <w:rPr>
                <w:rFonts w:ascii="Times New Roman" w:eastAsia="Times New Roman" w:hAnsi="Times New Roman" w:cs="Times New Roman"/>
                <w:iCs/>
                <w:sz w:val="24"/>
                <w:szCs w:val="24"/>
                <w:lang w:eastAsia="lv-LV"/>
              </w:rPr>
              <w:t xml:space="preserve">olitiskās partijas veido saikni starp sabiedrību un valsts varu, nodrošinot organizētu sabiedrības līdzdalību politiskajos procesos </w:t>
            </w:r>
            <w:r w:rsidR="00992BC0" w:rsidRPr="00E070DE">
              <w:rPr>
                <w:rFonts w:ascii="Times New Roman" w:eastAsia="Times New Roman" w:hAnsi="Times New Roman" w:cs="Times New Roman"/>
                <w:i/>
                <w:iCs/>
                <w:sz w:val="24"/>
                <w:szCs w:val="24"/>
                <w:lang w:eastAsia="lv-LV"/>
              </w:rPr>
              <w:t>(</w:t>
            </w:r>
            <w:r w:rsidR="00E12784" w:rsidRPr="00E070DE">
              <w:rPr>
                <w:rFonts w:ascii="Times New Roman" w:eastAsia="Times New Roman" w:hAnsi="Times New Roman" w:cs="Times New Roman"/>
                <w:i/>
                <w:iCs/>
                <w:sz w:val="24"/>
                <w:szCs w:val="24"/>
                <w:lang w:eastAsia="lv-LV"/>
              </w:rPr>
              <w:t xml:space="preserve">sk. </w:t>
            </w:r>
            <w:r w:rsidR="00992BC0" w:rsidRPr="00E070DE">
              <w:rPr>
                <w:rFonts w:ascii="Times New Roman" w:eastAsia="Times New Roman" w:hAnsi="Times New Roman" w:cs="Times New Roman"/>
                <w:i/>
                <w:iCs/>
                <w:sz w:val="24"/>
                <w:szCs w:val="24"/>
                <w:lang w:eastAsia="lv-LV"/>
              </w:rPr>
              <w:t xml:space="preserve">Satversmes tiesas </w:t>
            </w:r>
            <w:r w:rsidR="00E12784" w:rsidRPr="00E070DE">
              <w:rPr>
                <w:rFonts w:ascii="Times New Roman" w:eastAsia="Times New Roman" w:hAnsi="Times New Roman" w:cs="Times New Roman"/>
                <w:i/>
                <w:iCs/>
                <w:sz w:val="24"/>
                <w:szCs w:val="24"/>
                <w:lang w:eastAsia="lv-LV"/>
              </w:rPr>
              <w:t>2015. gada 5. februāra sprieduma</w:t>
            </w:r>
            <w:r w:rsidR="00992BC0" w:rsidRPr="00E070DE">
              <w:rPr>
                <w:rFonts w:ascii="Times New Roman" w:eastAsia="Times New Roman" w:hAnsi="Times New Roman" w:cs="Times New Roman"/>
                <w:i/>
                <w:iCs/>
                <w:sz w:val="24"/>
                <w:szCs w:val="24"/>
                <w:lang w:eastAsia="lv-LV"/>
              </w:rPr>
              <w:t xml:space="preserve"> lietā Nr.</w:t>
            </w:r>
            <w:r w:rsidR="001308D9" w:rsidRPr="00E070DE">
              <w:rPr>
                <w:i/>
              </w:rPr>
              <w:t xml:space="preserve"> </w:t>
            </w:r>
            <w:r w:rsidR="00856166" w:rsidRPr="00E070DE">
              <w:rPr>
                <w:rFonts w:ascii="Times New Roman" w:eastAsia="Times New Roman" w:hAnsi="Times New Roman" w:cs="Times New Roman"/>
                <w:i/>
                <w:iCs/>
                <w:sz w:val="24"/>
                <w:szCs w:val="24"/>
                <w:lang w:eastAsia="lv-LV"/>
              </w:rPr>
              <w:t>2014-03-01</w:t>
            </w:r>
            <w:r w:rsidR="00E12784" w:rsidRPr="00E070DE">
              <w:rPr>
                <w:rFonts w:ascii="Times New Roman" w:eastAsia="Times New Roman" w:hAnsi="Times New Roman" w:cs="Times New Roman"/>
                <w:i/>
                <w:iCs/>
                <w:sz w:val="24"/>
                <w:szCs w:val="24"/>
                <w:lang w:eastAsia="lv-LV"/>
              </w:rPr>
              <w:t xml:space="preserve"> 20.punktu</w:t>
            </w:r>
            <w:r w:rsidR="00992BC0" w:rsidRPr="00E070DE">
              <w:rPr>
                <w:rFonts w:ascii="Times New Roman" w:eastAsia="Times New Roman" w:hAnsi="Times New Roman" w:cs="Times New Roman"/>
                <w:i/>
                <w:iCs/>
                <w:sz w:val="24"/>
                <w:szCs w:val="24"/>
                <w:lang w:eastAsia="lv-LV"/>
              </w:rPr>
              <w:t>)</w:t>
            </w:r>
            <w:r w:rsidR="003B4849" w:rsidRPr="00E070DE">
              <w:rPr>
                <w:rFonts w:ascii="Times New Roman" w:eastAsia="Times New Roman" w:hAnsi="Times New Roman" w:cs="Times New Roman"/>
                <w:iCs/>
                <w:sz w:val="24"/>
                <w:szCs w:val="24"/>
                <w:lang w:eastAsia="lv-LV"/>
              </w:rPr>
              <w:t xml:space="preserve">. </w:t>
            </w:r>
            <w:r w:rsidR="00856166" w:rsidRPr="00E070DE">
              <w:rPr>
                <w:rFonts w:ascii="Times New Roman" w:eastAsia="Times New Roman" w:hAnsi="Times New Roman" w:cs="Times New Roman"/>
                <w:iCs/>
                <w:sz w:val="24"/>
                <w:szCs w:val="24"/>
                <w:lang w:eastAsia="lv-LV"/>
              </w:rPr>
              <w:t xml:space="preserve">Vienlīdzīgu un brīvu vēlēšanu principi </w:t>
            </w:r>
            <w:r w:rsidR="003A5DBC" w:rsidRPr="00E070DE">
              <w:rPr>
                <w:rFonts w:ascii="Times New Roman" w:eastAsia="Times New Roman" w:hAnsi="Times New Roman" w:cs="Times New Roman"/>
                <w:iCs/>
                <w:sz w:val="24"/>
                <w:szCs w:val="24"/>
                <w:lang w:eastAsia="lv-LV"/>
              </w:rPr>
              <w:t xml:space="preserve">arī </w:t>
            </w:r>
            <w:r w:rsidR="00856166" w:rsidRPr="00E070DE">
              <w:rPr>
                <w:rFonts w:ascii="Times New Roman" w:eastAsia="Times New Roman" w:hAnsi="Times New Roman" w:cs="Times New Roman"/>
                <w:iCs/>
                <w:sz w:val="24"/>
                <w:szCs w:val="24"/>
                <w:lang w:eastAsia="lv-LV"/>
              </w:rPr>
              <w:t>piekrīt demokrātisku valstu vēlēšanu sistēmu pamatprincipiem</w:t>
            </w:r>
            <w:r w:rsidR="003A5DBC" w:rsidRPr="00E070DE">
              <w:rPr>
                <w:rFonts w:ascii="Times New Roman" w:eastAsia="Times New Roman" w:hAnsi="Times New Roman" w:cs="Times New Roman"/>
                <w:iCs/>
                <w:sz w:val="24"/>
                <w:szCs w:val="24"/>
                <w:lang w:eastAsia="lv-LV"/>
              </w:rPr>
              <w:t xml:space="preserve"> un i</w:t>
            </w:r>
            <w:r w:rsidR="00856166" w:rsidRPr="00E070DE">
              <w:rPr>
                <w:rFonts w:ascii="Times New Roman" w:eastAsia="Times New Roman" w:hAnsi="Times New Roman" w:cs="Times New Roman"/>
                <w:iCs/>
                <w:sz w:val="24"/>
                <w:szCs w:val="24"/>
                <w:lang w:eastAsia="lv-LV"/>
              </w:rPr>
              <w:t xml:space="preserve">etver to, ka katram vēlētājam ir viena balss vai vienāds skaits balsu, ievēlamo deputātu skaits ir vienmērīgi sadalīts starp vēlēšanu apgabaliem un visu politisko partiju un vēlēšanu kandidātu iespējas ir vienlīdzīgas </w:t>
            </w:r>
            <w:r w:rsidR="00856166" w:rsidRPr="00E070DE">
              <w:rPr>
                <w:rFonts w:ascii="Times New Roman" w:eastAsia="Times New Roman" w:hAnsi="Times New Roman" w:cs="Times New Roman"/>
                <w:i/>
                <w:iCs/>
                <w:sz w:val="24"/>
                <w:szCs w:val="24"/>
                <w:lang w:eastAsia="lv-LV"/>
              </w:rPr>
              <w:t>(sk. Augstākās tiesas Senāta Administratīvo lietu departamenta 2011.</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gada 22.</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septembra sprieduma lietā Nr. SKA-311/2011</w:t>
            </w:r>
            <w:r w:rsidR="00856166" w:rsidRPr="00E070DE">
              <w:rPr>
                <w:rFonts w:ascii="Times New Roman" w:eastAsia="Times New Roman" w:hAnsi="Times New Roman" w:cs="Times New Roman"/>
                <w:i/>
                <w:iCs/>
                <w:color w:val="FF0000"/>
                <w:sz w:val="24"/>
                <w:szCs w:val="24"/>
                <w:lang w:eastAsia="lv-LV"/>
              </w:rPr>
              <w:t xml:space="preserve"> </w:t>
            </w:r>
            <w:r w:rsidR="00856166" w:rsidRPr="00E070DE">
              <w:rPr>
                <w:rFonts w:ascii="Times New Roman" w:eastAsia="Times New Roman" w:hAnsi="Times New Roman" w:cs="Times New Roman"/>
                <w:i/>
                <w:iCs/>
                <w:sz w:val="24"/>
                <w:szCs w:val="24"/>
                <w:lang w:eastAsia="lv-LV"/>
              </w:rPr>
              <w:t>11.</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punktu)</w:t>
            </w:r>
            <w:r w:rsidR="00856166" w:rsidRPr="00E070DE">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B85F6C" w:rsidRPr="00E070DE">
              <w:rPr>
                <w:rFonts w:ascii="Times New Roman" w:eastAsia="Times New Roman" w:hAnsi="Times New Roman" w:cs="Times New Roman"/>
                <w:iCs/>
                <w:sz w:val="24"/>
                <w:szCs w:val="24"/>
                <w:lang w:eastAsia="lv-LV"/>
              </w:rPr>
              <w:t>vēlēšanu procedūras pārkāpumiem</w:t>
            </w:r>
            <w:r w:rsidR="00856166" w:rsidRPr="00E070DE">
              <w:rPr>
                <w:rFonts w:ascii="Times New Roman" w:eastAsia="Times New Roman" w:hAnsi="Times New Roman" w:cs="Times New Roman"/>
                <w:iCs/>
                <w:sz w:val="24"/>
                <w:szCs w:val="24"/>
                <w:lang w:eastAsia="lv-LV"/>
              </w:rPr>
              <w:t xml:space="preserve"> </w:t>
            </w:r>
            <w:r w:rsidR="00856166" w:rsidRPr="00E070DE">
              <w:rPr>
                <w:rFonts w:ascii="Times New Roman" w:eastAsia="Times New Roman" w:hAnsi="Times New Roman" w:cs="Times New Roman"/>
                <w:i/>
                <w:iCs/>
                <w:sz w:val="24"/>
                <w:szCs w:val="24"/>
                <w:lang w:eastAsia="lv-LV"/>
              </w:rPr>
              <w:t>(sk. Satversmes tiesas sprieduma lietā Nr.2002-08-01 secinājumu daļu)</w:t>
            </w:r>
            <w:r w:rsidR="00856166" w:rsidRPr="00E070DE">
              <w:rPr>
                <w:rFonts w:ascii="Times New Roman" w:eastAsia="Times New Roman" w:hAnsi="Times New Roman" w:cs="Times New Roman"/>
                <w:iCs/>
                <w:sz w:val="24"/>
                <w:szCs w:val="24"/>
                <w:lang w:eastAsia="lv-LV"/>
              </w:rPr>
              <w:t>.</w:t>
            </w:r>
            <w:r w:rsidR="00EB0116" w:rsidRPr="00E070DE">
              <w:rPr>
                <w:rFonts w:ascii="Times New Roman" w:eastAsia="Times New Roman" w:hAnsi="Times New Roman" w:cs="Times New Roman"/>
                <w:iCs/>
                <w:sz w:val="24"/>
                <w:szCs w:val="24"/>
                <w:lang w:eastAsia="lv-LV"/>
              </w:rPr>
              <w:t xml:space="preserve"> </w:t>
            </w:r>
            <w:r w:rsidR="009D2425" w:rsidRPr="00E070DE">
              <w:rPr>
                <w:rFonts w:ascii="Times New Roman" w:eastAsia="Times New Roman" w:hAnsi="Times New Roman" w:cs="Times New Roman"/>
                <w:iCs/>
                <w:sz w:val="24"/>
                <w:szCs w:val="24"/>
                <w:lang w:eastAsia="lv-LV"/>
              </w:rPr>
              <w:t>Pārkāpjot likumdevēja noteikto aģitācijas kārtību, tiek pārkāpt</w:t>
            </w:r>
            <w:r w:rsidR="00C77319" w:rsidRPr="00E070DE">
              <w:rPr>
                <w:rFonts w:ascii="Times New Roman" w:eastAsia="Times New Roman" w:hAnsi="Times New Roman" w:cs="Times New Roman"/>
                <w:iCs/>
                <w:sz w:val="24"/>
                <w:szCs w:val="24"/>
                <w:lang w:eastAsia="lv-LV"/>
              </w:rPr>
              <w:t>as</w:t>
            </w:r>
            <w:r w:rsidR="009D2425" w:rsidRPr="00E070DE">
              <w:rPr>
                <w:rFonts w:ascii="Times New Roman" w:eastAsia="Times New Roman" w:hAnsi="Times New Roman" w:cs="Times New Roman"/>
                <w:iCs/>
                <w:sz w:val="24"/>
                <w:szCs w:val="24"/>
                <w:lang w:eastAsia="lv-LV"/>
              </w:rPr>
              <w:t xml:space="preserve"> arī </w:t>
            </w:r>
            <w:r w:rsidR="00C77319" w:rsidRPr="00E070DE">
              <w:rPr>
                <w:rFonts w:ascii="Times New Roman" w:eastAsia="Times New Roman" w:hAnsi="Times New Roman" w:cs="Times New Roman"/>
                <w:iCs/>
                <w:sz w:val="24"/>
                <w:szCs w:val="24"/>
                <w:lang w:eastAsia="lv-LV"/>
              </w:rPr>
              <w:t>vēlēšanu tiesības un vēlēšanu sistēmas principi</w:t>
            </w:r>
            <w:r w:rsidR="009D2425" w:rsidRPr="00E070DE">
              <w:rPr>
                <w:rFonts w:ascii="Times New Roman" w:eastAsia="Times New Roman" w:hAnsi="Times New Roman" w:cs="Times New Roman"/>
                <w:iCs/>
                <w:sz w:val="24"/>
                <w:szCs w:val="24"/>
                <w:lang w:eastAsia="lv-LV"/>
              </w:rPr>
              <w:t xml:space="preserve">, tādējādi gan vēlētāju, gan deputātu kandidātu tiesībām un tiesiskajām interesēm un valsts pārvaldības kārtībai kopumā </w:t>
            </w:r>
            <w:r w:rsidR="00C77319" w:rsidRPr="00E070DE">
              <w:rPr>
                <w:rFonts w:ascii="Times New Roman" w:eastAsia="Times New Roman" w:hAnsi="Times New Roman" w:cs="Times New Roman"/>
                <w:iCs/>
                <w:sz w:val="24"/>
                <w:szCs w:val="24"/>
                <w:lang w:eastAsia="lv-LV"/>
              </w:rPr>
              <w:t>tiek nodarīts</w:t>
            </w:r>
            <w:r w:rsidR="009D2425" w:rsidRPr="00E070DE">
              <w:rPr>
                <w:rFonts w:ascii="Times New Roman" w:eastAsia="Times New Roman" w:hAnsi="Times New Roman" w:cs="Times New Roman"/>
                <w:iCs/>
                <w:sz w:val="24"/>
                <w:szCs w:val="24"/>
                <w:lang w:eastAsia="lv-LV"/>
              </w:rPr>
              <w:t xml:space="preserve"> būtisk</w:t>
            </w:r>
            <w:r w:rsidR="00C77319" w:rsidRPr="00E070DE">
              <w:rPr>
                <w:rFonts w:ascii="Times New Roman" w:eastAsia="Times New Roman" w:hAnsi="Times New Roman" w:cs="Times New Roman"/>
                <w:iCs/>
                <w:sz w:val="24"/>
                <w:szCs w:val="24"/>
                <w:lang w:eastAsia="lv-LV"/>
              </w:rPr>
              <w:t>s</w:t>
            </w:r>
            <w:r w:rsidR="009D2425" w:rsidRPr="00E070DE">
              <w:rPr>
                <w:rFonts w:ascii="Times New Roman" w:eastAsia="Times New Roman" w:hAnsi="Times New Roman" w:cs="Times New Roman"/>
                <w:iCs/>
                <w:sz w:val="24"/>
                <w:szCs w:val="24"/>
                <w:lang w:eastAsia="lv-LV"/>
              </w:rPr>
              <w:t xml:space="preserve"> kaitējum</w:t>
            </w:r>
            <w:r w:rsidR="00C77319" w:rsidRPr="00E070DE">
              <w:rPr>
                <w:rFonts w:ascii="Times New Roman" w:eastAsia="Times New Roman" w:hAnsi="Times New Roman" w:cs="Times New Roman"/>
                <w:iCs/>
                <w:sz w:val="24"/>
                <w:szCs w:val="24"/>
                <w:lang w:eastAsia="lv-LV"/>
              </w:rPr>
              <w:t>s</w:t>
            </w:r>
            <w:r w:rsidR="00BA3468" w:rsidRPr="00E070DE">
              <w:rPr>
                <w:rFonts w:ascii="Times New Roman" w:eastAsia="Times New Roman" w:hAnsi="Times New Roman" w:cs="Times New Roman"/>
                <w:iCs/>
                <w:sz w:val="24"/>
                <w:szCs w:val="24"/>
                <w:lang w:eastAsia="lv-LV"/>
              </w:rPr>
              <w:t xml:space="preserve">, jo aģitācijas ierobežojumu mērķis ir nodrošināt godīgas vēlēšanas, līdzsvarojot kandidātu izredzes un mazinot arī naudas ietekmi uz vēlēšanu rezultātu. </w:t>
            </w:r>
            <w:r w:rsidR="003B4849" w:rsidRPr="00E070DE">
              <w:rPr>
                <w:rFonts w:ascii="Times New Roman" w:eastAsia="Times New Roman" w:hAnsi="Times New Roman" w:cs="Times New Roman"/>
                <w:iCs/>
                <w:sz w:val="24"/>
                <w:szCs w:val="24"/>
                <w:lang w:eastAsia="lv-LV"/>
              </w:rPr>
              <w:t xml:space="preserve">LAPK </w:t>
            </w:r>
            <w:r w:rsidR="003B4849" w:rsidRPr="00E070DE">
              <w:rPr>
                <w:rFonts w:ascii="Times New Roman" w:eastAsia="Times New Roman" w:hAnsi="Times New Roman" w:cs="Times New Roman"/>
                <w:bCs/>
                <w:iCs/>
                <w:sz w:val="24"/>
                <w:szCs w:val="24"/>
                <w:lang w:eastAsia="lv-LV"/>
              </w:rPr>
              <w:t>204.</w:t>
            </w:r>
            <w:r w:rsidR="003B4849" w:rsidRPr="00E070DE">
              <w:rPr>
                <w:rFonts w:ascii="Times New Roman" w:eastAsia="Times New Roman" w:hAnsi="Times New Roman" w:cs="Times New Roman"/>
                <w:bCs/>
                <w:iCs/>
                <w:sz w:val="24"/>
                <w:szCs w:val="24"/>
                <w:vertAlign w:val="superscript"/>
                <w:lang w:eastAsia="lv-LV"/>
              </w:rPr>
              <w:t>2 </w:t>
            </w:r>
            <w:r w:rsidR="003B4849" w:rsidRPr="00E070DE">
              <w:rPr>
                <w:rFonts w:ascii="Times New Roman" w:eastAsia="Times New Roman" w:hAnsi="Times New Roman" w:cs="Times New Roman"/>
                <w:bCs/>
                <w:iCs/>
                <w:sz w:val="24"/>
                <w:szCs w:val="24"/>
                <w:lang w:eastAsia="lv-LV"/>
              </w:rPr>
              <w:t>pantā</w:t>
            </w:r>
            <w:r w:rsidR="003B4849" w:rsidRPr="00E070DE">
              <w:rPr>
                <w:rFonts w:ascii="Times New Roman" w:eastAsia="Times New Roman" w:hAnsi="Times New Roman" w:cs="Times New Roman"/>
                <w:iCs/>
                <w:sz w:val="24"/>
                <w:szCs w:val="24"/>
                <w:lang w:eastAsia="lv-LV"/>
              </w:rPr>
              <w:t xml:space="preserve"> paredzētie administratīv</w:t>
            </w:r>
            <w:r w:rsidR="009D2425" w:rsidRPr="00E070DE">
              <w:rPr>
                <w:rFonts w:ascii="Times New Roman" w:eastAsia="Times New Roman" w:hAnsi="Times New Roman" w:cs="Times New Roman"/>
                <w:iCs/>
                <w:sz w:val="24"/>
                <w:szCs w:val="24"/>
                <w:lang w:eastAsia="lv-LV"/>
              </w:rPr>
              <w:t>o</w:t>
            </w:r>
            <w:r w:rsidR="003B4849" w:rsidRPr="00E070DE">
              <w:rPr>
                <w:rFonts w:ascii="Times New Roman" w:eastAsia="Times New Roman" w:hAnsi="Times New Roman" w:cs="Times New Roman"/>
                <w:iCs/>
                <w:sz w:val="24"/>
                <w:szCs w:val="24"/>
                <w:lang w:eastAsia="lv-LV"/>
              </w:rPr>
              <w:t xml:space="preserve"> pārkāpumu sastāvi </w:t>
            </w:r>
            <w:r w:rsidR="00F71BC8" w:rsidRPr="00E070DE">
              <w:rPr>
                <w:rFonts w:ascii="Times New Roman" w:eastAsia="Times New Roman" w:hAnsi="Times New Roman" w:cs="Times New Roman"/>
                <w:iCs/>
                <w:sz w:val="24"/>
                <w:szCs w:val="24"/>
                <w:lang w:eastAsia="lv-LV"/>
              </w:rPr>
              <w:t>ietekm</w:t>
            </w:r>
            <w:r w:rsidR="009D2425" w:rsidRPr="00E070DE">
              <w:rPr>
                <w:rFonts w:ascii="Times New Roman" w:eastAsia="Times New Roman" w:hAnsi="Times New Roman" w:cs="Times New Roman"/>
                <w:iCs/>
                <w:sz w:val="24"/>
                <w:szCs w:val="24"/>
                <w:lang w:eastAsia="lv-LV"/>
              </w:rPr>
              <w:t>ē</w:t>
            </w:r>
            <w:r w:rsidR="00F71BC8" w:rsidRPr="00E070DE">
              <w:rPr>
                <w:rFonts w:ascii="Times New Roman" w:eastAsia="Times New Roman" w:hAnsi="Times New Roman" w:cs="Times New Roman"/>
                <w:iCs/>
                <w:sz w:val="24"/>
                <w:szCs w:val="24"/>
                <w:lang w:eastAsia="lv-LV"/>
              </w:rPr>
              <w:t xml:space="preserve"> iespēju sabiedrībai saņemt vispusīgu informāciju par deputātu kandidātiem, deputātu kandidātu sarakstiem, politiskajām partijām, politisko partiju </w:t>
            </w:r>
            <w:r w:rsidR="00F228A2" w:rsidRPr="00E070DE">
              <w:rPr>
                <w:rFonts w:ascii="Times New Roman" w:eastAsia="Times New Roman" w:hAnsi="Times New Roman" w:cs="Times New Roman"/>
                <w:iCs/>
                <w:sz w:val="24"/>
                <w:szCs w:val="24"/>
                <w:lang w:eastAsia="lv-LV"/>
              </w:rPr>
              <w:t>un vēlētāju apvienībām, kā arī paredzēto tautas nobalsošanu, vai likumu ierosināšanu</w:t>
            </w:r>
            <w:r w:rsidR="00DA5BCB" w:rsidRPr="00E070DE">
              <w:rPr>
                <w:rFonts w:ascii="Times New Roman" w:eastAsia="Times New Roman" w:hAnsi="Times New Roman" w:cs="Times New Roman"/>
                <w:iCs/>
                <w:sz w:val="24"/>
                <w:szCs w:val="24"/>
                <w:lang w:eastAsia="lv-LV"/>
              </w:rPr>
              <w:t>.</w:t>
            </w:r>
            <w:r w:rsidR="009D2425" w:rsidRPr="00E070DE">
              <w:rPr>
                <w:rFonts w:ascii="Times New Roman" w:eastAsia="Times New Roman" w:hAnsi="Times New Roman" w:cs="Times New Roman"/>
                <w:iCs/>
                <w:sz w:val="24"/>
                <w:szCs w:val="24"/>
                <w:lang w:eastAsia="lv-LV"/>
              </w:rPr>
              <w:t xml:space="preserve"> </w:t>
            </w:r>
            <w:r w:rsidR="003B4849" w:rsidRPr="00E070DE">
              <w:rPr>
                <w:rFonts w:ascii="Times New Roman" w:eastAsia="Times New Roman" w:hAnsi="Times New Roman" w:cs="Times New Roman"/>
                <w:iCs/>
                <w:sz w:val="24"/>
                <w:szCs w:val="24"/>
                <w:lang w:eastAsia="lv-LV"/>
              </w:rPr>
              <w:t xml:space="preserve">Ņemot vērā </w:t>
            </w:r>
            <w:r w:rsidR="00DA5BCB" w:rsidRPr="00E070DE">
              <w:rPr>
                <w:rFonts w:ascii="Times New Roman" w:eastAsia="Times New Roman" w:hAnsi="Times New Roman" w:cs="Times New Roman"/>
                <w:iCs/>
                <w:sz w:val="24"/>
                <w:szCs w:val="24"/>
                <w:lang w:eastAsia="lv-LV"/>
              </w:rPr>
              <w:t>minēto</w:t>
            </w:r>
            <w:r w:rsidR="003B4849" w:rsidRPr="00E070DE">
              <w:rPr>
                <w:rFonts w:ascii="Times New Roman" w:eastAsia="Times New Roman" w:hAnsi="Times New Roman" w:cs="Times New Roman"/>
                <w:iCs/>
                <w:sz w:val="24"/>
                <w:szCs w:val="24"/>
                <w:lang w:eastAsia="lv-LV"/>
              </w:rPr>
              <w:t xml:space="preserve">, kā arī </w:t>
            </w:r>
            <w:r w:rsidR="00F228A2" w:rsidRPr="00E070DE">
              <w:rPr>
                <w:rFonts w:ascii="Times New Roman" w:eastAsia="Times New Roman" w:hAnsi="Times New Roman" w:cs="Times New Roman"/>
                <w:iCs/>
                <w:sz w:val="24"/>
                <w:szCs w:val="24"/>
                <w:lang w:eastAsia="lv-LV"/>
              </w:rPr>
              <w:t>aģitācijas</w:t>
            </w:r>
            <w:r w:rsidR="00DA5BCB" w:rsidRPr="00E070DE">
              <w:rPr>
                <w:rFonts w:ascii="Times New Roman" w:eastAsia="Times New Roman" w:hAnsi="Times New Roman" w:cs="Times New Roman"/>
                <w:iCs/>
                <w:sz w:val="24"/>
                <w:szCs w:val="24"/>
                <w:lang w:eastAsia="lv-LV"/>
              </w:rPr>
              <w:t xml:space="preserve"> periodos pastāvošo aktualitāti par iespējamiem informācijas telpas apdraudējumiem</w:t>
            </w:r>
            <w:r w:rsidR="00827EEB" w:rsidRPr="00E070DE">
              <w:rPr>
                <w:rFonts w:ascii="Times New Roman" w:eastAsia="Times New Roman" w:hAnsi="Times New Roman" w:cs="Times New Roman"/>
                <w:iCs/>
                <w:sz w:val="24"/>
                <w:szCs w:val="24"/>
                <w:lang w:eastAsia="lv-LV"/>
              </w:rPr>
              <w:t xml:space="preserve"> un salīdzinoši īsos priekšvēlēšanu aģitācijas periodus, pirms tautas nobalsošanas notiekošās aģitācijas periodus, par likuma ierosināšanu notiekošās aģitācijas periodus vai par Saeimas atsaukšanas ierosināšanu notiekošās aģitācijas periodus</w:t>
            </w:r>
            <w:r w:rsidR="00DA5BCB" w:rsidRPr="00E070DE">
              <w:rPr>
                <w:rFonts w:ascii="Times New Roman" w:eastAsia="Times New Roman" w:hAnsi="Times New Roman" w:cs="Times New Roman"/>
                <w:iCs/>
                <w:sz w:val="24"/>
                <w:szCs w:val="24"/>
                <w:lang w:eastAsia="lv-LV"/>
              </w:rPr>
              <w:t xml:space="preserve">, </w:t>
            </w:r>
            <w:r w:rsidR="003B4849" w:rsidRPr="00E070DE">
              <w:rPr>
                <w:rFonts w:ascii="Times New Roman" w:eastAsia="Times New Roman" w:hAnsi="Times New Roman" w:cs="Times New Roman"/>
                <w:iCs/>
                <w:sz w:val="24"/>
                <w:szCs w:val="24"/>
                <w:lang w:eastAsia="lv-LV"/>
              </w:rPr>
              <w:t xml:space="preserve">šie administratīvie pārkāpumi aizskar sabiedriskās intereses </w:t>
            </w:r>
            <w:r w:rsidR="00EB0116" w:rsidRPr="00E070DE">
              <w:rPr>
                <w:rFonts w:ascii="Times New Roman" w:eastAsia="Times New Roman" w:hAnsi="Times New Roman" w:cs="Times New Roman"/>
                <w:iCs/>
                <w:sz w:val="24"/>
                <w:szCs w:val="24"/>
                <w:lang w:eastAsia="lv-LV"/>
              </w:rPr>
              <w:t>tik</w:t>
            </w:r>
            <w:r w:rsidR="003B4849" w:rsidRPr="00E070DE">
              <w:rPr>
                <w:rFonts w:ascii="Times New Roman" w:eastAsia="Times New Roman" w:hAnsi="Times New Roman" w:cs="Times New Roman"/>
                <w:iCs/>
                <w:sz w:val="24"/>
                <w:szCs w:val="24"/>
                <w:lang w:eastAsia="lv-LV"/>
              </w:rPr>
              <w:t xml:space="preserve"> lielā mērā, </w:t>
            </w:r>
            <w:r w:rsidR="003B4849" w:rsidRPr="00E070DE">
              <w:rPr>
                <w:rFonts w:ascii="Times New Roman" w:eastAsia="Times New Roman" w:hAnsi="Times New Roman" w:cs="Times New Roman"/>
                <w:iCs/>
                <w:sz w:val="24"/>
                <w:szCs w:val="24"/>
                <w:lang w:eastAsia="lv-LV"/>
              </w:rPr>
              <w:lastRenderedPageBreak/>
              <w:t>lai attaisnotu nepieciešamību tos saglabāt.</w:t>
            </w:r>
          </w:p>
          <w:p w14:paraId="1F447EF3" w14:textId="0F7031CB" w:rsidR="005C40F0" w:rsidRPr="00E070DE" w:rsidRDefault="0035724C"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I</w:t>
            </w:r>
            <w:r w:rsidR="00EB0116" w:rsidRPr="00E070DE">
              <w:rPr>
                <w:rFonts w:ascii="Times New Roman" w:eastAsia="Times New Roman" w:hAnsi="Times New Roman" w:cs="Times New Roman"/>
                <w:iCs/>
                <w:sz w:val="24"/>
                <w:szCs w:val="24"/>
                <w:lang w:eastAsia="lv-LV"/>
              </w:rPr>
              <w:t>zvērtējot pēdējo trīs</w:t>
            </w:r>
            <w:r w:rsidRPr="00E070DE">
              <w:rPr>
                <w:rFonts w:ascii="Times New Roman" w:eastAsia="Times New Roman" w:hAnsi="Times New Roman" w:cs="Times New Roman"/>
                <w:iCs/>
                <w:sz w:val="24"/>
                <w:szCs w:val="24"/>
                <w:lang w:eastAsia="lv-LV"/>
              </w:rPr>
              <w:t xml:space="preserve"> gadu statistikas datus, jāņem vērā nodarījumu sasaisti ar noteiktiem periodiem, proti, jāņem vērā, ka </w:t>
            </w:r>
            <w:r w:rsidR="009A22AB" w:rsidRPr="00E070DE">
              <w:rPr>
                <w:rFonts w:ascii="Times New Roman" w:eastAsia="Times New Roman" w:hAnsi="Times New Roman" w:cs="Times New Roman"/>
                <w:iCs/>
                <w:sz w:val="24"/>
                <w:szCs w:val="24"/>
                <w:lang w:eastAsia="lv-LV"/>
              </w:rPr>
              <w:t xml:space="preserve">pēdējās </w:t>
            </w:r>
            <w:r w:rsidRPr="00E070DE">
              <w:rPr>
                <w:rFonts w:ascii="Times New Roman" w:eastAsia="Times New Roman" w:hAnsi="Times New Roman" w:cs="Times New Roman"/>
                <w:iCs/>
                <w:sz w:val="24"/>
                <w:szCs w:val="24"/>
                <w:lang w:eastAsia="lv-LV"/>
              </w:rPr>
              <w:t>pašvaldību vēlēšanas notika 2017.</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3.</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jūnijā, 13.</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Saeimas vēlēšanas notika 2018.</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6.</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oktobrī un Eiropas Parlamenta vēlēšanas notika 2019.</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25.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maijā, savukārt pēdējā tautas nobalsošana notika 2012.</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gadā (par grozījumiem Latvijas Republikas Satversmē), līdz ar to, piemēram, 2016.</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gadā nav piemērots neviens administratīvais sods par attiecīgā panta pārk</w:t>
            </w:r>
            <w:r w:rsidR="001D171F" w:rsidRPr="00E070DE">
              <w:rPr>
                <w:rFonts w:ascii="Times New Roman" w:eastAsia="Times New Roman" w:hAnsi="Times New Roman" w:cs="Times New Roman"/>
                <w:iCs/>
                <w:sz w:val="24"/>
                <w:szCs w:val="24"/>
                <w:lang w:eastAsia="lv-LV"/>
              </w:rPr>
              <w:t>āpumiem.</w:t>
            </w:r>
            <w:r w:rsidR="00E30B2E"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 xml:space="preserve">augustam </w:t>
            </w:r>
            <w:r w:rsidR="00585E8C" w:rsidRPr="00E070DE">
              <w:rPr>
                <w:rFonts w:ascii="Times New Roman" w:eastAsia="Times New Roman" w:hAnsi="Times New Roman" w:cs="Times New Roman"/>
                <w:iCs/>
                <w:sz w:val="24"/>
                <w:szCs w:val="24"/>
                <w:lang w:eastAsia="lv-LV"/>
              </w:rPr>
              <w:t xml:space="preserve">jautājums par </w:t>
            </w:r>
            <w:r w:rsidR="00E30B2E" w:rsidRPr="00E070DE">
              <w:rPr>
                <w:rFonts w:ascii="Times New Roman" w:eastAsia="Times New Roman" w:hAnsi="Times New Roman" w:cs="Times New Roman"/>
                <w:iCs/>
                <w:sz w:val="24"/>
                <w:szCs w:val="24"/>
                <w:lang w:eastAsia="lv-LV"/>
              </w:rPr>
              <w:t>204.</w:t>
            </w:r>
            <w:r w:rsidR="00E30B2E"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panta piemērošanu kopumā izskatīts 55 administratīvo pārkāpumu lietās (7 administratīvo pārkāpumu lietās </w:t>
            </w:r>
            <w:r w:rsidR="009A22AB" w:rsidRPr="00E070DE">
              <w:rPr>
                <w:rFonts w:ascii="Times New Roman" w:eastAsia="Times New Roman" w:hAnsi="Times New Roman" w:cs="Times New Roman"/>
                <w:iCs/>
                <w:sz w:val="24"/>
                <w:szCs w:val="24"/>
                <w:lang w:eastAsia="lv-LV"/>
              </w:rPr>
              <w:t>konstatēti</w:t>
            </w:r>
            <w:r w:rsidR="00585E8C" w:rsidRPr="00E070DE">
              <w:rPr>
                <w:rFonts w:ascii="Times New Roman" w:eastAsia="Times New Roman" w:hAnsi="Times New Roman" w:cs="Times New Roman"/>
                <w:iCs/>
                <w:sz w:val="24"/>
                <w:szCs w:val="24"/>
                <w:lang w:eastAsia="lv-LV"/>
              </w:rPr>
              <w:t xml:space="preserve"> vairāki 204.</w:t>
            </w:r>
            <w:r w:rsidR="00585E8C"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pantā paredzētie pārkāpumi; 10 lietās vēl nav pieņemts </w:t>
            </w:r>
            <w:r w:rsidR="003D2EC3" w:rsidRPr="00E070DE">
              <w:rPr>
                <w:rFonts w:ascii="Times New Roman" w:eastAsia="Times New Roman" w:hAnsi="Times New Roman" w:cs="Times New Roman"/>
                <w:iCs/>
                <w:sz w:val="24"/>
                <w:szCs w:val="24"/>
                <w:lang w:eastAsia="lv-LV"/>
              </w:rPr>
              <w:t xml:space="preserve">galīgais </w:t>
            </w:r>
            <w:r w:rsidR="00585E8C" w:rsidRPr="00E070DE">
              <w:rPr>
                <w:rFonts w:ascii="Times New Roman" w:eastAsia="Times New Roman" w:hAnsi="Times New Roman" w:cs="Times New Roman"/>
                <w:iCs/>
                <w:sz w:val="24"/>
                <w:szCs w:val="24"/>
                <w:lang w:eastAsia="lv-LV"/>
              </w:rPr>
              <w:t>lēmums administratīvā pārkāpuma lietā, jo protokoli par administratīvajiem pārkāpumiem nosūtīti tiesai,</w:t>
            </w:r>
            <w:r w:rsidR="00585E8C" w:rsidRPr="00E070DE">
              <w:t xml:space="preserve"> </w:t>
            </w:r>
            <w:r w:rsidR="00585E8C" w:rsidRPr="00E070DE">
              <w:rPr>
                <w:rFonts w:ascii="Times New Roman" w:eastAsia="Times New Roman" w:hAnsi="Times New Roman" w:cs="Times New Roman"/>
                <w:iCs/>
                <w:sz w:val="24"/>
                <w:szCs w:val="24"/>
                <w:lang w:eastAsia="lv-LV"/>
              </w:rPr>
              <w:t>kas pilnvarota izskatīt administratīvā pārkāpuma lietu (par pārkāpumiem, kas paredzēti 204.</w:t>
            </w:r>
            <w:r w:rsidR="00585E8C"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panta pirmajā daļā)</w:t>
            </w:r>
            <w:r w:rsidR="00F3509E" w:rsidRPr="00E070DE">
              <w:rPr>
                <w:rFonts w:ascii="Times New Roman" w:eastAsia="Times New Roman" w:hAnsi="Times New Roman" w:cs="Times New Roman"/>
                <w:iCs/>
                <w:sz w:val="24"/>
                <w:szCs w:val="24"/>
                <w:lang w:eastAsia="lv-LV"/>
              </w:rPr>
              <w:t>)</w:t>
            </w:r>
            <w:r w:rsidR="00585E8C" w:rsidRPr="00E070DE">
              <w:rPr>
                <w:rFonts w:ascii="Times New Roman" w:eastAsia="Times New Roman" w:hAnsi="Times New Roman" w:cs="Times New Roman"/>
                <w:iCs/>
                <w:sz w:val="24"/>
                <w:szCs w:val="24"/>
                <w:lang w:eastAsia="lv-LV"/>
              </w:rPr>
              <w:t>; 7 lietās izbeigta administratīvā lietvedība; administratīvie sodi uzlikti kopum</w:t>
            </w:r>
            <w:r w:rsidR="00E53F39" w:rsidRPr="00E070DE">
              <w:rPr>
                <w:rFonts w:ascii="Times New Roman" w:eastAsia="Times New Roman" w:hAnsi="Times New Roman" w:cs="Times New Roman"/>
                <w:iCs/>
                <w:sz w:val="24"/>
                <w:szCs w:val="24"/>
                <w:lang w:eastAsia="lv-LV"/>
              </w:rPr>
              <w:t xml:space="preserve">ā 38 </w:t>
            </w:r>
            <w:r w:rsidR="00585E8C" w:rsidRPr="00E070DE">
              <w:rPr>
                <w:rFonts w:ascii="Times New Roman" w:eastAsia="Times New Roman" w:hAnsi="Times New Roman" w:cs="Times New Roman"/>
                <w:iCs/>
                <w:sz w:val="24"/>
                <w:szCs w:val="24"/>
                <w:lang w:eastAsia="lv-LV"/>
              </w:rPr>
              <w:t>administratīvo pārkāpumu lietās.</w:t>
            </w:r>
            <w:r w:rsidR="00E53F39"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augustam</w:t>
            </w:r>
            <w:r w:rsidR="009A22AB" w:rsidRPr="00E070DE">
              <w:rPr>
                <w:rFonts w:ascii="Times New Roman" w:eastAsia="Times New Roman" w:hAnsi="Times New Roman" w:cs="Times New Roman"/>
                <w:iCs/>
                <w:sz w:val="24"/>
                <w:szCs w:val="24"/>
                <w:lang w:eastAsia="lv-LV"/>
              </w:rPr>
              <w:t xml:space="preserve"> </w:t>
            </w:r>
            <w:r w:rsidR="00E53F39" w:rsidRPr="00E070DE">
              <w:rPr>
                <w:rFonts w:ascii="Times New Roman" w:eastAsia="Times New Roman" w:hAnsi="Times New Roman" w:cs="Times New Roman"/>
                <w:iCs/>
                <w:sz w:val="24"/>
                <w:szCs w:val="24"/>
                <w:lang w:eastAsia="lv-LV"/>
              </w:rPr>
              <w:t xml:space="preserve">par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E53F39"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E53F39" w:rsidRPr="00E070DE">
              <w:rPr>
                <w:rFonts w:ascii="Times New Roman" w:eastAsia="Times New Roman" w:hAnsi="Times New Roman" w:cs="Times New Roman"/>
                <w:iCs/>
                <w:sz w:val="24"/>
                <w:szCs w:val="24"/>
                <w:lang w:eastAsia="lv-LV"/>
              </w:rPr>
              <w:t xml:space="preserve">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piemērots naudas sods no 10 </w:t>
            </w:r>
            <w:proofErr w:type="spellStart"/>
            <w:r w:rsidR="00E53F39" w:rsidRPr="00E070DE">
              <w:rPr>
                <w:rFonts w:ascii="Times New Roman" w:eastAsia="Times New Roman" w:hAnsi="Times New Roman" w:cs="Times New Roman"/>
                <w:i/>
                <w:iCs/>
                <w:sz w:val="24"/>
                <w:szCs w:val="24"/>
                <w:lang w:eastAsia="lv-LV"/>
              </w:rPr>
              <w:t>euro</w:t>
            </w:r>
            <w:proofErr w:type="spellEnd"/>
            <w:r w:rsidR="00E53F39" w:rsidRPr="00E070DE">
              <w:rPr>
                <w:rFonts w:ascii="Times New Roman" w:eastAsia="Times New Roman" w:hAnsi="Times New Roman" w:cs="Times New Roman"/>
                <w:iCs/>
                <w:sz w:val="24"/>
                <w:szCs w:val="24"/>
                <w:lang w:eastAsia="lv-LV"/>
              </w:rPr>
              <w:t xml:space="preserve"> līdz 100 </w:t>
            </w:r>
            <w:proofErr w:type="spellStart"/>
            <w:r w:rsidR="00E53F39" w:rsidRPr="00E070DE">
              <w:rPr>
                <w:rFonts w:ascii="Times New Roman" w:eastAsia="Times New Roman" w:hAnsi="Times New Roman" w:cs="Times New Roman"/>
                <w:i/>
                <w:iCs/>
                <w:sz w:val="24"/>
                <w:szCs w:val="24"/>
                <w:lang w:eastAsia="lv-LV"/>
              </w:rPr>
              <w:t>euro</w:t>
            </w:r>
            <w:proofErr w:type="spellEnd"/>
            <w:r w:rsidR="00E53F39" w:rsidRPr="00E070DE">
              <w:rPr>
                <w:rFonts w:ascii="Times New Roman" w:eastAsia="Times New Roman" w:hAnsi="Times New Roman" w:cs="Times New Roman"/>
                <w:iCs/>
                <w:sz w:val="24"/>
                <w:szCs w:val="24"/>
                <w:lang w:eastAsia="lv-LV"/>
              </w:rPr>
              <w:t xml:space="preserve">.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9A22AB"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otrā</w:t>
            </w:r>
            <w:r w:rsidR="004A6543" w:rsidRPr="00E070DE">
              <w:rPr>
                <w:rFonts w:ascii="Times New Roman" w:eastAsia="Times New Roman" w:hAnsi="Times New Roman" w:cs="Times New Roman"/>
                <w:iCs/>
                <w:sz w:val="24"/>
                <w:szCs w:val="24"/>
                <w:lang w:eastAsia="lv-LV"/>
              </w:rPr>
              <w:t xml:space="preserve">, </w:t>
            </w:r>
            <w:r w:rsidR="00E53F39" w:rsidRPr="00E070DE">
              <w:rPr>
                <w:rFonts w:ascii="Times New Roman" w:eastAsia="Times New Roman" w:hAnsi="Times New Roman" w:cs="Times New Roman"/>
                <w:iCs/>
                <w:sz w:val="24"/>
                <w:szCs w:val="24"/>
                <w:lang w:eastAsia="lv-LV"/>
              </w:rPr>
              <w:t xml:space="preserve">trešā </w:t>
            </w:r>
            <w:r w:rsidR="004A6543" w:rsidRPr="00E070DE">
              <w:rPr>
                <w:rFonts w:ascii="Times New Roman" w:eastAsia="Times New Roman" w:hAnsi="Times New Roman" w:cs="Times New Roman"/>
                <w:iCs/>
                <w:sz w:val="24"/>
                <w:szCs w:val="24"/>
                <w:lang w:eastAsia="lv-LV"/>
              </w:rPr>
              <w:t>un piektā daļa</w:t>
            </w:r>
            <w:r w:rsidR="0067097F" w:rsidRPr="00E070DE">
              <w:rPr>
                <w:rFonts w:ascii="Times New Roman" w:eastAsia="Times New Roman" w:hAnsi="Times New Roman" w:cs="Times New Roman"/>
                <w:iCs/>
                <w:sz w:val="24"/>
                <w:szCs w:val="24"/>
                <w:lang w:eastAsia="lv-LV"/>
              </w:rPr>
              <w:t xml:space="preserve"> </w:t>
            </w:r>
            <w:r w:rsidR="001105E0" w:rsidRPr="00E070DE">
              <w:rPr>
                <w:rFonts w:ascii="Times New Roman" w:eastAsia="Times New Roman" w:hAnsi="Times New Roman" w:cs="Times New Roman"/>
                <w:iCs/>
                <w:sz w:val="24"/>
                <w:szCs w:val="24"/>
                <w:lang w:eastAsia="lv-LV"/>
              </w:rPr>
              <w:t>laika periodā no 2017.</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 xml:space="preserve">augustam </w:t>
            </w:r>
            <w:r w:rsidR="00725037" w:rsidRPr="00E070DE">
              <w:rPr>
                <w:rFonts w:ascii="Times New Roman" w:eastAsia="Times New Roman" w:hAnsi="Times New Roman" w:cs="Times New Roman"/>
                <w:iCs/>
                <w:sz w:val="24"/>
                <w:szCs w:val="24"/>
                <w:lang w:eastAsia="lv-LV"/>
              </w:rPr>
              <w:t>nav piemērota</w:t>
            </w:r>
            <w:r w:rsidR="001105E0" w:rsidRPr="00E070DE">
              <w:rPr>
                <w:rFonts w:ascii="Times New Roman" w:eastAsia="Times New Roman" w:hAnsi="Times New Roman" w:cs="Times New Roman"/>
                <w:iCs/>
                <w:sz w:val="24"/>
                <w:szCs w:val="24"/>
                <w:lang w:eastAsia="lv-LV"/>
              </w:rPr>
              <w:t xml:space="preserve">, taču </w:t>
            </w:r>
            <w:r w:rsidR="004A6543" w:rsidRPr="00E070DE">
              <w:rPr>
                <w:rFonts w:ascii="Times New Roman" w:eastAsia="Times New Roman" w:hAnsi="Times New Roman" w:cs="Times New Roman"/>
                <w:iCs/>
                <w:sz w:val="24"/>
                <w:szCs w:val="24"/>
                <w:lang w:eastAsia="lv-LV"/>
              </w:rPr>
              <w:t>jāņem vērā, ka otrā un piektā daļa attiecas tikai uz aģitāciju pirms tautas nobalsošanas, aģitācij</w:t>
            </w:r>
            <w:r w:rsidR="003D2EC3" w:rsidRPr="00E070DE">
              <w:rPr>
                <w:rFonts w:ascii="Times New Roman" w:eastAsia="Times New Roman" w:hAnsi="Times New Roman" w:cs="Times New Roman"/>
                <w:iCs/>
                <w:sz w:val="24"/>
                <w:szCs w:val="24"/>
                <w:lang w:eastAsia="lv-LV"/>
              </w:rPr>
              <w:t>u</w:t>
            </w:r>
            <w:r w:rsidR="004A6543" w:rsidRPr="00E070DE">
              <w:rPr>
                <w:rFonts w:ascii="Times New Roman" w:eastAsia="Times New Roman" w:hAnsi="Times New Roman" w:cs="Times New Roman"/>
                <w:iCs/>
                <w:sz w:val="24"/>
                <w:szCs w:val="24"/>
                <w:lang w:eastAsia="lv-LV"/>
              </w:rPr>
              <w:t xml:space="preserve"> par likumu ierosināšanu vai aģitācij</w:t>
            </w:r>
            <w:r w:rsidR="003D2EC3" w:rsidRPr="00E070DE">
              <w:rPr>
                <w:rFonts w:ascii="Times New Roman" w:eastAsia="Times New Roman" w:hAnsi="Times New Roman" w:cs="Times New Roman"/>
                <w:iCs/>
                <w:sz w:val="24"/>
                <w:szCs w:val="24"/>
                <w:lang w:eastAsia="lv-LV"/>
              </w:rPr>
              <w:t>u</w:t>
            </w:r>
            <w:r w:rsidR="004A6543" w:rsidRPr="00E070DE">
              <w:rPr>
                <w:rFonts w:ascii="Times New Roman" w:eastAsia="Times New Roman" w:hAnsi="Times New Roman" w:cs="Times New Roman"/>
                <w:iCs/>
                <w:sz w:val="24"/>
                <w:szCs w:val="24"/>
                <w:lang w:eastAsia="lv-LV"/>
              </w:rPr>
              <w:t xml:space="preserve"> par Saeimas atsaukšanas ierosināšanu</w:t>
            </w:r>
            <w:r w:rsidR="009F10B4" w:rsidRPr="00E070DE">
              <w:rPr>
                <w:rFonts w:ascii="Times New Roman" w:eastAsia="Times New Roman" w:hAnsi="Times New Roman" w:cs="Times New Roman"/>
                <w:iCs/>
                <w:sz w:val="24"/>
                <w:szCs w:val="24"/>
                <w:lang w:eastAsia="lv-LV"/>
              </w:rPr>
              <w:t xml:space="preserve"> (pēdējā tautas nobalsošana notika 2012.gadā)</w:t>
            </w:r>
            <w:r w:rsidR="001105E0" w:rsidRPr="00E070DE">
              <w:rPr>
                <w:rFonts w:ascii="Times New Roman" w:eastAsia="Times New Roman" w:hAnsi="Times New Roman" w:cs="Times New Roman"/>
                <w:iCs/>
                <w:sz w:val="24"/>
                <w:szCs w:val="24"/>
                <w:lang w:eastAsia="lv-LV"/>
              </w:rPr>
              <w:t xml:space="preserve">.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4A6543"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ceturtā daļa</w:t>
            </w:r>
            <w:r w:rsidR="001105E0"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 xml:space="preserve">augustam piemērota vienu reizi, uzliekot naudas sodu 140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apmērā</w:t>
            </w:r>
            <w:r w:rsidR="00853F6C" w:rsidRPr="00E070DE">
              <w:rPr>
                <w:rFonts w:ascii="Times New Roman" w:eastAsia="Times New Roman" w:hAnsi="Times New Roman" w:cs="Times New Roman"/>
                <w:iCs/>
                <w:sz w:val="24"/>
                <w:szCs w:val="24"/>
                <w:lang w:eastAsia="lv-LV"/>
              </w:rPr>
              <w:t xml:space="preserve">. Savukārt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1105E0"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sestā daļa</w:t>
            </w:r>
            <w:r w:rsidR="001105E0" w:rsidRPr="00E070DE">
              <w:rPr>
                <w:rFonts w:ascii="Times New Roman" w:eastAsia="Times New Roman" w:hAnsi="Times New Roman" w:cs="Times New Roman"/>
                <w:iCs/>
                <w:sz w:val="24"/>
                <w:szCs w:val="24"/>
                <w:lang w:eastAsia="lv-LV"/>
              </w:rPr>
              <w:t xml:space="preserve"> piemērota 13 administratīvo pārkāpumu lietās, uzliekot par minētajiem pārkāpumiem naudas sodus no 50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līdz 250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w:t>
            </w:r>
            <w:r w:rsidR="00853F6C" w:rsidRPr="00E070DE">
              <w:rPr>
                <w:rFonts w:ascii="Times New Roman" w:eastAsia="Times New Roman" w:hAnsi="Times New Roman" w:cs="Times New Roman"/>
                <w:iCs/>
                <w:sz w:val="24"/>
                <w:szCs w:val="24"/>
                <w:lang w:eastAsia="lv-LV"/>
              </w:rPr>
              <w:t>Laika periodā no 2017.</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 xml:space="preserve">augustam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853F6C"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septītā daļa</w:t>
            </w:r>
            <w:r w:rsidR="001105E0" w:rsidRPr="00E070DE">
              <w:rPr>
                <w:rFonts w:ascii="Times New Roman" w:eastAsia="Times New Roman" w:hAnsi="Times New Roman" w:cs="Times New Roman"/>
                <w:iCs/>
                <w:sz w:val="24"/>
                <w:szCs w:val="24"/>
                <w:lang w:eastAsia="lv-LV"/>
              </w:rPr>
              <w:t xml:space="preserve"> piemērota divās administratīvo pārkāpumu lietās, nosakot naudas sodus – 1400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un 70 </w:t>
            </w:r>
            <w:proofErr w:type="spellStart"/>
            <w:r w:rsidR="001105E0" w:rsidRPr="00E070DE">
              <w:rPr>
                <w:rFonts w:ascii="Times New Roman" w:eastAsia="Times New Roman" w:hAnsi="Times New Roman" w:cs="Times New Roman"/>
                <w:i/>
                <w:iCs/>
                <w:sz w:val="24"/>
                <w:szCs w:val="24"/>
                <w:lang w:eastAsia="lv-LV"/>
              </w:rPr>
              <w:t>euro</w:t>
            </w:r>
            <w:proofErr w:type="spellEnd"/>
            <w:r w:rsidR="00853F6C" w:rsidRPr="00E070DE">
              <w:rPr>
                <w:rFonts w:ascii="Times New Roman" w:eastAsia="Times New Roman" w:hAnsi="Times New Roman" w:cs="Times New Roman"/>
                <w:iCs/>
                <w:sz w:val="24"/>
                <w:szCs w:val="24"/>
                <w:lang w:eastAsia="lv-LV"/>
              </w:rPr>
              <w:t>, s</w:t>
            </w:r>
            <w:r w:rsidR="001105E0" w:rsidRPr="00E070DE">
              <w:rPr>
                <w:rFonts w:ascii="Times New Roman" w:eastAsia="Times New Roman" w:hAnsi="Times New Roman" w:cs="Times New Roman"/>
                <w:iCs/>
                <w:sz w:val="24"/>
                <w:szCs w:val="24"/>
                <w:lang w:eastAsia="lv-LV"/>
              </w:rPr>
              <w:t xml:space="preserve">avukārt </w:t>
            </w:r>
            <w:r w:rsidR="0067097F" w:rsidRPr="00E070DE">
              <w:rPr>
                <w:rFonts w:ascii="Times New Roman" w:eastAsia="Times New Roman" w:hAnsi="Times New Roman" w:cs="Times New Roman"/>
                <w:iCs/>
                <w:sz w:val="24"/>
                <w:szCs w:val="24"/>
                <w:lang w:eastAsia="lv-LV"/>
              </w:rPr>
              <w:t>204.</w:t>
            </w:r>
            <w:r w:rsidR="0067097F" w:rsidRPr="00E070DE">
              <w:rPr>
                <w:rFonts w:ascii="Times New Roman" w:eastAsia="Times New Roman" w:hAnsi="Times New Roman" w:cs="Times New Roman"/>
                <w:iCs/>
                <w:sz w:val="24"/>
                <w:szCs w:val="24"/>
                <w:vertAlign w:val="superscript"/>
                <w:lang w:eastAsia="lv-LV"/>
              </w:rPr>
              <w:t>2</w:t>
            </w:r>
            <w:r w:rsidR="0067097F" w:rsidRPr="00E070DE">
              <w:rPr>
                <w:rFonts w:ascii="Times New Roman" w:eastAsia="Times New Roman" w:hAnsi="Times New Roman" w:cs="Times New Roman"/>
                <w:iCs/>
                <w:sz w:val="24"/>
                <w:szCs w:val="24"/>
                <w:lang w:eastAsia="lv-LV"/>
              </w:rPr>
              <w:t xml:space="preserve"> panta astotā daļa </w:t>
            </w:r>
            <w:r w:rsidR="001105E0" w:rsidRPr="00E070DE">
              <w:rPr>
                <w:rFonts w:ascii="Times New Roman" w:eastAsia="Times New Roman" w:hAnsi="Times New Roman" w:cs="Times New Roman"/>
                <w:iCs/>
                <w:sz w:val="24"/>
                <w:szCs w:val="24"/>
                <w:lang w:eastAsia="lv-LV"/>
              </w:rPr>
              <w:t xml:space="preserve">piemērota 18 administratīvo pārkāpumu lietās, kā arī vienā lietā izbeigta administratīvā lietvedība. Izskatītajās administratīvo pārkāpumu lietās piemēroti naudas sodi </w:t>
            </w:r>
            <w:r w:rsidR="001105E0" w:rsidRPr="00E070DE">
              <w:rPr>
                <w:rFonts w:ascii="Times New Roman" w:eastAsia="Times New Roman" w:hAnsi="Times New Roman" w:cs="Times New Roman"/>
                <w:iCs/>
                <w:sz w:val="24"/>
                <w:szCs w:val="24"/>
                <w:lang w:eastAsia="lv-LV"/>
              </w:rPr>
              <w:lastRenderedPageBreak/>
              <w:t xml:space="preserve">no 40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līdz 1400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w:t>
            </w:r>
            <w:r w:rsidR="00A6148A" w:rsidRPr="00E070DE">
              <w:rPr>
                <w:rFonts w:ascii="Times New Roman" w:eastAsia="Times New Roman" w:hAnsi="Times New Roman" w:cs="Times New Roman"/>
                <w:iCs/>
                <w:sz w:val="24"/>
                <w:szCs w:val="24"/>
                <w:lang w:eastAsia="lv-LV"/>
              </w:rPr>
              <w:t xml:space="preserve">Lai arī, analizējot </w:t>
            </w:r>
            <w:r w:rsidR="00DA5BCB" w:rsidRPr="00E070DE">
              <w:rPr>
                <w:rFonts w:ascii="Times New Roman" w:eastAsia="Times New Roman" w:hAnsi="Times New Roman" w:cs="Times New Roman"/>
                <w:iCs/>
                <w:sz w:val="24"/>
                <w:szCs w:val="24"/>
                <w:lang w:eastAsia="lv-LV"/>
              </w:rPr>
              <w:t>pēdējo trīs gadu statistikas datus</w:t>
            </w:r>
            <w:r w:rsidR="00A6148A" w:rsidRPr="00E070DE">
              <w:rPr>
                <w:rFonts w:ascii="Times New Roman" w:eastAsia="Times New Roman" w:hAnsi="Times New Roman" w:cs="Times New Roman"/>
                <w:iCs/>
                <w:sz w:val="24"/>
                <w:szCs w:val="24"/>
                <w:lang w:eastAsia="lv-LV"/>
              </w:rPr>
              <w:t xml:space="preserve">, </w:t>
            </w:r>
            <w:r w:rsidR="00120042" w:rsidRPr="00E070DE">
              <w:rPr>
                <w:rFonts w:ascii="Times New Roman" w:eastAsia="Times New Roman" w:hAnsi="Times New Roman" w:cs="Times New Roman"/>
                <w:iCs/>
                <w:sz w:val="24"/>
                <w:szCs w:val="24"/>
                <w:lang w:eastAsia="lv-LV"/>
              </w:rPr>
              <w:t xml:space="preserve">personas pie administratīvās atbildības par LAPK </w:t>
            </w:r>
            <w:r w:rsidR="00120042" w:rsidRPr="00E070DE">
              <w:rPr>
                <w:rFonts w:ascii="Times New Roman" w:eastAsia="Times New Roman" w:hAnsi="Times New Roman" w:cs="Times New Roman"/>
                <w:bCs/>
                <w:iCs/>
                <w:sz w:val="24"/>
                <w:szCs w:val="24"/>
                <w:lang w:eastAsia="lv-LV"/>
              </w:rPr>
              <w:t>204.</w:t>
            </w:r>
            <w:r w:rsidR="00120042" w:rsidRPr="00E070DE">
              <w:rPr>
                <w:rFonts w:ascii="Times New Roman" w:eastAsia="Times New Roman" w:hAnsi="Times New Roman" w:cs="Times New Roman"/>
                <w:bCs/>
                <w:iCs/>
                <w:sz w:val="24"/>
                <w:szCs w:val="24"/>
                <w:vertAlign w:val="superscript"/>
                <w:lang w:eastAsia="lv-LV"/>
              </w:rPr>
              <w:t>2 </w:t>
            </w:r>
            <w:r w:rsidR="00120042" w:rsidRPr="00E070DE">
              <w:rPr>
                <w:rFonts w:ascii="Times New Roman" w:eastAsia="Times New Roman" w:hAnsi="Times New Roman" w:cs="Times New Roman"/>
                <w:bCs/>
                <w:iCs/>
                <w:sz w:val="24"/>
                <w:szCs w:val="24"/>
                <w:lang w:eastAsia="lv-LV"/>
              </w:rPr>
              <w:t>pantā</w:t>
            </w:r>
            <w:r w:rsidR="00120042" w:rsidRPr="00E070DE">
              <w:rPr>
                <w:rFonts w:ascii="Times New Roman" w:eastAsia="Times New Roman" w:hAnsi="Times New Roman" w:cs="Times New Roman"/>
                <w:iCs/>
                <w:sz w:val="24"/>
                <w:szCs w:val="24"/>
                <w:lang w:eastAsia="lv-LV"/>
              </w:rPr>
              <w:t xml:space="preserve"> paredzētajiem pārkāpumiem ir sauktas skaitliski maz</w:t>
            </w:r>
            <w:r w:rsidR="00122177" w:rsidRPr="00E070DE">
              <w:rPr>
                <w:rFonts w:ascii="Times New Roman" w:eastAsia="Times New Roman" w:hAnsi="Times New Roman" w:cs="Times New Roman"/>
                <w:iCs/>
                <w:sz w:val="24"/>
                <w:szCs w:val="24"/>
                <w:lang w:eastAsia="lv-LV"/>
              </w:rPr>
              <w:t xml:space="preserve"> (kas saistīts arī ar periodisku </w:t>
            </w:r>
            <w:r w:rsidR="00384649" w:rsidRPr="00E070DE">
              <w:rPr>
                <w:rFonts w:ascii="Times New Roman" w:eastAsia="Times New Roman" w:hAnsi="Times New Roman" w:cs="Times New Roman"/>
                <w:iCs/>
                <w:sz w:val="24"/>
                <w:szCs w:val="24"/>
                <w:lang w:eastAsia="lv-LV"/>
              </w:rPr>
              <w:t>pārkāpumu</w:t>
            </w:r>
            <w:r w:rsidR="00122177" w:rsidRPr="00E070DE">
              <w:rPr>
                <w:rFonts w:ascii="Times New Roman" w:eastAsia="Times New Roman" w:hAnsi="Times New Roman" w:cs="Times New Roman"/>
                <w:iCs/>
                <w:sz w:val="24"/>
                <w:szCs w:val="24"/>
                <w:lang w:eastAsia="lv-LV"/>
              </w:rPr>
              <w:t xml:space="preserve"> aktualitāti)</w:t>
            </w:r>
            <w:r w:rsidR="00A6148A" w:rsidRPr="00E070DE">
              <w:rPr>
                <w:rFonts w:ascii="Times New Roman" w:eastAsia="Times New Roman" w:hAnsi="Times New Roman" w:cs="Times New Roman"/>
                <w:iCs/>
                <w:sz w:val="24"/>
                <w:szCs w:val="24"/>
                <w:lang w:eastAsia="lv-LV"/>
              </w:rPr>
              <w:t>, tomēr konstatēto pārkāpumu skaits</w:t>
            </w:r>
            <w:r w:rsidR="00845BF8" w:rsidRPr="00E070DE">
              <w:rPr>
                <w:rFonts w:ascii="Times New Roman" w:eastAsia="Times New Roman" w:hAnsi="Times New Roman" w:cs="Times New Roman"/>
                <w:iCs/>
                <w:sz w:val="24"/>
                <w:szCs w:val="24"/>
                <w:lang w:eastAsia="lv-LV"/>
              </w:rPr>
              <w:t xml:space="preserve"> vērtējams joprojām kā būtisks, līdz ar to </w:t>
            </w:r>
            <w:r w:rsidR="00A6148A" w:rsidRPr="00E070DE">
              <w:rPr>
                <w:rFonts w:ascii="Times New Roman" w:eastAsia="Times New Roman" w:hAnsi="Times New Roman" w:cs="Times New Roman"/>
                <w:iCs/>
                <w:sz w:val="24"/>
                <w:szCs w:val="24"/>
                <w:lang w:eastAsia="lv-LV"/>
              </w:rPr>
              <w:t xml:space="preserve">ir nepieciešams saglabāt administratīvo sodu par </w:t>
            </w:r>
            <w:r w:rsidR="00845BF8" w:rsidRPr="00E070DE">
              <w:rPr>
                <w:rFonts w:ascii="Times New Roman" w:eastAsia="Times New Roman" w:hAnsi="Times New Roman" w:cs="Times New Roman"/>
                <w:iCs/>
                <w:sz w:val="24"/>
                <w:szCs w:val="24"/>
                <w:lang w:eastAsia="lv-LV"/>
              </w:rPr>
              <w:t xml:space="preserve">LAPK </w:t>
            </w:r>
            <w:r w:rsidR="00845BF8" w:rsidRPr="00E070DE">
              <w:rPr>
                <w:rFonts w:ascii="Times New Roman" w:eastAsia="Times New Roman" w:hAnsi="Times New Roman" w:cs="Times New Roman"/>
                <w:bCs/>
                <w:iCs/>
                <w:sz w:val="24"/>
                <w:szCs w:val="24"/>
                <w:lang w:eastAsia="lv-LV"/>
              </w:rPr>
              <w:t>204.</w:t>
            </w:r>
            <w:r w:rsidR="00845BF8" w:rsidRPr="00E070DE">
              <w:rPr>
                <w:rFonts w:ascii="Times New Roman" w:eastAsia="Times New Roman" w:hAnsi="Times New Roman" w:cs="Times New Roman"/>
                <w:bCs/>
                <w:iCs/>
                <w:sz w:val="24"/>
                <w:szCs w:val="24"/>
                <w:vertAlign w:val="superscript"/>
                <w:lang w:eastAsia="lv-LV"/>
              </w:rPr>
              <w:t>2 </w:t>
            </w:r>
            <w:r w:rsidR="00845BF8" w:rsidRPr="00E070DE">
              <w:rPr>
                <w:rFonts w:ascii="Times New Roman" w:eastAsia="Times New Roman" w:hAnsi="Times New Roman" w:cs="Times New Roman"/>
                <w:bCs/>
                <w:iCs/>
                <w:sz w:val="24"/>
                <w:szCs w:val="24"/>
                <w:lang w:eastAsia="lv-LV"/>
              </w:rPr>
              <w:t>pantā</w:t>
            </w:r>
            <w:r w:rsidR="00845BF8" w:rsidRPr="00E070DE">
              <w:rPr>
                <w:rFonts w:ascii="Times New Roman" w:eastAsia="Times New Roman" w:hAnsi="Times New Roman" w:cs="Times New Roman"/>
                <w:iCs/>
                <w:sz w:val="24"/>
                <w:szCs w:val="24"/>
                <w:lang w:eastAsia="lv-LV"/>
              </w:rPr>
              <w:t xml:space="preserve"> paredzētajiem pārkāpumiem</w:t>
            </w:r>
            <w:r w:rsidR="00A6148A" w:rsidRPr="00E070DE">
              <w:rPr>
                <w:rFonts w:ascii="Times New Roman" w:eastAsia="Times New Roman" w:hAnsi="Times New Roman" w:cs="Times New Roman"/>
                <w:iCs/>
                <w:sz w:val="24"/>
                <w:szCs w:val="24"/>
                <w:lang w:eastAsia="lv-LV"/>
              </w:rPr>
              <w:t xml:space="preserve">, jo tas rada būtiskas sekas gan attiecībā uz </w:t>
            </w:r>
            <w:r w:rsidR="00D202DA" w:rsidRPr="00E070DE">
              <w:rPr>
                <w:rFonts w:ascii="Times New Roman" w:eastAsia="Times New Roman" w:hAnsi="Times New Roman" w:cs="Times New Roman"/>
                <w:iCs/>
                <w:sz w:val="24"/>
                <w:szCs w:val="24"/>
                <w:lang w:eastAsia="lv-LV"/>
              </w:rPr>
              <w:t>likumā ietverto principu, kas paredz visiem vienlīdzīgus noteikumus aģitācijai</w:t>
            </w:r>
            <w:r w:rsidR="00BE0E92" w:rsidRPr="00E070DE">
              <w:rPr>
                <w:rFonts w:ascii="Times New Roman" w:eastAsia="Times New Roman" w:hAnsi="Times New Roman" w:cs="Times New Roman"/>
                <w:iCs/>
                <w:sz w:val="24"/>
                <w:szCs w:val="24"/>
                <w:lang w:eastAsia="lv-LV"/>
              </w:rPr>
              <w:t xml:space="preserve">, gan iespēju sabiedrībai saņemt vispusīgu informāciju, kā arī </w:t>
            </w:r>
            <w:r w:rsidR="00845BF8" w:rsidRPr="00E070DE">
              <w:rPr>
                <w:rFonts w:ascii="Times New Roman" w:eastAsia="Times New Roman" w:hAnsi="Times New Roman" w:cs="Times New Roman"/>
                <w:iCs/>
                <w:sz w:val="24"/>
                <w:szCs w:val="24"/>
                <w:lang w:eastAsia="lv-LV"/>
              </w:rPr>
              <w:t>sabiedrības drošību</w:t>
            </w:r>
            <w:r w:rsidR="00A6148A" w:rsidRPr="00E070DE">
              <w:rPr>
                <w:rFonts w:ascii="Times New Roman" w:eastAsia="Times New Roman" w:hAnsi="Times New Roman" w:cs="Times New Roman"/>
                <w:iCs/>
                <w:sz w:val="24"/>
                <w:szCs w:val="24"/>
                <w:lang w:eastAsia="lv-LV"/>
              </w:rPr>
              <w:t xml:space="preserve"> kopumā</w:t>
            </w:r>
            <w:r w:rsidR="009F10B4" w:rsidRPr="00E070DE">
              <w:rPr>
                <w:rFonts w:ascii="Times New Roman" w:eastAsia="Times New Roman" w:hAnsi="Times New Roman" w:cs="Times New Roman"/>
                <w:iCs/>
                <w:sz w:val="24"/>
                <w:szCs w:val="24"/>
                <w:lang w:eastAsia="lv-LV"/>
              </w:rPr>
              <w:t>, proti, a</w:t>
            </w:r>
            <w:r w:rsidR="00845BF8" w:rsidRPr="00E070DE">
              <w:rPr>
                <w:rFonts w:ascii="Times New Roman" w:hAnsi="Times New Roman" w:cs="Times New Roman"/>
                <w:sz w:val="24"/>
              </w:rPr>
              <w:t>dministratīvo pārkāpumu sastāvu</w:t>
            </w:r>
            <w:r w:rsidR="00845BF8" w:rsidRPr="00E070DE">
              <w:t xml:space="preserve"> </w:t>
            </w:r>
            <w:r w:rsidR="00845BF8" w:rsidRPr="00E070DE">
              <w:rPr>
                <w:rFonts w:ascii="Times New Roman" w:eastAsia="Times New Roman" w:hAnsi="Times New Roman" w:cs="Times New Roman"/>
                <w:iCs/>
                <w:sz w:val="24"/>
                <w:szCs w:val="24"/>
                <w:lang w:eastAsia="lv-LV"/>
              </w:rPr>
              <w:t>saglabāšana ir aktuāla nodarījumu bīstamības, seku un sabiedriskā kaitīguma apsvērumu dēļ.</w:t>
            </w:r>
            <w:r w:rsidR="00AB7F1C" w:rsidRPr="00E070DE">
              <w:rPr>
                <w:rFonts w:ascii="Times New Roman" w:eastAsia="Times New Roman" w:hAnsi="Times New Roman" w:cs="Times New Roman"/>
                <w:iCs/>
                <w:sz w:val="24"/>
                <w:szCs w:val="24"/>
                <w:lang w:eastAsia="lv-LV"/>
              </w:rPr>
              <w:t xml:space="preserve"> </w:t>
            </w:r>
            <w:r w:rsidR="00A6148A" w:rsidRPr="00E070DE">
              <w:rPr>
                <w:rFonts w:ascii="Times New Roman" w:eastAsia="Times New Roman" w:hAnsi="Times New Roman" w:cs="Times New Roman"/>
                <w:iCs/>
                <w:sz w:val="24"/>
                <w:szCs w:val="24"/>
                <w:lang w:eastAsia="lv-LV"/>
              </w:rPr>
              <w:t xml:space="preserve">Likumprojektā paredzētie </w:t>
            </w:r>
            <w:r w:rsidR="002F2C1E" w:rsidRPr="00E070DE">
              <w:rPr>
                <w:rFonts w:ascii="Times New Roman" w:eastAsia="Times New Roman" w:hAnsi="Times New Roman" w:cs="Times New Roman"/>
                <w:iCs/>
                <w:sz w:val="24"/>
                <w:szCs w:val="24"/>
                <w:lang w:eastAsia="lv-LV"/>
              </w:rPr>
              <w:t>nodarījumi attiecas uz publiski tiesiskajām attiecībām un nav saistīti ar civiltiesisku saistību</w:t>
            </w:r>
            <w:r w:rsidR="00AA5F28" w:rsidRPr="00E070DE">
              <w:rPr>
                <w:rFonts w:ascii="Times New Roman" w:eastAsia="Times New Roman" w:hAnsi="Times New Roman" w:cs="Times New Roman"/>
                <w:iCs/>
                <w:sz w:val="24"/>
                <w:szCs w:val="24"/>
                <w:lang w:eastAsia="lv-LV"/>
              </w:rPr>
              <w:t xml:space="preserve"> pārkāpšanu. </w:t>
            </w:r>
          </w:p>
          <w:p w14:paraId="5136D96E" w14:textId="5E3304B9" w:rsidR="00974F9D" w:rsidRPr="009F03DC" w:rsidRDefault="005C40F0"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Tieslietu ministrija attiecībā uz </w:t>
            </w:r>
            <w:r w:rsidRPr="00E070DE">
              <w:rPr>
                <w:rFonts w:ascii="Times New Roman" w:eastAsia="Times New Roman" w:hAnsi="Times New Roman" w:cs="Times New Roman"/>
                <w:iCs/>
                <w:sz w:val="24"/>
                <w:szCs w:val="24"/>
                <w:lang w:eastAsia="lv-LV"/>
              </w:rPr>
              <w:t xml:space="preserve">LAPK </w:t>
            </w:r>
            <w:r w:rsidRPr="00E070DE">
              <w:rPr>
                <w:rFonts w:ascii="Times New Roman" w:eastAsia="Times New Roman" w:hAnsi="Times New Roman" w:cs="Times New Roman"/>
                <w:bCs/>
                <w:iCs/>
                <w:sz w:val="24"/>
                <w:szCs w:val="24"/>
                <w:lang w:eastAsia="lv-LV"/>
              </w:rPr>
              <w:t>204.</w:t>
            </w:r>
            <w:r w:rsidRPr="00E070DE">
              <w:rPr>
                <w:rFonts w:ascii="Times New Roman" w:eastAsia="Times New Roman" w:hAnsi="Times New Roman" w:cs="Times New Roman"/>
                <w:bCs/>
                <w:iCs/>
                <w:sz w:val="24"/>
                <w:szCs w:val="24"/>
                <w:vertAlign w:val="superscript"/>
                <w:lang w:eastAsia="lv-LV"/>
              </w:rPr>
              <w:t>2 </w:t>
            </w:r>
            <w:r w:rsidRPr="00E070DE">
              <w:rPr>
                <w:rFonts w:ascii="Times New Roman" w:eastAsia="Times New Roman" w:hAnsi="Times New Roman" w:cs="Times New Roman"/>
                <w:bCs/>
                <w:iCs/>
                <w:sz w:val="24"/>
                <w:szCs w:val="24"/>
                <w:lang w:eastAsia="lv-LV"/>
              </w:rPr>
              <w:t>pantā</w:t>
            </w:r>
            <w:r w:rsidRPr="00E070DE">
              <w:rPr>
                <w:rFonts w:ascii="Times New Roman" w:eastAsia="Times New Roman" w:hAnsi="Times New Roman" w:cs="Times New Roman"/>
                <w:iCs/>
                <w:sz w:val="24"/>
                <w:szCs w:val="24"/>
                <w:lang w:eastAsia="lv-LV"/>
              </w:rPr>
              <w:t xml:space="preserve"> paredzēto administratīvo pārkāpumu kodifikāciju norādījusi, ka </w:t>
            </w:r>
            <w:r w:rsidR="00007608" w:rsidRPr="00E070DE">
              <w:rPr>
                <w:rFonts w:ascii="Times New Roman" w:eastAsia="Times New Roman" w:hAnsi="Times New Roman" w:cs="Times New Roman"/>
                <w:iCs/>
                <w:sz w:val="24"/>
                <w:szCs w:val="24"/>
                <w:lang w:eastAsia="lv-LV"/>
              </w:rPr>
              <w:t xml:space="preserve">LAPK </w:t>
            </w:r>
            <w:r w:rsidR="00007608" w:rsidRPr="00E070DE">
              <w:rPr>
                <w:rFonts w:ascii="Times New Roman" w:eastAsia="Times New Roman" w:hAnsi="Times New Roman" w:cs="Times New Roman"/>
                <w:bCs/>
                <w:iCs/>
                <w:sz w:val="24"/>
                <w:szCs w:val="24"/>
                <w:lang w:eastAsia="lv-LV"/>
              </w:rPr>
              <w:t>204.</w:t>
            </w:r>
            <w:r w:rsidR="00007608" w:rsidRPr="00E070DE">
              <w:rPr>
                <w:rFonts w:ascii="Times New Roman" w:eastAsia="Times New Roman" w:hAnsi="Times New Roman" w:cs="Times New Roman"/>
                <w:bCs/>
                <w:iCs/>
                <w:sz w:val="24"/>
                <w:szCs w:val="24"/>
                <w:vertAlign w:val="superscript"/>
                <w:lang w:eastAsia="lv-LV"/>
              </w:rPr>
              <w:t>2 </w:t>
            </w:r>
            <w:r w:rsidR="00007608" w:rsidRPr="00E070DE">
              <w:rPr>
                <w:rFonts w:ascii="Times New Roman" w:eastAsia="Times New Roman" w:hAnsi="Times New Roman" w:cs="Times New Roman"/>
                <w:bCs/>
                <w:iCs/>
                <w:sz w:val="24"/>
                <w:szCs w:val="24"/>
                <w:lang w:eastAsia="lv-LV"/>
              </w:rPr>
              <w:t>panta</w:t>
            </w:r>
            <w:r w:rsidR="00007608" w:rsidRPr="00E070DE">
              <w:rPr>
                <w:rFonts w:ascii="Times New Roman" w:eastAsia="Times New Roman" w:hAnsi="Times New Roman" w:cs="Times New Roman"/>
                <w:iCs/>
                <w:sz w:val="24"/>
                <w:szCs w:val="24"/>
                <w:lang w:eastAsia="lv-LV"/>
              </w:rPr>
              <w:t xml:space="preserve"> pirmās daļas vispārinājuma pakāpe ir tāda, kas faktiski aptver jebkuru likumā paredzēto aizliegumu un nosacījumu</w:t>
            </w:r>
            <w:r w:rsidR="00121FFF" w:rsidRPr="00E070DE">
              <w:rPr>
                <w:rFonts w:ascii="Times New Roman" w:hAnsi="Times New Roman" w:cs="Times New Roman"/>
                <w:sz w:val="24"/>
                <w:szCs w:val="24"/>
                <w:lang w:eastAsia="lv-LV"/>
              </w:rPr>
              <w:t>, līdz ar to</w:t>
            </w:r>
            <w:r w:rsidRPr="00E070DE">
              <w:rPr>
                <w:rFonts w:ascii="Times New Roman" w:hAnsi="Times New Roman" w:cs="Times New Roman"/>
                <w:sz w:val="24"/>
                <w:szCs w:val="24"/>
                <w:lang w:eastAsia="lv-LV"/>
              </w:rPr>
              <w:t xml:space="preserve"> nepieciešams izvērtēt, vai par pārkāpumiem ir jāparedz administratīvā atbildība, un kādai jābūt administratīvo pārkāpumu dispozīciju izteiksmes formai – vispārīgai vai precīzai.</w:t>
            </w:r>
            <w:r w:rsidR="00007608" w:rsidRPr="00E070DE">
              <w:rPr>
                <w:rFonts w:ascii="Times New Roman" w:hAnsi="Times New Roman" w:cs="Times New Roman"/>
                <w:sz w:val="24"/>
                <w:szCs w:val="24"/>
                <w:lang w:eastAsia="lv-LV"/>
              </w:rPr>
              <w:t xml:space="preserve"> Ņemot vērā Korupcijas novēršanas un apkarošanas biroja (turpmāk arī – Birojs) iepriekš norādīto attiecībā uz nepieciešamību saglabāt normatīvajos aktos noteiktos aģitācijas kārtības pārkāpumus, Biroja ieskatā regulējums ir saglabājams, taču pārkāpuma formulējums būtu pārskatāms, ietverot to vienā pantā, jo faktiski LAPK 204.</w:t>
            </w:r>
            <w:r w:rsidR="00007608" w:rsidRPr="00E070DE">
              <w:rPr>
                <w:rFonts w:ascii="Times New Roman" w:hAnsi="Times New Roman" w:cs="Times New Roman"/>
                <w:sz w:val="24"/>
                <w:szCs w:val="24"/>
                <w:vertAlign w:val="superscript"/>
                <w:lang w:eastAsia="lv-LV"/>
              </w:rPr>
              <w:t>2</w:t>
            </w:r>
            <w:r w:rsidR="00007608" w:rsidRPr="00E070DE">
              <w:rPr>
                <w:rFonts w:ascii="Times New Roman" w:hAnsi="Times New Roman" w:cs="Times New Roman"/>
                <w:sz w:val="24"/>
                <w:szCs w:val="24"/>
                <w:lang w:eastAsia="lv-LV"/>
              </w:rPr>
              <w:t xml:space="preserve"> panta otrajā līdz astotajā daļā paredzētie pārkāpumi arī ir saistīti </w:t>
            </w:r>
            <w:r w:rsidR="000A5E56" w:rsidRPr="00E070DE">
              <w:rPr>
                <w:rFonts w:ascii="Times New Roman" w:hAnsi="Times New Roman" w:cs="Times New Roman"/>
                <w:sz w:val="24"/>
                <w:szCs w:val="24"/>
                <w:lang w:eastAsia="lv-LV"/>
              </w:rPr>
              <w:t>a</w:t>
            </w:r>
            <w:r w:rsidR="00007608" w:rsidRPr="00E070DE">
              <w:rPr>
                <w:rFonts w:ascii="Times New Roman" w:hAnsi="Times New Roman" w:cs="Times New Roman"/>
                <w:sz w:val="24"/>
                <w:szCs w:val="24"/>
                <w:lang w:eastAsia="lv-LV"/>
              </w:rPr>
              <w:t>r aģitācijas kārtības</w:t>
            </w:r>
            <w:r w:rsidR="00121FFF" w:rsidRPr="00E070DE">
              <w:rPr>
                <w:rFonts w:ascii="Times New Roman" w:hAnsi="Times New Roman" w:cs="Times New Roman"/>
                <w:sz w:val="24"/>
                <w:szCs w:val="24"/>
                <w:lang w:eastAsia="lv-LV"/>
              </w:rPr>
              <w:t xml:space="preserve"> (pienākumu un ierobežojumu)</w:t>
            </w:r>
            <w:r w:rsidR="00007608" w:rsidRPr="00E070DE">
              <w:rPr>
                <w:rFonts w:ascii="Times New Roman" w:hAnsi="Times New Roman" w:cs="Times New Roman"/>
                <w:sz w:val="24"/>
                <w:szCs w:val="24"/>
                <w:lang w:eastAsia="lv-LV"/>
              </w:rPr>
              <w:t xml:space="preserve"> vai aģitācijas pirms tautas nobalsošanas, aģitācijas par likumu ierosināšanu vai aģitācijas par Saeimas atsaukšanas ierosināšanu kārtības </w:t>
            </w:r>
            <w:r w:rsidR="00121FFF" w:rsidRPr="00E070DE">
              <w:rPr>
                <w:rFonts w:ascii="Times New Roman" w:hAnsi="Times New Roman" w:cs="Times New Roman"/>
                <w:sz w:val="24"/>
                <w:szCs w:val="24"/>
                <w:lang w:eastAsia="lv-LV"/>
              </w:rPr>
              <w:t xml:space="preserve">(pienākumu un ierobežojumu) </w:t>
            </w:r>
            <w:r w:rsidR="00007608" w:rsidRPr="00E070DE">
              <w:rPr>
                <w:rFonts w:ascii="Times New Roman" w:hAnsi="Times New Roman" w:cs="Times New Roman"/>
                <w:sz w:val="24"/>
                <w:szCs w:val="24"/>
                <w:lang w:eastAsia="lv-LV"/>
              </w:rPr>
              <w:t>pārkāpšanu</w:t>
            </w:r>
            <w:r w:rsidR="0043143B" w:rsidRPr="00E070DE">
              <w:rPr>
                <w:rFonts w:ascii="Times New Roman" w:hAnsi="Times New Roman" w:cs="Times New Roman"/>
                <w:sz w:val="24"/>
                <w:szCs w:val="24"/>
                <w:lang w:eastAsia="lv-LV"/>
              </w:rPr>
              <w:t xml:space="preserve">, līdz ar to Biroja ieskatā nebūtu lietderīgi </w:t>
            </w:r>
            <w:r w:rsidR="00A11A75" w:rsidRPr="00E070DE">
              <w:rPr>
                <w:rFonts w:ascii="Times New Roman" w:hAnsi="Times New Roman" w:cs="Times New Roman"/>
                <w:sz w:val="24"/>
                <w:szCs w:val="24"/>
                <w:lang w:eastAsia="lv-LV"/>
              </w:rPr>
              <w:t>paredzēt</w:t>
            </w:r>
            <w:r w:rsidR="0043143B" w:rsidRPr="00E070DE">
              <w:rPr>
                <w:rFonts w:ascii="Times New Roman" w:hAnsi="Times New Roman" w:cs="Times New Roman"/>
                <w:sz w:val="24"/>
                <w:szCs w:val="24"/>
                <w:lang w:eastAsia="lv-LV"/>
              </w:rPr>
              <w:t xml:space="preserve"> gan vispārīgu normas formulējumu, gan konkrētu, kā tas ir </w:t>
            </w:r>
            <w:r w:rsidR="0043143B" w:rsidRPr="009F03DC">
              <w:rPr>
                <w:rFonts w:ascii="Times New Roman" w:hAnsi="Times New Roman" w:cs="Times New Roman"/>
                <w:sz w:val="24"/>
                <w:szCs w:val="24"/>
                <w:lang w:eastAsia="lv-LV"/>
              </w:rPr>
              <w:t>bijis līdz šim LAPK</w:t>
            </w:r>
            <w:r w:rsidR="007F5A8A" w:rsidRPr="009F03DC">
              <w:rPr>
                <w:rFonts w:ascii="Times New Roman" w:hAnsi="Times New Roman" w:cs="Times New Roman"/>
                <w:sz w:val="24"/>
                <w:szCs w:val="24"/>
                <w:lang w:eastAsia="lv-LV"/>
              </w:rPr>
              <w:t xml:space="preserve"> </w:t>
            </w:r>
            <w:r w:rsidR="007F5A8A" w:rsidRPr="009F03DC">
              <w:rPr>
                <w:rFonts w:ascii="Times New Roman" w:eastAsia="Times New Roman" w:hAnsi="Times New Roman" w:cs="Times New Roman"/>
                <w:bCs/>
                <w:iCs/>
                <w:sz w:val="24"/>
                <w:szCs w:val="24"/>
                <w:lang w:eastAsia="lv-LV"/>
              </w:rPr>
              <w:t>204.</w:t>
            </w:r>
            <w:r w:rsidR="007F5A8A" w:rsidRPr="009F03DC">
              <w:rPr>
                <w:rFonts w:ascii="Times New Roman" w:eastAsia="Times New Roman" w:hAnsi="Times New Roman" w:cs="Times New Roman"/>
                <w:bCs/>
                <w:iCs/>
                <w:sz w:val="24"/>
                <w:szCs w:val="24"/>
                <w:vertAlign w:val="superscript"/>
                <w:lang w:eastAsia="lv-LV"/>
              </w:rPr>
              <w:t>2 </w:t>
            </w:r>
            <w:r w:rsidR="007F5A8A" w:rsidRPr="009F03DC">
              <w:rPr>
                <w:rFonts w:ascii="Times New Roman" w:eastAsia="Times New Roman" w:hAnsi="Times New Roman" w:cs="Times New Roman"/>
                <w:bCs/>
                <w:iCs/>
                <w:sz w:val="24"/>
                <w:szCs w:val="24"/>
                <w:lang w:eastAsia="lv-LV"/>
              </w:rPr>
              <w:t>pantā</w:t>
            </w:r>
            <w:r w:rsidR="0043143B" w:rsidRPr="009F03DC">
              <w:rPr>
                <w:rFonts w:ascii="Times New Roman" w:hAnsi="Times New Roman" w:cs="Times New Roman"/>
                <w:sz w:val="24"/>
                <w:szCs w:val="24"/>
                <w:lang w:eastAsia="lv-LV"/>
              </w:rPr>
              <w:t>.</w:t>
            </w:r>
          </w:p>
          <w:p w14:paraId="143AC078" w14:textId="383801B5" w:rsidR="005C40F0" w:rsidRPr="009F03DC" w:rsidRDefault="00C54221"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Likumprojekta 35.panta pirm</w:t>
            </w:r>
            <w:r w:rsidR="00696EAE" w:rsidRPr="009F03DC">
              <w:rPr>
                <w:rFonts w:ascii="Times New Roman" w:hAnsi="Times New Roman" w:cs="Times New Roman"/>
                <w:sz w:val="24"/>
                <w:szCs w:val="24"/>
                <w:lang w:eastAsia="lv-LV"/>
              </w:rPr>
              <w:t>aj</w:t>
            </w:r>
            <w:r w:rsidRPr="009F03DC">
              <w:rPr>
                <w:rFonts w:ascii="Times New Roman" w:hAnsi="Times New Roman" w:cs="Times New Roman"/>
                <w:sz w:val="24"/>
                <w:szCs w:val="24"/>
                <w:lang w:eastAsia="lv-LV"/>
              </w:rPr>
              <w:t>ā daļā</w:t>
            </w:r>
            <w:r w:rsidR="00B83C63" w:rsidRPr="009F03DC">
              <w:rPr>
                <w:rFonts w:ascii="Times New Roman" w:hAnsi="Times New Roman" w:cs="Times New Roman"/>
                <w:sz w:val="24"/>
                <w:szCs w:val="24"/>
                <w:lang w:eastAsia="lv-LV"/>
              </w:rPr>
              <w:t xml:space="preserve"> paredzēt</w:t>
            </w:r>
            <w:r w:rsidRPr="009F03DC">
              <w:rPr>
                <w:rFonts w:ascii="Times New Roman" w:hAnsi="Times New Roman" w:cs="Times New Roman"/>
                <w:sz w:val="24"/>
                <w:szCs w:val="24"/>
                <w:lang w:eastAsia="lv-LV"/>
              </w:rPr>
              <w:t>ie</w:t>
            </w:r>
            <w:r w:rsidR="00B83C63" w:rsidRPr="009F03DC">
              <w:rPr>
                <w:rFonts w:ascii="Times New Roman" w:hAnsi="Times New Roman" w:cs="Times New Roman"/>
                <w:sz w:val="24"/>
                <w:szCs w:val="24"/>
                <w:lang w:eastAsia="lv-LV"/>
              </w:rPr>
              <w:t xml:space="preserve"> </w:t>
            </w:r>
            <w:r w:rsidRPr="009F03DC">
              <w:rPr>
                <w:rFonts w:ascii="Times New Roman" w:hAnsi="Times New Roman" w:cs="Times New Roman"/>
                <w:sz w:val="24"/>
                <w:szCs w:val="24"/>
                <w:lang w:eastAsia="lv-LV"/>
              </w:rPr>
              <w:t>pārkāpumi</w:t>
            </w:r>
            <w:r w:rsidR="00B83C63" w:rsidRPr="009F03DC">
              <w:rPr>
                <w:rFonts w:ascii="Times New Roman" w:hAnsi="Times New Roman" w:cs="Times New Roman"/>
                <w:sz w:val="24"/>
                <w:szCs w:val="24"/>
                <w:lang w:eastAsia="lv-LV"/>
              </w:rPr>
              <w:t xml:space="preserve"> ietver</w:t>
            </w:r>
            <w:r w:rsidR="000A5E76" w:rsidRPr="009F03DC">
              <w:rPr>
                <w:rFonts w:ascii="Times New Roman" w:hAnsi="Times New Roman" w:cs="Times New Roman"/>
                <w:sz w:val="24"/>
                <w:szCs w:val="24"/>
                <w:lang w:eastAsia="lv-LV"/>
              </w:rPr>
              <w:t>:</w:t>
            </w:r>
          </w:p>
          <w:p w14:paraId="2CF66508" w14:textId="1FC87D8A" w:rsidR="005C40F0" w:rsidRPr="00E070DE" w:rsidRDefault="000A5E76"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 xml:space="preserve">- aģitācijas pirms tautas nobalsošanas, aģitācijas par likumu ierosināšanu vai aģitācijas par Saeimas atsaukšanas ierosināšanu pārskata </w:t>
            </w:r>
            <w:r w:rsidRPr="00E070DE">
              <w:rPr>
                <w:rFonts w:ascii="Times New Roman" w:hAnsi="Times New Roman" w:cs="Times New Roman"/>
                <w:sz w:val="24"/>
                <w:szCs w:val="24"/>
                <w:lang w:eastAsia="lv-LV"/>
              </w:rPr>
              <w:t>neiesniegšanu vai neiesniegšanu noteiktā termiņā;</w:t>
            </w:r>
          </w:p>
          <w:p w14:paraId="6984D70B" w14:textId="3B10FC51"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likumā noteiktās ar politiskajām partijām, to apvienībām un vēlētāju apvienībām nesaistītu personu veiktās priekšvēlēšanu aģitācijas apmaksas kārtības neievērošanu;</w:t>
            </w:r>
          </w:p>
          <w:p w14:paraId="15AC811A" w14:textId="25D034E3"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lastRenderedPageBreak/>
              <w:t>- administratīvo resursu izmantošanas ierobežojumu neievērošanu priekšvēlēšanu aģitācijā;</w:t>
            </w:r>
          </w:p>
          <w:p w14:paraId="038EA88B" w14:textId="750E4A29" w:rsidR="005C40F0"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403FF39E" w14:textId="3326B967"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3DE134F1" w14:textId="213195C5"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064B5F5E" w14:textId="2726D812" w:rsidR="000A5E76" w:rsidRPr="009F03DC"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priekšvēlēšanu aģitācijas, aģitācijas pirms tautas nobalsošanas, aģitācijas par likumu ierosināšanu vai aģitācijas par Saeimas atsaukšanas ierosināšanu materiālu </w:t>
            </w:r>
            <w:r w:rsidRPr="009F03DC">
              <w:rPr>
                <w:rFonts w:ascii="Times New Roman" w:hAnsi="Times New Roman" w:cs="Times New Roman"/>
                <w:sz w:val="24"/>
                <w:szCs w:val="24"/>
                <w:lang w:eastAsia="lv-LV"/>
              </w:rPr>
              <w:t>izvietošanas vai uzskaites kārtības neievērošanu</w:t>
            </w:r>
            <w:r w:rsidR="00C54221" w:rsidRPr="009F03DC">
              <w:rPr>
                <w:rFonts w:ascii="Times New Roman" w:hAnsi="Times New Roman" w:cs="Times New Roman"/>
                <w:sz w:val="24"/>
                <w:szCs w:val="24"/>
                <w:lang w:eastAsia="lv-LV"/>
              </w:rPr>
              <w:t xml:space="preserve"> (sk. arī </w:t>
            </w:r>
            <w:r w:rsidR="00674792" w:rsidRPr="009F03DC">
              <w:rPr>
                <w:rFonts w:ascii="Times New Roman" w:hAnsi="Times New Roman" w:cs="Times New Roman"/>
                <w:sz w:val="24"/>
                <w:szCs w:val="24"/>
                <w:lang w:eastAsia="lv-LV"/>
              </w:rPr>
              <w:t xml:space="preserve">likumprojekta </w:t>
            </w:r>
            <w:r w:rsidR="00C54221" w:rsidRPr="009F03DC">
              <w:rPr>
                <w:rFonts w:ascii="Times New Roman" w:hAnsi="Times New Roman" w:cs="Times New Roman"/>
                <w:sz w:val="24"/>
                <w:szCs w:val="24"/>
                <w:lang w:eastAsia="lv-LV"/>
              </w:rPr>
              <w:t>35.panta otro daļu</w:t>
            </w:r>
            <w:r w:rsidR="00674792" w:rsidRPr="009F03DC">
              <w:rPr>
                <w:rFonts w:ascii="Times New Roman" w:hAnsi="Times New Roman" w:cs="Times New Roman"/>
                <w:sz w:val="24"/>
                <w:szCs w:val="24"/>
                <w:lang w:eastAsia="lv-LV"/>
              </w:rPr>
              <w:t xml:space="preserve"> attiecībā uz pārkāpumiem elektronisko plašsaziņas līdzekļu jomā</w:t>
            </w:r>
            <w:r w:rsidR="00C54221" w:rsidRPr="009F03DC">
              <w:rPr>
                <w:rFonts w:ascii="Times New Roman" w:hAnsi="Times New Roman" w:cs="Times New Roman"/>
                <w:sz w:val="24"/>
                <w:szCs w:val="24"/>
                <w:lang w:eastAsia="lv-LV"/>
              </w:rPr>
              <w:t>)</w:t>
            </w:r>
            <w:r w:rsidRPr="009F03DC">
              <w:rPr>
                <w:rFonts w:ascii="Times New Roman" w:hAnsi="Times New Roman" w:cs="Times New Roman"/>
                <w:sz w:val="24"/>
                <w:szCs w:val="24"/>
                <w:lang w:eastAsia="lv-LV"/>
              </w:rPr>
              <w:t>;</w:t>
            </w:r>
          </w:p>
          <w:p w14:paraId="4002BA8B" w14:textId="77777777" w:rsidR="00135D0E" w:rsidRPr="00135D0E" w:rsidRDefault="00135D0E"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 xml:space="preserve">- kā arī citus pārkāpumus, par kuriem administratīvās atbildība iepriekš paredzēta </w:t>
            </w:r>
            <w:r w:rsidRPr="00135D0E">
              <w:rPr>
                <w:rFonts w:ascii="Times New Roman" w:eastAsia="Calibri" w:hAnsi="Times New Roman" w:cs="Times New Roman"/>
                <w:sz w:val="24"/>
                <w:szCs w:val="24"/>
                <w:lang w:eastAsia="lv-LV"/>
              </w:rPr>
              <w:t>LAPK 204.</w:t>
            </w:r>
            <w:r w:rsidRPr="00135D0E">
              <w:rPr>
                <w:rFonts w:ascii="Times New Roman" w:eastAsia="Calibri" w:hAnsi="Times New Roman" w:cs="Times New Roman"/>
                <w:sz w:val="24"/>
                <w:szCs w:val="24"/>
                <w:vertAlign w:val="superscript"/>
                <w:lang w:eastAsia="lv-LV"/>
              </w:rPr>
              <w:t>2</w:t>
            </w:r>
            <w:r w:rsidRPr="00135D0E">
              <w:rPr>
                <w:rFonts w:ascii="Times New Roman" w:eastAsia="Calibri" w:hAnsi="Times New Roman" w:cs="Times New Roman"/>
                <w:sz w:val="24"/>
                <w:szCs w:val="24"/>
                <w:lang w:eastAsia="lv-LV"/>
              </w:rPr>
              <w:t> panta pirmajā daļā (likumā noteiktās priekšvēlēšanu aģitācijas kārtības vai aģitācijas pirms tautas nobalsošanas, aģitācijas par likumu ierosināšanu vai aģitācijas par Saeimas atsaukšanas ierosināšanu kārtības pārkāpšana), piemēram, aģitācijas materiālu izvietošanu vai aģitācijas veikšanu laikā, kad tas ir aizliegts, aģitācijas materiālu apmaksātāja nenorādīšana un tml.</w:t>
            </w:r>
          </w:p>
          <w:p w14:paraId="4B849FD6" w14:textId="5A4186DE" w:rsidR="00116EFD" w:rsidRPr="009F03DC" w:rsidRDefault="00116EFD"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Vienlaikus, ņemot vērā Tieslietu ministrijas LAPK pastāvīg</w:t>
            </w:r>
            <w:r w:rsidR="001E6FA1" w:rsidRPr="009F03DC">
              <w:rPr>
                <w:rFonts w:ascii="Times New Roman" w:eastAsia="Calibri" w:hAnsi="Times New Roman" w:cs="Times New Roman"/>
                <w:sz w:val="24"/>
                <w:szCs w:val="24"/>
                <w:lang w:eastAsia="lv-LV"/>
              </w:rPr>
              <w:t>ajā</w:t>
            </w:r>
            <w:r w:rsidRPr="009F03DC">
              <w:rPr>
                <w:rFonts w:ascii="Times New Roman" w:eastAsia="Calibri" w:hAnsi="Times New Roman" w:cs="Times New Roman"/>
                <w:sz w:val="24"/>
                <w:szCs w:val="24"/>
                <w:lang w:eastAsia="lv-LV"/>
              </w:rPr>
              <w:t xml:space="preserve"> darba</w:t>
            </w:r>
            <w:r w:rsidR="001E6FA1" w:rsidRPr="009F03DC">
              <w:rPr>
                <w:rFonts w:ascii="Times New Roman" w:eastAsia="Calibri" w:hAnsi="Times New Roman" w:cs="Times New Roman"/>
                <w:sz w:val="24"/>
                <w:szCs w:val="24"/>
                <w:lang w:eastAsia="lv-LV"/>
              </w:rPr>
              <w:t xml:space="preserve"> grupā Nacionālās elektronisko plašsaziņas līdzekļu padomes un darba grupas ekspertu</w:t>
            </w:r>
            <w:r w:rsidRPr="009F03DC">
              <w:rPr>
                <w:rFonts w:ascii="Times New Roman" w:eastAsia="Calibri" w:hAnsi="Times New Roman" w:cs="Times New Roman"/>
                <w:sz w:val="24"/>
                <w:szCs w:val="24"/>
                <w:lang w:eastAsia="lv-LV"/>
              </w:rPr>
              <w:t xml:space="preserve"> pausto </w:t>
            </w:r>
            <w:r w:rsidR="001E6FA1" w:rsidRPr="009F03DC">
              <w:rPr>
                <w:rFonts w:ascii="Times New Roman" w:eastAsia="Calibri" w:hAnsi="Times New Roman" w:cs="Times New Roman"/>
                <w:sz w:val="24"/>
                <w:szCs w:val="24"/>
                <w:lang w:eastAsia="lv-LV"/>
              </w:rPr>
              <w:t>viedokli, piedāvāts likumprojekta 35. pantu veidot no divām daļām – pirmajā daļā paredzot atbildību par pārkāpumiem, kurus izskata Birojs, bet otro daļu veidot atbilstoši Nacionālās elektronisko plašsaziņas līdzekļu padomes kompetencei administratīvo pārkāpumu procesā, jo Nacionālā</w:t>
            </w:r>
            <w:r w:rsidR="00E305BD" w:rsidRPr="009F03DC">
              <w:rPr>
                <w:rFonts w:ascii="Times New Roman" w:eastAsia="Calibri" w:hAnsi="Times New Roman" w:cs="Times New Roman"/>
                <w:sz w:val="24"/>
                <w:szCs w:val="24"/>
                <w:lang w:eastAsia="lv-LV"/>
              </w:rPr>
              <w:t>s</w:t>
            </w:r>
            <w:r w:rsidR="001E6FA1" w:rsidRPr="009F03DC">
              <w:rPr>
                <w:rFonts w:ascii="Times New Roman" w:eastAsia="Calibri" w:hAnsi="Times New Roman" w:cs="Times New Roman"/>
                <w:sz w:val="24"/>
                <w:szCs w:val="24"/>
                <w:lang w:eastAsia="lv-LV"/>
              </w:rPr>
              <w:t xml:space="preserve"> elektronisko plašsaziņas līdzekļu padomes ieskatā attiecībā uz aģitācijas materiālu izvietošanas vai uzskaites kārtības neievērošanu elektronisko plašsaziņas līdzekļu jomā saglabājama juridiska persona - kā </w:t>
            </w:r>
            <w:r w:rsidR="00E305BD" w:rsidRPr="009F03DC">
              <w:rPr>
                <w:rFonts w:ascii="Times New Roman" w:eastAsia="Calibri" w:hAnsi="Times New Roman" w:cs="Times New Roman"/>
                <w:sz w:val="24"/>
                <w:szCs w:val="24"/>
                <w:lang w:eastAsia="lv-LV"/>
              </w:rPr>
              <w:t xml:space="preserve">administratīvās atbildības </w:t>
            </w:r>
            <w:r w:rsidR="001E6FA1" w:rsidRPr="009F03DC">
              <w:rPr>
                <w:rFonts w:ascii="Times New Roman" w:eastAsia="Calibri" w:hAnsi="Times New Roman" w:cs="Times New Roman"/>
                <w:sz w:val="24"/>
                <w:szCs w:val="24"/>
                <w:lang w:eastAsia="lv-LV"/>
              </w:rPr>
              <w:t xml:space="preserve">subjekts - un naudas soda apmērs būtu pielīdzināms maksimālajam naudas soda </w:t>
            </w:r>
            <w:r w:rsidR="00153EF7" w:rsidRPr="009F03DC">
              <w:rPr>
                <w:rFonts w:ascii="Times New Roman" w:eastAsia="Calibri" w:hAnsi="Times New Roman" w:cs="Times New Roman"/>
                <w:sz w:val="24"/>
                <w:szCs w:val="24"/>
                <w:lang w:eastAsia="lv-LV"/>
              </w:rPr>
              <w:t>ap</w:t>
            </w:r>
            <w:r w:rsidR="001E6FA1" w:rsidRPr="009F03DC">
              <w:rPr>
                <w:rFonts w:ascii="Times New Roman" w:eastAsia="Calibri" w:hAnsi="Times New Roman" w:cs="Times New Roman"/>
                <w:sz w:val="24"/>
                <w:szCs w:val="24"/>
                <w:lang w:eastAsia="lv-LV"/>
              </w:rPr>
              <w:t xml:space="preserve">mēram par pārkāpumiem audio un audiovizuālo komerciālo paziņojumu sniegšanā vai </w:t>
            </w:r>
            <w:r w:rsidR="001E6FA1" w:rsidRPr="009F03DC">
              <w:rPr>
                <w:rFonts w:ascii="Times New Roman" w:eastAsia="Calibri" w:hAnsi="Times New Roman" w:cs="Times New Roman"/>
                <w:sz w:val="24"/>
                <w:szCs w:val="24"/>
                <w:lang w:eastAsia="lv-LV"/>
              </w:rPr>
              <w:lastRenderedPageBreak/>
              <w:t xml:space="preserve">izplatīšanā. </w:t>
            </w:r>
          </w:p>
          <w:p w14:paraId="236BE9BB" w14:textId="42F2FF92" w:rsidR="007F11D7" w:rsidRPr="002E2BFE" w:rsidRDefault="00F64F6E"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Saskaņā ar Administratīvās atbildības likuma 8. panta otro daļu par pārkāpumiem, kurus izdarījusi privāto tiesību juridiskā persona, nozaru likumos noteiktajos gadījumos pie administratīvās atbildības sauc valdes locekli. Lai gan Politisko partiju likuma 35. panta pirmajā daļā ir noteikts, ka par partijas darbību saskaņā ar likumu un citu normatīvo aktu prasībām, kā arī par partijai saskaņā ar likumu noteikto uzdevumu izpildi ir atbildīga partijas valde</w:t>
            </w:r>
            <w:r w:rsidR="00974F9D" w:rsidRPr="00E070DE">
              <w:rPr>
                <w:rFonts w:ascii="Times New Roman" w:hAnsi="Times New Roman" w:cs="Times New Roman"/>
                <w:sz w:val="24"/>
                <w:szCs w:val="24"/>
                <w:lang w:eastAsia="lv-LV"/>
              </w:rPr>
              <w:t>, ja likumā nav noteikts citādi, tomēr jāņem vērā, ka Priekšvēlēšanu aģitācijas likums attiecas arī uz privāto tiesību juridiskajām personām (piemēram, nesaistītā persona var būt arī privāto tiesību juridiska persona), līdz ar to atbilstoši Administratīvās atbildības likuma 8. panta otrajai daļai likumprojektā nepieciešams noteikt, ka par pārkāpumiem, kurus izdarījusi privāto tiesību juridiskā persona</w:t>
            </w:r>
            <w:r w:rsidR="00A11A75" w:rsidRPr="00E070DE">
              <w:rPr>
                <w:rFonts w:ascii="Times New Roman" w:hAnsi="Times New Roman" w:cs="Times New Roman"/>
                <w:sz w:val="24"/>
                <w:szCs w:val="24"/>
                <w:lang w:eastAsia="lv-LV"/>
              </w:rPr>
              <w:t>, t.sk.</w:t>
            </w:r>
            <w:r w:rsidR="007F5A8A" w:rsidRPr="00E070DE">
              <w:rPr>
                <w:rFonts w:ascii="Times New Roman" w:hAnsi="Times New Roman" w:cs="Times New Roman"/>
                <w:sz w:val="24"/>
                <w:szCs w:val="24"/>
                <w:lang w:eastAsia="lv-LV"/>
              </w:rPr>
              <w:t> </w:t>
            </w:r>
            <w:r w:rsidR="00A11A75" w:rsidRPr="00E070DE">
              <w:rPr>
                <w:rFonts w:ascii="Times New Roman" w:hAnsi="Times New Roman" w:cs="Times New Roman"/>
                <w:sz w:val="24"/>
                <w:szCs w:val="24"/>
                <w:lang w:eastAsia="lv-LV"/>
              </w:rPr>
              <w:t xml:space="preserve">politiska </w:t>
            </w:r>
            <w:r w:rsidR="00A11A75" w:rsidRPr="009F03DC">
              <w:rPr>
                <w:rFonts w:ascii="Times New Roman" w:hAnsi="Times New Roman" w:cs="Times New Roman"/>
                <w:sz w:val="24"/>
                <w:szCs w:val="24"/>
                <w:lang w:eastAsia="lv-LV"/>
              </w:rPr>
              <w:t>organizācija (partija)</w:t>
            </w:r>
            <w:r w:rsidR="00EE20B0" w:rsidRPr="009F03DC">
              <w:rPr>
                <w:rFonts w:ascii="Times New Roman" w:hAnsi="Times New Roman" w:cs="Times New Roman"/>
                <w:sz w:val="24"/>
                <w:szCs w:val="24"/>
                <w:lang w:eastAsia="lv-LV"/>
              </w:rPr>
              <w:t>,</w:t>
            </w:r>
            <w:r w:rsidR="00974F9D" w:rsidRPr="009F03DC">
              <w:rPr>
                <w:rFonts w:ascii="Times New Roman" w:hAnsi="Times New Roman" w:cs="Times New Roman"/>
                <w:sz w:val="24"/>
                <w:szCs w:val="24"/>
                <w:lang w:eastAsia="lv-LV"/>
              </w:rPr>
              <w:t xml:space="preserve"> pie administratīvās atbildības sauc tās </w:t>
            </w:r>
            <w:r w:rsidR="00EE20B0" w:rsidRPr="005075CE">
              <w:rPr>
                <w:rFonts w:ascii="Times New Roman" w:hAnsi="Times New Roman" w:cs="Times New Roman"/>
                <w:sz w:val="24"/>
                <w:szCs w:val="24"/>
                <w:lang w:eastAsia="lv-LV"/>
              </w:rPr>
              <w:t>vald</w:t>
            </w:r>
            <w:r w:rsidR="00974F9D" w:rsidRPr="005075CE">
              <w:rPr>
                <w:rFonts w:ascii="Times New Roman" w:hAnsi="Times New Roman" w:cs="Times New Roman"/>
                <w:sz w:val="24"/>
                <w:szCs w:val="24"/>
                <w:lang w:eastAsia="lv-LV"/>
              </w:rPr>
              <w:t>i</w:t>
            </w:r>
            <w:r w:rsidR="0018025A" w:rsidRPr="005075CE">
              <w:rPr>
                <w:rFonts w:ascii="Times New Roman" w:hAnsi="Times New Roman" w:cs="Times New Roman"/>
                <w:sz w:val="24"/>
                <w:szCs w:val="24"/>
                <w:lang w:eastAsia="lv-LV"/>
              </w:rPr>
              <w:t xml:space="preserve"> (izpildinstitūciju)</w:t>
            </w:r>
            <w:r w:rsidR="00750B14" w:rsidRPr="005075CE">
              <w:rPr>
                <w:rFonts w:ascii="Times New Roman" w:hAnsi="Times New Roman" w:cs="Times New Roman"/>
                <w:sz w:val="24"/>
                <w:szCs w:val="24"/>
                <w:lang w:eastAsia="lv-LV"/>
              </w:rPr>
              <w:t xml:space="preserve"> (par </w:t>
            </w:r>
            <w:r w:rsidR="00750B14" w:rsidRPr="009F03DC">
              <w:rPr>
                <w:rFonts w:ascii="Times New Roman" w:hAnsi="Times New Roman" w:cs="Times New Roman"/>
                <w:sz w:val="24"/>
                <w:szCs w:val="24"/>
                <w:lang w:eastAsia="lv-LV"/>
              </w:rPr>
              <w:t>likumprojekta 35.panta pirmajā daļā minētajiem pārkāpumiem)</w:t>
            </w:r>
            <w:r w:rsidR="00974F9D" w:rsidRPr="009F03DC">
              <w:rPr>
                <w:rFonts w:ascii="Times New Roman" w:hAnsi="Times New Roman" w:cs="Times New Roman"/>
                <w:sz w:val="24"/>
                <w:szCs w:val="24"/>
                <w:lang w:eastAsia="lv-LV"/>
              </w:rPr>
              <w:t xml:space="preserve">. Biroja ieskatā, nosakot, ka pie administratīvās atbildības </w:t>
            </w:r>
            <w:r w:rsidR="00974F9D" w:rsidRPr="00E070DE">
              <w:rPr>
                <w:rFonts w:ascii="Times New Roman" w:hAnsi="Times New Roman" w:cs="Times New Roman"/>
                <w:sz w:val="24"/>
                <w:szCs w:val="24"/>
                <w:lang w:eastAsia="lv-LV"/>
              </w:rPr>
              <w:t>sauc privāto tiesību juridiskās personas vald</w:t>
            </w:r>
            <w:r w:rsidR="00EE20B0" w:rsidRPr="00E070DE">
              <w:rPr>
                <w:rFonts w:ascii="Times New Roman" w:hAnsi="Times New Roman" w:cs="Times New Roman"/>
                <w:sz w:val="24"/>
                <w:szCs w:val="24"/>
                <w:lang w:eastAsia="lv-LV"/>
              </w:rPr>
              <w:t>i</w:t>
            </w:r>
            <w:r w:rsidR="00974F9D" w:rsidRPr="00E070DE">
              <w:rPr>
                <w:rFonts w:ascii="Times New Roman" w:hAnsi="Times New Roman" w:cs="Times New Roman"/>
                <w:sz w:val="24"/>
                <w:szCs w:val="24"/>
                <w:lang w:eastAsia="lv-LV"/>
              </w:rPr>
              <w:t>, tiktu veicināta administratīvā soda piemērošanas efektivitāte</w:t>
            </w:r>
            <w:r w:rsidR="007053D2" w:rsidRPr="00E070DE">
              <w:rPr>
                <w:rFonts w:ascii="Times New Roman" w:hAnsi="Times New Roman" w:cs="Times New Roman"/>
                <w:sz w:val="24"/>
                <w:szCs w:val="24"/>
                <w:lang w:eastAsia="lv-LV"/>
              </w:rPr>
              <w:t xml:space="preserve">, kā arī </w:t>
            </w:r>
            <w:r w:rsidR="003647F0" w:rsidRPr="00E070DE">
              <w:rPr>
                <w:rFonts w:ascii="Times New Roman" w:hAnsi="Times New Roman" w:cs="Times New Roman"/>
                <w:sz w:val="24"/>
                <w:szCs w:val="24"/>
                <w:lang w:eastAsia="lv-LV"/>
              </w:rPr>
              <w:t xml:space="preserve">tas </w:t>
            </w:r>
            <w:r w:rsidR="007053D2" w:rsidRPr="00E070DE">
              <w:rPr>
                <w:rFonts w:ascii="Times New Roman" w:hAnsi="Times New Roman" w:cs="Times New Roman"/>
                <w:sz w:val="24"/>
                <w:szCs w:val="24"/>
                <w:lang w:eastAsia="lv-LV"/>
              </w:rPr>
              <w:t>stiprinātu administratīvā soda preventīvo funkciju.</w:t>
            </w:r>
            <w:r w:rsidR="00696EAE" w:rsidRPr="00E070DE">
              <w:rPr>
                <w:rFonts w:ascii="Times New Roman" w:hAnsi="Times New Roman" w:cs="Times New Roman"/>
                <w:sz w:val="24"/>
                <w:szCs w:val="24"/>
                <w:lang w:eastAsia="lv-LV"/>
              </w:rPr>
              <w:t xml:space="preserve"> </w:t>
            </w:r>
            <w:r w:rsidR="00696EAE" w:rsidRPr="009F03DC">
              <w:rPr>
                <w:rFonts w:ascii="Times New Roman" w:hAnsi="Times New Roman" w:cs="Times New Roman"/>
                <w:sz w:val="24"/>
                <w:szCs w:val="24"/>
                <w:lang w:eastAsia="lv-LV"/>
              </w:rPr>
              <w:t>Jānorāda, ka administratīvo pārkāpumu procesos bieži konstat</w:t>
            </w:r>
            <w:r w:rsidR="00AA6885" w:rsidRPr="009F03DC">
              <w:rPr>
                <w:rFonts w:ascii="Times New Roman" w:hAnsi="Times New Roman" w:cs="Times New Roman"/>
                <w:sz w:val="24"/>
                <w:szCs w:val="24"/>
                <w:lang w:eastAsia="lv-LV"/>
              </w:rPr>
              <w:t>ēta</w:t>
            </w:r>
            <w:r w:rsidR="00696EAE" w:rsidRPr="009F03DC">
              <w:rPr>
                <w:rFonts w:ascii="Times New Roman" w:hAnsi="Times New Roman" w:cs="Times New Roman"/>
                <w:sz w:val="24"/>
                <w:szCs w:val="24"/>
                <w:lang w:eastAsia="lv-LV"/>
              </w:rPr>
              <w:t xml:space="preserve"> arī administratīvo sodu izpildes problemātika attiecībā uz privāto tiesību juridiskām personām, kā arī vērojama vieglprātīga attieksme pret piemēroto sodu</w:t>
            </w:r>
            <w:r w:rsidR="008B5837" w:rsidRPr="009F03DC">
              <w:rPr>
                <w:rFonts w:ascii="Times New Roman" w:hAnsi="Times New Roman" w:cs="Times New Roman"/>
                <w:sz w:val="24"/>
                <w:szCs w:val="24"/>
                <w:lang w:eastAsia="lv-LV"/>
              </w:rPr>
              <w:t xml:space="preserve"> (skat. piemēru tālāk tekstā)</w:t>
            </w:r>
            <w:r w:rsidR="00696EAE" w:rsidRPr="009F03DC">
              <w:rPr>
                <w:rFonts w:ascii="Times New Roman" w:hAnsi="Times New Roman" w:cs="Times New Roman"/>
                <w:sz w:val="24"/>
                <w:szCs w:val="24"/>
                <w:lang w:eastAsia="lv-LV"/>
              </w:rPr>
              <w:t>,</w:t>
            </w:r>
            <w:r w:rsidR="00AA6885" w:rsidRPr="009F03DC">
              <w:rPr>
                <w:rFonts w:ascii="Times New Roman" w:hAnsi="Times New Roman" w:cs="Times New Roman"/>
                <w:sz w:val="24"/>
                <w:szCs w:val="24"/>
                <w:lang w:eastAsia="lv-LV"/>
              </w:rPr>
              <w:t xml:space="preserve"> jo tas tiek maksāts no juridiskās personas finanšu līdzekļiem,</w:t>
            </w:r>
            <w:r w:rsidR="00696EAE" w:rsidRPr="009F03DC">
              <w:rPr>
                <w:rFonts w:ascii="Times New Roman" w:hAnsi="Times New Roman" w:cs="Times New Roman"/>
                <w:sz w:val="24"/>
                <w:szCs w:val="24"/>
                <w:lang w:eastAsia="lv-LV"/>
              </w:rPr>
              <w:t xml:space="preserve"> līdz ar to Biroja ieskatā administratīvais sods būtu piemērojams valdes loceklim, ja pārkāpumu izdarījusi privāto tiesību juridiskā persona</w:t>
            </w:r>
            <w:r w:rsidR="00750B14" w:rsidRPr="009F03DC">
              <w:rPr>
                <w:rFonts w:ascii="Times New Roman" w:hAnsi="Times New Roman" w:cs="Times New Roman"/>
                <w:sz w:val="24"/>
                <w:szCs w:val="24"/>
                <w:lang w:eastAsia="lv-LV"/>
              </w:rPr>
              <w:t xml:space="preserve"> (par likumprojekta 35.panta pirmajā daļā minētajiem pārkāpumiem)</w:t>
            </w:r>
            <w:r w:rsidR="00696EAE" w:rsidRPr="009F03DC">
              <w:rPr>
                <w:rFonts w:ascii="Times New Roman" w:hAnsi="Times New Roman" w:cs="Times New Roman"/>
                <w:sz w:val="24"/>
                <w:szCs w:val="24"/>
                <w:lang w:eastAsia="lv-LV"/>
              </w:rPr>
              <w:t>, kas veicinātu administratīvā soda sankcijas mērķ</w:t>
            </w:r>
            <w:r w:rsidR="00153EF7" w:rsidRPr="009F03DC">
              <w:rPr>
                <w:rFonts w:ascii="Times New Roman" w:hAnsi="Times New Roman" w:cs="Times New Roman"/>
                <w:sz w:val="24"/>
                <w:szCs w:val="24"/>
                <w:lang w:eastAsia="lv-LV"/>
              </w:rPr>
              <w:t>a sasniegšanu</w:t>
            </w:r>
            <w:r w:rsidR="00696EAE" w:rsidRPr="009F03DC">
              <w:rPr>
                <w:rFonts w:ascii="Times New Roman" w:hAnsi="Times New Roman" w:cs="Times New Roman"/>
                <w:sz w:val="24"/>
                <w:szCs w:val="24"/>
                <w:lang w:eastAsia="lv-LV"/>
              </w:rPr>
              <w:t xml:space="preserve"> un </w:t>
            </w:r>
            <w:r w:rsidR="00135D0E" w:rsidRPr="009F03DC">
              <w:rPr>
                <w:rFonts w:ascii="Times New Roman" w:hAnsi="Times New Roman" w:cs="Times New Roman"/>
                <w:sz w:val="24"/>
                <w:szCs w:val="24"/>
                <w:lang w:eastAsia="lv-LV"/>
              </w:rPr>
              <w:t xml:space="preserve">arī </w:t>
            </w:r>
            <w:r w:rsidR="00696EAE" w:rsidRPr="009F03DC">
              <w:rPr>
                <w:rFonts w:ascii="Times New Roman" w:hAnsi="Times New Roman" w:cs="Times New Roman"/>
                <w:sz w:val="24"/>
                <w:szCs w:val="24"/>
                <w:lang w:eastAsia="lv-LV"/>
              </w:rPr>
              <w:t xml:space="preserve">disciplinētu pārkāpumu izdarījušās personas, jo administratīvā soda mērķis ir arī </w:t>
            </w:r>
            <w:r w:rsidR="00AA6885" w:rsidRPr="009F03DC">
              <w:rPr>
                <w:rFonts w:ascii="Times New Roman" w:hAnsi="Times New Roman" w:cs="Times New Roman"/>
                <w:sz w:val="24"/>
                <w:szCs w:val="24"/>
                <w:lang w:eastAsia="lv-LV"/>
              </w:rPr>
              <w:t xml:space="preserve">atturēt administratīvo pārkāpumu izdarījušo personu un citas personas no </w:t>
            </w:r>
            <w:r w:rsidR="00AA6885" w:rsidRPr="002E2BFE">
              <w:rPr>
                <w:rFonts w:ascii="Times New Roman" w:hAnsi="Times New Roman" w:cs="Times New Roman"/>
                <w:sz w:val="24"/>
                <w:szCs w:val="24"/>
                <w:lang w:eastAsia="lv-LV"/>
              </w:rPr>
              <w:t>turpmākas administratīvo pārkāpumu izdarīšanas.</w:t>
            </w:r>
          </w:p>
          <w:p w14:paraId="755FA42F" w14:textId="71AFE5F7" w:rsidR="0018025A" w:rsidRPr="005075CE" w:rsidRDefault="00407E33" w:rsidP="0018025A">
            <w:pPr>
              <w:jc w:val="both"/>
              <w:rPr>
                <w:rFonts w:ascii="Times New Roman" w:eastAsia="Calibri" w:hAnsi="Times New Roman" w:cs="Times New Roman"/>
                <w:sz w:val="24"/>
                <w:szCs w:val="24"/>
                <w:lang w:eastAsia="lv-LV"/>
              </w:rPr>
            </w:pPr>
            <w:r w:rsidRPr="005075CE">
              <w:rPr>
                <w:rFonts w:ascii="Times New Roman" w:eastAsia="Calibri" w:hAnsi="Times New Roman" w:cs="Times New Roman"/>
                <w:sz w:val="24"/>
                <w:szCs w:val="24"/>
                <w:lang w:eastAsia="lv-LV"/>
              </w:rPr>
              <w:t>Ievērojot minēto, gadījumā, ja pārkāpumu izdarījusi, piemēram, politiskā partija</w:t>
            </w:r>
            <w:r w:rsidR="00BC01DC" w:rsidRPr="005075CE">
              <w:rPr>
                <w:rFonts w:ascii="Times New Roman" w:eastAsia="Calibri" w:hAnsi="Times New Roman" w:cs="Times New Roman"/>
                <w:sz w:val="24"/>
                <w:szCs w:val="24"/>
                <w:lang w:eastAsia="lv-LV"/>
              </w:rPr>
              <w:t>, politisko partiju apvienība</w:t>
            </w:r>
            <w:r w:rsidRPr="005075CE">
              <w:rPr>
                <w:rFonts w:ascii="Times New Roman" w:eastAsia="Calibri" w:hAnsi="Times New Roman" w:cs="Times New Roman"/>
                <w:sz w:val="24"/>
                <w:szCs w:val="24"/>
                <w:lang w:eastAsia="lv-LV"/>
              </w:rPr>
              <w:t xml:space="preserve"> vai privāto tiesību juridiskā persona, atbildība tiek piemērota attiecīgās politiskās partijas</w:t>
            </w:r>
            <w:r w:rsidR="00BC01DC" w:rsidRPr="005075CE">
              <w:rPr>
                <w:rFonts w:ascii="Times New Roman" w:eastAsia="Calibri" w:hAnsi="Times New Roman" w:cs="Times New Roman"/>
                <w:sz w:val="24"/>
                <w:szCs w:val="24"/>
                <w:lang w:eastAsia="lv-LV"/>
              </w:rPr>
              <w:t>, politisko partiju apvienības vai juridiskās personas</w:t>
            </w:r>
            <w:r w:rsidRPr="005075CE">
              <w:rPr>
                <w:rFonts w:ascii="Times New Roman" w:eastAsia="Calibri" w:hAnsi="Times New Roman" w:cs="Times New Roman"/>
                <w:sz w:val="24"/>
                <w:szCs w:val="24"/>
                <w:lang w:eastAsia="lv-LV"/>
              </w:rPr>
              <w:t xml:space="preserve"> valdei,</w:t>
            </w:r>
            <w:r w:rsidR="00BC01DC" w:rsidRPr="005075CE">
              <w:rPr>
                <w:rFonts w:ascii="Times New Roman" w:eastAsia="Calibri" w:hAnsi="Times New Roman" w:cs="Times New Roman"/>
                <w:sz w:val="24"/>
                <w:szCs w:val="24"/>
                <w:lang w:eastAsia="lv-LV"/>
              </w:rPr>
              <w:t xml:space="preserve"> savukārt</w:t>
            </w:r>
            <w:r w:rsidRPr="005075CE">
              <w:rPr>
                <w:rFonts w:ascii="Times New Roman" w:eastAsia="Calibri" w:hAnsi="Times New Roman" w:cs="Times New Roman"/>
                <w:sz w:val="24"/>
                <w:szCs w:val="24"/>
                <w:lang w:eastAsia="lv-LV"/>
              </w:rPr>
              <w:t xml:space="preserve"> ja pārkāpumu izdarījusi nesaistītā persona, administratīvais sods attiecīgi tiek piemērots fiziskai personai vai privāto tiesību juridiskās personas valdei,</w:t>
            </w:r>
            <w:r w:rsidR="00BC01DC" w:rsidRPr="005075CE">
              <w:rPr>
                <w:rFonts w:ascii="Times New Roman" w:eastAsia="Calibri" w:hAnsi="Times New Roman" w:cs="Times New Roman"/>
                <w:sz w:val="24"/>
                <w:szCs w:val="24"/>
                <w:lang w:eastAsia="lv-LV"/>
              </w:rPr>
              <w:t xml:space="preserve"> bet</w:t>
            </w:r>
            <w:r w:rsidRPr="005075CE">
              <w:rPr>
                <w:rFonts w:ascii="Times New Roman" w:eastAsia="Calibri" w:hAnsi="Times New Roman" w:cs="Times New Roman"/>
                <w:sz w:val="24"/>
                <w:szCs w:val="24"/>
                <w:lang w:eastAsia="lv-LV"/>
              </w:rPr>
              <w:t xml:space="preserve"> ja pārkāpumu izdarījusi vēlētāju apvienība</w:t>
            </w:r>
            <w:r w:rsidR="00BC01DC" w:rsidRPr="005075CE">
              <w:rPr>
                <w:rFonts w:ascii="Times New Roman" w:eastAsia="Calibri" w:hAnsi="Times New Roman" w:cs="Times New Roman"/>
                <w:sz w:val="24"/>
                <w:szCs w:val="24"/>
                <w:lang w:eastAsia="lv-LV"/>
              </w:rPr>
              <w:t xml:space="preserve"> (biedrs)</w:t>
            </w:r>
            <w:r w:rsidRPr="005075CE">
              <w:rPr>
                <w:rFonts w:ascii="Times New Roman" w:eastAsia="Calibri" w:hAnsi="Times New Roman" w:cs="Times New Roman"/>
                <w:sz w:val="24"/>
                <w:szCs w:val="24"/>
                <w:lang w:eastAsia="lv-LV"/>
              </w:rPr>
              <w:t xml:space="preserve"> vai </w:t>
            </w:r>
            <w:r w:rsidR="00246560" w:rsidRPr="005075CE">
              <w:rPr>
                <w:rFonts w:ascii="Times New Roman" w:eastAsia="Calibri" w:hAnsi="Times New Roman" w:cs="Times New Roman"/>
                <w:sz w:val="24"/>
                <w:szCs w:val="24"/>
                <w:lang w:eastAsia="lv-LV"/>
              </w:rPr>
              <w:t xml:space="preserve">tās </w:t>
            </w:r>
            <w:r w:rsidRPr="005075CE">
              <w:rPr>
                <w:rFonts w:ascii="Times New Roman" w:eastAsia="Calibri" w:hAnsi="Times New Roman" w:cs="Times New Roman"/>
                <w:sz w:val="24"/>
                <w:szCs w:val="24"/>
                <w:lang w:eastAsia="lv-LV"/>
              </w:rPr>
              <w:t xml:space="preserve">deputāta kandidāts - pie atbildības saucams konkrētais pārkāpuma veicējs. </w:t>
            </w:r>
          </w:p>
          <w:p w14:paraId="33EDEF22" w14:textId="18BF0196" w:rsidR="00DC3970" w:rsidRPr="0018025A" w:rsidRDefault="00DC3970"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lastRenderedPageBreak/>
              <w:t xml:space="preserve">Ja privāto tiesību juridiskai personai </w:t>
            </w:r>
            <w:r w:rsidRPr="00E070DE">
              <w:rPr>
                <w:rFonts w:ascii="Times New Roman" w:hAnsi="Times New Roman" w:cs="Times New Roman"/>
                <w:sz w:val="24"/>
                <w:szCs w:val="24"/>
                <w:lang w:eastAsia="lv-LV"/>
              </w:rPr>
              <w:t>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r w:rsidR="000307B1">
              <w:rPr>
                <w:rFonts w:ascii="Times New Roman" w:hAnsi="Times New Roman" w:cs="Times New Roman"/>
                <w:sz w:val="24"/>
                <w:szCs w:val="24"/>
                <w:lang w:eastAsia="lv-LV"/>
              </w:rPr>
              <w:t xml:space="preserve"> </w:t>
            </w:r>
            <w:r w:rsidR="000307B1" w:rsidRPr="0018025A">
              <w:rPr>
                <w:rFonts w:ascii="Times New Roman" w:hAnsi="Times New Roman" w:cs="Times New Roman"/>
                <w:i/>
                <w:sz w:val="24"/>
                <w:szCs w:val="24"/>
                <w:lang w:eastAsia="lv-LV"/>
              </w:rPr>
              <w:t>(sk. Juridisko personu publiski tiesiskā atbildība. Rīga: LU Akadēmiskais apgāds, 2018, 165.lpp)</w:t>
            </w:r>
            <w:r w:rsidRPr="0018025A">
              <w:rPr>
                <w:rFonts w:ascii="Times New Roman" w:hAnsi="Times New Roman" w:cs="Times New Roman"/>
                <w:sz w:val="24"/>
                <w:szCs w:val="24"/>
                <w:lang w:eastAsia="lv-LV"/>
              </w:rPr>
              <w:t>.</w:t>
            </w:r>
          </w:p>
          <w:p w14:paraId="327878A3" w14:textId="35930B72" w:rsidR="00DC3970" w:rsidRPr="009F03DC" w:rsidRDefault="00DC3970"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Vienlaikus, ievērojot Nacionālās elektronisko plašsaziņas līdzekļu padomes kompetenci administratīvo pārkāpumu lietās, kas izdarītas elektronisko plašsaziņas līdzekļu jomā, un to, ka līdzšinējā Nacionālās elektronisko plašsaziņas līdzekļu padomes prakse ir par jebkāda veida administratīvo pārkāpumu elektronisko plašsaziņas līdzekļu jomā piemērot administratīvo sodu tieši elektroniskajam plašsaziņas līdzeklim – juridiskai personai –, gadījumos, kad administratīvais pārkāpums izdarīts elektronisko plašsaziņas līdzekļu jomā, Nacionālās elektronisko plašsaziņas līdzekļu padomes ieskatā likumprojektā par 35. panta otrajā daļā paredzēto pārkāpumu arī turpmāk jāparedz iespēja piemērot administratīvo sodu juridiskai personai.</w:t>
            </w:r>
          </w:p>
          <w:p w14:paraId="1B3B05BF" w14:textId="77777777" w:rsidR="008B5837" w:rsidRDefault="006C4914" w:rsidP="00006766">
            <w:pPr>
              <w:jc w:val="both"/>
              <w:rPr>
                <w:rFonts w:ascii="Times New Roman" w:hAnsi="Times New Roman" w:cs="Times New Roman"/>
                <w:sz w:val="24"/>
                <w:lang w:eastAsia="lv-LV"/>
              </w:rPr>
            </w:pPr>
            <w:r w:rsidRPr="00E070DE">
              <w:rPr>
                <w:rFonts w:ascii="Times New Roman" w:hAnsi="Times New Roman" w:cs="Times New Roman"/>
                <w:sz w:val="24"/>
                <w:lang w:eastAsia="lv-LV"/>
              </w:rPr>
              <w:t xml:space="preserve">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w:t>
            </w:r>
            <w:r w:rsidR="00584140" w:rsidRPr="00E070DE">
              <w:rPr>
                <w:rFonts w:ascii="Times New Roman" w:hAnsi="Times New Roman" w:cs="Times New Roman"/>
                <w:sz w:val="24"/>
                <w:lang w:eastAsia="lv-LV"/>
              </w:rPr>
              <w:t>normatīvajā aktā noteiktajam</w:t>
            </w:r>
            <w:r w:rsidRPr="00E070DE">
              <w:rPr>
                <w:rFonts w:ascii="Times New Roman" w:hAnsi="Times New Roman" w:cs="Times New Roman"/>
                <w:sz w:val="24"/>
                <w:lang w:eastAsia="lv-LV"/>
              </w:rPr>
              <w:t xml:space="preserve"> administratīvā soda apmēram būtu jābūt efektīvam, samērīgam un atturošam (preventīvam). </w:t>
            </w:r>
            <w:r w:rsidR="0033202F" w:rsidRPr="00E070DE">
              <w:rPr>
                <w:rFonts w:ascii="Times New Roman" w:hAnsi="Times New Roman" w:cs="Times New Roman"/>
                <w:sz w:val="24"/>
                <w:lang w:eastAsia="lv-LV"/>
              </w:rPr>
              <w:t>Savukārt k</w:t>
            </w:r>
            <w:r w:rsidRPr="00E070DE">
              <w:rPr>
                <w:rFonts w:ascii="Times New Roman" w:hAnsi="Times New Roman" w:cs="Times New Roman"/>
                <w:sz w:val="24"/>
                <w:lang w:eastAsia="lv-LV"/>
              </w:rPr>
              <w:t>onkrētās administratīvā pārkāpuma lietas ietvaros administratīvo sodu piemērošanā jāņem vērā Administratīvās atbildības likuma 19. pantā noteiktie nosacījumi, līdz ar to administratīvā soda piemērošana</w:t>
            </w:r>
            <w:r w:rsidR="007F5A8A" w:rsidRPr="00E070DE">
              <w:rPr>
                <w:rFonts w:ascii="Times New Roman" w:hAnsi="Times New Roman" w:cs="Times New Roman"/>
                <w:sz w:val="24"/>
                <w:lang w:eastAsia="lv-LV"/>
              </w:rPr>
              <w:t xml:space="preserve"> konkrētās administratīvā pārkāpuma lietas ietvaros</w:t>
            </w:r>
            <w:r w:rsidRPr="00E070DE">
              <w:rPr>
                <w:rFonts w:ascii="Times New Roman" w:hAnsi="Times New Roman" w:cs="Times New Roman"/>
                <w:sz w:val="24"/>
                <w:lang w:eastAsia="lv-LV"/>
              </w:rPr>
              <w:t xml:space="preserve"> ir balstīta uz lietas apstākļu izvērtējumu. Izstrādājot likumprojektu</w:t>
            </w:r>
            <w:r w:rsidR="007F5A8A" w:rsidRPr="00E070DE">
              <w:rPr>
                <w:rFonts w:ascii="Times New Roman" w:hAnsi="Times New Roman" w:cs="Times New Roman"/>
                <w:sz w:val="24"/>
                <w:lang w:eastAsia="lv-LV"/>
              </w:rPr>
              <w:t>s</w:t>
            </w:r>
            <w:r w:rsidRPr="00E070DE">
              <w:rPr>
                <w:rFonts w:ascii="Times New Roman" w:hAnsi="Times New Roman" w:cs="Times New Roman"/>
                <w:sz w:val="24"/>
                <w:lang w:eastAsia="lv-LV"/>
              </w:rPr>
              <w:t>, tika izvērtēta arī nepieciešamība saglabāt LAPK spēkā esošo administratīvo sodu apmēru. Izvērtējot administratīvo</w:t>
            </w:r>
            <w:r w:rsidR="006817B9" w:rsidRPr="00E070DE">
              <w:rPr>
                <w:rFonts w:ascii="Times New Roman" w:hAnsi="Times New Roman" w:cs="Times New Roman"/>
                <w:sz w:val="24"/>
                <w:lang w:eastAsia="lv-LV"/>
              </w:rPr>
              <w:t xml:space="preserve"> pārkāpumu</w:t>
            </w:r>
            <w:r w:rsidRPr="00E070DE">
              <w:rPr>
                <w:rFonts w:ascii="Times New Roman" w:hAnsi="Times New Roman" w:cs="Times New Roman"/>
                <w:sz w:val="24"/>
                <w:lang w:eastAsia="lv-LV"/>
              </w:rPr>
              <w:t xml:space="preserve"> lietu praksi un administratīvo pārkāpumu izdarījušo personu rīcību, secināts, ka nepieciešams palielināt maksimālo naudas sod</w:t>
            </w:r>
            <w:r w:rsidR="00820019" w:rsidRPr="00E070DE">
              <w:rPr>
                <w:rFonts w:ascii="Times New Roman" w:hAnsi="Times New Roman" w:cs="Times New Roman"/>
                <w:sz w:val="24"/>
                <w:lang w:eastAsia="lv-LV"/>
              </w:rPr>
              <w:t>a</w:t>
            </w:r>
            <w:r w:rsidRPr="00E070DE">
              <w:rPr>
                <w:rFonts w:ascii="Times New Roman" w:hAnsi="Times New Roman" w:cs="Times New Roman"/>
                <w:sz w:val="24"/>
                <w:lang w:eastAsia="lv-LV"/>
              </w:rPr>
              <w:t xml:space="preserve"> apm</w:t>
            </w:r>
            <w:r w:rsidR="009F10B4" w:rsidRPr="00E070DE">
              <w:rPr>
                <w:rFonts w:ascii="Times New Roman" w:hAnsi="Times New Roman" w:cs="Times New Roman"/>
                <w:sz w:val="24"/>
                <w:lang w:eastAsia="lv-LV"/>
              </w:rPr>
              <w:t>ēru</w:t>
            </w:r>
            <w:r w:rsidRPr="00E070DE">
              <w:rPr>
                <w:rFonts w:ascii="Times New Roman" w:hAnsi="Times New Roman" w:cs="Times New Roman"/>
                <w:sz w:val="24"/>
                <w:lang w:eastAsia="lv-LV"/>
              </w:rPr>
              <w:t>, padarot administratīvo</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sodu</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efektīvāku</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w:t>
            </w:r>
            <w:r w:rsidR="009F10B4" w:rsidRPr="00E070DE">
              <w:rPr>
                <w:rFonts w:ascii="Times New Roman" w:hAnsi="Times New Roman" w:cs="Times New Roman"/>
                <w:sz w:val="24"/>
                <w:lang w:eastAsia="lv-LV"/>
              </w:rPr>
              <w:t xml:space="preserve">tādējādi </w:t>
            </w:r>
            <w:r w:rsidR="00820019" w:rsidRPr="00E070DE">
              <w:rPr>
                <w:rFonts w:ascii="Times New Roman" w:hAnsi="Times New Roman" w:cs="Times New Roman"/>
                <w:sz w:val="24"/>
                <w:lang w:eastAsia="lv-LV"/>
              </w:rPr>
              <w:t xml:space="preserve">sodam </w:t>
            </w:r>
            <w:r w:rsidRPr="00E070DE">
              <w:rPr>
                <w:rFonts w:ascii="Times New Roman" w:hAnsi="Times New Roman" w:cs="Times New Roman"/>
                <w:sz w:val="24"/>
                <w:lang w:eastAsia="lv-LV"/>
              </w:rPr>
              <w:t xml:space="preserve">pildot </w:t>
            </w:r>
            <w:r w:rsidR="006817B9" w:rsidRPr="00E070DE">
              <w:rPr>
                <w:rFonts w:ascii="Times New Roman" w:hAnsi="Times New Roman" w:cs="Times New Roman"/>
                <w:sz w:val="24"/>
                <w:lang w:eastAsia="lv-LV"/>
              </w:rPr>
              <w:t xml:space="preserve">arī </w:t>
            </w:r>
            <w:r w:rsidRPr="00E070DE">
              <w:rPr>
                <w:rFonts w:ascii="Times New Roman" w:hAnsi="Times New Roman" w:cs="Times New Roman"/>
                <w:sz w:val="24"/>
                <w:lang w:eastAsia="lv-LV"/>
              </w:rPr>
              <w:t>lielāku preventīvo funkciju.</w:t>
            </w:r>
            <w:r w:rsidR="00D4325E" w:rsidRPr="00E070DE">
              <w:rPr>
                <w:rFonts w:ascii="Times New Roman" w:hAnsi="Times New Roman" w:cs="Times New Roman"/>
                <w:sz w:val="24"/>
                <w:lang w:eastAsia="lv-LV"/>
              </w:rPr>
              <w:t xml:space="preserve"> A</w:t>
            </w:r>
            <w:r w:rsidR="006817B9" w:rsidRPr="00E070DE">
              <w:rPr>
                <w:rFonts w:ascii="Times New Roman" w:hAnsi="Times New Roman" w:cs="Times New Roman"/>
                <w:sz w:val="24"/>
                <w:lang w:eastAsia="lv-LV"/>
              </w:rPr>
              <w:t xml:space="preserve">dministratīvo </w:t>
            </w:r>
            <w:r w:rsidR="00C128A5" w:rsidRPr="00E070DE">
              <w:rPr>
                <w:rFonts w:ascii="Times New Roman" w:hAnsi="Times New Roman" w:cs="Times New Roman"/>
                <w:sz w:val="24"/>
                <w:lang w:eastAsia="lv-LV"/>
              </w:rPr>
              <w:t xml:space="preserve">lietu </w:t>
            </w:r>
            <w:r w:rsidR="006817B9" w:rsidRPr="00E070DE">
              <w:rPr>
                <w:rFonts w:ascii="Times New Roman" w:hAnsi="Times New Roman" w:cs="Times New Roman"/>
                <w:sz w:val="24"/>
                <w:lang w:eastAsia="lv-LV"/>
              </w:rPr>
              <w:t>un administratīvo pārkāpumu lietu praks</w:t>
            </w:r>
            <w:r w:rsidR="00D4325E" w:rsidRPr="00E070DE">
              <w:rPr>
                <w:rFonts w:ascii="Times New Roman" w:hAnsi="Times New Roman" w:cs="Times New Roman"/>
                <w:sz w:val="24"/>
                <w:lang w:eastAsia="lv-LV"/>
              </w:rPr>
              <w:t>ē tiek bieži</w:t>
            </w:r>
            <w:r w:rsidR="006817B9" w:rsidRPr="00E070DE">
              <w:rPr>
                <w:rFonts w:ascii="Times New Roman" w:hAnsi="Times New Roman" w:cs="Times New Roman"/>
                <w:sz w:val="24"/>
                <w:lang w:eastAsia="lv-LV"/>
              </w:rPr>
              <w:t xml:space="preserve"> konstatēta klaja </w:t>
            </w:r>
            <w:r w:rsidR="00820019" w:rsidRPr="00E070DE">
              <w:rPr>
                <w:rFonts w:ascii="Times New Roman" w:hAnsi="Times New Roman" w:cs="Times New Roman"/>
                <w:sz w:val="24"/>
                <w:lang w:eastAsia="lv-LV"/>
              </w:rPr>
              <w:t>normatīvo aktu</w:t>
            </w:r>
            <w:r w:rsidR="00D4325E" w:rsidRPr="00E070DE">
              <w:rPr>
                <w:rFonts w:ascii="Times New Roman" w:hAnsi="Times New Roman" w:cs="Times New Roman"/>
                <w:sz w:val="24"/>
                <w:lang w:eastAsia="lv-LV"/>
              </w:rPr>
              <w:t xml:space="preserve"> ignorēšana</w:t>
            </w:r>
            <w:r w:rsidR="009F10B4" w:rsidRPr="00E070DE">
              <w:rPr>
                <w:rFonts w:ascii="Times New Roman" w:hAnsi="Times New Roman" w:cs="Times New Roman"/>
                <w:sz w:val="24"/>
                <w:lang w:eastAsia="lv-LV"/>
              </w:rPr>
              <w:t xml:space="preserve"> – </w:t>
            </w:r>
            <w:r w:rsidR="00D4325E" w:rsidRPr="00E070DE">
              <w:rPr>
                <w:rFonts w:ascii="Times New Roman" w:hAnsi="Times New Roman" w:cs="Times New Roman"/>
                <w:sz w:val="24"/>
                <w:lang w:eastAsia="lv-LV"/>
              </w:rPr>
              <w:t>piemēr</w:t>
            </w:r>
            <w:r w:rsidR="009F10B4" w:rsidRPr="00E070DE">
              <w:rPr>
                <w:rFonts w:ascii="Times New Roman" w:hAnsi="Times New Roman" w:cs="Times New Roman"/>
                <w:sz w:val="24"/>
                <w:lang w:eastAsia="lv-LV"/>
              </w:rPr>
              <w:t xml:space="preserve">am, </w:t>
            </w:r>
            <w:r w:rsidR="00D4325E" w:rsidRPr="00E070DE">
              <w:rPr>
                <w:rFonts w:ascii="Times New Roman" w:hAnsi="Times New Roman" w:cs="Times New Roman"/>
                <w:sz w:val="24"/>
                <w:lang w:eastAsia="lv-LV"/>
              </w:rPr>
              <w:t xml:space="preserve">priekšvēlēšanu periodā </w:t>
            </w:r>
            <w:r w:rsidR="00007608" w:rsidRPr="00E070DE">
              <w:rPr>
                <w:rFonts w:ascii="Times New Roman" w:hAnsi="Times New Roman" w:cs="Times New Roman"/>
                <w:sz w:val="24"/>
                <w:lang w:eastAsia="lv-LV"/>
              </w:rPr>
              <w:t>Birojs</w:t>
            </w:r>
            <w:r w:rsidR="00D4325E" w:rsidRPr="00E070DE">
              <w:rPr>
                <w:rFonts w:ascii="Times New Roman" w:hAnsi="Times New Roman" w:cs="Times New Roman"/>
                <w:sz w:val="24"/>
                <w:lang w:eastAsia="lv-LV"/>
              </w:rPr>
              <w:t xml:space="preserve"> konstatēja, ka uz </w:t>
            </w:r>
            <w:r w:rsidR="00ED4DB4" w:rsidRPr="00E070DE">
              <w:rPr>
                <w:rFonts w:ascii="Times New Roman" w:hAnsi="Times New Roman" w:cs="Times New Roman"/>
                <w:sz w:val="24"/>
                <w:lang w:eastAsia="lv-LV"/>
              </w:rPr>
              <w:t>juridiskai personai</w:t>
            </w:r>
            <w:r w:rsidR="00D4325E" w:rsidRPr="00E070DE">
              <w:rPr>
                <w:rFonts w:ascii="Times New Roman" w:hAnsi="Times New Roman" w:cs="Times New Roman"/>
                <w:sz w:val="24"/>
                <w:lang w:eastAsia="lv-LV"/>
              </w:rPr>
              <w:t xml:space="preserve"> piederoš</w:t>
            </w:r>
            <w:r w:rsidR="00C128A5" w:rsidRPr="00E070DE">
              <w:rPr>
                <w:rFonts w:ascii="Times New Roman" w:hAnsi="Times New Roman" w:cs="Times New Roman"/>
                <w:sz w:val="24"/>
                <w:lang w:eastAsia="lv-LV"/>
              </w:rPr>
              <w:t>as</w:t>
            </w:r>
            <w:r w:rsidR="00D4325E" w:rsidRPr="00E070DE">
              <w:rPr>
                <w:rFonts w:ascii="Times New Roman" w:hAnsi="Times New Roman" w:cs="Times New Roman"/>
                <w:sz w:val="24"/>
                <w:lang w:eastAsia="lv-LV"/>
              </w:rPr>
              <w:t xml:space="preserve"> ēkas fasādes ir </w:t>
            </w:r>
            <w:r w:rsidR="00D4325E" w:rsidRPr="00E070DE">
              <w:rPr>
                <w:rFonts w:ascii="Times New Roman" w:hAnsi="Times New Roman" w:cs="Times New Roman"/>
                <w:sz w:val="24"/>
                <w:lang w:eastAsia="lv-LV"/>
              </w:rPr>
              <w:lastRenderedPageBreak/>
              <w:t>izvietoti plakāti, kas atzīstami par priekšvēlēšanu aģitāciju un vienlaicīgi arī par slēpto priekšvēlēšanu aģitāciju. Plakātu izvietotājs uzskatīja, ka tā nav aģitācija un līdz ar to arī attiecīgie izcenojumi likumā noteiktajā kārtībā</w:t>
            </w:r>
            <w:r w:rsidR="00C128A5" w:rsidRPr="00E070DE">
              <w:rPr>
                <w:rFonts w:ascii="Times New Roman" w:hAnsi="Times New Roman" w:cs="Times New Roman"/>
                <w:sz w:val="24"/>
                <w:lang w:eastAsia="lv-LV"/>
              </w:rPr>
              <w:t xml:space="preserve"> Birojam</w:t>
            </w:r>
            <w:r w:rsidR="00D4325E" w:rsidRPr="00E070DE">
              <w:rPr>
                <w:rFonts w:ascii="Times New Roman" w:hAnsi="Times New Roman" w:cs="Times New Roman"/>
                <w:sz w:val="24"/>
                <w:lang w:eastAsia="lv-LV"/>
              </w:rPr>
              <w:t xml:space="preserve"> netika iesniegti. Priekšvēlēšanu aģitācijas likuma 22.</w:t>
            </w:r>
            <w:r w:rsidR="00002E8B" w:rsidRPr="00E070DE">
              <w:rPr>
                <w:rFonts w:ascii="Times New Roman" w:hAnsi="Times New Roman" w:cs="Times New Roman"/>
                <w:sz w:val="24"/>
                <w:lang w:eastAsia="lv-LV"/>
              </w:rPr>
              <w:t> </w:t>
            </w:r>
            <w:r w:rsidR="00D4325E" w:rsidRPr="00E070DE">
              <w:rPr>
                <w:rFonts w:ascii="Times New Roman" w:hAnsi="Times New Roman" w:cs="Times New Roman"/>
                <w:sz w:val="24"/>
                <w:lang w:eastAsia="lv-LV"/>
              </w:rPr>
              <w:t xml:space="preserve">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Birojs izdeva administratīvo aktu, kurā norādīja uz </w:t>
            </w:r>
            <w:r w:rsidR="009729A1" w:rsidRPr="00E070DE">
              <w:rPr>
                <w:rFonts w:ascii="Times New Roman" w:hAnsi="Times New Roman" w:cs="Times New Roman"/>
                <w:sz w:val="24"/>
                <w:lang w:eastAsia="lv-LV"/>
              </w:rPr>
              <w:t>juridiskās personas</w:t>
            </w:r>
            <w:r w:rsidR="00D4325E" w:rsidRPr="00E070DE">
              <w:rPr>
                <w:rFonts w:ascii="Times New Roman" w:hAnsi="Times New Roman" w:cs="Times New Roman"/>
                <w:sz w:val="24"/>
                <w:lang w:eastAsia="lv-LV"/>
              </w:rPr>
              <w:t xml:space="preserve"> izdarīto likumpārkāpumu un izteica lūgumu nekavējoties novērst likumpārkāpumu, noņemot plakātus, kas ir priekšvēlēšanu aģitācija. Attiecīgajā gadījumā </w:t>
            </w:r>
            <w:r w:rsidR="009729A1" w:rsidRPr="00E070DE">
              <w:rPr>
                <w:rFonts w:ascii="Times New Roman" w:hAnsi="Times New Roman" w:cs="Times New Roman"/>
                <w:sz w:val="24"/>
                <w:lang w:eastAsia="lv-LV"/>
              </w:rPr>
              <w:t>juridiskā persona</w:t>
            </w:r>
            <w:r w:rsidR="00D4325E" w:rsidRPr="00E070DE">
              <w:rPr>
                <w:rFonts w:ascii="Times New Roman" w:hAnsi="Times New Roman" w:cs="Times New Roman"/>
                <w:sz w:val="24"/>
                <w:lang w:eastAsia="lv-LV"/>
              </w:rPr>
              <w:t xml:space="preserve"> uz izdoto </w:t>
            </w:r>
            <w:r w:rsidR="00D4325E" w:rsidRPr="00E070DE">
              <w:rPr>
                <w:rFonts w:ascii="Times New Roman" w:hAnsi="Times New Roman" w:cs="Times New Roman"/>
                <w:color w:val="000000" w:themeColor="text1"/>
                <w:sz w:val="24"/>
                <w:lang w:eastAsia="lv-LV"/>
              </w:rPr>
              <w:t>l</w:t>
            </w:r>
            <w:r w:rsidR="0087459A" w:rsidRPr="00E070DE">
              <w:rPr>
                <w:rFonts w:ascii="Times New Roman" w:hAnsi="Times New Roman" w:cs="Times New Roman"/>
                <w:color w:val="000000" w:themeColor="text1"/>
                <w:sz w:val="24"/>
                <w:lang w:eastAsia="lv-LV"/>
              </w:rPr>
              <w:t>ēmumu</w:t>
            </w:r>
            <w:r w:rsidR="00D4325E" w:rsidRPr="00E070DE">
              <w:rPr>
                <w:rFonts w:ascii="Times New Roman" w:hAnsi="Times New Roman" w:cs="Times New Roman"/>
                <w:color w:val="000000" w:themeColor="text1"/>
                <w:sz w:val="24"/>
                <w:lang w:eastAsia="lv-LV"/>
              </w:rPr>
              <w:t xml:space="preserve"> nereaģēja, </w:t>
            </w:r>
            <w:r w:rsidR="00D4325E" w:rsidRPr="00E070DE">
              <w:rPr>
                <w:rFonts w:ascii="Times New Roman" w:hAnsi="Times New Roman" w:cs="Times New Roman"/>
                <w:sz w:val="24"/>
                <w:lang w:eastAsia="lv-LV"/>
              </w:rPr>
              <w:t>likumpārkāpumu nenovērsa un plakātus nenoņēma. Ņemot vērā min</w:t>
            </w:r>
            <w:r w:rsidR="0087459A" w:rsidRPr="00E070DE">
              <w:rPr>
                <w:rFonts w:ascii="Times New Roman" w:hAnsi="Times New Roman" w:cs="Times New Roman"/>
                <w:sz w:val="24"/>
                <w:lang w:eastAsia="lv-LV"/>
              </w:rPr>
              <w:t xml:space="preserve">ēto, kā arī </w:t>
            </w:r>
            <w:r w:rsidR="00D4325E" w:rsidRPr="00E070DE">
              <w:rPr>
                <w:rFonts w:ascii="Times New Roman" w:hAnsi="Times New Roman" w:cs="Times New Roman"/>
                <w:sz w:val="24"/>
                <w:lang w:eastAsia="lv-LV"/>
              </w:rPr>
              <w:t xml:space="preserve">radīto kaitējumu sabiedrības interesēm, tam sekoja Biroja veiktā plakātu piespiedu noņemšana. </w:t>
            </w:r>
            <w:r w:rsidR="0087459A" w:rsidRPr="00E070DE">
              <w:rPr>
                <w:rFonts w:ascii="Times New Roman" w:hAnsi="Times New Roman" w:cs="Times New Roman"/>
                <w:sz w:val="24"/>
                <w:lang w:eastAsia="lv-LV"/>
              </w:rPr>
              <w:t xml:space="preserve">Lietā konstatētie apstākļi liek secināt, ka </w:t>
            </w:r>
            <w:r w:rsidR="009729A1" w:rsidRPr="00E070DE">
              <w:rPr>
                <w:rFonts w:ascii="Times New Roman" w:hAnsi="Times New Roman" w:cs="Times New Roman"/>
                <w:sz w:val="24"/>
                <w:lang w:eastAsia="lv-LV"/>
              </w:rPr>
              <w:t>juridiskā persona</w:t>
            </w:r>
            <w:r w:rsidR="00D4325E" w:rsidRPr="00E070DE">
              <w:rPr>
                <w:rFonts w:ascii="Times New Roman" w:hAnsi="Times New Roman" w:cs="Times New Roman"/>
                <w:sz w:val="24"/>
                <w:lang w:eastAsia="lv-LV"/>
              </w:rPr>
              <w:t xml:space="preserve"> un/vai reklamētā politiskā partija izvēlējās pārkāpt </w:t>
            </w:r>
            <w:r w:rsidR="0087459A" w:rsidRPr="00E070DE">
              <w:rPr>
                <w:rFonts w:ascii="Times New Roman" w:hAnsi="Times New Roman" w:cs="Times New Roman"/>
                <w:sz w:val="24"/>
                <w:lang w:eastAsia="lv-LV"/>
              </w:rPr>
              <w:t>normatīvajos aktos noteikto aģitācijas kārtību</w:t>
            </w:r>
            <w:r w:rsidR="00D4325E" w:rsidRPr="00E070DE">
              <w:rPr>
                <w:rFonts w:ascii="Times New Roman" w:hAnsi="Times New Roman" w:cs="Times New Roman"/>
                <w:sz w:val="24"/>
                <w:lang w:eastAsia="lv-LV"/>
              </w:rPr>
              <w:t xml:space="preserve">, neskatoties uz likumā paredzētajām sankcijām (administratīvais sods 1400 </w:t>
            </w:r>
            <w:proofErr w:type="spellStart"/>
            <w:r w:rsidR="00D4325E" w:rsidRPr="00E070DE">
              <w:rPr>
                <w:rFonts w:ascii="Times New Roman" w:hAnsi="Times New Roman" w:cs="Times New Roman"/>
                <w:i/>
                <w:sz w:val="24"/>
                <w:lang w:eastAsia="lv-LV"/>
              </w:rPr>
              <w:t>euro</w:t>
            </w:r>
            <w:proofErr w:type="spellEnd"/>
            <w:r w:rsidR="00D4325E" w:rsidRPr="00E070DE">
              <w:rPr>
                <w:rFonts w:ascii="Times New Roman" w:hAnsi="Times New Roman" w:cs="Times New Roman"/>
                <w:sz w:val="24"/>
                <w:lang w:eastAsia="lv-LV"/>
              </w:rPr>
              <w:t xml:space="preserve">), turklāt tā labprātīgi nenovērsa likumpārkāpumu, kā rezultātā Birojs bija spiests to novērst piespiedu kārtā. </w:t>
            </w:r>
          </w:p>
          <w:p w14:paraId="3D8EAA28" w14:textId="77777777" w:rsidR="004C7A3F" w:rsidRPr="009F03DC" w:rsidRDefault="004C7A3F" w:rsidP="00006766">
            <w:pPr>
              <w:autoSpaceDE w:val="0"/>
              <w:autoSpaceDN w:val="0"/>
              <w:adjustRightInd w:val="0"/>
              <w:jc w:val="both"/>
              <w:rPr>
                <w:rFonts w:ascii="Times New Roman" w:eastAsia="Calibri" w:hAnsi="Times New Roman" w:cs="Times New Roman"/>
                <w:sz w:val="24"/>
                <w:szCs w:val="24"/>
              </w:rPr>
            </w:pPr>
            <w:r w:rsidRPr="009F03DC">
              <w:rPr>
                <w:rFonts w:ascii="Times New Roman" w:eastAsia="Calibri" w:hAnsi="Times New Roman" w:cs="Times New Roman"/>
                <w:sz w:val="24"/>
                <w:szCs w:val="24"/>
              </w:rPr>
              <w:t>Gan attiecībā uz nepieciešamību noteikt administratīvo atbildību konkrētajam privāto tiesību juridiskās personas valdes loceklim, gan attiecībā uz administratīvā soda apmēra palielināšanas nepieciešamību – no prakses iespējams papildus minēt piemēru, kad privāto tiesību juridiskai personai piemērota LAPK 204.</w:t>
            </w:r>
            <w:r w:rsidRPr="009F03DC">
              <w:rPr>
                <w:rFonts w:ascii="Times New Roman" w:eastAsia="Calibri" w:hAnsi="Times New Roman" w:cs="Times New Roman"/>
                <w:sz w:val="24"/>
                <w:szCs w:val="24"/>
                <w:vertAlign w:val="superscript"/>
              </w:rPr>
              <w:t>2</w:t>
            </w:r>
            <w:r w:rsidRPr="009F03DC">
              <w:rPr>
                <w:rFonts w:ascii="Times New Roman" w:eastAsia="Calibri" w:hAnsi="Times New Roman" w:cs="Times New Roman"/>
                <w:sz w:val="24"/>
                <w:szCs w:val="24"/>
              </w:rPr>
              <w:t xml:space="preserve"> panta astotajā daļā paredzētā administratīvā atbildība, piemērojot naudas sodu – 1400 </w:t>
            </w:r>
            <w:proofErr w:type="spellStart"/>
            <w:r w:rsidRPr="009F03DC">
              <w:rPr>
                <w:rFonts w:ascii="Times New Roman" w:eastAsia="Calibri" w:hAnsi="Times New Roman" w:cs="Times New Roman"/>
                <w:i/>
                <w:iCs/>
                <w:sz w:val="24"/>
                <w:szCs w:val="24"/>
              </w:rPr>
              <w:t>euro</w:t>
            </w:r>
            <w:proofErr w:type="spellEnd"/>
            <w:r w:rsidRPr="009F03DC">
              <w:rPr>
                <w:rFonts w:ascii="Times New Roman" w:eastAsia="Calibri" w:hAnsi="Times New Roman" w:cs="Times New Roman"/>
                <w:sz w:val="24"/>
                <w:szCs w:val="24"/>
              </w:rPr>
              <w:t xml:space="preserve"> apmērā (par priekšvēlēšanu aģitācijas materiālu izvietošanas kārtības neievērošanu). Neilgi pēc pārkāpuma konstatēšanas juridiskajai personai mainīts nosaukums, valdes sastāvs, dalībnieki, kā arī juridiskā adrese. Pēc administratīvā pārkāpuma lietvedības uzsākšanas jaunais valdes loceklis uz Biroja aicinājumiem uz protokola sastādīšanu un uz lēmuma pieņemšanu nav reaģējis, Biroja korespondence, kas sūtīta uz juridiskās personas adresi, nākusi atpakaļ. Biroja lēmums netika pārsūdzēts un ir stājies spēkā, līdz ar to tas nodots tiesu izpildītājam, bet nekādas piespiedu izpildes darbības vēl nav novedušas līdz naudas soda samaksai.</w:t>
            </w:r>
          </w:p>
          <w:p w14:paraId="1E1C0899" w14:textId="744374A6" w:rsidR="004C7A3F" w:rsidRPr="009F03DC" w:rsidRDefault="004C7A3F" w:rsidP="00006766">
            <w:pPr>
              <w:jc w:val="both"/>
              <w:rPr>
                <w:rFonts w:ascii="Times New Roman" w:eastAsia="Calibri" w:hAnsi="Times New Roman" w:cs="Times New Roman"/>
              </w:rPr>
            </w:pPr>
            <w:r w:rsidRPr="009F03DC">
              <w:rPr>
                <w:rFonts w:ascii="Times New Roman" w:eastAsia="Calibri" w:hAnsi="Times New Roman" w:cs="Times New Roman"/>
                <w:sz w:val="24"/>
                <w:szCs w:val="24"/>
              </w:rPr>
              <w:t>Kādā citā administratīvā pārkāpuma lietā konstatēta juridiskās personas atbildība par LAPK 204.</w:t>
            </w:r>
            <w:r w:rsidRPr="009F03DC">
              <w:rPr>
                <w:rFonts w:ascii="Times New Roman" w:eastAsia="Calibri" w:hAnsi="Times New Roman" w:cs="Times New Roman"/>
                <w:sz w:val="24"/>
                <w:szCs w:val="24"/>
                <w:vertAlign w:val="superscript"/>
              </w:rPr>
              <w:t>2</w:t>
            </w:r>
            <w:r w:rsidRPr="009F03DC">
              <w:rPr>
                <w:rFonts w:ascii="Times New Roman" w:eastAsia="Calibri" w:hAnsi="Times New Roman" w:cs="Times New Roman"/>
                <w:sz w:val="24"/>
                <w:szCs w:val="24"/>
              </w:rPr>
              <w:t xml:space="preserve"> panta </w:t>
            </w:r>
            <w:r w:rsidRPr="009F03DC">
              <w:rPr>
                <w:rFonts w:ascii="Times New Roman" w:eastAsia="Calibri" w:hAnsi="Times New Roman" w:cs="Times New Roman"/>
                <w:sz w:val="24"/>
                <w:szCs w:val="24"/>
              </w:rPr>
              <w:lastRenderedPageBreak/>
              <w:t xml:space="preserve">septītajā daļā paredzēto pārkāpumu, piemērojot naudas sodu 1000 </w:t>
            </w:r>
            <w:proofErr w:type="spellStart"/>
            <w:r w:rsidRPr="009F03DC">
              <w:rPr>
                <w:rFonts w:ascii="Times New Roman" w:eastAsia="Calibri" w:hAnsi="Times New Roman" w:cs="Times New Roman"/>
                <w:i/>
                <w:iCs/>
                <w:sz w:val="24"/>
                <w:szCs w:val="24"/>
              </w:rPr>
              <w:t>euro</w:t>
            </w:r>
            <w:proofErr w:type="spellEnd"/>
            <w:r w:rsidRPr="009F03DC">
              <w:rPr>
                <w:rFonts w:ascii="Times New Roman" w:eastAsia="Calibri" w:hAnsi="Times New Roman" w:cs="Times New Roman"/>
                <w:sz w:val="24"/>
                <w:szCs w:val="24"/>
              </w:rPr>
              <w:t xml:space="preserve"> apmērā (par priekšvēlēšanu aģitācijas materiālu izvietošanu, neiesniedzot aģitācijas materiālu izvietošanas izcenojumus). Administratīvā pārkāpuma lietā konstatēts, ka juridiskā persona uz sev piederošas ēkas izvietoja politisko reklāmu. Neilgi pēc vēlēšanām ēka tika pārdota privātpersonai, kura bija un ir juridiskās personas valdes loceklis. Ar juridisko personu </w:t>
            </w:r>
            <w:r w:rsidR="003A70C0" w:rsidRPr="009F03DC">
              <w:rPr>
                <w:rFonts w:ascii="Times New Roman" w:eastAsia="Calibri" w:hAnsi="Times New Roman" w:cs="Times New Roman"/>
                <w:sz w:val="24"/>
                <w:szCs w:val="24"/>
              </w:rPr>
              <w:t>s</w:t>
            </w:r>
            <w:r w:rsidRPr="009F03DC">
              <w:rPr>
                <w:rFonts w:ascii="Times New Roman" w:eastAsia="Calibri" w:hAnsi="Times New Roman" w:cs="Times New Roman"/>
                <w:sz w:val="24"/>
                <w:szCs w:val="24"/>
              </w:rPr>
              <w:t>azināties nebija iespējams, uz Biroja aicinājumiem uz protokola sastādīšanu un uz lēmuma pieņemšanu nav reaģēts, korespondence, kas sūtīta uz juridiskās personas adresi, nākusi atpakaļ. Biroja lēmums netika pārsūdzēts un ir stājies spēkā, līdz ar to nodots piedziņai tiesu izpildītājam. Tiesu izpildītājs ir izlicis piespiedu pārdošanai kopīpašumā esošo daļu no juridiskai personai piederošā īpašuma, kura vērtībā nenosegs piemērotā naudas soda apmēru.</w:t>
            </w:r>
          </w:p>
          <w:p w14:paraId="142C3BA5" w14:textId="348296FF" w:rsidR="00270950" w:rsidRPr="009F03DC" w:rsidRDefault="008B5837" w:rsidP="00006766">
            <w:pPr>
              <w:jc w:val="both"/>
              <w:rPr>
                <w:rFonts w:ascii="Times New Roman" w:eastAsia="Calibri" w:hAnsi="Times New Roman" w:cs="Times New Roman"/>
              </w:rPr>
            </w:pPr>
            <w:r w:rsidRPr="009F03DC">
              <w:rPr>
                <w:rFonts w:ascii="Times New Roman" w:hAnsi="Times New Roman" w:cs="Times New Roman"/>
                <w:sz w:val="24"/>
                <w:lang w:eastAsia="lv-LV"/>
              </w:rPr>
              <w:t>Vērtējot naudas soda apmēru</w:t>
            </w:r>
            <w:r w:rsidR="006C4914" w:rsidRPr="009F03DC">
              <w:rPr>
                <w:rFonts w:ascii="Times New Roman" w:hAnsi="Times New Roman" w:cs="Times New Roman"/>
                <w:sz w:val="24"/>
                <w:lang w:eastAsia="lv-LV"/>
              </w:rPr>
              <w:t>, jāņem vērā</w:t>
            </w:r>
            <w:r w:rsidR="0087459A" w:rsidRPr="009F03DC">
              <w:rPr>
                <w:rFonts w:ascii="Times New Roman" w:hAnsi="Times New Roman" w:cs="Times New Roman"/>
                <w:sz w:val="24"/>
                <w:lang w:eastAsia="lv-LV"/>
              </w:rPr>
              <w:t xml:space="preserve"> arī tas, ka </w:t>
            </w:r>
            <w:r w:rsidR="002C1763" w:rsidRPr="009F03DC">
              <w:rPr>
                <w:rFonts w:ascii="Times New Roman" w:hAnsi="Times New Roman" w:cs="Times New Roman"/>
                <w:sz w:val="24"/>
                <w:lang w:eastAsia="lv-LV"/>
              </w:rPr>
              <w:t xml:space="preserve">aģitācijas </w:t>
            </w:r>
            <w:r w:rsidR="0087459A" w:rsidRPr="009F03DC">
              <w:rPr>
                <w:rFonts w:ascii="Times New Roman" w:hAnsi="Times New Roman" w:cs="Times New Roman"/>
                <w:sz w:val="24"/>
                <w:lang w:eastAsia="lv-LV"/>
              </w:rPr>
              <w:t xml:space="preserve">periods ir </w:t>
            </w:r>
            <w:r w:rsidR="006C4914" w:rsidRPr="009F03DC">
              <w:rPr>
                <w:rFonts w:ascii="Times New Roman" w:hAnsi="Times New Roman" w:cs="Times New Roman"/>
                <w:sz w:val="24"/>
                <w:lang w:eastAsia="lv-LV"/>
              </w:rPr>
              <w:t xml:space="preserve">īss un </w:t>
            </w:r>
            <w:r w:rsidR="004273F6" w:rsidRPr="009F03DC">
              <w:rPr>
                <w:rFonts w:ascii="Times New Roman" w:hAnsi="Times New Roman" w:cs="Times New Roman"/>
                <w:sz w:val="24"/>
                <w:lang w:eastAsia="lv-LV"/>
              </w:rPr>
              <w:t xml:space="preserve">pārkāpums </w:t>
            </w:r>
            <w:r w:rsidR="0087459A" w:rsidRPr="009F03DC">
              <w:rPr>
                <w:rFonts w:ascii="Times New Roman" w:hAnsi="Times New Roman" w:cs="Times New Roman"/>
                <w:sz w:val="24"/>
                <w:lang w:eastAsia="lv-LV"/>
              </w:rPr>
              <w:t>var radīt nenovēršamu</w:t>
            </w:r>
            <w:r w:rsidR="006C4914" w:rsidRPr="009F03DC">
              <w:rPr>
                <w:rFonts w:ascii="Times New Roman" w:hAnsi="Times New Roman" w:cs="Times New Roman"/>
                <w:sz w:val="24"/>
                <w:lang w:eastAsia="lv-LV"/>
              </w:rPr>
              <w:t xml:space="preserve"> sabiedrības interešu </w:t>
            </w:r>
            <w:r w:rsidR="0087459A" w:rsidRPr="009F03DC">
              <w:rPr>
                <w:rFonts w:ascii="Times New Roman" w:hAnsi="Times New Roman" w:cs="Times New Roman"/>
                <w:sz w:val="24"/>
                <w:lang w:eastAsia="lv-LV"/>
              </w:rPr>
              <w:t>aizskārumu</w:t>
            </w:r>
            <w:r w:rsidR="006C4914" w:rsidRPr="009F03DC">
              <w:rPr>
                <w:rFonts w:ascii="Times New Roman" w:hAnsi="Times New Roman" w:cs="Times New Roman"/>
                <w:sz w:val="24"/>
                <w:lang w:eastAsia="lv-LV"/>
              </w:rPr>
              <w:t>.</w:t>
            </w:r>
            <w:r w:rsidR="00AA6885" w:rsidRPr="009F03DC">
              <w:rPr>
                <w:rFonts w:ascii="Times New Roman" w:hAnsi="Times New Roman" w:cs="Times New Roman"/>
                <w:sz w:val="24"/>
                <w:lang w:eastAsia="lv-LV"/>
              </w:rPr>
              <w:t xml:space="preserve"> Kā jau arī iepriekš minēts,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w:t>
            </w:r>
          </w:p>
          <w:p w14:paraId="5395C2CE" w14:textId="77777777" w:rsidR="004C7A3F" w:rsidRPr="009F03DC" w:rsidRDefault="004C7A3F" w:rsidP="00006766">
            <w:pPr>
              <w:autoSpaceDE w:val="0"/>
              <w:autoSpaceDN w:val="0"/>
              <w:adjustRightInd w:val="0"/>
              <w:jc w:val="both"/>
              <w:rPr>
                <w:rFonts w:ascii="Tms Rmn" w:eastAsia="Calibri" w:hAnsi="Tms Rmn" w:cs="Tms Rmn"/>
                <w:sz w:val="24"/>
                <w:szCs w:val="24"/>
              </w:rPr>
            </w:pPr>
            <w:r w:rsidRPr="009F03DC">
              <w:rPr>
                <w:rFonts w:ascii="Tms Rmn" w:eastAsia="Calibri" w:hAnsi="Tms Rmn" w:cs="Tms Rmn"/>
                <w:sz w:val="24"/>
                <w:szCs w:val="24"/>
              </w:rPr>
              <w:t>Uz administratīvo sodu par kampaņu finansēšanas pārkāpumu zemo apmēru (1400</w:t>
            </w:r>
            <w:r w:rsidRPr="009F03DC">
              <w:rPr>
                <w:rFonts w:ascii="Tms Rmn" w:eastAsia="Calibri" w:hAnsi="Tms Rmn" w:cs="Tms Rmn"/>
                <w:i/>
                <w:iCs/>
                <w:sz w:val="24"/>
                <w:szCs w:val="24"/>
              </w:rPr>
              <w:t xml:space="preserve"> </w:t>
            </w:r>
            <w:proofErr w:type="spellStart"/>
            <w:r w:rsidRPr="009F03DC">
              <w:rPr>
                <w:rFonts w:ascii="Tms Rmn" w:eastAsia="Calibri" w:hAnsi="Tms Rmn" w:cs="Tms Rmn"/>
                <w:i/>
                <w:iCs/>
                <w:sz w:val="24"/>
                <w:szCs w:val="24"/>
              </w:rPr>
              <w:t>euro</w:t>
            </w:r>
            <w:proofErr w:type="spellEnd"/>
            <w:r w:rsidRPr="009F03DC">
              <w:rPr>
                <w:rFonts w:ascii="Tms Rmn" w:eastAsia="Calibri" w:hAnsi="Tms Rmn" w:cs="Tms Rmn"/>
                <w:sz w:val="24"/>
                <w:szCs w:val="24"/>
              </w:rPr>
              <w:t xml:space="preserve">) un līdz ar to neefektivitāti norādījusi arī EDSO Demokrātisko institūciju un cilvēktiesību biroja Vēlēšanu izvērtēšanas misija, novērojot 2018. gada 6. oktobra parlamenta vēlēšanas </w:t>
            </w:r>
            <w:r w:rsidRPr="009F03DC">
              <w:rPr>
                <w:rFonts w:ascii="Tms Rmn" w:eastAsia="Calibri" w:hAnsi="Tms Rmn" w:cs="Tms Rmn"/>
                <w:i/>
                <w:sz w:val="24"/>
                <w:szCs w:val="24"/>
              </w:rPr>
              <w:t>(sk. EDSO DICB Vēlēšanu izvērtēšanas misijas gala atskaiti par Latvijas Republikas 2018. gada 6. oktobra parlamenta vēlēšanām)</w:t>
            </w:r>
            <w:r w:rsidRPr="009F03DC">
              <w:rPr>
                <w:rFonts w:ascii="Tms Rmn" w:eastAsia="Calibri" w:hAnsi="Tms Rmn" w:cs="Tms Rmn"/>
                <w:sz w:val="24"/>
                <w:szCs w:val="24"/>
              </w:rPr>
              <w:t xml:space="preserve">. </w:t>
            </w:r>
          </w:p>
          <w:p w14:paraId="10E93D2F" w14:textId="14BA040D" w:rsidR="00AA6885" w:rsidRPr="009F03DC" w:rsidRDefault="00AA6885" w:rsidP="00006766">
            <w:pPr>
              <w:jc w:val="both"/>
              <w:rPr>
                <w:rFonts w:ascii="Times New Roman" w:hAnsi="Times New Roman" w:cs="Times New Roman"/>
                <w:sz w:val="24"/>
                <w:lang w:eastAsia="lv-LV"/>
              </w:rPr>
            </w:pPr>
            <w:r w:rsidRPr="009F03DC">
              <w:rPr>
                <w:rFonts w:ascii="Times New Roman" w:hAnsi="Times New Roman" w:cs="Times New Roman"/>
                <w:sz w:val="24"/>
                <w:lang w:eastAsia="lv-LV"/>
              </w:rPr>
              <w:t>Līdz ar to, ņemot vērā gan nodarījuma bīstamību, sabiedrisko kaitīgumu un nodarījuma nenovēršamās sekas, gan praksē novērotos administratīvo pārkāpumus, gan līdz šim piemēroto administratīvo sodu apmērus,</w:t>
            </w:r>
            <w:r w:rsidR="00E43AF1" w:rsidRPr="009F03DC">
              <w:rPr>
                <w:rFonts w:ascii="Times New Roman" w:hAnsi="Times New Roman" w:cs="Times New Roman"/>
                <w:sz w:val="24"/>
                <w:lang w:eastAsia="lv-LV"/>
              </w:rPr>
              <w:t xml:space="preserve"> Biroja ieskatā būtu jāpārskata spēkā esošā administratīvā soda – naudas</w:t>
            </w:r>
            <w:r w:rsidR="008B5837" w:rsidRPr="009F03DC">
              <w:rPr>
                <w:rFonts w:ascii="Times New Roman" w:hAnsi="Times New Roman" w:cs="Times New Roman"/>
                <w:sz w:val="24"/>
                <w:lang w:eastAsia="lv-LV"/>
              </w:rPr>
              <w:t xml:space="preserve"> soda – apmēr</w:t>
            </w:r>
            <w:r w:rsidR="00153EF7" w:rsidRPr="009F03DC">
              <w:rPr>
                <w:rFonts w:ascii="Times New Roman" w:hAnsi="Times New Roman" w:cs="Times New Roman"/>
                <w:sz w:val="24"/>
                <w:lang w:eastAsia="lv-LV"/>
              </w:rPr>
              <w:t>s</w:t>
            </w:r>
            <w:r w:rsidR="008B5837" w:rsidRPr="009F03DC">
              <w:rPr>
                <w:rFonts w:ascii="Times New Roman" w:hAnsi="Times New Roman" w:cs="Times New Roman"/>
                <w:sz w:val="24"/>
                <w:lang w:eastAsia="lv-LV"/>
              </w:rPr>
              <w:t>.</w:t>
            </w:r>
          </w:p>
          <w:p w14:paraId="4664F2A8" w14:textId="6B0181EF" w:rsidR="007053D2" w:rsidRPr="00E070DE" w:rsidRDefault="00270950" w:rsidP="00006766">
            <w:pPr>
              <w:jc w:val="both"/>
              <w:rPr>
                <w:rFonts w:ascii="Times New Roman" w:hAnsi="Times New Roman" w:cs="Times New Roman"/>
                <w:sz w:val="24"/>
                <w:lang w:eastAsia="lv-LV"/>
              </w:rPr>
            </w:pPr>
            <w:r w:rsidRPr="00E070DE">
              <w:rPr>
                <w:rFonts w:ascii="Times New Roman" w:hAnsi="Times New Roman" w:cs="Times New Roman"/>
                <w:sz w:val="24"/>
                <w:lang w:eastAsia="lv-LV"/>
              </w:rPr>
              <w:t>Ņemot vērā, ka likumprojekt</w:t>
            </w:r>
            <w:r w:rsidR="00153EF7">
              <w:rPr>
                <w:rFonts w:ascii="Times New Roman" w:hAnsi="Times New Roman" w:cs="Times New Roman"/>
                <w:sz w:val="24"/>
                <w:lang w:eastAsia="lv-LV"/>
              </w:rPr>
              <w:t>a 35.panta pirmajā daļā</w:t>
            </w:r>
            <w:r w:rsidRPr="00E070DE">
              <w:rPr>
                <w:rFonts w:ascii="Times New Roman" w:hAnsi="Times New Roman" w:cs="Times New Roman"/>
                <w:sz w:val="24"/>
                <w:lang w:eastAsia="lv-LV"/>
              </w:rPr>
              <w:t xml:space="preserve"> sankcija attiecināta tikai uz fizisko personu</w:t>
            </w:r>
            <w:r w:rsidR="003B0994" w:rsidRPr="00E070DE">
              <w:rPr>
                <w:rFonts w:ascii="Times New Roman" w:hAnsi="Times New Roman" w:cs="Times New Roman"/>
                <w:sz w:val="24"/>
                <w:lang w:eastAsia="lv-LV"/>
              </w:rPr>
              <w:t xml:space="preserve"> un valdes locekli</w:t>
            </w:r>
            <w:r w:rsidRPr="00E070DE">
              <w:rPr>
                <w:rFonts w:ascii="Times New Roman" w:hAnsi="Times New Roman" w:cs="Times New Roman"/>
                <w:sz w:val="24"/>
                <w:lang w:eastAsia="lv-LV"/>
              </w:rPr>
              <w:t xml:space="preserve">, Biroja ieskatā maksimālais naudas soda apmērs būtu nosakāms līdz 280 naudas soda vienībām (1400 </w:t>
            </w:r>
            <w:proofErr w:type="spellStart"/>
            <w:r w:rsidRPr="00E070DE">
              <w:rPr>
                <w:rFonts w:ascii="Times New Roman" w:hAnsi="Times New Roman" w:cs="Times New Roman"/>
                <w:i/>
                <w:sz w:val="24"/>
                <w:lang w:eastAsia="lv-LV"/>
              </w:rPr>
              <w:t>euro</w:t>
            </w:r>
            <w:proofErr w:type="spellEnd"/>
            <w:r w:rsidR="00767F30" w:rsidRPr="00E070DE">
              <w:rPr>
                <w:rFonts w:ascii="Times New Roman" w:hAnsi="Times New Roman" w:cs="Times New Roman"/>
                <w:sz w:val="24"/>
                <w:lang w:eastAsia="lv-LV"/>
              </w:rPr>
              <w:t xml:space="preserve">; šāds naudas soda apmērs iepriekš noteikts kā maksimālais juridiskām personām par </w:t>
            </w:r>
            <w:r w:rsidR="00767F30" w:rsidRPr="00E070DE">
              <w:rPr>
                <w:rFonts w:ascii="Times New Roman" w:eastAsia="Times New Roman" w:hAnsi="Times New Roman" w:cs="Times New Roman"/>
                <w:iCs/>
                <w:sz w:val="24"/>
                <w:szCs w:val="24"/>
                <w:lang w:eastAsia="lv-LV"/>
              </w:rPr>
              <w:t>LAPK 204.</w:t>
            </w:r>
            <w:r w:rsidR="00767F30" w:rsidRPr="00E070DE">
              <w:rPr>
                <w:rFonts w:ascii="Times New Roman" w:eastAsia="Times New Roman" w:hAnsi="Times New Roman" w:cs="Times New Roman"/>
                <w:iCs/>
                <w:sz w:val="24"/>
                <w:szCs w:val="24"/>
                <w:vertAlign w:val="superscript"/>
                <w:lang w:eastAsia="lv-LV"/>
              </w:rPr>
              <w:t>2</w:t>
            </w:r>
            <w:r w:rsidR="00767F30" w:rsidRPr="00E070DE">
              <w:rPr>
                <w:rFonts w:ascii="Times New Roman" w:eastAsia="Times New Roman" w:hAnsi="Times New Roman" w:cs="Times New Roman"/>
                <w:iCs/>
                <w:sz w:val="24"/>
                <w:szCs w:val="24"/>
                <w:lang w:eastAsia="lv-LV"/>
              </w:rPr>
              <w:t> panta sestajā, septītajā un astotajā daļā paredzētajiem pārkāpumiem</w:t>
            </w:r>
            <w:r w:rsidRPr="00E070DE">
              <w:rPr>
                <w:rFonts w:ascii="Times New Roman" w:hAnsi="Times New Roman" w:cs="Times New Roman"/>
                <w:sz w:val="24"/>
                <w:lang w:eastAsia="lv-LV"/>
              </w:rPr>
              <w:t xml:space="preserve">), likumprojektā nenosakot </w:t>
            </w:r>
            <w:r w:rsidRPr="00E070DE">
              <w:rPr>
                <w:rFonts w:ascii="Times New Roman" w:hAnsi="Times New Roman" w:cs="Times New Roman"/>
                <w:sz w:val="24"/>
                <w:lang w:eastAsia="lv-LV"/>
              </w:rPr>
              <w:lastRenderedPageBreak/>
              <w:t>minimālo naudas soda apmēru (saskaņā ar Administratīvās atbildības likuma 16. panta trešo daļu minimālais naudas sods fiziskajām un juridiskajām personām ir divas naudas soda vienības). Jānorāda, ka arī 204.</w:t>
            </w:r>
            <w:r w:rsidRPr="00E070DE">
              <w:rPr>
                <w:rFonts w:ascii="Times New Roman" w:hAnsi="Times New Roman" w:cs="Times New Roman"/>
                <w:sz w:val="24"/>
                <w:vertAlign w:val="superscript"/>
                <w:lang w:eastAsia="lv-LV"/>
              </w:rPr>
              <w:t>2</w:t>
            </w:r>
            <w:r w:rsidRPr="00E070DE">
              <w:rPr>
                <w:rFonts w:ascii="Times New Roman" w:hAnsi="Times New Roman" w:cs="Times New Roman"/>
                <w:sz w:val="24"/>
                <w:lang w:eastAsia="lv-LV"/>
              </w:rPr>
              <w:t xml:space="preserve"> pantā noteiktajām sankcijām bija raksturīga minimālā naudas soda apmēra nenoteikšana, kā arī </w:t>
            </w:r>
            <w:r w:rsidR="00767F30" w:rsidRPr="00E070DE">
              <w:rPr>
                <w:rFonts w:ascii="Times New Roman" w:hAnsi="Times New Roman" w:cs="Times New Roman"/>
                <w:sz w:val="24"/>
                <w:lang w:eastAsia="lv-LV"/>
              </w:rPr>
              <w:t xml:space="preserve">noteiktais apmērs nepārsniedz </w:t>
            </w:r>
            <w:r w:rsidRPr="00E070DE">
              <w:rPr>
                <w:rFonts w:ascii="Times New Roman" w:hAnsi="Times New Roman" w:cs="Times New Roman"/>
                <w:sz w:val="24"/>
                <w:lang w:eastAsia="lv-LV"/>
              </w:rPr>
              <w:t xml:space="preserve">Administratīvās atbildības likuma 16. panta </w:t>
            </w:r>
            <w:r w:rsidR="00767F30" w:rsidRPr="00E070DE">
              <w:rPr>
                <w:rFonts w:ascii="Times New Roman" w:hAnsi="Times New Roman" w:cs="Times New Roman"/>
                <w:sz w:val="24"/>
                <w:lang w:eastAsia="lv-LV"/>
              </w:rPr>
              <w:t>ceturtajā</w:t>
            </w:r>
            <w:r w:rsidRPr="00E070DE">
              <w:rPr>
                <w:rFonts w:ascii="Times New Roman" w:hAnsi="Times New Roman" w:cs="Times New Roman"/>
                <w:sz w:val="24"/>
                <w:lang w:eastAsia="lv-LV"/>
              </w:rPr>
              <w:t xml:space="preserve"> daļ</w:t>
            </w:r>
            <w:r w:rsidR="00767F30" w:rsidRPr="00E070DE">
              <w:rPr>
                <w:rFonts w:ascii="Times New Roman" w:hAnsi="Times New Roman" w:cs="Times New Roman"/>
                <w:sz w:val="24"/>
                <w:lang w:eastAsia="lv-LV"/>
              </w:rPr>
              <w:t>ā</w:t>
            </w:r>
            <w:r w:rsidRPr="00E070DE">
              <w:rPr>
                <w:rFonts w:ascii="Times New Roman" w:hAnsi="Times New Roman" w:cs="Times New Roman"/>
                <w:sz w:val="24"/>
                <w:lang w:eastAsia="lv-LV"/>
              </w:rPr>
              <w:t xml:space="preserve"> </w:t>
            </w:r>
            <w:r w:rsidR="00767F30" w:rsidRPr="00E070DE">
              <w:rPr>
                <w:rFonts w:ascii="Times New Roman" w:hAnsi="Times New Roman" w:cs="Times New Roman"/>
                <w:sz w:val="24"/>
                <w:lang w:eastAsia="lv-LV"/>
              </w:rPr>
              <w:t xml:space="preserve">noteikto </w:t>
            </w:r>
            <w:r w:rsidRPr="00E070DE">
              <w:rPr>
                <w:rFonts w:ascii="Times New Roman" w:hAnsi="Times New Roman" w:cs="Times New Roman"/>
                <w:sz w:val="24"/>
                <w:lang w:eastAsia="lv-LV"/>
              </w:rPr>
              <w:t>m</w:t>
            </w:r>
            <w:r w:rsidR="00767F30" w:rsidRPr="00E070DE">
              <w:rPr>
                <w:rFonts w:ascii="Times New Roman" w:hAnsi="Times New Roman" w:cs="Times New Roman"/>
                <w:sz w:val="24"/>
                <w:lang w:eastAsia="lv-LV"/>
              </w:rPr>
              <w:t>aksimālo naudas sodu</w:t>
            </w:r>
            <w:r w:rsidRPr="00E070DE">
              <w:rPr>
                <w:rFonts w:ascii="Times New Roman" w:hAnsi="Times New Roman" w:cs="Times New Roman"/>
                <w:sz w:val="24"/>
                <w:lang w:eastAsia="lv-LV"/>
              </w:rPr>
              <w:t xml:space="preserve"> fiziskajām personām </w:t>
            </w:r>
            <w:r w:rsidR="00767F30" w:rsidRPr="00E070DE">
              <w:rPr>
                <w:rFonts w:ascii="Times New Roman" w:hAnsi="Times New Roman" w:cs="Times New Roman"/>
                <w:sz w:val="24"/>
                <w:lang w:eastAsia="lv-LV"/>
              </w:rPr>
              <w:t>(</w:t>
            </w:r>
            <w:r w:rsidRPr="00E070DE">
              <w:rPr>
                <w:rFonts w:ascii="Times New Roman" w:hAnsi="Times New Roman" w:cs="Times New Roman"/>
                <w:sz w:val="24"/>
                <w:lang w:eastAsia="lv-LV"/>
              </w:rPr>
              <w:t>400 naudas soda vienīb</w:t>
            </w:r>
            <w:r w:rsidR="00767F30" w:rsidRPr="00E070DE">
              <w:rPr>
                <w:rFonts w:ascii="Times New Roman" w:hAnsi="Times New Roman" w:cs="Times New Roman"/>
                <w:sz w:val="24"/>
                <w:lang w:eastAsia="lv-LV"/>
              </w:rPr>
              <w:t>as). Laika periodā no 2017. gada 1. janvāra līdz 2019. gada 1. augustam maksimālais naudas soda apmērs (</w:t>
            </w:r>
            <w:r w:rsidR="00767F30" w:rsidRPr="00E070DE">
              <w:rPr>
                <w:rFonts w:ascii="Times New Roman" w:eastAsia="Times New Roman" w:hAnsi="Times New Roman" w:cs="Times New Roman"/>
                <w:iCs/>
                <w:sz w:val="24"/>
                <w:szCs w:val="24"/>
                <w:lang w:eastAsia="lv-LV"/>
              </w:rPr>
              <w:t xml:space="preserve">1400 </w:t>
            </w:r>
            <w:proofErr w:type="spellStart"/>
            <w:r w:rsidR="00767F30" w:rsidRPr="00E070DE">
              <w:rPr>
                <w:rFonts w:ascii="Times New Roman" w:eastAsia="Times New Roman" w:hAnsi="Times New Roman" w:cs="Times New Roman"/>
                <w:i/>
                <w:iCs/>
                <w:sz w:val="24"/>
                <w:szCs w:val="24"/>
                <w:lang w:eastAsia="lv-LV"/>
              </w:rPr>
              <w:t>euro</w:t>
            </w:r>
            <w:proofErr w:type="spellEnd"/>
            <w:r w:rsidR="00767F30" w:rsidRPr="00E070DE">
              <w:rPr>
                <w:rFonts w:ascii="Times New Roman" w:hAnsi="Times New Roman" w:cs="Times New Roman"/>
                <w:sz w:val="24"/>
                <w:lang w:eastAsia="lv-LV"/>
              </w:rPr>
              <w:t xml:space="preserve">) piemērots divas reizes, kas arī norāda uz to, ka personas izvēlas pārkāpt normatīvajos aktos noteikto aģitācijas kārtību, neskatoties uz likumā paredzētajām sankcijām, līdz ar to sankcija Biroja ieskatā, lai </w:t>
            </w:r>
            <w:r w:rsidR="00855275" w:rsidRPr="00E070DE">
              <w:rPr>
                <w:rFonts w:ascii="Times New Roman" w:hAnsi="Times New Roman" w:cs="Times New Roman"/>
                <w:sz w:val="24"/>
                <w:lang w:eastAsia="lv-LV"/>
              </w:rPr>
              <w:t>tiktu veicināta arī administratīvā soda piemērošanas efektivitāte, kā arī tas stiprinātu administratīvā soda preventīvo funkciju,</w:t>
            </w:r>
            <w:r w:rsidR="00767F30" w:rsidRPr="00E070DE">
              <w:rPr>
                <w:rFonts w:ascii="Times New Roman" w:hAnsi="Times New Roman" w:cs="Times New Roman"/>
                <w:sz w:val="24"/>
                <w:lang w:eastAsia="lv-LV"/>
              </w:rPr>
              <w:t xml:space="preserve"> būtu jāattiecina uz fiziskām personām</w:t>
            </w:r>
            <w:r w:rsidR="003B0994" w:rsidRPr="00E070DE">
              <w:rPr>
                <w:rFonts w:ascii="Times New Roman" w:hAnsi="Times New Roman" w:cs="Times New Roman"/>
                <w:sz w:val="24"/>
                <w:lang w:eastAsia="lv-LV"/>
              </w:rPr>
              <w:t xml:space="preserve"> un valdes locekļiem</w:t>
            </w:r>
            <w:r w:rsidR="00767F30" w:rsidRPr="00E070DE">
              <w:rPr>
                <w:rFonts w:ascii="Times New Roman" w:hAnsi="Times New Roman" w:cs="Times New Roman"/>
                <w:sz w:val="24"/>
                <w:lang w:eastAsia="lv-LV"/>
              </w:rPr>
              <w:t xml:space="preserve">, piemērojot maksimālo naudas soda apmēru tādu, kāds iepriekš noteikts juridiskām personām. </w:t>
            </w:r>
            <w:r w:rsidR="00855275" w:rsidRPr="00E070DE">
              <w:rPr>
                <w:rFonts w:ascii="Times New Roman" w:hAnsi="Times New Roman" w:cs="Times New Roman"/>
                <w:sz w:val="24"/>
                <w:lang w:eastAsia="lv-LV"/>
              </w:rPr>
              <w:t xml:space="preserve">Jāņem vērā arī tas, ka </w:t>
            </w:r>
            <w:r w:rsidR="00855275" w:rsidRPr="00E070DE">
              <w:rPr>
                <w:rFonts w:ascii="Times New Roman" w:eastAsia="Times New Roman" w:hAnsi="Times New Roman" w:cs="Times New Roman"/>
                <w:iCs/>
                <w:sz w:val="24"/>
                <w:szCs w:val="24"/>
                <w:lang w:eastAsia="lv-LV"/>
              </w:rPr>
              <w:t>LAPK 204.</w:t>
            </w:r>
            <w:r w:rsidR="00855275" w:rsidRPr="00E070DE">
              <w:rPr>
                <w:rFonts w:ascii="Times New Roman" w:eastAsia="Times New Roman" w:hAnsi="Times New Roman" w:cs="Times New Roman"/>
                <w:iCs/>
                <w:sz w:val="24"/>
                <w:szCs w:val="24"/>
                <w:vertAlign w:val="superscript"/>
                <w:lang w:eastAsia="lv-LV"/>
              </w:rPr>
              <w:t>2</w:t>
            </w:r>
            <w:r w:rsidR="00855275" w:rsidRPr="00E070DE">
              <w:rPr>
                <w:rFonts w:ascii="Times New Roman" w:eastAsia="Times New Roman" w:hAnsi="Times New Roman" w:cs="Times New Roman"/>
                <w:iCs/>
                <w:sz w:val="24"/>
                <w:szCs w:val="24"/>
                <w:lang w:eastAsia="lv-LV"/>
              </w:rPr>
              <w:t> panta</w:t>
            </w:r>
            <w:r w:rsidR="00855275" w:rsidRPr="00E070DE">
              <w:rPr>
                <w:rFonts w:ascii="Times New Roman" w:hAnsi="Times New Roman" w:cs="Times New Roman"/>
                <w:sz w:val="24"/>
                <w:lang w:eastAsia="lv-LV"/>
              </w:rPr>
              <w:t xml:space="preserve"> administratīvo pārkāpumu sastāvi tiek ietverti vienā likumprojekta pantā un līdz ar to ar</w:t>
            </w:r>
            <w:r w:rsidR="003B0994" w:rsidRPr="00E070DE">
              <w:rPr>
                <w:rFonts w:ascii="Times New Roman" w:hAnsi="Times New Roman" w:cs="Times New Roman"/>
                <w:sz w:val="24"/>
                <w:lang w:eastAsia="lv-LV"/>
              </w:rPr>
              <w:t>ī pamatoti tiek noteikta lielāka</w:t>
            </w:r>
            <w:r w:rsidR="00855275" w:rsidRPr="00E070DE">
              <w:rPr>
                <w:rFonts w:ascii="Times New Roman" w:hAnsi="Times New Roman" w:cs="Times New Roman"/>
                <w:sz w:val="24"/>
                <w:lang w:eastAsia="lv-LV"/>
              </w:rPr>
              <w:t xml:space="preserve"> sankcijā ietvertā naudas soda apmēra amplitūda, ņemot vērā, ka konkrētās administratīvā pārkāpuma lietas ietvaros administratīvo sodu piemērošanā jāņem vērā Administratīvās atbildības likuma 19. pantā noteiktie nosacījumi, piemērojamā administratīvā soda apmēra noteikšanu balstot uz katras konkrētās lietas apstākļu izvērtējumu.</w:t>
            </w:r>
          </w:p>
          <w:p w14:paraId="703B0F97" w14:textId="4ADA644A" w:rsidR="006612B7" w:rsidRPr="009F03DC" w:rsidRDefault="00F64F6E" w:rsidP="00006766">
            <w:pPr>
              <w:pStyle w:val="NoSpacing"/>
              <w:jc w:val="both"/>
              <w:rPr>
                <w:rFonts w:ascii="Times New Roman" w:eastAsia="Times New Roman" w:hAnsi="Times New Roman" w:cs="Times New Roman"/>
                <w:iCs/>
                <w:sz w:val="24"/>
                <w:szCs w:val="24"/>
                <w:lang w:eastAsia="lv-LV"/>
              </w:rPr>
            </w:pPr>
            <w:r w:rsidRPr="00E070DE">
              <w:rPr>
                <w:rFonts w:ascii="Times New Roman" w:hAnsi="Times New Roman" w:cs="Times New Roman"/>
                <w:sz w:val="24"/>
                <w:szCs w:val="24"/>
                <w:lang w:eastAsia="lv-LV"/>
              </w:rPr>
              <w:t>LAPK 204.</w:t>
            </w:r>
            <w:r w:rsidRPr="00E070DE">
              <w:rPr>
                <w:rFonts w:ascii="Times New Roman" w:hAnsi="Times New Roman" w:cs="Times New Roman"/>
                <w:sz w:val="24"/>
                <w:szCs w:val="24"/>
                <w:vertAlign w:val="superscript"/>
                <w:lang w:eastAsia="lv-LV"/>
              </w:rPr>
              <w:t>2</w:t>
            </w:r>
            <w:r w:rsidRPr="00E070DE">
              <w:rPr>
                <w:rFonts w:ascii="Times New Roman" w:hAnsi="Times New Roman" w:cs="Times New Roman"/>
                <w:sz w:val="24"/>
                <w:szCs w:val="24"/>
                <w:lang w:eastAsia="lv-LV"/>
              </w:rPr>
              <w:t xml:space="preserve"> panta pirmajā </w:t>
            </w:r>
            <w:r w:rsidR="006758E8" w:rsidRPr="00E070DE">
              <w:rPr>
                <w:rFonts w:ascii="Times New Roman" w:hAnsi="Times New Roman" w:cs="Times New Roman"/>
                <w:sz w:val="24"/>
                <w:szCs w:val="24"/>
                <w:lang w:eastAsia="lv-LV"/>
              </w:rPr>
              <w:t xml:space="preserve">daļā </w:t>
            </w:r>
            <w:r w:rsidRPr="00E070DE">
              <w:rPr>
                <w:rFonts w:ascii="Times New Roman" w:hAnsi="Times New Roman" w:cs="Times New Roman"/>
                <w:sz w:val="24"/>
                <w:szCs w:val="24"/>
                <w:lang w:eastAsia="lv-LV"/>
              </w:rPr>
              <w:t>tika paredzēts arī administratīvais sods – brīdinājums. Izstrādājot Administratīvās atbildības likumu</w:t>
            </w:r>
            <w:r w:rsidR="00EF7943" w:rsidRPr="00E070DE">
              <w:rPr>
                <w:rFonts w:ascii="Times New Roman" w:hAnsi="Times New Roman" w:cs="Times New Roman"/>
                <w:sz w:val="24"/>
                <w:szCs w:val="24"/>
                <w:lang w:eastAsia="lv-LV"/>
              </w:rPr>
              <w:t>,</w:t>
            </w:r>
            <w:r w:rsidRPr="00E070DE">
              <w:rPr>
                <w:rFonts w:ascii="Times New Roman" w:hAnsi="Times New Roman" w:cs="Times New Roman"/>
                <w:sz w:val="24"/>
                <w:szCs w:val="24"/>
                <w:lang w:eastAsia="lv-LV"/>
              </w:rPr>
              <w:t xml:space="preserve"> tika nolemts, ka </w:t>
            </w:r>
            <w:r w:rsidR="006612B7" w:rsidRPr="00E070DE">
              <w:rPr>
                <w:rFonts w:ascii="Times New Roman" w:hAnsi="Times New Roman" w:cs="Times New Roman"/>
                <w:sz w:val="24"/>
                <w:szCs w:val="24"/>
                <w:lang w:eastAsia="lv-LV"/>
              </w:rPr>
              <w:t>brīdinājums arī turpmāk ir atstājams kā pamatsods par maznozīmīgiem administratīvajiem pārkāpumiem</w:t>
            </w:r>
            <w:r w:rsidRPr="00E070DE">
              <w:rPr>
                <w:rFonts w:ascii="Times New Roman" w:hAnsi="Times New Roman" w:cs="Times New Roman"/>
                <w:sz w:val="24"/>
                <w:szCs w:val="24"/>
                <w:lang w:eastAsia="lv-LV"/>
              </w:rPr>
              <w:t>, jo m</w:t>
            </w:r>
            <w:r w:rsidR="006612B7" w:rsidRPr="00E070DE">
              <w:rPr>
                <w:rFonts w:ascii="Times New Roman" w:hAnsi="Times New Roman" w:cs="Times New Roman"/>
                <w:sz w:val="24"/>
                <w:szCs w:val="24"/>
                <w:lang w:eastAsia="lv-LV"/>
              </w:rPr>
              <w:t xml:space="preserve">inētais soda veids ir vērsts uz personas tiesisko apziņu un jaunu pārkāpumu </w:t>
            </w:r>
            <w:proofErr w:type="spellStart"/>
            <w:r w:rsidR="006612B7" w:rsidRPr="00E070DE">
              <w:rPr>
                <w:rFonts w:ascii="Times New Roman" w:hAnsi="Times New Roman" w:cs="Times New Roman"/>
                <w:sz w:val="24"/>
                <w:szCs w:val="24"/>
                <w:lang w:eastAsia="lv-LV"/>
              </w:rPr>
              <w:t>prevenciju</w:t>
            </w:r>
            <w:proofErr w:type="spellEnd"/>
            <w:r w:rsidR="006612B7" w:rsidRPr="00E070DE">
              <w:rPr>
                <w:rFonts w:ascii="Times New Roman" w:hAnsi="Times New Roman" w:cs="Times New Roman"/>
                <w:sz w:val="24"/>
                <w:szCs w:val="24"/>
                <w:lang w:eastAsia="lv-LV"/>
              </w:rPr>
              <w:t>, un tas ir piemērojams tādos gadījumos, kad ar administratīvo pārkāpumu nav radīts būtisks kaitējums vai izdarītais pārkāpums ir mazsvarīgs.</w:t>
            </w:r>
            <w:r w:rsidRPr="00E070DE">
              <w:rPr>
                <w:rFonts w:ascii="Times New Roman" w:hAnsi="Times New Roman" w:cs="Times New Roman"/>
                <w:sz w:val="24"/>
                <w:szCs w:val="24"/>
                <w:lang w:eastAsia="lv-LV"/>
              </w:rPr>
              <w:t xml:space="preserve"> </w:t>
            </w:r>
            <w:r w:rsidRPr="00E070DE">
              <w:rPr>
                <w:rFonts w:ascii="Times New Roman" w:eastAsia="Times New Roman" w:hAnsi="Times New Roman" w:cs="Times New Roman"/>
                <w:iCs/>
                <w:sz w:val="24"/>
                <w:szCs w:val="24"/>
                <w:lang w:eastAsia="lv-LV"/>
              </w:rPr>
              <w:t>L</w:t>
            </w:r>
            <w:r w:rsidR="007C19DA" w:rsidRPr="00E070DE">
              <w:rPr>
                <w:rFonts w:ascii="Times New Roman" w:eastAsia="Times New Roman" w:hAnsi="Times New Roman" w:cs="Times New Roman"/>
                <w:iCs/>
                <w:sz w:val="24"/>
                <w:szCs w:val="24"/>
                <w:lang w:eastAsia="lv-LV"/>
              </w:rPr>
              <w:t xml:space="preserve">aika periodā no 2017. gada 1. janvāra līdz 2019. gada 1. augustam (2016. gadā administratīvie sodi nav piemēroti) </w:t>
            </w:r>
            <w:r w:rsidRPr="00E070DE">
              <w:rPr>
                <w:rFonts w:ascii="Times New Roman" w:eastAsia="Times New Roman" w:hAnsi="Times New Roman" w:cs="Times New Roman"/>
                <w:iCs/>
                <w:sz w:val="24"/>
                <w:szCs w:val="24"/>
                <w:lang w:eastAsia="lv-LV"/>
              </w:rPr>
              <w:t xml:space="preserve">administratīvais sods </w:t>
            </w:r>
            <w:r w:rsidR="00170D37"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7C19DA" w:rsidRPr="00E070DE">
              <w:rPr>
                <w:rFonts w:ascii="Times New Roman" w:eastAsia="Times New Roman" w:hAnsi="Times New Roman" w:cs="Times New Roman"/>
                <w:iCs/>
                <w:sz w:val="24"/>
                <w:szCs w:val="24"/>
                <w:lang w:eastAsia="lv-LV"/>
              </w:rPr>
              <w:t xml:space="preserve">brīdinājums </w:t>
            </w:r>
            <w:r w:rsidR="00170D37"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7C19DA" w:rsidRPr="00E070DE">
              <w:rPr>
                <w:rFonts w:ascii="Times New Roman" w:eastAsia="Times New Roman" w:hAnsi="Times New Roman" w:cs="Times New Roman"/>
                <w:iCs/>
                <w:sz w:val="24"/>
                <w:szCs w:val="24"/>
                <w:lang w:eastAsia="lv-LV"/>
              </w:rPr>
              <w:t>piemērots vismaz trīs administratīvo pārkāpumu lietās, līdz ar to konkrētais administratīvā soda veids tiek arī faktiski piemērots</w:t>
            </w:r>
            <w:r w:rsidRPr="00E070DE">
              <w:rPr>
                <w:rFonts w:ascii="Times New Roman" w:eastAsia="Times New Roman" w:hAnsi="Times New Roman" w:cs="Times New Roman"/>
                <w:iCs/>
                <w:sz w:val="24"/>
                <w:szCs w:val="24"/>
                <w:lang w:eastAsia="lv-LV"/>
              </w:rPr>
              <w:t>, izskatot administratīvo pārkāpumu lietas par LAPK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pantā paredzētajiem pārkāpumiem</w:t>
            </w:r>
            <w:r w:rsidR="007C19DA" w:rsidRPr="00E070DE">
              <w:rPr>
                <w:rFonts w:ascii="Times New Roman" w:eastAsia="Times New Roman" w:hAnsi="Times New Roman" w:cs="Times New Roman"/>
                <w:iCs/>
                <w:sz w:val="24"/>
                <w:szCs w:val="24"/>
                <w:lang w:eastAsia="lv-LV"/>
              </w:rPr>
              <w:t>.</w:t>
            </w:r>
            <w:r w:rsidR="00481C2F"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Ievērojot minē</w:t>
            </w:r>
            <w:r w:rsidR="005B4967">
              <w:rPr>
                <w:rFonts w:ascii="Times New Roman" w:eastAsia="Times New Roman" w:hAnsi="Times New Roman" w:cs="Times New Roman"/>
                <w:iCs/>
                <w:sz w:val="24"/>
                <w:szCs w:val="24"/>
                <w:lang w:eastAsia="lv-LV"/>
              </w:rPr>
              <w:t>to, Biroja ieskatā likumprojekta 35. panta pirmajā daļā</w:t>
            </w:r>
            <w:r w:rsidRPr="00E070DE">
              <w:rPr>
                <w:rFonts w:ascii="Times New Roman" w:eastAsia="Times New Roman" w:hAnsi="Times New Roman" w:cs="Times New Roman"/>
                <w:iCs/>
                <w:sz w:val="24"/>
                <w:szCs w:val="24"/>
                <w:lang w:eastAsia="lv-LV"/>
              </w:rPr>
              <w:t xml:space="preserve"> arī ir jāparedz iespēju piemērot administratīvo </w:t>
            </w:r>
            <w:r w:rsidRPr="009F03DC">
              <w:rPr>
                <w:rFonts w:ascii="Times New Roman" w:eastAsia="Times New Roman" w:hAnsi="Times New Roman" w:cs="Times New Roman"/>
                <w:iCs/>
                <w:sz w:val="24"/>
                <w:szCs w:val="24"/>
                <w:lang w:eastAsia="lv-LV"/>
              </w:rPr>
              <w:t>sodu – brīdinājumu.</w:t>
            </w:r>
          </w:p>
          <w:p w14:paraId="46421012" w14:textId="538A97A3" w:rsidR="00E43AF1" w:rsidRPr="009F03DC" w:rsidRDefault="00E43AF1" w:rsidP="00006766">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lastRenderedPageBreak/>
              <w:t>Papildus norādāms, ka, ņemot vērā to, ka sankcijas apmērs un panta dispozīcija ir samērā plaša, tāpat kā līdz šim, tiks piemērotas arī vadlīnijas par administratīvo sodu sankciju piemērošanas principiem Biroja kompetencē esošo administratīvo pārkāpumu lietās.</w:t>
            </w:r>
          </w:p>
          <w:p w14:paraId="2DDA84E0" w14:textId="77777777" w:rsidR="008E6DE8" w:rsidRPr="00E070DE" w:rsidRDefault="004072F0" w:rsidP="00006766">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Saskaņā ar LAPK 213.</w:t>
            </w:r>
            <w:r w:rsidR="00002E8B" w:rsidRPr="009F03DC">
              <w:rPr>
                <w:rFonts w:ascii="Times New Roman" w:eastAsia="Times New Roman" w:hAnsi="Times New Roman" w:cs="Times New Roman"/>
                <w:iCs/>
                <w:sz w:val="24"/>
                <w:szCs w:val="24"/>
                <w:lang w:eastAsia="lv-LV"/>
              </w:rPr>
              <w:t> </w:t>
            </w:r>
            <w:r w:rsidR="00820EF5" w:rsidRPr="009F03DC">
              <w:rPr>
                <w:rFonts w:ascii="Times New Roman" w:eastAsia="Times New Roman" w:hAnsi="Times New Roman" w:cs="Times New Roman"/>
                <w:iCs/>
                <w:sz w:val="24"/>
                <w:szCs w:val="24"/>
                <w:lang w:eastAsia="lv-LV"/>
              </w:rPr>
              <w:t xml:space="preserve">pantu rajonu </w:t>
            </w:r>
            <w:r w:rsidR="00820EF5" w:rsidRPr="00E070DE">
              <w:rPr>
                <w:rFonts w:ascii="Times New Roman" w:eastAsia="Times New Roman" w:hAnsi="Times New Roman" w:cs="Times New Roman"/>
                <w:iCs/>
                <w:sz w:val="24"/>
                <w:szCs w:val="24"/>
                <w:lang w:eastAsia="lv-LV"/>
              </w:rPr>
              <w:t>(pilsētu) tiesu tiesneši līdz šim izskatīja LAPK 204.</w:t>
            </w:r>
            <w:r w:rsidR="00820EF5" w:rsidRPr="00E070DE">
              <w:rPr>
                <w:rFonts w:ascii="Times New Roman" w:eastAsia="Times New Roman" w:hAnsi="Times New Roman" w:cs="Times New Roman"/>
                <w:iCs/>
                <w:sz w:val="24"/>
                <w:szCs w:val="24"/>
                <w:vertAlign w:val="superscript"/>
                <w:lang w:eastAsia="lv-LV"/>
              </w:rPr>
              <w:t>2</w:t>
            </w:r>
            <w:r w:rsidR="00820EF5" w:rsidRPr="00E070DE">
              <w:rPr>
                <w:rFonts w:ascii="Times New Roman" w:eastAsia="Times New Roman" w:hAnsi="Times New Roman" w:cs="Times New Roman"/>
                <w:iCs/>
                <w:sz w:val="24"/>
                <w:szCs w:val="24"/>
                <w:lang w:eastAsia="lv-LV"/>
              </w:rPr>
              <w:t xml:space="preserve"> panta pirmajā daļā paredzēto administratīvo pārkāpumu lietas.  Saskaņā ar </w:t>
            </w:r>
            <w:r w:rsidR="00C60AFC" w:rsidRPr="00E070DE">
              <w:rPr>
                <w:rFonts w:ascii="Times New Roman" w:eastAsia="Times New Roman" w:hAnsi="Times New Roman" w:cs="Times New Roman"/>
                <w:iCs/>
                <w:sz w:val="24"/>
                <w:szCs w:val="24"/>
                <w:lang w:eastAsia="lv-LV"/>
              </w:rPr>
              <w:t>Administratīvās atbildības likum</w:t>
            </w:r>
            <w:r w:rsidR="00820EF5" w:rsidRPr="00E070DE">
              <w:rPr>
                <w:rFonts w:ascii="Times New Roman" w:eastAsia="Times New Roman" w:hAnsi="Times New Roman" w:cs="Times New Roman"/>
                <w:iCs/>
                <w:sz w:val="24"/>
                <w:szCs w:val="24"/>
                <w:lang w:eastAsia="lv-LV"/>
              </w:rPr>
              <w:t>a</w:t>
            </w:r>
            <w:r w:rsidR="00C60AFC"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115.</w:t>
            </w:r>
            <w:r w:rsidR="00002E8B" w:rsidRPr="00E070DE">
              <w:rPr>
                <w:rFonts w:ascii="Times New Roman" w:eastAsia="Times New Roman" w:hAnsi="Times New Roman" w:cs="Times New Roman"/>
                <w:iCs/>
                <w:sz w:val="24"/>
                <w:szCs w:val="24"/>
                <w:lang w:eastAsia="lv-LV"/>
              </w:rPr>
              <w:t> </w:t>
            </w:r>
            <w:r w:rsidR="00820EF5" w:rsidRPr="00E070DE">
              <w:rPr>
                <w:rFonts w:ascii="Times New Roman" w:eastAsia="Times New Roman" w:hAnsi="Times New Roman" w:cs="Times New Roman"/>
                <w:iCs/>
                <w:sz w:val="24"/>
                <w:szCs w:val="24"/>
                <w:lang w:eastAsia="lv-LV"/>
              </w:rPr>
              <w:t>panta pirmajā daļā noteikto rajona (pilsētas) tiesa</w:t>
            </w:r>
            <w:r w:rsidR="000A65C6" w:rsidRPr="00E070DE">
              <w:rPr>
                <w:rFonts w:ascii="Times New Roman" w:eastAsia="Times New Roman" w:hAnsi="Times New Roman" w:cs="Times New Roman"/>
                <w:iCs/>
                <w:sz w:val="24"/>
                <w:szCs w:val="24"/>
                <w:lang w:eastAsia="lv-LV"/>
              </w:rPr>
              <w:t>s</w:t>
            </w:r>
            <w:r w:rsidR="00820EF5"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no 2020.</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20EF5" w:rsidRPr="00E070DE">
              <w:rPr>
                <w:rFonts w:ascii="Times New Roman" w:eastAsia="Times New Roman" w:hAnsi="Times New Roman" w:cs="Times New Roman"/>
                <w:iCs/>
                <w:sz w:val="24"/>
                <w:szCs w:val="24"/>
                <w:lang w:eastAsia="lv-LV"/>
              </w:rPr>
              <w:t>janvāra nepildīs kontrolējošās iestādes funkcijas un nepieņems lēmumus par</w:t>
            </w:r>
            <w:r w:rsidR="004469BF" w:rsidRPr="00E070DE">
              <w:rPr>
                <w:rFonts w:ascii="Times New Roman" w:eastAsia="Times New Roman" w:hAnsi="Times New Roman" w:cs="Times New Roman"/>
                <w:iCs/>
                <w:sz w:val="24"/>
                <w:szCs w:val="24"/>
                <w:lang w:eastAsia="lv-LV"/>
              </w:rPr>
              <w:t xml:space="preserve"> person</w:t>
            </w:r>
            <w:r w:rsidR="006900CD" w:rsidRPr="00E070DE">
              <w:rPr>
                <w:rFonts w:ascii="Times New Roman" w:eastAsia="Times New Roman" w:hAnsi="Times New Roman" w:cs="Times New Roman"/>
                <w:iCs/>
                <w:sz w:val="24"/>
                <w:szCs w:val="24"/>
                <w:lang w:eastAsia="lv-LV"/>
              </w:rPr>
              <w:t>u</w:t>
            </w:r>
            <w:r w:rsidR="00820EF5" w:rsidRPr="00E070DE">
              <w:rPr>
                <w:rFonts w:ascii="Times New Roman" w:eastAsia="Times New Roman" w:hAnsi="Times New Roman" w:cs="Times New Roman"/>
                <w:iCs/>
                <w:sz w:val="24"/>
                <w:szCs w:val="24"/>
                <w:lang w:eastAsia="lv-LV"/>
              </w:rPr>
              <w:t xml:space="preserve"> administratīvo sodīšanu</w:t>
            </w:r>
            <w:r w:rsidR="00186D06" w:rsidRPr="00E070DE">
              <w:rPr>
                <w:rFonts w:ascii="Times New Roman" w:eastAsia="Times New Roman" w:hAnsi="Times New Roman" w:cs="Times New Roman"/>
                <w:iCs/>
                <w:sz w:val="24"/>
                <w:szCs w:val="24"/>
                <w:lang w:eastAsia="lv-LV"/>
              </w:rPr>
              <w:t>, līdz ar to nepieciešams noteikt</w:t>
            </w:r>
            <w:r w:rsidR="00044C81" w:rsidRPr="00E070DE">
              <w:rPr>
                <w:rFonts w:ascii="Times New Roman" w:eastAsia="Times New Roman" w:hAnsi="Times New Roman" w:cs="Times New Roman"/>
                <w:iCs/>
                <w:sz w:val="24"/>
                <w:szCs w:val="24"/>
                <w:lang w:eastAsia="lv-LV"/>
              </w:rPr>
              <w:t xml:space="preserve"> </w:t>
            </w:r>
            <w:r w:rsidR="000A65C6" w:rsidRPr="00E070DE">
              <w:rPr>
                <w:rFonts w:ascii="Times New Roman" w:eastAsia="Times New Roman" w:hAnsi="Times New Roman" w:cs="Times New Roman"/>
                <w:iCs/>
                <w:sz w:val="24"/>
                <w:szCs w:val="24"/>
                <w:lang w:eastAsia="lv-LV"/>
              </w:rPr>
              <w:t>citu</w:t>
            </w:r>
            <w:r w:rsidR="00186D06" w:rsidRPr="00E070DE">
              <w:rPr>
                <w:rFonts w:ascii="Times New Roman" w:eastAsia="Times New Roman" w:hAnsi="Times New Roman" w:cs="Times New Roman"/>
                <w:iCs/>
                <w:sz w:val="24"/>
                <w:szCs w:val="24"/>
                <w:lang w:eastAsia="lv-LV"/>
              </w:rPr>
              <w:t xml:space="preserve"> </w:t>
            </w:r>
            <w:r w:rsidR="00044C81" w:rsidRPr="00E070DE">
              <w:rPr>
                <w:rFonts w:ascii="Times New Roman" w:eastAsia="Times New Roman" w:hAnsi="Times New Roman" w:cs="Times New Roman"/>
                <w:iCs/>
                <w:sz w:val="24"/>
                <w:szCs w:val="24"/>
                <w:lang w:eastAsia="lv-LV"/>
              </w:rPr>
              <w:t>institūciju, kas veiks administratīvā pārkāpuma procesu par LAPK 204.</w:t>
            </w:r>
            <w:r w:rsidR="00044C81" w:rsidRPr="00E070DE">
              <w:rPr>
                <w:rFonts w:ascii="Times New Roman" w:eastAsia="Times New Roman" w:hAnsi="Times New Roman" w:cs="Times New Roman"/>
                <w:iCs/>
                <w:sz w:val="24"/>
                <w:szCs w:val="24"/>
                <w:vertAlign w:val="superscript"/>
                <w:lang w:eastAsia="lv-LV"/>
              </w:rPr>
              <w:t>2</w:t>
            </w:r>
            <w:r w:rsidR="000A65C6" w:rsidRPr="00E070DE">
              <w:rPr>
                <w:rFonts w:ascii="Times New Roman" w:eastAsia="Times New Roman" w:hAnsi="Times New Roman" w:cs="Times New Roman"/>
                <w:iCs/>
                <w:sz w:val="24"/>
                <w:szCs w:val="24"/>
                <w:lang w:eastAsia="lv-LV"/>
              </w:rPr>
              <w:t> </w:t>
            </w:r>
            <w:r w:rsidR="00044C81" w:rsidRPr="00E070DE">
              <w:rPr>
                <w:rFonts w:ascii="Times New Roman" w:eastAsia="Times New Roman" w:hAnsi="Times New Roman" w:cs="Times New Roman"/>
                <w:iCs/>
                <w:sz w:val="24"/>
                <w:szCs w:val="24"/>
                <w:lang w:eastAsia="lv-LV"/>
              </w:rPr>
              <w:t>panta pirmajā daļā paredzētajiem pārkāpumiem.</w:t>
            </w:r>
            <w:r w:rsidRPr="00E070DE">
              <w:rPr>
                <w:rFonts w:ascii="Times New Roman" w:eastAsia="Times New Roman" w:hAnsi="Times New Roman" w:cs="Times New Roman"/>
                <w:iCs/>
                <w:sz w:val="24"/>
                <w:szCs w:val="24"/>
                <w:lang w:eastAsia="lv-LV"/>
              </w:rPr>
              <w:t xml:space="preserve"> </w:t>
            </w:r>
          </w:p>
          <w:p w14:paraId="13471617" w14:textId="625DFF96" w:rsidR="00C128A5" w:rsidRPr="00E070DE" w:rsidRDefault="00E87F26"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Saskaņā ar Adminis</w:t>
            </w:r>
            <w:r w:rsidR="004072F0" w:rsidRPr="00E070DE">
              <w:rPr>
                <w:rFonts w:ascii="Times New Roman" w:eastAsia="Times New Roman" w:hAnsi="Times New Roman" w:cs="Times New Roman"/>
                <w:iCs/>
                <w:sz w:val="24"/>
                <w:szCs w:val="24"/>
                <w:lang w:eastAsia="lv-LV"/>
              </w:rPr>
              <w:t>tratīvās atbildības likuma 125.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panta o</w:t>
            </w:r>
            <w:r w:rsidR="00EF7943" w:rsidRPr="00E070DE">
              <w:rPr>
                <w:rFonts w:ascii="Times New Roman" w:eastAsia="Times New Roman" w:hAnsi="Times New Roman" w:cs="Times New Roman"/>
                <w:iCs/>
                <w:sz w:val="24"/>
                <w:szCs w:val="24"/>
                <w:lang w:eastAsia="lv-LV"/>
              </w:rPr>
              <w:t>tro daļu gadījumā, ja kompetentā</w:t>
            </w:r>
            <w:r w:rsidRPr="00E070DE">
              <w:rPr>
                <w:rFonts w:ascii="Times New Roman" w:eastAsia="Times New Roman" w:hAnsi="Times New Roman" w:cs="Times New Roman"/>
                <w:iCs/>
                <w:sz w:val="24"/>
                <w:szCs w:val="24"/>
                <w:lang w:eastAsia="lv-LV"/>
              </w:rPr>
              <w:t xml:space="preserve"> iestāde objektīvu apstākļu dēļ nevar uzsākt administratīvā pārkāpuma procesu un veikt neatliekamās procesuālās darbības, nozaru likumos var paredzēt, ka administratīvā pārkāpuma procesu var uzsākt un lietas sagatavošanu izskatīšanai</w:t>
            </w:r>
            <w:r w:rsidR="004072F0" w:rsidRPr="00E070DE">
              <w:rPr>
                <w:rFonts w:ascii="Times New Roman" w:eastAsia="Times New Roman" w:hAnsi="Times New Roman" w:cs="Times New Roman"/>
                <w:iCs/>
                <w:sz w:val="24"/>
                <w:szCs w:val="24"/>
                <w:lang w:eastAsia="lv-LV"/>
              </w:rPr>
              <w:t xml:space="preserve"> var veikt citas šā likuma 115.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pantā minēto iestāžu amatpersonas.</w:t>
            </w:r>
            <w:r w:rsidR="008E6DE8" w:rsidRPr="00E070DE">
              <w:rPr>
                <w:rFonts w:ascii="Times New Roman" w:eastAsia="Times New Roman" w:hAnsi="Times New Roman" w:cs="Times New Roman"/>
                <w:iCs/>
                <w:sz w:val="24"/>
                <w:szCs w:val="24"/>
                <w:lang w:eastAsia="lv-LV"/>
              </w:rPr>
              <w:t xml:space="preserve"> </w:t>
            </w:r>
            <w:r w:rsidR="00780A32" w:rsidRPr="00E070DE">
              <w:rPr>
                <w:rFonts w:ascii="Times New Roman" w:eastAsia="Times New Roman" w:hAnsi="Times New Roman" w:cs="Times New Roman"/>
                <w:iCs/>
                <w:sz w:val="24"/>
                <w:szCs w:val="24"/>
                <w:lang w:eastAsia="lv-LV"/>
              </w:rPr>
              <w:t>Ņemot vērā, ka kompetentā institūcija, kas izskata  LAPK 204.</w:t>
            </w:r>
            <w:r w:rsidR="00780A32" w:rsidRPr="00E070DE">
              <w:rPr>
                <w:rFonts w:ascii="Times New Roman" w:eastAsia="Times New Roman" w:hAnsi="Times New Roman" w:cs="Times New Roman"/>
                <w:iCs/>
                <w:sz w:val="24"/>
                <w:szCs w:val="24"/>
                <w:vertAlign w:val="superscript"/>
                <w:lang w:eastAsia="lv-LV"/>
              </w:rPr>
              <w:t>2</w:t>
            </w:r>
            <w:r w:rsidR="005F2991" w:rsidRPr="00E070DE">
              <w:rPr>
                <w:rFonts w:ascii="Times New Roman" w:eastAsia="Times New Roman" w:hAnsi="Times New Roman" w:cs="Times New Roman"/>
                <w:iCs/>
                <w:sz w:val="24"/>
                <w:szCs w:val="24"/>
                <w:lang w:eastAsia="lv-LV"/>
              </w:rPr>
              <w:t> </w:t>
            </w:r>
            <w:r w:rsidR="00780A32" w:rsidRPr="00E070DE">
              <w:rPr>
                <w:rFonts w:ascii="Times New Roman" w:eastAsia="Times New Roman" w:hAnsi="Times New Roman" w:cs="Times New Roman"/>
                <w:iCs/>
                <w:sz w:val="24"/>
                <w:szCs w:val="24"/>
                <w:lang w:eastAsia="lv-LV"/>
              </w:rPr>
              <w:t>panta pirmajā daļā paredzēto administratīvo pārkāpumu lietas līdz Administratīvās atbildības likuma spēkā stāšanās brīdim būs rajona (pilsētas) tiesa, nepieciešams noteikt, ka galīgo lēmumu administratīvā pārkāpuma lietā</w:t>
            </w:r>
            <w:r w:rsidR="00872503" w:rsidRPr="00E070DE">
              <w:rPr>
                <w:rFonts w:ascii="Times New Roman" w:eastAsia="Times New Roman" w:hAnsi="Times New Roman" w:cs="Times New Roman"/>
                <w:iCs/>
                <w:sz w:val="24"/>
                <w:szCs w:val="24"/>
                <w:lang w:eastAsia="lv-LV"/>
              </w:rPr>
              <w:t xml:space="preserve"> pieņem un administratīvā pārkāpuma lietu pēc 20</w:t>
            </w:r>
            <w:r w:rsidR="003B0994" w:rsidRPr="00E070DE">
              <w:rPr>
                <w:rFonts w:ascii="Times New Roman" w:eastAsia="Times New Roman" w:hAnsi="Times New Roman" w:cs="Times New Roman"/>
                <w:iCs/>
                <w:sz w:val="24"/>
                <w:szCs w:val="24"/>
                <w:lang w:eastAsia="lv-LV"/>
              </w:rPr>
              <w:t>19</w:t>
            </w:r>
            <w:r w:rsidR="00872503" w:rsidRPr="00E070DE">
              <w:rPr>
                <w:rFonts w:ascii="Times New Roman" w:eastAsia="Times New Roman" w:hAnsi="Times New Roman" w:cs="Times New Roman"/>
                <w:iCs/>
                <w:sz w:val="24"/>
                <w:szCs w:val="24"/>
                <w:lang w:eastAsia="lv-LV"/>
              </w:rPr>
              <w:t>.</w:t>
            </w:r>
            <w:r w:rsidR="00EB4CF5" w:rsidRPr="00E070DE">
              <w:rPr>
                <w:rFonts w:ascii="Times New Roman" w:eastAsia="Times New Roman" w:hAnsi="Times New Roman" w:cs="Times New Roman"/>
                <w:iCs/>
                <w:sz w:val="24"/>
                <w:szCs w:val="24"/>
                <w:lang w:eastAsia="lv-LV"/>
              </w:rPr>
              <w:t xml:space="preserve"> </w:t>
            </w:r>
            <w:r w:rsidR="00872503" w:rsidRPr="00E070DE">
              <w:rPr>
                <w:rFonts w:ascii="Times New Roman" w:eastAsia="Times New Roman" w:hAnsi="Times New Roman" w:cs="Times New Roman"/>
                <w:iCs/>
                <w:sz w:val="24"/>
                <w:szCs w:val="24"/>
                <w:lang w:eastAsia="lv-LV"/>
              </w:rPr>
              <w:t xml:space="preserve">gada </w:t>
            </w:r>
            <w:r w:rsidR="003B0994" w:rsidRPr="00E070DE">
              <w:rPr>
                <w:rFonts w:ascii="Times New Roman" w:eastAsia="Times New Roman" w:hAnsi="Times New Roman" w:cs="Times New Roman"/>
                <w:iCs/>
                <w:sz w:val="24"/>
                <w:szCs w:val="24"/>
                <w:lang w:eastAsia="lv-LV"/>
              </w:rPr>
              <w:t>3</w:t>
            </w:r>
            <w:r w:rsidR="00872503" w:rsidRPr="00E070DE">
              <w:rPr>
                <w:rFonts w:ascii="Times New Roman" w:eastAsia="Times New Roman" w:hAnsi="Times New Roman" w:cs="Times New Roman"/>
                <w:iCs/>
                <w:sz w:val="24"/>
                <w:szCs w:val="24"/>
                <w:lang w:eastAsia="lv-LV"/>
              </w:rPr>
              <w:t>1.</w:t>
            </w:r>
            <w:r w:rsidR="00EB4CF5" w:rsidRPr="00E070DE">
              <w:rPr>
                <w:rFonts w:ascii="Times New Roman" w:eastAsia="Times New Roman" w:hAnsi="Times New Roman" w:cs="Times New Roman"/>
                <w:iCs/>
                <w:sz w:val="24"/>
                <w:szCs w:val="24"/>
                <w:lang w:eastAsia="lv-LV"/>
              </w:rPr>
              <w:t> </w:t>
            </w:r>
            <w:r w:rsidR="003B0994" w:rsidRPr="00E070DE">
              <w:rPr>
                <w:rFonts w:ascii="Times New Roman" w:eastAsia="Times New Roman" w:hAnsi="Times New Roman" w:cs="Times New Roman"/>
                <w:iCs/>
                <w:sz w:val="24"/>
                <w:szCs w:val="24"/>
                <w:lang w:eastAsia="lv-LV"/>
              </w:rPr>
              <w:t>decembra</w:t>
            </w:r>
            <w:r w:rsidR="00872503" w:rsidRPr="00E070DE">
              <w:rPr>
                <w:rFonts w:ascii="Times New Roman" w:eastAsia="Times New Roman" w:hAnsi="Times New Roman" w:cs="Times New Roman"/>
                <w:iCs/>
                <w:sz w:val="24"/>
                <w:szCs w:val="24"/>
                <w:lang w:eastAsia="lv-LV"/>
              </w:rPr>
              <w:t xml:space="preserve"> izskata</w:t>
            </w:r>
            <w:r w:rsidR="00780A32" w:rsidRPr="00E070DE">
              <w:rPr>
                <w:rFonts w:ascii="Times New Roman" w:eastAsia="Times New Roman" w:hAnsi="Times New Roman" w:cs="Times New Roman"/>
                <w:iCs/>
                <w:sz w:val="24"/>
                <w:szCs w:val="24"/>
                <w:lang w:eastAsia="lv-LV"/>
              </w:rPr>
              <w:t xml:space="preserve"> Birojs.</w:t>
            </w:r>
            <w:r w:rsidR="00872503" w:rsidRPr="00E070DE">
              <w:rPr>
                <w:rFonts w:ascii="Times New Roman" w:eastAsia="Times New Roman" w:hAnsi="Times New Roman" w:cs="Times New Roman"/>
                <w:iCs/>
                <w:sz w:val="24"/>
                <w:szCs w:val="24"/>
                <w:lang w:eastAsia="lv-LV"/>
              </w:rPr>
              <w:t xml:space="preserve"> Vienlaikus jāņem vērā, ka objektīvu un praktisku apsvērumu dēļ ne vienmēr Birojs būs institūcija, kas uzsāks administratīvā pārkāpuma lietu (teritoriālie aspekti, Biroja un tā amatpersonu atrašanās vieta). </w:t>
            </w:r>
            <w:r w:rsidR="005F1F63" w:rsidRPr="00E070DE">
              <w:rPr>
                <w:rFonts w:ascii="Times New Roman" w:eastAsia="Times New Roman" w:hAnsi="Times New Roman" w:cs="Times New Roman"/>
                <w:iCs/>
                <w:sz w:val="24"/>
                <w:szCs w:val="24"/>
                <w:lang w:eastAsia="lv-LV"/>
              </w:rPr>
              <w:t>Arī līdzšinējā praksē Valsts policija un pašvaldības policija bija kompetentās institūcijas, kas uzsāka un izskatīja administratīvo pārkāpumu liet</w:t>
            </w:r>
            <w:r w:rsidR="006900CD" w:rsidRPr="00E070DE">
              <w:rPr>
                <w:rFonts w:ascii="Times New Roman" w:eastAsia="Times New Roman" w:hAnsi="Times New Roman" w:cs="Times New Roman"/>
                <w:iCs/>
                <w:sz w:val="24"/>
                <w:szCs w:val="24"/>
                <w:lang w:eastAsia="lv-LV"/>
              </w:rPr>
              <w:t>as</w:t>
            </w:r>
            <w:r w:rsidR="001D28F3" w:rsidRPr="00E070DE">
              <w:rPr>
                <w:rFonts w:ascii="Times New Roman" w:eastAsia="Times New Roman" w:hAnsi="Times New Roman" w:cs="Times New Roman"/>
                <w:iCs/>
                <w:sz w:val="24"/>
                <w:szCs w:val="24"/>
                <w:lang w:eastAsia="lv-LV"/>
              </w:rPr>
              <w:t xml:space="preserve"> par LAPK 204.</w:t>
            </w:r>
            <w:r w:rsidR="001D28F3" w:rsidRPr="00E070DE">
              <w:rPr>
                <w:rFonts w:ascii="Times New Roman" w:eastAsia="Times New Roman" w:hAnsi="Times New Roman" w:cs="Times New Roman"/>
                <w:iCs/>
                <w:sz w:val="24"/>
                <w:szCs w:val="24"/>
                <w:vertAlign w:val="superscript"/>
                <w:lang w:eastAsia="lv-LV"/>
              </w:rPr>
              <w:t>2</w:t>
            </w:r>
            <w:r w:rsidR="001D28F3" w:rsidRPr="00E070DE">
              <w:rPr>
                <w:rFonts w:ascii="Times New Roman" w:eastAsia="Times New Roman" w:hAnsi="Times New Roman" w:cs="Times New Roman"/>
                <w:iCs/>
                <w:sz w:val="24"/>
                <w:szCs w:val="24"/>
                <w:lang w:eastAsia="lv-LV"/>
              </w:rPr>
              <w:t> panta pirmajā daļā paredzētajiem pārkāpumiem</w:t>
            </w:r>
            <w:r w:rsidR="005F1F63" w:rsidRPr="00E070DE">
              <w:rPr>
                <w:rFonts w:ascii="Times New Roman" w:eastAsia="Times New Roman" w:hAnsi="Times New Roman" w:cs="Times New Roman"/>
                <w:iCs/>
                <w:sz w:val="24"/>
                <w:szCs w:val="24"/>
                <w:lang w:eastAsia="lv-LV"/>
              </w:rPr>
              <w:t>, nosūtot lietas materiālus galīgā lēmuma pieņemšanai – rajona (pilsētas) tiesai.</w:t>
            </w:r>
            <w:r w:rsidR="005F1F63" w:rsidRPr="00E070DE">
              <w:rPr>
                <w:lang w:eastAsia="lv-LV"/>
              </w:rPr>
              <w:t xml:space="preserve"> </w:t>
            </w:r>
            <w:r w:rsidR="005F2991" w:rsidRPr="00E070DE">
              <w:rPr>
                <w:rFonts w:ascii="Times New Roman" w:eastAsia="Times New Roman" w:hAnsi="Times New Roman" w:cs="Times New Roman"/>
                <w:iCs/>
                <w:sz w:val="24"/>
                <w:szCs w:val="24"/>
                <w:lang w:eastAsia="lv-LV"/>
              </w:rPr>
              <w:t>Ievērojot minēto, kā arī</w:t>
            </w:r>
            <w:r w:rsidR="004C0157" w:rsidRPr="00E070DE">
              <w:rPr>
                <w:rFonts w:ascii="Times New Roman" w:eastAsia="Times New Roman" w:hAnsi="Times New Roman" w:cs="Times New Roman"/>
                <w:iCs/>
                <w:sz w:val="24"/>
                <w:szCs w:val="24"/>
                <w:lang w:eastAsia="lv-LV"/>
              </w:rPr>
              <w:t xml:space="preserve"> ņemot vērā līdzšinējo praksi administratīvā pārkāpumu lietu izskatīšanā,</w:t>
            </w:r>
            <w:r w:rsidR="004469BF" w:rsidRPr="00E070DE">
              <w:rPr>
                <w:rFonts w:ascii="Times New Roman" w:eastAsia="Times New Roman" w:hAnsi="Times New Roman" w:cs="Times New Roman"/>
                <w:iCs/>
                <w:sz w:val="24"/>
                <w:szCs w:val="24"/>
                <w:lang w:eastAsia="lv-LV"/>
              </w:rPr>
              <w:t xml:space="preserve"> uzskatāms, ka var rasties situācijas, kad objektīvu apstākļu dēļ Birojs nevar uzsākt administratīvā pārkāpuma procesu un veikt neatliekamās procesuālās darbības</w:t>
            </w:r>
            <w:r w:rsidR="00EB343D" w:rsidRPr="00E070DE">
              <w:rPr>
                <w:rFonts w:ascii="Times New Roman" w:eastAsia="Times New Roman" w:hAnsi="Times New Roman" w:cs="Times New Roman"/>
                <w:iCs/>
                <w:sz w:val="24"/>
                <w:szCs w:val="24"/>
                <w:lang w:eastAsia="lv-LV"/>
              </w:rPr>
              <w:t xml:space="preserve"> (piemēram, neatļauta aģit</w:t>
            </w:r>
            <w:r w:rsidR="007D06FB" w:rsidRPr="00E070DE">
              <w:rPr>
                <w:rFonts w:ascii="Times New Roman" w:eastAsia="Times New Roman" w:hAnsi="Times New Roman" w:cs="Times New Roman"/>
                <w:iCs/>
                <w:sz w:val="24"/>
                <w:szCs w:val="24"/>
                <w:lang w:eastAsia="lv-LV"/>
              </w:rPr>
              <w:t xml:space="preserve">ācija publiskā vietā, kur Birojs faktiski nevar nokļūt pietiekami īsā laika periodā, lai konstatētu pārkāpumu un nodrošinātu </w:t>
            </w:r>
            <w:r w:rsidR="00EB343D" w:rsidRPr="00E070DE">
              <w:rPr>
                <w:rFonts w:ascii="Times New Roman" w:eastAsia="Times New Roman" w:hAnsi="Times New Roman" w:cs="Times New Roman"/>
                <w:iCs/>
                <w:sz w:val="24"/>
                <w:szCs w:val="24"/>
                <w:lang w:eastAsia="lv-LV"/>
              </w:rPr>
              <w:t>pierādījumu iegūšan</w:t>
            </w:r>
            <w:r w:rsidR="007D06FB" w:rsidRPr="00E070DE">
              <w:rPr>
                <w:rFonts w:ascii="Times New Roman" w:eastAsia="Times New Roman" w:hAnsi="Times New Roman" w:cs="Times New Roman"/>
                <w:iCs/>
                <w:sz w:val="24"/>
                <w:szCs w:val="24"/>
                <w:lang w:eastAsia="lv-LV"/>
              </w:rPr>
              <w:t xml:space="preserve">u, </w:t>
            </w:r>
            <w:r w:rsidR="00EB343D" w:rsidRPr="00E070DE">
              <w:rPr>
                <w:rFonts w:ascii="Times New Roman" w:eastAsia="Times New Roman" w:hAnsi="Times New Roman" w:cs="Times New Roman"/>
                <w:iCs/>
                <w:sz w:val="24"/>
                <w:szCs w:val="24"/>
                <w:lang w:eastAsia="lv-LV"/>
              </w:rPr>
              <w:t xml:space="preserve">efektīvi un </w:t>
            </w:r>
            <w:r w:rsidR="007D06FB" w:rsidRPr="00E070DE">
              <w:rPr>
                <w:rFonts w:ascii="Times New Roman" w:eastAsia="Times New Roman" w:hAnsi="Times New Roman" w:cs="Times New Roman"/>
                <w:iCs/>
                <w:sz w:val="24"/>
                <w:szCs w:val="24"/>
                <w:lang w:eastAsia="lv-LV"/>
              </w:rPr>
              <w:t>ātri sasniedzot</w:t>
            </w:r>
            <w:r w:rsidR="00EB343D" w:rsidRPr="00E070DE">
              <w:rPr>
                <w:rFonts w:ascii="Times New Roman" w:eastAsia="Times New Roman" w:hAnsi="Times New Roman" w:cs="Times New Roman"/>
                <w:iCs/>
                <w:sz w:val="24"/>
                <w:szCs w:val="24"/>
                <w:lang w:eastAsia="lv-LV"/>
              </w:rPr>
              <w:t xml:space="preserve"> administratīvā pārkāpuma </w:t>
            </w:r>
            <w:r w:rsidR="00EB343D" w:rsidRPr="00E070DE">
              <w:rPr>
                <w:rFonts w:ascii="Times New Roman" w:eastAsia="Times New Roman" w:hAnsi="Times New Roman" w:cs="Times New Roman"/>
                <w:iCs/>
                <w:sz w:val="24"/>
                <w:szCs w:val="24"/>
                <w:lang w:eastAsia="lv-LV"/>
              </w:rPr>
              <w:lastRenderedPageBreak/>
              <w:t>procesa mēr</w:t>
            </w:r>
            <w:r w:rsidR="00935F9E" w:rsidRPr="00E070DE">
              <w:rPr>
                <w:rFonts w:ascii="Times New Roman" w:eastAsia="Times New Roman" w:hAnsi="Times New Roman" w:cs="Times New Roman"/>
                <w:iCs/>
                <w:sz w:val="24"/>
                <w:szCs w:val="24"/>
                <w:lang w:eastAsia="lv-LV"/>
              </w:rPr>
              <w:t>ķi</w:t>
            </w:r>
            <w:r w:rsidR="00EB343D" w:rsidRPr="00E070DE">
              <w:rPr>
                <w:rFonts w:ascii="Times New Roman" w:eastAsia="Times New Roman" w:hAnsi="Times New Roman" w:cs="Times New Roman"/>
                <w:iCs/>
                <w:sz w:val="24"/>
                <w:szCs w:val="24"/>
                <w:lang w:eastAsia="lv-LV"/>
              </w:rPr>
              <w:t>)</w:t>
            </w:r>
            <w:r w:rsidR="004469BF" w:rsidRPr="00E070DE">
              <w:rPr>
                <w:rFonts w:ascii="Times New Roman" w:eastAsia="Times New Roman" w:hAnsi="Times New Roman" w:cs="Times New Roman"/>
                <w:iCs/>
                <w:sz w:val="24"/>
                <w:szCs w:val="24"/>
                <w:lang w:eastAsia="lv-LV"/>
              </w:rPr>
              <w:t xml:space="preserve"> un līdz ar to</w:t>
            </w:r>
            <w:r w:rsidR="004C0157" w:rsidRPr="00E070DE">
              <w:rPr>
                <w:rFonts w:ascii="Times New Roman" w:eastAsia="Times New Roman" w:hAnsi="Times New Roman" w:cs="Times New Roman"/>
                <w:iCs/>
                <w:sz w:val="24"/>
                <w:szCs w:val="24"/>
                <w:lang w:eastAsia="lv-LV"/>
              </w:rPr>
              <w:t>, ievērojot Administratīvās atbildības likuma 125.</w:t>
            </w:r>
            <w:r w:rsidR="00002E8B" w:rsidRPr="00E070DE">
              <w:rPr>
                <w:rFonts w:ascii="Times New Roman" w:eastAsia="Times New Roman" w:hAnsi="Times New Roman" w:cs="Times New Roman"/>
                <w:iCs/>
                <w:sz w:val="24"/>
                <w:szCs w:val="24"/>
                <w:lang w:eastAsia="lv-LV"/>
              </w:rPr>
              <w:t> </w:t>
            </w:r>
            <w:r w:rsidR="004C0157" w:rsidRPr="00E070DE">
              <w:rPr>
                <w:rFonts w:ascii="Times New Roman" w:eastAsia="Times New Roman" w:hAnsi="Times New Roman" w:cs="Times New Roman"/>
                <w:iCs/>
                <w:sz w:val="24"/>
                <w:szCs w:val="24"/>
                <w:lang w:eastAsia="lv-LV"/>
              </w:rPr>
              <w:t>panta otro daļu</w:t>
            </w:r>
            <w:r w:rsidR="00935F9E" w:rsidRPr="00E070DE">
              <w:rPr>
                <w:rFonts w:ascii="Times New Roman" w:eastAsia="Times New Roman" w:hAnsi="Times New Roman" w:cs="Times New Roman"/>
                <w:iCs/>
                <w:sz w:val="24"/>
                <w:szCs w:val="24"/>
                <w:lang w:eastAsia="lv-LV"/>
              </w:rPr>
              <w:t xml:space="preserve"> un 31.</w:t>
            </w:r>
            <w:r w:rsidR="00EB4CF5" w:rsidRPr="00E070DE">
              <w:rPr>
                <w:rFonts w:ascii="Times New Roman" w:eastAsia="Times New Roman" w:hAnsi="Times New Roman" w:cs="Times New Roman"/>
                <w:iCs/>
                <w:sz w:val="24"/>
                <w:szCs w:val="24"/>
                <w:lang w:eastAsia="lv-LV"/>
              </w:rPr>
              <w:t xml:space="preserve"> </w:t>
            </w:r>
            <w:r w:rsidR="00935F9E" w:rsidRPr="00E070DE">
              <w:rPr>
                <w:rFonts w:ascii="Times New Roman" w:eastAsia="Times New Roman" w:hAnsi="Times New Roman" w:cs="Times New Roman"/>
                <w:iCs/>
                <w:sz w:val="24"/>
                <w:szCs w:val="24"/>
                <w:lang w:eastAsia="lv-LV"/>
              </w:rPr>
              <w:t>pantā noteikto procesuālās ekonomijas principu</w:t>
            </w:r>
            <w:r w:rsidR="004C0157" w:rsidRPr="00E070DE">
              <w:rPr>
                <w:rFonts w:ascii="Times New Roman" w:eastAsia="Times New Roman" w:hAnsi="Times New Roman" w:cs="Times New Roman"/>
                <w:iCs/>
                <w:sz w:val="24"/>
                <w:szCs w:val="24"/>
                <w:lang w:eastAsia="lv-LV"/>
              </w:rPr>
              <w:t>,</w:t>
            </w:r>
            <w:r w:rsidR="004469BF" w:rsidRPr="00E070DE">
              <w:rPr>
                <w:rFonts w:ascii="Times New Roman" w:eastAsia="Times New Roman" w:hAnsi="Times New Roman" w:cs="Times New Roman"/>
                <w:iCs/>
                <w:sz w:val="24"/>
                <w:szCs w:val="24"/>
                <w:lang w:eastAsia="lv-LV"/>
              </w:rPr>
              <w:t xml:space="preserve"> nepieciešams normatīvajā aktā paredzēt tiesības Valsts policijai un pašvaldības policijai uzsākt </w:t>
            </w:r>
            <w:r w:rsidR="00C077F9" w:rsidRPr="00E070DE">
              <w:rPr>
                <w:rFonts w:ascii="Times New Roman" w:eastAsia="Times New Roman" w:hAnsi="Times New Roman" w:cs="Times New Roman"/>
                <w:iCs/>
                <w:sz w:val="24"/>
                <w:szCs w:val="24"/>
                <w:lang w:eastAsia="lv-LV"/>
              </w:rPr>
              <w:t>a</w:t>
            </w:r>
            <w:r w:rsidR="004C0157" w:rsidRPr="00E070DE">
              <w:rPr>
                <w:rFonts w:ascii="Times New Roman" w:eastAsia="Times New Roman" w:hAnsi="Times New Roman" w:cs="Times New Roman"/>
                <w:iCs/>
                <w:sz w:val="24"/>
                <w:szCs w:val="24"/>
                <w:lang w:eastAsia="lv-LV"/>
              </w:rPr>
              <w:t>dministratīvā pārkāpuma procesu.</w:t>
            </w:r>
          </w:p>
          <w:p w14:paraId="2946D4C1" w14:textId="1C667F51" w:rsidR="00584BCB" w:rsidRPr="00E070DE" w:rsidRDefault="0016109A"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LAPK 215.</w:t>
            </w:r>
            <w:r w:rsidRPr="00E070DE">
              <w:rPr>
                <w:rFonts w:ascii="Times New Roman" w:hAnsi="Times New Roman" w:cs="Times New Roman"/>
                <w:sz w:val="24"/>
                <w:szCs w:val="24"/>
                <w:vertAlign w:val="superscript"/>
                <w:lang w:eastAsia="lv-LV"/>
              </w:rPr>
              <w:t>9</w:t>
            </w:r>
            <w:r w:rsidRPr="00E070DE">
              <w:rPr>
                <w:rFonts w:ascii="Times New Roman" w:hAnsi="Times New Roman" w:cs="Times New Roman"/>
                <w:sz w:val="24"/>
                <w:szCs w:val="24"/>
                <w:lang w:eastAsia="lv-LV"/>
              </w:rPr>
              <w:t xml:space="preserve"> pants paredzēja Nacionālās elektronisko plašsaziņas līdzekļu padomes kompetenci </w:t>
            </w:r>
            <w:r w:rsidR="0058144D" w:rsidRPr="00E070DE">
              <w:rPr>
                <w:rFonts w:ascii="Times New Roman" w:hAnsi="Times New Roman" w:cs="Times New Roman"/>
                <w:sz w:val="24"/>
                <w:szCs w:val="24"/>
                <w:lang w:eastAsia="lv-LV"/>
              </w:rPr>
              <w:t>izskatīt LAPK 204.</w:t>
            </w:r>
            <w:r w:rsidR="0058144D" w:rsidRPr="00E070DE">
              <w:rPr>
                <w:rFonts w:ascii="Times New Roman" w:hAnsi="Times New Roman" w:cs="Times New Roman"/>
                <w:sz w:val="24"/>
                <w:szCs w:val="24"/>
                <w:vertAlign w:val="superscript"/>
                <w:lang w:eastAsia="lv-LV"/>
              </w:rPr>
              <w:t>2</w:t>
            </w:r>
            <w:r w:rsidR="0058144D" w:rsidRPr="00E070DE">
              <w:rPr>
                <w:rFonts w:ascii="Times New Roman" w:hAnsi="Times New Roman" w:cs="Times New Roman"/>
                <w:sz w:val="24"/>
                <w:szCs w:val="24"/>
                <w:lang w:eastAsia="lv-LV"/>
              </w:rPr>
              <w:t xml:space="preserve"> panta astotajā daļā paredzēto administratīvo pārkāpumu lietas, ja administratīvie pārkāpumi izdarīti elektronisko plašsaziņas līdzekļu jomā. Ņemot vērā, ka </w:t>
            </w:r>
            <w:r w:rsidRPr="00E070DE">
              <w:rPr>
                <w:rFonts w:ascii="Times New Roman" w:hAnsi="Times New Roman" w:cs="Times New Roman"/>
                <w:sz w:val="24"/>
                <w:szCs w:val="24"/>
                <w:lang w:eastAsia="lv-LV"/>
              </w:rPr>
              <w:t>Nacionālā elektronisko plašsaziņas līdzekļu padome ir neatkarīga</w:t>
            </w:r>
            <w:r w:rsidR="005F2991" w:rsidRPr="00E070DE">
              <w:rPr>
                <w:rFonts w:ascii="Times New Roman" w:hAnsi="Times New Roman" w:cs="Times New Roman"/>
                <w:sz w:val="24"/>
                <w:szCs w:val="24"/>
                <w:lang w:eastAsia="lv-LV"/>
              </w:rPr>
              <w:t xml:space="preserve"> un</w:t>
            </w:r>
            <w:r w:rsidRPr="00E070DE">
              <w:rPr>
                <w:rFonts w:ascii="Times New Roman" w:hAnsi="Times New Roman" w:cs="Times New Roman"/>
                <w:sz w:val="24"/>
                <w:szCs w:val="24"/>
                <w:lang w:eastAsia="lv-LV"/>
              </w:rPr>
              <w:t xml:space="preserve"> pilntiesīga autonoma institūcija, kas atbilstoši savai kompetencei pārstāv sabiedrības intereses elektronisko plašsaziņas līdzekļu jomā, kā arī uzrauga, lai </w:t>
            </w:r>
            <w:r w:rsidR="005F2991" w:rsidRPr="00E070DE">
              <w:rPr>
                <w:rFonts w:ascii="Times New Roman" w:hAnsi="Times New Roman" w:cs="Times New Roman"/>
                <w:sz w:val="24"/>
                <w:szCs w:val="24"/>
                <w:lang w:eastAsia="lv-LV"/>
              </w:rPr>
              <w:t>elektronisko plašsaziņas līdzekļu</w:t>
            </w:r>
            <w:r w:rsidRPr="00E070DE">
              <w:rPr>
                <w:rFonts w:ascii="Times New Roman" w:hAnsi="Times New Roman" w:cs="Times New Roman"/>
                <w:sz w:val="24"/>
                <w:szCs w:val="24"/>
                <w:lang w:eastAsia="lv-LV"/>
              </w:rPr>
              <w:t xml:space="preserve"> darbībā tiktu ievērota Latvijas Republikas Satversme, </w:t>
            </w:r>
            <w:r w:rsidR="0058144D" w:rsidRPr="00E070DE">
              <w:rPr>
                <w:rFonts w:ascii="Times New Roman" w:hAnsi="Times New Roman" w:cs="Times New Roman"/>
                <w:sz w:val="24"/>
                <w:szCs w:val="24"/>
                <w:lang w:eastAsia="lv-LV"/>
              </w:rPr>
              <w:t>Elektronisko plašsaziņas līdzekļu</w:t>
            </w:r>
            <w:r w:rsidRPr="00E070DE">
              <w:rPr>
                <w:rFonts w:ascii="Times New Roman" w:hAnsi="Times New Roman" w:cs="Times New Roman"/>
                <w:sz w:val="24"/>
                <w:szCs w:val="24"/>
                <w:lang w:eastAsia="lv-LV"/>
              </w:rPr>
              <w:t xml:space="preserve"> likums</w:t>
            </w:r>
            <w:r w:rsidR="0058144D" w:rsidRPr="00E070DE">
              <w:rPr>
                <w:rFonts w:ascii="Times New Roman" w:hAnsi="Times New Roman" w:cs="Times New Roman"/>
                <w:sz w:val="24"/>
                <w:szCs w:val="24"/>
                <w:lang w:eastAsia="lv-LV"/>
              </w:rPr>
              <w:t>, kā arī</w:t>
            </w:r>
            <w:r w:rsidRPr="00E070DE">
              <w:rPr>
                <w:rFonts w:ascii="Times New Roman" w:hAnsi="Times New Roman" w:cs="Times New Roman"/>
                <w:sz w:val="24"/>
                <w:szCs w:val="24"/>
                <w:lang w:eastAsia="lv-LV"/>
              </w:rPr>
              <w:t xml:space="preserve"> citi normatīvie akti</w:t>
            </w:r>
            <w:r w:rsidR="005F2991" w:rsidRPr="00E070DE">
              <w:rPr>
                <w:rFonts w:ascii="Times New Roman" w:hAnsi="Times New Roman" w:cs="Times New Roman"/>
                <w:sz w:val="24"/>
                <w:szCs w:val="24"/>
                <w:lang w:eastAsia="lv-LV"/>
              </w:rPr>
              <w:t>,</w:t>
            </w:r>
            <w:r w:rsidR="0058144D" w:rsidRPr="00E070DE">
              <w:rPr>
                <w:rFonts w:ascii="Times New Roman" w:hAnsi="Times New Roman" w:cs="Times New Roman"/>
                <w:sz w:val="24"/>
                <w:szCs w:val="24"/>
                <w:lang w:eastAsia="lv-LV"/>
              </w:rPr>
              <w:t xml:space="preserve"> un ka Nacionālā elektronisko plašsaziņas līdzekļu padome arī ir iekļauta Administratīvās atbildības likuma 115.</w:t>
            </w:r>
            <w:r w:rsidR="00EB4CF5" w:rsidRPr="00E070DE">
              <w:rPr>
                <w:rFonts w:ascii="Times New Roman" w:hAnsi="Times New Roman" w:cs="Times New Roman"/>
                <w:sz w:val="24"/>
                <w:szCs w:val="24"/>
                <w:lang w:eastAsia="lv-LV"/>
              </w:rPr>
              <w:t xml:space="preserve"> </w:t>
            </w:r>
            <w:r w:rsidR="0058144D" w:rsidRPr="00E070DE">
              <w:rPr>
                <w:rFonts w:ascii="Times New Roman" w:hAnsi="Times New Roman" w:cs="Times New Roman"/>
                <w:sz w:val="24"/>
                <w:szCs w:val="24"/>
                <w:lang w:eastAsia="lv-LV"/>
              </w:rPr>
              <w:t>panta pirmās daļas subjektu lokā, likumprojektā saglabātas Nacionālā elektronisko plašsaziņas līdzekļu padomes amatpersonu tiesības veikt administratīvo pārkāpumu procesu, ja administratīvie pārkāpumi izdarīti elektronisko plašsaziņas līdzekļu jomā</w:t>
            </w:r>
            <w:r w:rsidR="00E9276C">
              <w:rPr>
                <w:rFonts w:ascii="Times New Roman" w:hAnsi="Times New Roman" w:cs="Times New Roman"/>
                <w:sz w:val="24"/>
                <w:szCs w:val="24"/>
                <w:lang w:eastAsia="lv-LV"/>
              </w:rPr>
              <w:t xml:space="preserve"> (likumprojekta 35. panta otrā daļa)</w:t>
            </w:r>
            <w:r w:rsidR="0058144D" w:rsidRPr="00E070DE">
              <w:rPr>
                <w:rFonts w:ascii="Times New Roman" w:hAnsi="Times New Roman" w:cs="Times New Roman"/>
                <w:sz w:val="24"/>
                <w:szCs w:val="24"/>
                <w:lang w:eastAsia="lv-LV"/>
              </w:rPr>
              <w:t>.</w:t>
            </w:r>
          </w:p>
          <w:p w14:paraId="5E03CAED" w14:textId="1BB35EE8" w:rsidR="00DC3970" w:rsidRPr="009F03DC" w:rsidRDefault="00DC3970"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Attiecībā uz 204.</w:t>
            </w:r>
            <w:r w:rsidRPr="009F03DC">
              <w:rPr>
                <w:rFonts w:ascii="Times New Roman" w:eastAsia="Calibri" w:hAnsi="Times New Roman" w:cs="Times New Roman"/>
                <w:sz w:val="24"/>
                <w:szCs w:val="24"/>
                <w:vertAlign w:val="superscript"/>
                <w:lang w:eastAsia="lv-LV"/>
              </w:rPr>
              <w:t>2</w:t>
            </w:r>
            <w:r w:rsidRPr="009F03DC">
              <w:rPr>
                <w:rFonts w:ascii="Times New Roman" w:eastAsia="Calibri" w:hAnsi="Times New Roman" w:cs="Times New Roman"/>
                <w:sz w:val="24"/>
                <w:szCs w:val="24"/>
                <w:lang w:eastAsia="lv-LV"/>
              </w:rPr>
              <w:t xml:space="preserve"> panta astotās daļas pārkāpumu</w:t>
            </w:r>
            <w:r w:rsidR="00153EF7" w:rsidRPr="009F03DC">
              <w:t xml:space="preserve"> </w:t>
            </w:r>
            <w:r w:rsidR="00153EF7" w:rsidRPr="009F03DC">
              <w:rPr>
                <w:rFonts w:ascii="Times New Roman" w:eastAsia="Calibri" w:hAnsi="Times New Roman" w:cs="Times New Roman"/>
                <w:sz w:val="24"/>
                <w:szCs w:val="24"/>
                <w:lang w:eastAsia="lv-LV"/>
              </w:rPr>
              <w:t>elektronisko plašsaziņas līdzekļu jomā</w:t>
            </w:r>
            <w:r w:rsidRPr="009F03DC">
              <w:rPr>
                <w:rFonts w:ascii="Times New Roman" w:eastAsia="Calibri" w:hAnsi="Times New Roman" w:cs="Times New Roman"/>
                <w:sz w:val="24"/>
                <w:szCs w:val="24"/>
                <w:lang w:eastAsia="lv-LV"/>
              </w:rPr>
              <w:t xml:space="preserve"> Nacionālā elektronisko plašsaziņas līdzekļu padome norāda, ka šis pārkāpums ietver sevī gan neatbilstošu politisko partiju vai partiju apvienību reklāmu izvietošanu elektronisko plašsaziņas līdzekļu programmās, piemēram, pienācīgi nenorādot, kas ir konkrētās reklāmas finansētājs (</w:t>
            </w:r>
            <w:r w:rsidR="00E9276C" w:rsidRPr="009F03DC">
              <w:rPr>
                <w:rFonts w:ascii="Times New Roman" w:eastAsia="Calibri" w:hAnsi="Times New Roman" w:cs="Times New Roman"/>
                <w:sz w:val="24"/>
                <w:szCs w:val="24"/>
                <w:lang w:eastAsia="lv-LV"/>
              </w:rPr>
              <w:t xml:space="preserve">Priekšvēlēšanu aģitācijas likuma </w:t>
            </w:r>
            <w:r w:rsidRPr="009F03DC">
              <w:rPr>
                <w:rFonts w:ascii="Times New Roman" w:eastAsia="Calibri" w:hAnsi="Times New Roman" w:cs="Times New Roman"/>
                <w:sz w:val="24"/>
                <w:szCs w:val="24"/>
                <w:lang w:eastAsia="lv-LV"/>
              </w:rPr>
              <w:t>11.</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panta astotā daļa), gan priekšvēlēšanu aģitāciju saturošu raidījumu izvietošanu elektronisko plašsaziņas līdzekļu programmās, neinformējot Nacionālo elektronisko plašsaziņas līdzekļu padomi par priekšvēlēšanu aģitācijas raidlaika izcenojumiem vai izvietojot priekšvēlēšanu aģitācijas materiālus par augstāku vai zemāku cenu, nekā norādīts Nacionālajai elektronisko plašsaziņas līdzekļu padomei iesniegtajos izcenojumos (</w:t>
            </w:r>
            <w:r w:rsidR="00E9276C" w:rsidRPr="009F03DC">
              <w:rPr>
                <w:rFonts w:ascii="Times New Roman" w:eastAsia="Calibri" w:hAnsi="Times New Roman" w:cs="Times New Roman"/>
                <w:sz w:val="24"/>
                <w:szCs w:val="24"/>
                <w:lang w:eastAsia="lv-LV"/>
              </w:rPr>
              <w:t>Priekšvēlēšanu aģitācijas likuma</w:t>
            </w:r>
            <w:r w:rsidRPr="009F03DC">
              <w:rPr>
                <w:rFonts w:ascii="Times New Roman" w:eastAsia="Calibri" w:hAnsi="Times New Roman" w:cs="Times New Roman"/>
                <w:sz w:val="24"/>
                <w:szCs w:val="24"/>
                <w:lang w:eastAsia="lv-LV"/>
              </w:rPr>
              <w:t xml:space="preserve"> 11.</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panta sestā un septītā daļa). Tāpat arī šī panta daļa aptver arī slēptu priekšvēlēšanu aģitāciju (</w:t>
            </w:r>
            <w:r w:rsidR="00E9276C" w:rsidRPr="009F03DC">
              <w:rPr>
                <w:rFonts w:ascii="Times New Roman" w:eastAsia="Calibri" w:hAnsi="Times New Roman" w:cs="Times New Roman"/>
                <w:sz w:val="24"/>
                <w:szCs w:val="24"/>
                <w:lang w:eastAsia="lv-LV"/>
              </w:rPr>
              <w:t>Priekšvēlēšanu aģitācijas likuma</w:t>
            </w:r>
            <w:r w:rsidRPr="009F03DC">
              <w:rPr>
                <w:rFonts w:ascii="Times New Roman" w:eastAsia="Calibri" w:hAnsi="Times New Roman" w:cs="Times New Roman"/>
                <w:sz w:val="24"/>
                <w:szCs w:val="24"/>
                <w:lang w:eastAsia="lv-LV"/>
              </w:rPr>
              <w:t xml:space="preserve"> 3.</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 xml:space="preserve">panta pirmā daļa). </w:t>
            </w:r>
          </w:p>
          <w:p w14:paraId="7CCBCA6F" w14:textId="2AA54A99" w:rsidR="00DC3970"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Nacionālās elektronisko plašsaziņas līdzekļu padomes ieskatā p</w:t>
            </w:r>
            <w:r w:rsidR="00DC3970" w:rsidRPr="009F03DC">
              <w:rPr>
                <w:rFonts w:ascii="Times New Roman" w:eastAsia="Calibri" w:hAnsi="Times New Roman" w:cs="Times New Roman"/>
                <w:sz w:val="24"/>
                <w:szCs w:val="24"/>
                <w:lang w:eastAsia="lv-LV"/>
              </w:rPr>
              <w:t xml:space="preserve">olitisko spēku aktivitāte elektronisko plašsaziņas līdzekļu radio un televīzijas programmās, reklamējot kādu konkrētu politisko spēku pirms </w:t>
            </w:r>
            <w:r w:rsidR="00DC3970" w:rsidRPr="009F03DC">
              <w:rPr>
                <w:rFonts w:ascii="Times New Roman" w:eastAsia="Calibri" w:hAnsi="Times New Roman" w:cs="Times New Roman"/>
                <w:sz w:val="24"/>
                <w:szCs w:val="24"/>
                <w:lang w:eastAsia="lv-LV"/>
              </w:rPr>
              <w:lastRenderedPageBreak/>
              <w:t>13.</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Saeimas vēlēšanām, kā arī pirms Eiropas Parlamenta vēlēšanām 2019.</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gadā, nebija augsta. Tas skaidrojams ar apstākli, ka daļa politisko spēku savas priekšvēlēšanu kampaņas aktīvi veida interneta vidē un sociālajos medijos, izvietojot dažādas reklāmas un publicējot partiju, partiju apvienību vai atsevišķu deputātu kandidātu viedokļus, tādējādi uzrunājot potenciālos vēlētājus ar sociālo mediju starpniecību. Tāpat atsevišķu politisko spēku reklāmas tikušas izplatītas preses izdevumos un izvietotas vidē. Tomēr tas nenozīmē, ka bez ievērības atstājama aģitācijas materiālu izvietošana elektronisko plašsaziņas līdzekļu radio un televīzijas programmās. Priekšvēlēšanu aģitācijas periodā pirms 13.Saeimas vēlēšanām un pirms Eiropas Parlamenta vēlēšanām 2019.gadā Nacionālā elektronisko plašsaziņas līdzekļu padome, papildu plānveida monitoringam,</w:t>
            </w:r>
            <w:r w:rsidRPr="009F03DC">
              <w:rPr>
                <w:rFonts w:ascii="Times New Roman" w:eastAsia="Calibri" w:hAnsi="Times New Roman" w:cs="Times New Roman"/>
                <w:sz w:val="24"/>
                <w:szCs w:val="24"/>
                <w:lang w:eastAsia="lv-LV"/>
              </w:rPr>
              <w:t xml:space="preserve"> </w:t>
            </w:r>
            <w:r w:rsidR="00DC3970" w:rsidRPr="009F03DC">
              <w:rPr>
                <w:rFonts w:ascii="Times New Roman" w:eastAsia="Calibri" w:hAnsi="Times New Roman" w:cs="Times New Roman"/>
                <w:sz w:val="24"/>
                <w:szCs w:val="24"/>
                <w:lang w:eastAsia="lv-LV"/>
              </w:rPr>
              <w:t>katrā</w:t>
            </w:r>
            <w:r w:rsidRPr="009F03DC">
              <w:rPr>
                <w:rFonts w:ascii="Times New Roman" w:eastAsia="Calibri" w:hAnsi="Times New Roman" w:cs="Times New Roman"/>
                <w:sz w:val="24"/>
                <w:szCs w:val="24"/>
                <w:lang w:eastAsia="lv-LV"/>
              </w:rPr>
              <w:t xml:space="preserve"> </w:t>
            </w:r>
            <w:r w:rsidR="00DC3970" w:rsidRPr="009F03DC">
              <w:rPr>
                <w:rFonts w:ascii="Times New Roman" w:eastAsia="Calibri" w:hAnsi="Times New Roman" w:cs="Times New Roman"/>
                <w:sz w:val="24"/>
                <w:szCs w:val="24"/>
                <w:lang w:eastAsia="lv-LV"/>
              </w:rPr>
              <w:t xml:space="preserve">no priekšvēlēšanu aģitācijas periodiem ne mazāk kā 10 tūkstošu </w:t>
            </w:r>
            <w:proofErr w:type="spellStart"/>
            <w:r w:rsidR="00DC3970" w:rsidRPr="009F03DC">
              <w:rPr>
                <w:rFonts w:ascii="Times New Roman" w:eastAsia="Calibri" w:hAnsi="Times New Roman" w:cs="Times New Roman"/>
                <w:sz w:val="24"/>
                <w:szCs w:val="24"/>
                <w:lang w:eastAsia="lv-LV"/>
              </w:rPr>
              <w:t>raidstundu</w:t>
            </w:r>
            <w:proofErr w:type="spellEnd"/>
            <w:r w:rsidR="00DC3970" w:rsidRPr="009F03DC">
              <w:rPr>
                <w:rFonts w:ascii="Times New Roman" w:eastAsia="Calibri" w:hAnsi="Times New Roman" w:cs="Times New Roman"/>
                <w:sz w:val="24"/>
                <w:szCs w:val="24"/>
                <w:lang w:eastAsia="lv-LV"/>
              </w:rPr>
              <w:t xml:space="preserve"> apjomā veica monitoringu tieši attiecībā uz Priekšvēlēšanu aģitācijas likumā noteikto normu ievērošanu elektronisko plašsaziņas līdzekļu darbībā.   Slēpta priekšvēlēšanu aģitācija var izpausties gan kā atsevišķu politisko spēku vai kandidātu slavināšana, gan nomelnošana. Politisko spēku slavināšana un nomelnošana var ietekmēt ikviena vēlētāja izvēli vēlēšanās. Tāpēc nepieciešams nodrošināt tādu vidi, kurā netiktu veikta slēpta priekšvēlēšanu aģitācija un vēlētājs netiktu ietekmēts sava</w:t>
            </w:r>
            <w:r w:rsidRPr="009F03DC">
              <w:rPr>
                <w:rFonts w:ascii="Times New Roman" w:eastAsia="Calibri" w:hAnsi="Times New Roman" w:cs="Times New Roman"/>
                <w:sz w:val="24"/>
                <w:szCs w:val="24"/>
                <w:lang w:eastAsia="lv-LV"/>
              </w:rPr>
              <w:t xml:space="preserve">s izvēles izdarīšanas procesā. </w:t>
            </w:r>
            <w:r w:rsidR="00DC3970" w:rsidRPr="009F03DC">
              <w:rPr>
                <w:rFonts w:ascii="Times New Roman" w:eastAsia="Calibri" w:hAnsi="Times New Roman" w:cs="Times New Roman"/>
                <w:sz w:val="24"/>
                <w:szCs w:val="24"/>
                <w:lang w:eastAsia="lv-LV"/>
              </w:rPr>
              <w:t>Šobrīd 204.</w:t>
            </w:r>
            <w:r w:rsidR="00DC3970" w:rsidRPr="009F03DC">
              <w:rPr>
                <w:rFonts w:ascii="Times New Roman" w:eastAsia="Calibri" w:hAnsi="Times New Roman" w:cs="Times New Roman"/>
                <w:sz w:val="24"/>
                <w:szCs w:val="24"/>
                <w:vertAlign w:val="superscript"/>
                <w:lang w:eastAsia="lv-LV"/>
              </w:rPr>
              <w:t>2</w:t>
            </w:r>
            <w:r w:rsidR="00DC3970" w:rsidRPr="009F03DC">
              <w:rPr>
                <w:rFonts w:ascii="Times New Roman" w:eastAsia="Calibri" w:hAnsi="Times New Roman" w:cs="Times New Roman"/>
                <w:sz w:val="24"/>
                <w:szCs w:val="24"/>
                <w:lang w:eastAsia="lv-LV"/>
              </w:rPr>
              <w:t xml:space="preserve"> panta astotajā daļā paredzētā </w:t>
            </w:r>
            <w:r w:rsidRPr="009F03DC">
              <w:rPr>
                <w:rFonts w:ascii="Times New Roman" w:eastAsia="Calibri" w:hAnsi="Times New Roman" w:cs="Times New Roman"/>
                <w:sz w:val="24"/>
                <w:szCs w:val="24"/>
                <w:lang w:eastAsia="lv-LV"/>
              </w:rPr>
              <w:t>maksimālā soda sankcija ir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Salīdzinot ar citiem administratīvajiem pārkāpumiem elektronisko plašsaziņas līdzekļu jomā, soda mērs uzskatāms par zemu. Piemēram, par elektroniskā plašsaziņas līdzekļa darbības neatbilstību Nacionālās elektronisko plašsaziņas līdzekļu padomes izsniegtās apraides atļaujas darbības pamatnosacījumiem juridiskām personām paredzēts sods no </w:t>
            </w:r>
            <w:r w:rsidR="00FA401E" w:rsidRPr="009F03DC">
              <w:rPr>
                <w:rFonts w:ascii="Times New Roman" w:eastAsia="Calibri" w:hAnsi="Times New Roman" w:cs="Times New Roman"/>
                <w:sz w:val="24"/>
                <w:szCs w:val="24"/>
                <w:lang w:eastAsia="lv-LV"/>
              </w:rPr>
              <w:t>500</w:t>
            </w:r>
            <w:r w:rsidR="00DC3970" w:rsidRPr="009F03DC">
              <w:rPr>
                <w:rFonts w:ascii="Times New Roman" w:eastAsia="Calibri" w:hAnsi="Times New Roman" w:cs="Times New Roman"/>
                <w:sz w:val="24"/>
                <w:szCs w:val="24"/>
                <w:lang w:eastAsia="lv-LV"/>
              </w:rPr>
              <w:t xml:space="preserve"> līdz </w:t>
            </w:r>
            <w:r w:rsidR="00FA401E" w:rsidRPr="009F03DC">
              <w:rPr>
                <w:rFonts w:ascii="Times New Roman" w:eastAsia="Calibri" w:hAnsi="Times New Roman" w:cs="Times New Roman"/>
                <w:sz w:val="24"/>
                <w:szCs w:val="24"/>
                <w:lang w:eastAsia="lv-LV"/>
              </w:rPr>
              <w:t>10000</w:t>
            </w:r>
            <w:r w:rsidR="00DC3970" w:rsidRPr="009F03DC">
              <w:rPr>
                <w:rFonts w:ascii="Times New Roman" w:eastAsia="Calibri" w:hAnsi="Times New Roman" w:cs="Times New Roman"/>
                <w:sz w:val="24"/>
                <w:szCs w:val="24"/>
                <w:lang w:eastAsia="lv-LV"/>
              </w:rPr>
              <w:t xml:space="preserve">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(LAPK 201.</w:t>
            </w:r>
            <w:r w:rsidR="00DC3970" w:rsidRPr="009F03DC">
              <w:rPr>
                <w:rFonts w:ascii="Times New Roman" w:eastAsia="Calibri" w:hAnsi="Times New Roman" w:cs="Times New Roman"/>
                <w:sz w:val="24"/>
                <w:szCs w:val="24"/>
                <w:vertAlign w:val="superscript"/>
                <w:lang w:eastAsia="lv-LV"/>
              </w:rPr>
              <w:t>5</w:t>
            </w:r>
            <w:r w:rsidRPr="009F03DC">
              <w:rPr>
                <w:rFonts w:ascii="Times New Roman" w:eastAsia="Calibri" w:hAnsi="Times New Roman" w:cs="Times New Roman"/>
                <w:sz w:val="24"/>
                <w:szCs w:val="24"/>
                <w:lang w:eastAsia="lv-LV"/>
              </w:rPr>
              <w:t xml:space="preserve"> panta ceturtā daļa)</w:t>
            </w:r>
            <w:r w:rsidR="00DC3970" w:rsidRPr="009F03DC">
              <w:rPr>
                <w:rFonts w:ascii="Times New Roman" w:eastAsia="Calibri" w:hAnsi="Times New Roman" w:cs="Times New Roman"/>
                <w:sz w:val="24"/>
                <w:szCs w:val="24"/>
                <w:lang w:eastAsia="lv-LV"/>
              </w:rPr>
              <w:t xml:space="preserve">, bet par noteiktās kārtības pārkāpšanu audio un audiovizuālo komerciālo paziņojumu sniegšanā vai izplatīšanā paredzēts sods no </w:t>
            </w:r>
            <w:r w:rsidR="00FA401E" w:rsidRPr="009F03DC">
              <w:rPr>
                <w:rFonts w:ascii="Times New Roman" w:eastAsia="Calibri" w:hAnsi="Times New Roman" w:cs="Times New Roman"/>
                <w:sz w:val="24"/>
                <w:szCs w:val="24"/>
                <w:lang w:eastAsia="lv-LV"/>
              </w:rPr>
              <w:t>500</w:t>
            </w:r>
            <w:r w:rsidR="00DC3970" w:rsidRPr="009F03DC">
              <w:rPr>
                <w:rFonts w:ascii="Times New Roman" w:eastAsia="Calibri" w:hAnsi="Times New Roman" w:cs="Times New Roman"/>
                <w:sz w:val="24"/>
                <w:szCs w:val="24"/>
                <w:lang w:eastAsia="lv-LV"/>
              </w:rPr>
              <w:t xml:space="preserve"> līdz pat </w:t>
            </w:r>
            <w:r w:rsidR="00FA401E" w:rsidRPr="009F03DC">
              <w:rPr>
                <w:rFonts w:ascii="Times New Roman" w:eastAsia="Calibri" w:hAnsi="Times New Roman" w:cs="Times New Roman"/>
                <w:sz w:val="24"/>
                <w:szCs w:val="24"/>
                <w:lang w:eastAsia="lv-LV"/>
              </w:rPr>
              <w:t>7100</w:t>
            </w:r>
            <w:r w:rsidR="00DC3970" w:rsidRPr="009F03DC">
              <w:rPr>
                <w:rFonts w:ascii="Times New Roman" w:eastAsia="Calibri" w:hAnsi="Times New Roman" w:cs="Times New Roman"/>
                <w:sz w:val="24"/>
                <w:szCs w:val="24"/>
                <w:lang w:eastAsia="lv-LV"/>
              </w:rPr>
              <w:t xml:space="preserve">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(LAPK 201.</w:t>
            </w:r>
            <w:r w:rsidR="00DC3970" w:rsidRPr="009F03DC">
              <w:rPr>
                <w:rFonts w:ascii="Times New Roman" w:eastAsia="Calibri" w:hAnsi="Times New Roman" w:cs="Times New Roman"/>
                <w:sz w:val="24"/>
                <w:szCs w:val="24"/>
                <w:vertAlign w:val="superscript"/>
                <w:lang w:eastAsia="lv-LV"/>
              </w:rPr>
              <w:t>5</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 xml:space="preserve">panta devītā daļa). Tāpat jāņem vērā, ka tiks paaugstināts valsts finansējums politiskajām partijām, arī šos līdzekļus politiskie spēki varēs novirzīt tajā skaitā savi popularizēšanai elektroniskajos plašsaziņas līdzekļos – radio, televīzijā un pakalpojumos pēc pieprasījuma. </w:t>
            </w:r>
          </w:p>
          <w:p w14:paraId="3121FD1C" w14:textId="3C4EB1BA" w:rsidR="00DC3970"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Nacionālās elektronisko plašsaziņas līdzekļu padomes ieskatā š</w:t>
            </w:r>
            <w:r w:rsidR="00DC3970" w:rsidRPr="009F03DC">
              <w:rPr>
                <w:rFonts w:ascii="Times New Roman" w:eastAsia="Calibri" w:hAnsi="Times New Roman" w:cs="Times New Roman"/>
                <w:sz w:val="24"/>
                <w:szCs w:val="24"/>
                <w:lang w:eastAsia="lv-LV"/>
              </w:rPr>
              <w:t>obrīd 204.</w:t>
            </w:r>
            <w:r w:rsidR="00DC3970" w:rsidRPr="009F03DC">
              <w:rPr>
                <w:rFonts w:ascii="Times New Roman" w:eastAsia="Calibri" w:hAnsi="Times New Roman" w:cs="Times New Roman"/>
                <w:sz w:val="24"/>
                <w:szCs w:val="24"/>
                <w:vertAlign w:val="superscript"/>
                <w:lang w:eastAsia="lv-LV"/>
              </w:rPr>
              <w:t>2</w:t>
            </w:r>
            <w:r w:rsidR="00DC3970" w:rsidRPr="009F03DC">
              <w:rPr>
                <w:rFonts w:ascii="Times New Roman" w:eastAsia="Calibri" w:hAnsi="Times New Roman" w:cs="Times New Roman"/>
                <w:sz w:val="24"/>
                <w:szCs w:val="24"/>
                <w:lang w:eastAsia="lv-LV"/>
              </w:rPr>
              <w:t xml:space="preserve"> panta astotajā daļā p</w:t>
            </w:r>
            <w:r w:rsidRPr="009F03DC">
              <w:rPr>
                <w:rFonts w:ascii="Times New Roman" w:eastAsia="Calibri" w:hAnsi="Times New Roman" w:cs="Times New Roman"/>
                <w:sz w:val="24"/>
                <w:szCs w:val="24"/>
                <w:lang w:eastAsia="lv-LV"/>
              </w:rPr>
              <w:t>aredzētais maksimālais soda apmērs elektronisko plašsaziņas līdzekļu jomā</w:t>
            </w:r>
            <w:r w:rsidR="00DC3970" w:rsidRPr="009F03DC">
              <w:rPr>
                <w:rFonts w:ascii="Times New Roman" w:eastAsia="Calibri" w:hAnsi="Times New Roman" w:cs="Times New Roman"/>
                <w:sz w:val="24"/>
                <w:szCs w:val="24"/>
                <w:lang w:eastAsia="lv-LV"/>
              </w:rPr>
              <w:t xml:space="preserve">, kas piemērojams, piemēram, par slēptas </w:t>
            </w:r>
            <w:r w:rsidR="00DC3970" w:rsidRPr="009F03DC">
              <w:rPr>
                <w:rFonts w:ascii="Times New Roman" w:eastAsia="Calibri" w:hAnsi="Times New Roman" w:cs="Times New Roman"/>
                <w:sz w:val="24"/>
                <w:szCs w:val="24"/>
                <w:lang w:eastAsia="lv-LV"/>
              </w:rPr>
              <w:lastRenderedPageBreak/>
              <w:t>priekšvēlēšanu aģitācijas veikšanu</w:t>
            </w:r>
            <w:r w:rsidRPr="009F03DC">
              <w:rPr>
                <w:rFonts w:ascii="Times New Roman" w:eastAsia="Calibri" w:hAnsi="Times New Roman" w:cs="Times New Roman"/>
                <w:sz w:val="24"/>
                <w:szCs w:val="24"/>
                <w:lang w:eastAsia="lv-LV"/>
              </w:rPr>
              <w:t>,</w:t>
            </w:r>
            <w:r w:rsidR="00DC3970" w:rsidRPr="009F03DC">
              <w:rPr>
                <w:rFonts w:ascii="Times New Roman" w:eastAsia="Calibri" w:hAnsi="Times New Roman" w:cs="Times New Roman"/>
                <w:sz w:val="24"/>
                <w:szCs w:val="24"/>
                <w:lang w:eastAsia="lv-LV"/>
              </w:rPr>
              <w:t xml:space="preserve"> ir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kas uzskatāms par pārāk mazu, jo nenodrošina pietiekamu preventīvo funkciju. Tāpat, gadījumos, kad Nacionālā elektronisko plašsaziņas līdzekļu padome konstatē elektroniskā plašsaziņas līdzekļa programmā pārkāpumus, kurus pēc savas būtības varētu uzskatīt par ilgstošiem pārkāpumiem, par tiem tiek piemērots viens administratīvais sods, jo, ņemot vērā priekšvēlēšan</w:t>
            </w:r>
            <w:r w:rsidRPr="009F03DC">
              <w:rPr>
                <w:rFonts w:ascii="Times New Roman" w:eastAsia="Calibri" w:hAnsi="Times New Roman" w:cs="Times New Roman"/>
                <w:sz w:val="24"/>
                <w:szCs w:val="24"/>
                <w:lang w:eastAsia="lv-LV"/>
              </w:rPr>
              <w:t>u</w:t>
            </w:r>
            <w:r w:rsidR="00DC3970" w:rsidRPr="009F03DC">
              <w:rPr>
                <w:rFonts w:ascii="Times New Roman" w:eastAsia="Calibri" w:hAnsi="Times New Roman" w:cs="Times New Roman"/>
                <w:sz w:val="24"/>
                <w:szCs w:val="24"/>
                <w:lang w:eastAsia="lv-LV"/>
              </w:rPr>
              <w:t xml:space="preserve"> aģitācijas perioda garumu, procesuālās darbības, kuras </w:t>
            </w:r>
            <w:r w:rsidRPr="009F03DC">
              <w:rPr>
                <w:rFonts w:ascii="Times New Roman" w:eastAsia="Calibri" w:hAnsi="Times New Roman" w:cs="Times New Roman"/>
                <w:sz w:val="24"/>
                <w:szCs w:val="24"/>
                <w:lang w:eastAsia="lv-LV"/>
              </w:rPr>
              <w:t>Nacionālai elektronisko plašsaziņas līdzekļu padomei</w:t>
            </w:r>
            <w:r w:rsidR="00DC3970" w:rsidRPr="009F03DC">
              <w:rPr>
                <w:rFonts w:ascii="Times New Roman" w:eastAsia="Calibri" w:hAnsi="Times New Roman" w:cs="Times New Roman"/>
                <w:sz w:val="24"/>
                <w:szCs w:val="24"/>
                <w:lang w:eastAsia="lv-LV"/>
              </w:rPr>
              <w:t xml:space="preserve"> jāveic pierādījumu nostiprināšanai un procesa veikšanai, objektīvi nav iespējams priekšvēlēšanu aģitācijas perioda laikā sodīt elektronisko plašsaziņas līdzekli atsevišķi par katru konkrēto epizodi. Tāpat jāņem vērā, ka pārkāpumi var būt arī tādi, kas elektroniskā plašsaziņas līdzekļa darbībā neatkārtojas, piemēram, elektroniskā plašsaziņas līdzekļa programmā izplatīts raidījums, kurā saskatāmas slēptas priekšvēlēšanu aģitācijas pazīmes, šī raidījuma saturs būtiski un nepārprotami pārkāpj priekšvēlēšanu aģitācijas materiālu izvietošanas noteikumus, tomēr demonstrēts konkrētajā programmā tikai vienu reizi, tādējādi maksimālais sods par šāda veida pārkāpumu būtu tikai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kas, iespējams, nemotivētu elektronisko plašsaziņas līdzekli kādā citā raidījumā citā raidlaikā arī iekļaut slavinošu vai nomelnojošu informāciju par kādu politisko spēku vai deputāta kandidātu. </w:t>
            </w:r>
          </w:p>
          <w:p w14:paraId="45F4B329" w14:textId="54F6BC92" w:rsidR="000B2899"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 elektronisko plašsaziņas līdzekļu padome norāda, ka a</w:t>
            </w:r>
            <w:r w:rsidR="00DC3970" w:rsidRPr="009F03DC">
              <w:rPr>
                <w:rFonts w:ascii="Times New Roman" w:eastAsia="Calibri" w:hAnsi="Times New Roman" w:cs="Times New Roman"/>
                <w:sz w:val="24"/>
                <w:szCs w:val="24"/>
                <w:lang w:eastAsia="lv-LV"/>
              </w:rPr>
              <w:t xml:space="preserve">ģitācijas noteikumu pārkāpšana ir neatgriezenisks pārkāpums </w:t>
            </w:r>
            <w:r w:rsidR="009E6DBC" w:rsidRPr="009F03DC">
              <w:rPr>
                <w:rFonts w:ascii="Times New Roman" w:eastAsia="Calibri" w:hAnsi="Times New Roman" w:cs="Times New Roman"/>
                <w:sz w:val="24"/>
                <w:szCs w:val="24"/>
                <w:lang w:eastAsia="lv-LV"/>
              </w:rPr>
              <w:t xml:space="preserve">un </w:t>
            </w:r>
            <w:r w:rsidR="00DC3970" w:rsidRPr="009F03DC">
              <w:rPr>
                <w:rFonts w:ascii="Times New Roman" w:eastAsia="Calibri" w:hAnsi="Times New Roman" w:cs="Times New Roman"/>
                <w:sz w:val="24"/>
                <w:szCs w:val="24"/>
                <w:lang w:eastAsia="lv-LV"/>
              </w:rPr>
              <w:t xml:space="preserve">nevar tikt uzskatīts par tādu pārkāpumu, kas sabiedrības intereses aizskartu mazāk, nekā pārkāpumi audio un audiovizuālo komerciālo paziņojumu sniegšanā vai izplatīšanā (piemēram, slēpta komerciāla paziņojuma izplatīšanā). Tieši sankcijas paaugstināšana par šāda veida pārkāpumiem motivētu elektroniskos plašsaziņas līdzekļus veidot un izvietot programmās raidījumus, kuros netiek slavināti vai nomelnoti atsevišķi politiskie spēki vai deputātu kandidāti, tādējādi nodrošinot, ka priekšvēlēšanu process atbilst demokrātiskas sabiedrības interesēm. Ievērojot to, ka šāda veida pārkāpumi elektronisko plašsaziņas līdzekļu darbībā var būtiski ietekmēt vēlēšanu integritāti, naudas sods par aģitācijas noteikumu pārkāpšanu būtu pielīdzināms maksimālajam naudas soda apmēram par pārkāpumiem audio un audiovizuālu komerciālu paziņojumu sniegšanā vai izplatīšanā, proti, līdz 7100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jeb tūkstoš četri simti d</w:t>
            </w:r>
            <w:r w:rsidRPr="009F03DC">
              <w:rPr>
                <w:rFonts w:ascii="Times New Roman" w:eastAsia="Calibri" w:hAnsi="Times New Roman" w:cs="Times New Roman"/>
                <w:sz w:val="24"/>
                <w:szCs w:val="24"/>
                <w:lang w:eastAsia="lv-LV"/>
              </w:rPr>
              <w:t xml:space="preserve">ivdesmit naudas soda vienībām. </w:t>
            </w:r>
            <w:r w:rsidR="00DC3970" w:rsidRPr="009F03DC">
              <w:rPr>
                <w:rFonts w:ascii="Times New Roman" w:eastAsia="Calibri" w:hAnsi="Times New Roman" w:cs="Times New Roman"/>
                <w:sz w:val="24"/>
                <w:szCs w:val="24"/>
                <w:lang w:eastAsia="lv-LV"/>
              </w:rPr>
              <w:t>Šī pārkāpuma sastāva sankcijā nav paredzēts brīdinājums</w:t>
            </w:r>
            <w:r w:rsidRPr="009F03DC">
              <w:rPr>
                <w:rFonts w:ascii="Times New Roman" w:eastAsia="Calibri" w:hAnsi="Times New Roman" w:cs="Times New Roman"/>
                <w:sz w:val="24"/>
                <w:szCs w:val="24"/>
                <w:lang w:eastAsia="lv-LV"/>
              </w:rPr>
              <w:t>, jo</w:t>
            </w:r>
            <w:r w:rsidR="00DC3970" w:rsidRPr="009F03DC">
              <w:rPr>
                <w:rFonts w:ascii="Times New Roman" w:eastAsia="Calibri" w:hAnsi="Times New Roman" w:cs="Times New Roman"/>
                <w:sz w:val="24"/>
                <w:szCs w:val="24"/>
                <w:lang w:eastAsia="lv-LV"/>
              </w:rPr>
              <w:t xml:space="preserve"> konkrētais pārkāpums var tikt īstenots noteiktā, īsā </w:t>
            </w:r>
            <w:r w:rsidR="00DC3970" w:rsidRPr="009F03DC">
              <w:rPr>
                <w:rFonts w:ascii="Times New Roman" w:eastAsia="Calibri" w:hAnsi="Times New Roman" w:cs="Times New Roman"/>
                <w:sz w:val="24"/>
                <w:szCs w:val="24"/>
                <w:lang w:eastAsia="lv-LV"/>
              </w:rPr>
              <w:lastRenderedPageBreak/>
              <w:t xml:space="preserve">laika periodā. Skatot pārkāpuma īstenošanas periodu kopsakarā ar tā potenciālo apdraudējumu sabiedrības interesēm uz demokrātisku priekšvēlēšanu procesu, ir secināms, ka brīdinājuma sankcijas piemērošana nenodrošinātu pietiekamu sabiedrības interešu aizsardzību, tādēļ par efektīvāko sankcijas veidu šajā gadījumā atzīstams </w:t>
            </w:r>
            <w:r w:rsidRPr="009F03DC">
              <w:rPr>
                <w:rFonts w:ascii="Times New Roman" w:eastAsia="Calibri" w:hAnsi="Times New Roman" w:cs="Times New Roman"/>
                <w:sz w:val="24"/>
                <w:szCs w:val="24"/>
                <w:lang w:eastAsia="lv-LV"/>
              </w:rPr>
              <w:t xml:space="preserve">tikai </w:t>
            </w:r>
            <w:r w:rsidR="00DC3970" w:rsidRPr="009F03DC">
              <w:rPr>
                <w:rFonts w:ascii="Times New Roman" w:eastAsia="Calibri" w:hAnsi="Times New Roman" w:cs="Times New Roman"/>
                <w:sz w:val="24"/>
                <w:szCs w:val="24"/>
                <w:lang w:eastAsia="lv-LV"/>
              </w:rPr>
              <w:t>naudas sods.</w:t>
            </w:r>
          </w:p>
          <w:p w14:paraId="614F6338" w14:textId="1F4CFAF5" w:rsidR="00696F5E" w:rsidRPr="00E070DE" w:rsidRDefault="00696F5E" w:rsidP="00006766">
            <w:pPr>
              <w:pStyle w:val="NoSpacing"/>
              <w:jc w:val="both"/>
              <w:rPr>
                <w:rFonts w:ascii="Times New Roman" w:hAnsi="Times New Roman" w:cs="Times New Roman"/>
                <w:color w:val="FF0000"/>
                <w:sz w:val="24"/>
                <w:szCs w:val="24"/>
                <w:lang w:eastAsia="lv-LV"/>
              </w:rPr>
            </w:pPr>
            <w:r w:rsidRPr="009F03DC">
              <w:rPr>
                <w:rFonts w:ascii="Times New Roman" w:hAnsi="Times New Roman" w:cs="Times New Roman"/>
                <w:sz w:val="24"/>
                <w:szCs w:val="24"/>
                <w:lang w:eastAsia="lv-LV"/>
              </w:rPr>
              <w:t xml:space="preserve">Likumprojektā nav paredzēta LAPK </w:t>
            </w:r>
            <w:r w:rsidRPr="00E070DE">
              <w:rPr>
                <w:rFonts w:ascii="Times New Roman" w:hAnsi="Times New Roman" w:cs="Times New Roman"/>
                <w:sz w:val="24"/>
                <w:szCs w:val="24"/>
                <w:lang w:eastAsia="lv-LV"/>
              </w:rPr>
              <w:t>215.</w:t>
            </w:r>
            <w:r w:rsidRPr="00E070DE">
              <w:rPr>
                <w:rFonts w:ascii="Times New Roman" w:hAnsi="Times New Roman" w:cs="Times New Roman"/>
                <w:sz w:val="24"/>
                <w:szCs w:val="24"/>
                <w:vertAlign w:val="superscript"/>
                <w:lang w:eastAsia="lv-LV"/>
              </w:rPr>
              <w:t>9</w:t>
            </w:r>
            <w:r w:rsidRPr="00E070DE">
              <w:rPr>
                <w:rFonts w:ascii="Times New Roman" w:hAnsi="Times New Roman" w:cs="Times New Roman"/>
                <w:sz w:val="24"/>
                <w:szCs w:val="24"/>
                <w:lang w:eastAsia="lv-LV"/>
              </w:rPr>
              <w:t xml:space="preserve"> pantā ietvertā atsauce par lietu izskatīšanas piekrit</w:t>
            </w:r>
            <w:r w:rsidR="002844C3" w:rsidRPr="00E070DE">
              <w:rPr>
                <w:rFonts w:ascii="Times New Roman" w:hAnsi="Times New Roman" w:cs="Times New Roman"/>
                <w:sz w:val="24"/>
                <w:szCs w:val="24"/>
                <w:lang w:eastAsia="lv-LV"/>
              </w:rPr>
              <w:t xml:space="preserve">ību, proti, ka </w:t>
            </w:r>
            <w:r w:rsidRPr="00E070DE">
              <w:rPr>
                <w:rFonts w:ascii="Times New Roman" w:hAnsi="Times New Roman" w:cs="Times New Roman"/>
                <w:sz w:val="24"/>
                <w:szCs w:val="24"/>
                <w:lang w:eastAsia="lv-LV"/>
              </w:rPr>
              <w:t xml:space="preserve">Nacionālās elektronisko plašsaziņas līdzekļu </w:t>
            </w:r>
            <w:r w:rsidR="005F2991" w:rsidRPr="00E070DE">
              <w:rPr>
                <w:rFonts w:ascii="Times New Roman" w:hAnsi="Times New Roman" w:cs="Times New Roman"/>
                <w:sz w:val="24"/>
                <w:szCs w:val="24"/>
                <w:lang w:eastAsia="lv-LV"/>
              </w:rPr>
              <w:t>padome</w:t>
            </w:r>
            <w:r w:rsidRPr="00E070DE">
              <w:rPr>
                <w:rFonts w:ascii="Times New Roman" w:hAnsi="Times New Roman" w:cs="Times New Roman"/>
                <w:sz w:val="24"/>
                <w:szCs w:val="24"/>
                <w:lang w:eastAsia="lv-LV"/>
              </w:rPr>
              <w:t xml:space="preserve"> neizskata lietas par pārkāpumiem tajos gadījumos, kad kontroli veikušas un protokolu sastādījušas</w:t>
            </w:r>
            <w:r w:rsidR="005F2991" w:rsidRPr="00E070DE">
              <w:rPr>
                <w:rFonts w:ascii="Times New Roman" w:hAnsi="Times New Roman" w:cs="Times New Roman"/>
                <w:sz w:val="24"/>
                <w:szCs w:val="24"/>
                <w:lang w:eastAsia="lv-LV"/>
              </w:rPr>
              <w:t xml:space="preserve"> (uzsākušas administratīvā pārkāpuma procesu)</w:t>
            </w:r>
            <w:r w:rsidRPr="00E070DE">
              <w:rPr>
                <w:rFonts w:ascii="Times New Roman" w:hAnsi="Times New Roman" w:cs="Times New Roman"/>
                <w:sz w:val="24"/>
                <w:szCs w:val="24"/>
                <w:lang w:eastAsia="lv-LV"/>
              </w:rPr>
              <w:t xml:space="preserve"> citas institūcijas amatpersonas, kas pilnvarotas izskatīt attiecīgā administratīvā pārkāpuma lietas, jo Biroja ieskatā nebūtu pamatoti nošķirt lietu izskatīšanas piekritību, </w:t>
            </w:r>
            <w:r w:rsidR="002844C3" w:rsidRPr="00E070DE">
              <w:rPr>
                <w:rFonts w:ascii="Times New Roman" w:hAnsi="Times New Roman" w:cs="Times New Roman"/>
                <w:sz w:val="24"/>
                <w:szCs w:val="24"/>
                <w:lang w:eastAsia="lv-LV"/>
              </w:rPr>
              <w:t xml:space="preserve">faktiski </w:t>
            </w:r>
            <w:r w:rsidRPr="00E070DE">
              <w:rPr>
                <w:rFonts w:ascii="Times New Roman" w:hAnsi="Times New Roman" w:cs="Times New Roman"/>
                <w:sz w:val="24"/>
                <w:szCs w:val="24"/>
                <w:lang w:eastAsia="lv-LV"/>
              </w:rPr>
              <w:t xml:space="preserve">ņemot vērā </w:t>
            </w:r>
            <w:r w:rsidR="002844C3" w:rsidRPr="00E070DE">
              <w:rPr>
                <w:rFonts w:ascii="Times New Roman" w:hAnsi="Times New Roman" w:cs="Times New Roman"/>
                <w:sz w:val="24"/>
                <w:szCs w:val="24"/>
                <w:lang w:eastAsia="lv-LV"/>
              </w:rPr>
              <w:t xml:space="preserve">tikai </w:t>
            </w:r>
            <w:r w:rsidRPr="00E070DE">
              <w:rPr>
                <w:rFonts w:ascii="Times New Roman" w:hAnsi="Times New Roman" w:cs="Times New Roman"/>
                <w:sz w:val="24"/>
                <w:szCs w:val="24"/>
                <w:lang w:eastAsia="lv-LV"/>
              </w:rPr>
              <w:t>to, kura institūcija ir uzsākusi administratīva pārkāpuma procesu. Nacionālās elektronisko plašsaziņas līdzekļu padomes kompetencē ir izskatīt administratīvo pārkāpumu lietas elektronisko plašsaziņas līdzekļu jomā</w:t>
            </w:r>
            <w:r w:rsidR="002844C3" w:rsidRPr="00E070DE">
              <w:rPr>
                <w:rFonts w:ascii="Times New Roman" w:hAnsi="Times New Roman" w:cs="Times New Roman"/>
                <w:sz w:val="24"/>
                <w:szCs w:val="24"/>
                <w:lang w:eastAsia="lv-LV"/>
              </w:rPr>
              <w:t xml:space="preserve">, līdz ar to arī attiecīgā norāde par iestādes kompetenci </w:t>
            </w:r>
            <w:r w:rsidR="005F2991" w:rsidRPr="00E070DE">
              <w:rPr>
                <w:rFonts w:ascii="Times New Roman" w:hAnsi="Times New Roman" w:cs="Times New Roman"/>
                <w:sz w:val="24"/>
                <w:szCs w:val="24"/>
                <w:lang w:eastAsia="lv-LV"/>
              </w:rPr>
              <w:t xml:space="preserve">(bez izņēmuma gadījumiem) </w:t>
            </w:r>
            <w:r w:rsidR="002844C3" w:rsidRPr="00E070DE">
              <w:rPr>
                <w:rFonts w:ascii="Times New Roman" w:hAnsi="Times New Roman" w:cs="Times New Roman"/>
                <w:sz w:val="24"/>
                <w:szCs w:val="24"/>
                <w:lang w:eastAsia="lv-LV"/>
              </w:rPr>
              <w:t>ietverama likumprojektā.</w:t>
            </w:r>
          </w:p>
          <w:p w14:paraId="02690BFC" w14:textId="77777777" w:rsidR="00207BBD" w:rsidRDefault="00584BCB"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Saskaņā ar informatīvajā ziņojumā "Nozaru administratīvo pārkāpumu kodifikācijas ieviešanas sistēmas īstenošana" (pieņemts zināšanai Ministru kabineta 2018. gada 18. decembra sēdē (protokola Nr.</w:t>
            </w:r>
            <w:r w:rsidR="00BA3468" w:rsidRPr="00E070DE">
              <w:rPr>
                <w:rFonts w:ascii="Times New Roman" w:hAnsi="Times New Roman" w:cs="Times New Roman"/>
                <w:sz w:val="24"/>
                <w:szCs w:val="24"/>
                <w:lang w:eastAsia="lv-LV"/>
              </w:rPr>
              <w:t> </w:t>
            </w:r>
            <w:r w:rsidRPr="00E070DE">
              <w:rPr>
                <w:rFonts w:ascii="Times New Roman" w:hAnsi="Times New Roman" w:cs="Times New Roman"/>
                <w:sz w:val="24"/>
                <w:szCs w:val="24"/>
                <w:lang w:eastAsia="lv-LV"/>
              </w:rPr>
              <w:t>60 98. §)) norādīto, izstrādājot likumprojektus, nepieciešams arī ievērot administratīvā akta izdošanas prioritātes principu, proti, ja ir nepieciešams</w:t>
            </w:r>
            <w:r w:rsidRPr="00584BCB">
              <w:rPr>
                <w:rFonts w:ascii="Times New Roman" w:hAnsi="Times New Roman" w:cs="Times New Roman"/>
                <w:sz w:val="24"/>
                <w:szCs w:val="24"/>
                <w:lang w:eastAsia="lv-LV"/>
              </w:rPr>
              <w:t xml:space="preserve"> panākt, lai persona izpilda noteiktas normatīvajos aktos paredzētas prasības, prioritāte ir administratīvā akta izdošanai ar pienākumu atbilstošā termiņā novērst neatbilstības un izpildīt </w:t>
            </w:r>
            <w:r w:rsidRPr="00576A94">
              <w:rPr>
                <w:rFonts w:ascii="Times New Roman" w:hAnsi="Times New Roman" w:cs="Times New Roman"/>
                <w:sz w:val="24"/>
                <w:szCs w:val="24"/>
                <w:lang w:eastAsia="lv-LV"/>
              </w:rPr>
              <w:t>prasības.</w:t>
            </w:r>
            <w:r w:rsidR="00A10329" w:rsidRPr="00576A94">
              <w:rPr>
                <w:rFonts w:ascii="Times New Roman" w:hAnsi="Times New Roman" w:cs="Times New Roman"/>
                <w:sz w:val="24"/>
                <w:szCs w:val="24"/>
                <w:lang w:eastAsia="lv-LV"/>
              </w:rPr>
              <w:t xml:space="preserve"> Tieslietu ministrija vērsusi arī uzmanību uz nepieciešamību izvērtēt likumā</w:t>
            </w:r>
            <w:r w:rsidR="00A10329" w:rsidRPr="00A10329">
              <w:rPr>
                <w:rFonts w:ascii="Times New Roman" w:hAnsi="Times New Roman" w:cs="Times New Roman"/>
                <w:sz w:val="24"/>
                <w:szCs w:val="24"/>
                <w:lang w:eastAsia="lv-LV"/>
              </w:rPr>
              <w:t xml:space="preserve"> paredzētos gadījumus, kad </w:t>
            </w:r>
            <w:r w:rsidR="00A10329">
              <w:rPr>
                <w:rFonts w:ascii="Times New Roman" w:hAnsi="Times New Roman" w:cs="Times New Roman"/>
                <w:sz w:val="24"/>
                <w:szCs w:val="24"/>
                <w:lang w:eastAsia="lv-LV"/>
              </w:rPr>
              <w:t>B</w:t>
            </w:r>
            <w:r w:rsidR="00A10329" w:rsidRPr="00A10329">
              <w:rPr>
                <w:rFonts w:ascii="Times New Roman" w:hAnsi="Times New Roman" w:cs="Times New Roman"/>
                <w:sz w:val="24"/>
                <w:szCs w:val="24"/>
                <w:lang w:eastAsia="lv-LV"/>
              </w:rPr>
              <w:t>irojs par pārkāpumiem izdod personai nelabvēlīgu administratīvo aktu, ar kur</w:t>
            </w:r>
            <w:r w:rsidR="00A10329">
              <w:rPr>
                <w:rFonts w:ascii="Times New Roman" w:hAnsi="Times New Roman" w:cs="Times New Roman"/>
                <w:sz w:val="24"/>
                <w:szCs w:val="24"/>
                <w:lang w:eastAsia="lv-LV"/>
              </w:rPr>
              <w:t>u</w:t>
            </w:r>
            <w:r w:rsidR="00A10329" w:rsidRPr="00A10329">
              <w:rPr>
                <w:rFonts w:ascii="Times New Roman" w:hAnsi="Times New Roman" w:cs="Times New Roman"/>
                <w:sz w:val="24"/>
                <w:szCs w:val="24"/>
                <w:lang w:eastAsia="lv-LV"/>
              </w:rPr>
              <w:t xml:space="preserve"> paredzēta finanšu līdzekļu samaksa valsts budžetā vai citas darbības, jo šāda valsts rīcība </w:t>
            </w:r>
            <w:r w:rsidR="00576A94">
              <w:rPr>
                <w:rFonts w:ascii="Times New Roman" w:hAnsi="Times New Roman" w:cs="Times New Roman"/>
                <w:sz w:val="24"/>
                <w:szCs w:val="24"/>
                <w:lang w:eastAsia="lv-LV"/>
              </w:rPr>
              <w:t>var būt</w:t>
            </w:r>
            <w:r w:rsidR="00A10329" w:rsidRPr="00A10329">
              <w:rPr>
                <w:rFonts w:ascii="Times New Roman" w:hAnsi="Times New Roman" w:cs="Times New Roman"/>
                <w:sz w:val="24"/>
                <w:szCs w:val="24"/>
                <w:lang w:eastAsia="lv-LV"/>
              </w:rPr>
              <w:t xml:space="preserve"> interpretējama kā sankcijas</w:t>
            </w:r>
            <w:r w:rsidR="00576A94">
              <w:rPr>
                <w:rFonts w:ascii="Times New Roman" w:hAnsi="Times New Roman" w:cs="Times New Roman"/>
                <w:sz w:val="24"/>
                <w:szCs w:val="24"/>
                <w:lang w:eastAsia="lv-LV"/>
              </w:rPr>
              <w:t>.</w:t>
            </w:r>
            <w:r w:rsidR="006146F6">
              <w:rPr>
                <w:rFonts w:ascii="Times New Roman" w:hAnsi="Times New Roman" w:cs="Times New Roman"/>
                <w:sz w:val="24"/>
                <w:szCs w:val="24"/>
                <w:lang w:eastAsia="lv-LV"/>
              </w:rPr>
              <w:t xml:space="preserve"> </w:t>
            </w:r>
          </w:p>
          <w:p w14:paraId="72555C63" w14:textId="2FB8EB8D" w:rsidR="00584BCB" w:rsidRPr="004A001C" w:rsidRDefault="00AA5C6A" w:rsidP="00006766">
            <w:pPr>
              <w:pStyle w:val="NoSpacing"/>
              <w:jc w:val="both"/>
              <w:rPr>
                <w:rFonts w:ascii="Times New Roman" w:hAnsi="Times New Roman" w:cs="Times New Roman"/>
                <w:sz w:val="24"/>
                <w:szCs w:val="24"/>
                <w:lang w:eastAsia="lv-LV"/>
              </w:rPr>
            </w:pPr>
            <w:r w:rsidRPr="00831C78">
              <w:rPr>
                <w:rFonts w:ascii="Times New Roman" w:hAnsi="Times New Roman" w:cs="Times New Roman"/>
                <w:sz w:val="24"/>
                <w:szCs w:val="24"/>
                <w:lang w:eastAsia="lv-LV"/>
              </w:rPr>
              <w:t xml:space="preserve">Saskaņā ar </w:t>
            </w:r>
            <w:r w:rsidR="00A10329" w:rsidRPr="00831C78">
              <w:rPr>
                <w:rFonts w:ascii="Times New Roman" w:hAnsi="Times New Roman" w:cs="Times New Roman"/>
                <w:sz w:val="24"/>
                <w:szCs w:val="24"/>
                <w:lang w:eastAsia="lv-LV"/>
              </w:rPr>
              <w:t>normatīvajos aktos (</w:t>
            </w:r>
            <w:r w:rsidR="00576A94" w:rsidRPr="00831C78">
              <w:rPr>
                <w:rFonts w:ascii="Times New Roman" w:hAnsi="Times New Roman" w:cs="Times New Roman"/>
                <w:sz w:val="24"/>
                <w:szCs w:val="24"/>
                <w:lang w:eastAsia="lv-LV"/>
              </w:rPr>
              <w:t xml:space="preserve">attiecībā aģitāciju skat. </w:t>
            </w:r>
            <w:r w:rsidRPr="00831C78">
              <w:rPr>
                <w:rFonts w:ascii="Times New Roman" w:hAnsi="Times New Roman" w:cs="Times New Roman"/>
                <w:sz w:val="24"/>
                <w:szCs w:val="24"/>
                <w:lang w:eastAsia="lv-LV"/>
              </w:rPr>
              <w:t>Priekšvēlēšanu aģitācijas likum</w:t>
            </w:r>
            <w:r w:rsidR="00576A94" w:rsidRPr="00831C78">
              <w:rPr>
                <w:rFonts w:ascii="Times New Roman" w:hAnsi="Times New Roman" w:cs="Times New Roman"/>
                <w:sz w:val="24"/>
                <w:szCs w:val="24"/>
                <w:lang w:eastAsia="lv-LV"/>
              </w:rPr>
              <w:t>a</w:t>
            </w:r>
            <w:r w:rsidRPr="00831C78">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29., 30., 31., 34.</w:t>
            </w:r>
            <w:r w:rsidR="00EB4CF5">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pantu</w:t>
            </w:r>
            <w:r w:rsidR="00A10329" w:rsidRPr="00831C78">
              <w:rPr>
                <w:rFonts w:ascii="Times New Roman" w:hAnsi="Times New Roman" w:cs="Times New Roman"/>
                <w:sz w:val="24"/>
                <w:szCs w:val="24"/>
                <w:lang w:eastAsia="lv-LV"/>
              </w:rPr>
              <w:t>,</w:t>
            </w:r>
            <w:r w:rsidR="00207BBD">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 xml:space="preserve">Politisko </w:t>
            </w:r>
            <w:r w:rsidR="00576A94" w:rsidRPr="009F03DC">
              <w:rPr>
                <w:rFonts w:ascii="Times New Roman" w:hAnsi="Times New Roman" w:cs="Times New Roman"/>
                <w:sz w:val="24"/>
                <w:szCs w:val="24"/>
                <w:lang w:eastAsia="lv-LV"/>
              </w:rPr>
              <w:t>organizāciju (partiju)</w:t>
            </w:r>
            <w:r w:rsidR="00207BBD" w:rsidRPr="009F03DC">
              <w:rPr>
                <w:rFonts w:ascii="Times New Roman" w:hAnsi="Times New Roman" w:cs="Times New Roman"/>
                <w:sz w:val="24"/>
                <w:szCs w:val="24"/>
                <w:lang w:eastAsia="lv-LV"/>
              </w:rPr>
              <w:t xml:space="preserve"> </w:t>
            </w:r>
            <w:r w:rsidR="00576A94" w:rsidRPr="009F03DC">
              <w:rPr>
                <w:rFonts w:ascii="Times New Roman" w:hAnsi="Times New Roman" w:cs="Times New Roman"/>
                <w:sz w:val="24"/>
                <w:szCs w:val="24"/>
                <w:lang w:eastAsia="lv-LV"/>
              </w:rPr>
              <w:t>finansēšanas likuma 10.</w:t>
            </w:r>
            <w:r w:rsidR="00207BBD" w:rsidRPr="009F03DC">
              <w:rPr>
                <w:rFonts w:ascii="Times New Roman" w:hAnsi="Times New Roman" w:cs="Times New Roman"/>
                <w:sz w:val="24"/>
                <w:szCs w:val="24"/>
                <w:lang w:eastAsia="lv-LV"/>
              </w:rPr>
              <w:t> </w:t>
            </w:r>
            <w:r w:rsidR="00576A94" w:rsidRPr="009F03DC">
              <w:rPr>
                <w:rFonts w:ascii="Times New Roman" w:hAnsi="Times New Roman" w:cs="Times New Roman"/>
                <w:sz w:val="24"/>
                <w:szCs w:val="24"/>
                <w:lang w:eastAsia="lv-LV"/>
              </w:rPr>
              <w:t>panta 2</w:t>
            </w:r>
            <w:r w:rsidR="00831C78" w:rsidRPr="009F03DC">
              <w:rPr>
                <w:rFonts w:ascii="Times New Roman" w:hAnsi="Times New Roman" w:cs="Times New Roman"/>
                <w:sz w:val="24"/>
                <w:szCs w:val="24"/>
                <w:lang w:eastAsia="lv-LV"/>
              </w:rPr>
              <w:t>.</w:t>
            </w:r>
            <w:r w:rsidR="00831C78" w:rsidRPr="009F03DC">
              <w:rPr>
                <w:rFonts w:ascii="Times New Roman" w:hAnsi="Times New Roman" w:cs="Times New Roman"/>
                <w:sz w:val="24"/>
                <w:szCs w:val="24"/>
                <w:vertAlign w:val="superscript"/>
                <w:lang w:eastAsia="lv-LV"/>
              </w:rPr>
              <w:t>1 </w:t>
            </w:r>
            <w:r w:rsidR="00576A94" w:rsidRPr="009F03DC">
              <w:rPr>
                <w:rFonts w:ascii="Times New Roman" w:hAnsi="Times New Roman" w:cs="Times New Roman"/>
                <w:sz w:val="24"/>
                <w:szCs w:val="24"/>
                <w:lang w:eastAsia="lv-LV"/>
              </w:rPr>
              <w:t>daļ</w:t>
            </w:r>
            <w:r w:rsidR="00207BBD" w:rsidRPr="009F03DC">
              <w:rPr>
                <w:rFonts w:ascii="Times New Roman" w:hAnsi="Times New Roman" w:cs="Times New Roman"/>
                <w:sz w:val="24"/>
                <w:szCs w:val="24"/>
                <w:lang w:eastAsia="lv-LV"/>
              </w:rPr>
              <w:t>u</w:t>
            </w:r>
            <w:r w:rsidR="0009533A" w:rsidRPr="009F03DC">
              <w:rPr>
                <w:rFonts w:ascii="Times New Roman" w:hAnsi="Times New Roman" w:cs="Times New Roman"/>
                <w:sz w:val="24"/>
                <w:szCs w:val="24"/>
                <w:lang w:eastAsia="lv-LV"/>
              </w:rPr>
              <w:t>, kā arī sal. skat. likuma "Par tautas nobalsošanu, likuma ierosināšanu un Eiropas pilsoņu iniciatīvu" 38.pantu</w:t>
            </w:r>
            <w:r w:rsidR="00576A94" w:rsidRPr="009F03DC">
              <w:rPr>
                <w:rFonts w:ascii="Times New Roman" w:hAnsi="Times New Roman" w:cs="Times New Roman"/>
                <w:sz w:val="24"/>
                <w:szCs w:val="24"/>
                <w:lang w:eastAsia="lv-LV"/>
              </w:rPr>
              <w:t>)</w:t>
            </w:r>
            <w:r w:rsidR="00207BBD" w:rsidRPr="009F03DC">
              <w:rPr>
                <w:rFonts w:ascii="Times New Roman" w:hAnsi="Times New Roman" w:cs="Times New Roman"/>
                <w:sz w:val="24"/>
                <w:szCs w:val="24"/>
                <w:lang w:eastAsia="lv-LV"/>
              </w:rPr>
              <w:t xml:space="preserve"> </w:t>
            </w:r>
            <w:r w:rsidRPr="009F03DC">
              <w:rPr>
                <w:rFonts w:ascii="Times New Roman" w:hAnsi="Times New Roman" w:cs="Times New Roman"/>
                <w:sz w:val="24"/>
                <w:szCs w:val="24"/>
                <w:lang w:eastAsia="lv-LV"/>
              </w:rPr>
              <w:t xml:space="preserve">noteikto Biroja priekšnieks var pieņemt lēmumu arī administratīvā </w:t>
            </w:r>
            <w:r>
              <w:rPr>
                <w:rFonts w:ascii="Times New Roman" w:hAnsi="Times New Roman" w:cs="Times New Roman"/>
                <w:sz w:val="24"/>
                <w:szCs w:val="24"/>
                <w:lang w:eastAsia="lv-LV"/>
              </w:rPr>
              <w:t xml:space="preserve">procesa ietvaros, </w:t>
            </w:r>
            <w:r w:rsidR="00207BBD">
              <w:rPr>
                <w:rFonts w:ascii="Times New Roman" w:hAnsi="Times New Roman" w:cs="Times New Roman"/>
                <w:sz w:val="24"/>
                <w:szCs w:val="24"/>
                <w:lang w:eastAsia="lv-LV"/>
              </w:rPr>
              <w:t>taču</w:t>
            </w:r>
            <w:r>
              <w:rPr>
                <w:rFonts w:ascii="Times New Roman" w:hAnsi="Times New Roman" w:cs="Times New Roman"/>
                <w:sz w:val="24"/>
                <w:szCs w:val="24"/>
                <w:lang w:eastAsia="lv-LV"/>
              </w:rPr>
              <w:t xml:space="preserve"> jāņem vērā</w:t>
            </w:r>
            <w:r w:rsidR="00576A94">
              <w:rPr>
                <w:rFonts w:ascii="Times New Roman" w:hAnsi="Times New Roman" w:cs="Times New Roman"/>
                <w:sz w:val="24"/>
                <w:szCs w:val="24"/>
                <w:lang w:eastAsia="lv-LV"/>
              </w:rPr>
              <w:t xml:space="preserve">, ka minētajam </w:t>
            </w:r>
            <w:r>
              <w:rPr>
                <w:rFonts w:ascii="Times New Roman" w:hAnsi="Times New Roman" w:cs="Times New Roman"/>
                <w:sz w:val="24"/>
                <w:szCs w:val="24"/>
                <w:lang w:eastAsia="lv-LV"/>
              </w:rPr>
              <w:t xml:space="preserve">administratīvajam procesam un administratīvā pārkāpuma procesam </w:t>
            </w:r>
            <w:r w:rsidR="00576A94">
              <w:rPr>
                <w:rFonts w:ascii="Times New Roman" w:hAnsi="Times New Roman" w:cs="Times New Roman"/>
                <w:sz w:val="24"/>
                <w:szCs w:val="24"/>
                <w:lang w:eastAsia="lv-LV"/>
              </w:rPr>
              <w:t xml:space="preserve">konkrēto </w:t>
            </w:r>
            <w:r>
              <w:rPr>
                <w:rFonts w:ascii="Times New Roman" w:hAnsi="Times New Roman" w:cs="Times New Roman"/>
                <w:sz w:val="24"/>
                <w:szCs w:val="24"/>
                <w:lang w:eastAsia="lv-LV"/>
              </w:rPr>
              <w:t>normatīvo aktu ietvaros ir atšķirīgi mērķi, kā arī šie lēmumi nepārkāpj d</w:t>
            </w:r>
            <w:r w:rsidRPr="00AA5C6A">
              <w:rPr>
                <w:rFonts w:ascii="Times New Roman" w:hAnsi="Times New Roman" w:cs="Times New Roman"/>
                <w:sz w:val="24"/>
                <w:szCs w:val="24"/>
                <w:lang w:eastAsia="lv-LV"/>
              </w:rPr>
              <w:t xml:space="preserve">ubultās </w:t>
            </w:r>
            <w:r w:rsidRPr="00AA5C6A">
              <w:rPr>
                <w:rFonts w:ascii="Times New Roman" w:hAnsi="Times New Roman" w:cs="Times New Roman"/>
                <w:sz w:val="24"/>
                <w:szCs w:val="24"/>
                <w:lang w:eastAsia="lv-LV"/>
              </w:rPr>
              <w:lastRenderedPageBreak/>
              <w:t>sodīšanas aizlieguma princip</w:t>
            </w:r>
            <w:r>
              <w:rPr>
                <w:rFonts w:ascii="Times New Roman" w:hAnsi="Times New Roman" w:cs="Times New Roman"/>
                <w:sz w:val="24"/>
                <w:szCs w:val="24"/>
                <w:lang w:eastAsia="lv-LV"/>
              </w:rPr>
              <w:t>u</w:t>
            </w:r>
            <w:r w:rsidRPr="00AA5C6A">
              <w:rPr>
                <w:rFonts w:ascii="Times New Roman" w:hAnsi="Times New Roman" w:cs="Times New Roman"/>
                <w:sz w:val="24"/>
                <w:szCs w:val="24"/>
                <w:lang w:eastAsia="lv-LV"/>
              </w:rPr>
              <w:t xml:space="preserve"> </w:t>
            </w:r>
            <w:r w:rsidRPr="006146F6">
              <w:rPr>
                <w:rFonts w:ascii="Times New Roman" w:hAnsi="Times New Roman" w:cs="Times New Roman"/>
                <w:i/>
                <w:sz w:val="24"/>
                <w:szCs w:val="24"/>
                <w:lang w:eastAsia="lv-LV"/>
              </w:rPr>
              <w:t xml:space="preserve">(ne </w:t>
            </w:r>
            <w:proofErr w:type="spellStart"/>
            <w:r w:rsidRPr="006146F6">
              <w:rPr>
                <w:rFonts w:ascii="Times New Roman" w:hAnsi="Times New Roman" w:cs="Times New Roman"/>
                <w:i/>
                <w:sz w:val="24"/>
                <w:szCs w:val="24"/>
                <w:lang w:eastAsia="lv-LV"/>
              </w:rPr>
              <w:t>bis</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in</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idem</w:t>
            </w:r>
            <w:proofErr w:type="spellEnd"/>
            <w:r w:rsidRPr="006146F6">
              <w:rPr>
                <w:rFonts w:ascii="Times New Roman" w:hAnsi="Times New Roman" w:cs="Times New Roman"/>
                <w:i/>
                <w:sz w:val="24"/>
                <w:szCs w:val="24"/>
                <w:lang w:eastAsia="lv-LV"/>
              </w:rPr>
              <w:t>)</w:t>
            </w:r>
            <w:r w:rsidR="00576A94">
              <w:rPr>
                <w:rFonts w:ascii="Times New Roman" w:hAnsi="Times New Roman" w:cs="Times New Roman"/>
                <w:sz w:val="24"/>
                <w:szCs w:val="24"/>
                <w:lang w:eastAsia="lv-LV"/>
              </w:rPr>
              <w:t xml:space="preserve">. </w:t>
            </w:r>
            <w:r w:rsidR="00831C78">
              <w:rPr>
                <w:rFonts w:ascii="Times New Roman" w:hAnsi="Times New Roman" w:cs="Times New Roman"/>
                <w:sz w:val="24"/>
                <w:szCs w:val="24"/>
                <w:lang w:eastAsia="lv-LV"/>
              </w:rPr>
              <w:t>Šādu l</w:t>
            </w:r>
            <w:r w:rsidR="00576A94">
              <w:rPr>
                <w:rFonts w:ascii="Times New Roman" w:hAnsi="Times New Roman" w:cs="Times New Roman"/>
                <w:sz w:val="24"/>
                <w:szCs w:val="24"/>
                <w:lang w:eastAsia="lv-LV"/>
              </w:rPr>
              <w:t xml:space="preserve">ēmumu tiesisko dabu un sankciju mērķi vērtējis arī Augstākās tiesas </w:t>
            </w:r>
            <w:r w:rsidR="00831C78">
              <w:rPr>
                <w:rFonts w:ascii="Times New Roman" w:hAnsi="Times New Roman" w:cs="Times New Roman"/>
                <w:sz w:val="24"/>
                <w:szCs w:val="24"/>
                <w:lang w:eastAsia="lv-LV"/>
              </w:rPr>
              <w:t xml:space="preserve">Senāta </w:t>
            </w:r>
            <w:r w:rsidR="00831C78" w:rsidRPr="00831C78">
              <w:rPr>
                <w:rFonts w:ascii="Times New Roman" w:hAnsi="Times New Roman" w:cs="Times New Roman"/>
                <w:sz w:val="24"/>
                <w:szCs w:val="24"/>
                <w:lang w:eastAsia="lv-LV"/>
              </w:rPr>
              <w:t>Administrat</w:t>
            </w:r>
            <w:r w:rsidR="00831C78">
              <w:rPr>
                <w:rFonts w:ascii="Times New Roman" w:hAnsi="Times New Roman" w:cs="Times New Roman"/>
                <w:sz w:val="24"/>
                <w:szCs w:val="24"/>
                <w:lang w:eastAsia="lv-LV"/>
              </w:rPr>
              <w:t xml:space="preserve">īvo lietu departaments, norādot, ka </w:t>
            </w:r>
            <w:r w:rsidR="00831C78">
              <w:t xml:space="preserve"> </w:t>
            </w:r>
            <w:r w:rsidR="00831C78" w:rsidRPr="00831C78">
              <w:rPr>
                <w:rFonts w:ascii="Times New Roman" w:hAnsi="Times New Roman" w:cs="Times New Roman"/>
                <w:sz w:val="24"/>
                <w:szCs w:val="24"/>
                <w:lang w:eastAsia="lv-LV"/>
              </w:rPr>
              <w:t>Politisko organizāciju (partiju) finansēšanas likuma 10.</w:t>
            </w:r>
            <w:r w:rsidR="00207BBD">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regulējums ietver ne tikai soda noteikšanu, bet paredz</w:t>
            </w:r>
            <w:r w:rsidR="00207BBD">
              <w:rPr>
                <w:rFonts w:ascii="Times New Roman" w:hAnsi="Times New Roman" w:cs="Times New Roman"/>
                <w:sz w:val="24"/>
                <w:szCs w:val="24"/>
                <w:lang w:eastAsia="lv-LV"/>
              </w:rPr>
              <w:t xml:space="preserve"> arī</w:t>
            </w:r>
            <w:r w:rsidR="00831C78" w:rsidRPr="00831C78">
              <w:rPr>
                <w:rFonts w:ascii="Times New Roman" w:hAnsi="Times New Roman" w:cs="Times New Roman"/>
                <w:sz w:val="24"/>
                <w:szCs w:val="24"/>
                <w:lang w:eastAsia="lv-LV"/>
              </w:rPr>
              <w:t xml:space="preserve"> atbildību par šā likuma prasību neievērošanu, kas kopumā vērsta uz prettiesiskā stāvokļa pilnvērtīgu novēršanu. Minētā likuma 10.</w:t>
            </w:r>
            <w:r w:rsidR="00170D37">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otrajā daļā un 2.</w:t>
            </w:r>
            <w:r w:rsidR="00831C78" w:rsidRPr="00831C78">
              <w:rPr>
                <w:rFonts w:ascii="Times New Roman" w:hAnsi="Times New Roman" w:cs="Times New Roman"/>
                <w:sz w:val="24"/>
                <w:szCs w:val="24"/>
                <w:vertAlign w:val="superscript"/>
                <w:lang w:eastAsia="lv-LV"/>
              </w:rPr>
              <w:t>1</w:t>
            </w:r>
            <w:r w:rsidR="00831C78">
              <w:rPr>
                <w:rFonts w:ascii="Times New Roman" w:hAnsi="Times New Roman" w:cs="Times New Roman"/>
                <w:sz w:val="24"/>
                <w:szCs w:val="24"/>
                <w:vertAlign w:val="superscript"/>
                <w:lang w:eastAsia="lv-LV"/>
              </w:rPr>
              <w:t> </w:t>
            </w:r>
            <w:r w:rsidR="00831C78" w:rsidRPr="00831C78">
              <w:rPr>
                <w:rFonts w:ascii="Times New Roman" w:hAnsi="Times New Roman" w:cs="Times New Roman"/>
                <w:sz w:val="24"/>
                <w:szCs w:val="24"/>
                <w:lang w:eastAsia="lv-LV"/>
              </w:rPr>
              <w:t xml:space="preserve">daļā noteiktais atbildības līdzeklis ir vērsts tieši uz kaitējuma atlīdzinājumu, nedublējot panta pirmajā daļā un </w:t>
            </w:r>
            <w:r w:rsidR="00831C78">
              <w:rPr>
                <w:rFonts w:ascii="Times New Roman" w:hAnsi="Times New Roman" w:cs="Times New Roman"/>
                <w:sz w:val="24"/>
                <w:szCs w:val="24"/>
                <w:lang w:eastAsia="lv-LV"/>
              </w:rPr>
              <w:t>LAPK</w:t>
            </w:r>
            <w:r w:rsidR="00831C78" w:rsidRPr="00831C78">
              <w:rPr>
                <w:rFonts w:ascii="Times New Roman" w:hAnsi="Times New Roman" w:cs="Times New Roman"/>
                <w:sz w:val="24"/>
                <w:szCs w:val="24"/>
                <w:lang w:eastAsia="lv-LV"/>
              </w:rPr>
              <w:t xml:space="preserve"> paredzēto administratīvo atbildību. Pienākumam novērst pārkāp</w:t>
            </w:r>
            <w:r w:rsidR="00831C78">
              <w:rPr>
                <w:rFonts w:ascii="Times New Roman" w:hAnsi="Times New Roman" w:cs="Times New Roman"/>
                <w:sz w:val="24"/>
                <w:szCs w:val="24"/>
                <w:lang w:eastAsia="lv-LV"/>
              </w:rPr>
              <w:t>uma sekas (ieskaitīt valsts budž</w:t>
            </w:r>
            <w:r w:rsidR="00831C78" w:rsidRPr="00831C78">
              <w:rPr>
                <w:rFonts w:ascii="Times New Roman" w:hAnsi="Times New Roman" w:cs="Times New Roman"/>
                <w:sz w:val="24"/>
                <w:szCs w:val="24"/>
                <w:lang w:eastAsia="lv-LV"/>
              </w:rPr>
              <w:t>etā prettiesiski saņemtos un izlietotos finanšu līdzekļus) nepiemīt soda raksturs, kas atbilstoši dubultās sodīšanas aizlieguma principam liegtu tā piemērošanu līdztekus naudas sodam</w:t>
            </w:r>
            <w:r w:rsidR="00831C78">
              <w:rPr>
                <w:rFonts w:ascii="Times New Roman" w:hAnsi="Times New Roman" w:cs="Times New Roman"/>
                <w:sz w:val="24"/>
                <w:szCs w:val="24"/>
                <w:lang w:eastAsia="lv-LV"/>
              </w:rPr>
              <w:t xml:space="preserve"> administratīvā pārkāpuma lietā</w:t>
            </w:r>
            <w:r w:rsidR="00BA3468">
              <w:rPr>
                <w:rFonts w:ascii="Times New Roman" w:hAnsi="Times New Roman" w:cs="Times New Roman"/>
                <w:sz w:val="24"/>
                <w:szCs w:val="24"/>
                <w:lang w:eastAsia="lv-LV"/>
              </w:rPr>
              <w:t xml:space="preserve">. </w:t>
            </w:r>
            <w:r w:rsidR="00BA3468" w:rsidRPr="00BA3468">
              <w:rPr>
                <w:rFonts w:ascii="Times New Roman" w:hAnsi="Times New Roman" w:cs="Times New Roman"/>
                <w:sz w:val="24"/>
                <w:szCs w:val="24"/>
                <w:lang w:eastAsia="lv-LV"/>
              </w:rPr>
              <w:t xml:space="preserve">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00831C78" w:rsidRPr="00831C78">
              <w:rPr>
                <w:rFonts w:ascii="Times New Roman" w:hAnsi="Times New Roman" w:cs="Times New Roman"/>
                <w:i/>
                <w:sz w:val="24"/>
                <w:szCs w:val="24"/>
                <w:lang w:eastAsia="lv-LV"/>
              </w:rPr>
              <w:t>(sk. Augstākās tiesas Senāta Administratīvo lietu departamenta 2011.</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gada 22.</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septembra spriedumu lietā Nr.</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SKA-311/2011</w:t>
            </w:r>
            <w:r w:rsidR="00BA3468">
              <w:rPr>
                <w:rFonts w:ascii="Times New Roman" w:hAnsi="Times New Roman" w:cs="Times New Roman"/>
                <w:i/>
                <w:sz w:val="24"/>
                <w:szCs w:val="24"/>
                <w:lang w:eastAsia="lv-LV"/>
              </w:rPr>
              <w:t xml:space="preserve"> un </w:t>
            </w:r>
            <w:r w:rsidR="00BA3468" w:rsidRPr="00BA3468">
              <w:rPr>
                <w:rFonts w:ascii="Times New Roman" w:hAnsi="Times New Roman" w:cs="Times New Roman"/>
                <w:i/>
                <w:sz w:val="24"/>
                <w:szCs w:val="24"/>
                <w:lang w:eastAsia="lv-LV"/>
              </w:rPr>
              <w:t>Eiropas Cilvēktiesību tiesas 1997.</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gada 21.</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 xml:space="preserve">oktobra sprieduma lietā </w:t>
            </w:r>
            <w:proofErr w:type="spellStart"/>
            <w:r w:rsidR="00BA3468" w:rsidRPr="00BA3468">
              <w:rPr>
                <w:rFonts w:ascii="Times New Roman" w:hAnsi="Times New Roman" w:cs="Times New Roman"/>
                <w:i/>
                <w:sz w:val="24"/>
                <w:szCs w:val="24"/>
                <w:lang w:eastAsia="lv-LV"/>
              </w:rPr>
              <w:t>Pierre-Bloch</w:t>
            </w:r>
            <w:proofErr w:type="spellEnd"/>
            <w:r w:rsidR="00BA3468" w:rsidRPr="00BA3468">
              <w:rPr>
                <w:rFonts w:ascii="Times New Roman" w:hAnsi="Times New Roman" w:cs="Times New Roman"/>
                <w:i/>
                <w:sz w:val="24"/>
                <w:szCs w:val="24"/>
                <w:lang w:eastAsia="lv-LV"/>
              </w:rPr>
              <w:t xml:space="preserve"> pret Franciju 58.–59.punktu</w:t>
            </w:r>
            <w:r w:rsidR="00831C78" w:rsidRPr="00831C78">
              <w:rPr>
                <w:rFonts w:ascii="Times New Roman" w:hAnsi="Times New Roman" w:cs="Times New Roman"/>
                <w:i/>
                <w:sz w:val="24"/>
                <w:szCs w:val="24"/>
                <w:lang w:eastAsia="lv-LV"/>
              </w:rPr>
              <w:t>)</w:t>
            </w:r>
            <w:r w:rsidR="00831C78">
              <w:rPr>
                <w:rFonts w:ascii="Times New Roman" w:hAnsi="Times New Roman" w:cs="Times New Roman"/>
                <w:sz w:val="24"/>
                <w:szCs w:val="24"/>
                <w:lang w:eastAsia="lv-LV"/>
              </w:rPr>
              <w:t>.</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15432AED"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4D586F" w:rsidRDefault="00E5323B" w:rsidP="00E5323B">
            <w:pPr>
              <w:rPr>
                <w:rFonts w:ascii="Times New Roman" w:eastAsia="Times New Roman" w:hAnsi="Times New Roman" w:cs="Times New Roman"/>
                <w:iCs/>
                <w:sz w:val="24"/>
                <w:szCs w:val="24"/>
                <w:lang w:eastAsia="lv-LV"/>
              </w:rPr>
            </w:pPr>
            <w:r w:rsidRPr="004D58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4F946DB5" w:rsidR="00E5323B" w:rsidRPr="002265CE" w:rsidRDefault="006612B7" w:rsidP="00BC7A78">
            <w:pPr>
              <w:jc w:val="both"/>
              <w:rPr>
                <w:rFonts w:ascii="Times New Roman" w:eastAsia="Times New Roman" w:hAnsi="Times New Roman" w:cs="Times New Roman"/>
                <w:iCs/>
                <w:sz w:val="24"/>
                <w:szCs w:val="24"/>
                <w:highlight w:val="yellow"/>
                <w:lang w:eastAsia="lv-LV"/>
              </w:rPr>
            </w:pPr>
            <w:r w:rsidRPr="00BC7A78">
              <w:rPr>
                <w:rFonts w:ascii="Times New Roman" w:eastAsia="Times New Roman" w:hAnsi="Times New Roman" w:cs="Times New Roman"/>
                <w:iCs/>
                <w:sz w:val="24"/>
                <w:szCs w:val="24"/>
                <w:lang w:eastAsia="lv-LV"/>
              </w:rPr>
              <w:t>B</w:t>
            </w:r>
            <w:r w:rsidR="00C97E63" w:rsidRPr="00BC7A78">
              <w:rPr>
                <w:rFonts w:ascii="Times New Roman" w:eastAsia="Times New Roman" w:hAnsi="Times New Roman" w:cs="Times New Roman"/>
                <w:iCs/>
                <w:sz w:val="24"/>
                <w:szCs w:val="24"/>
                <w:lang w:eastAsia="lv-LV"/>
              </w:rPr>
              <w:t>irojs</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1C3768" w14:textId="2BCC8EC0" w:rsidR="00902B08" w:rsidRPr="009F03DC" w:rsidRDefault="0006124F" w:rsidP="0006124F">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Likumprojekts izskatīts Tieslietu ministrijas LAPK pastāvīgās darba grupas 2019.gada 31.oktobra sēdē. Darba grupa atbalstīja likumprojekta tālāku virzību, izsakot priekšlikumus, kas ņemti vērā, precizējot likumprojektu</w:t>
            </w:r>
            <w:r w:rsidR="00902B08" w:rsidRPr="009F03DC">
              <w:rPr>
                <w:rFonts w:ascii="Times New Roman" w:eastAsia="Times New Roman" w:hAnsi="Times New Roman" w:cs="Times New Roman"/>
                <w:iCs/>
                <w:sz w:val="24"/>
                <w:szCs w:val="24"/>
                <w:lang w:eastAsia="lv-LV"/>
              </w:rPr>
              <w:t xml:space="preserve"> (</w:t>
            </w:r>
            <w:r w:rsidR="00BF4C6D" w:rsidRPr="009F03DC">
              <w:rPr>
                <w:rFonts w:ascii="Times New Roman" w:eastAsia="Times New Roman" w:hAnsi="Times New Roman" w:cs="Times New Roman"/>
                <w:iCs/>
                <w:sz w:val="24"/>
                <w:szCs w:val="24"/>
                <w:lang w:eastAsia="lv-LV"/>
              </w:rPr>
              <w:t xml:space="preserve">darba grupa rosināja likumprojekta pantu, kurā paredzēta atbildība, papildināt ar otro daļu, nošķirot pārkāpumus, kurus izskata Nacionālās elektronisko plašsaziņas līdzekļu padome (ņemot vērā, ka iecerēts šajā daļā naudas sodu palielināt un </w:t>
            </w:r>
            <w:r w:rsidR="00D128AE" w:rsidRPr="009F03DC">
              <w:rPr>
                <w:rFonts w:ascii="Times New Roman" w:eastAsia="Times New Roman" w:hAnsi="Times New Roman" w:cs="Times New Roman"/>
                <w:iCs/>
                <w:sz w:val="24"/>
                <w:szCs w:val="24"/>
                <w:lang w:eastAsia="lv-LV"/>
              </w:rPr>
              <w:t xml:space="preserve">paredzēt pārkāpuma </w:t>
            </w:r>
            <w:r w:rsidR="00BF4C6D" w:rsidRPr="009F03DC">
              <w:rPr>
                <w:rFonts w:ascii="Times New Roman" w:eastAsia="Times New Roman" w:hAnsi="Times New Roman" w:cs="Times New Roman"/>
                <w:iCs/>
                <w:sz w:val="24"/>
                <w:szCs w:val="24"/>
                <w:lang w:eastAsia="lv-LV"/>
              </w:rPr>
              <w:t xml:space="preserve">subjektu – juridiska persona), kā arī precizēt likumprojekta pantu, kas nosaka </w:t>
            </w:r>
            <w:r w:rsidR="00D128AE" w:rsidRPr="009F03DC">
              <w:rPr>
                <w:rFonts w:ascii="Times New Roman" w:eastAsia="Times New Roman" w:hAnsi="Times New Roman" w:cs="Times New Roman"/>
                <w:iCs/>
                <w:sz w:val="24"/>
                <w:szCs w:val="24"/>
                <w:lang w:eastAsia="lv-LV"/>
              </w:rPr>
              <w:t>kompetenci administratīvo pārkāpumu procesā</w:t>
            </w:r>
            <w:r w:rsidR="0009533A" w:rsidRPr="009F03DC">
              <w:rPr>
                <w:rFonts w:ascii="Times New Roman" w:eastAsia="Times New Roman" w:hAnsi="Times New Roman" w:cs="Times New Roman"/>
                <w:iCs/>
                <w:sz w:val="24"/>
                <w:szCs w:val="24"/>
                <w:lang w:eastAsia="lv-LV"/>
              </w:rPr>
              <w:t xml:space="preserve"> (t.sk. attiecībā uz Valsts policijas un pašvaldības policijas kompetenci)</w:t>
            </w:r>
            <w:r w:rsidR="00BF4C6D" w:rsidRPr="009F03DC">
              <w:rPr>
                <w:rFonts w:ascii="Times New Roman" w:eastAsia="Times New Roman" w:hAnsi="Times New Roman" w:cs="Times New Roman"/>
                <w:iCs/>
                <w:sz w:val="24"/>
                <w:szCs w:val="24"/>
                <w:lang w:eastAsia="lv-LV"/>
              </w:rPr>
              <w:t>, tāpat norādīts arī uz papildinājumiem anotācijā</w:t>
            </w:r>
            <w:r w:rsidR="00902B08" w:rsidRPr="009F03DC">
              <w:rPr>
                <w:rFonts w:ascii="Times New Roman" w:eastAsia="Times New Roman" w:hAnsi="Times New Roman" w:cs="Times New Roman"/>
                <w:iCs/>
                <w:sz w:val="24"/>
                <w:szCs w:val="24"/>
                <w:lang w:eastAsia="lv-LV"/>
              </w:rPr>
              <w:t>)</w:t>
            </w:r>
            <w:r w:rsidRPr="009F03DC">
              <w:rPr>
                <w:rFonts w:ascii="Times New Roman" w:eastAsia="Times New Roman" w:hAnsi="Times New Roman" w:cs="Times New Roman"/>
                <w:iCs/>
                <w:sz w:val="24"/>
                <w:szCs w:val="24"/>
                <w:lang w:eastAsia="lv-LV"/>
              </w:rPr>
              <w:t>. Darba grupas sēdē piedalījās arī pārstāvji no Nacionālās elektronisko plašsaziņas līdzekļu padomes, Iekšlietu ministrijas, Valsts policijas un pašvaldīb</w:t>
            </w:r>
            <w:r w:rsidR="00EC63F7" w:rsidRPr="009F03DC">
              <w:rPr>
                <w:rFonts w:ascii="Times New Roman" w:eastAsia="Times New Roman" w:hAnsi="Times New Roman" w:cs="Times New Roman"/>
                <w:iCs/>
                <w:sz w:val="24"/>
                <w:szCs w:val="24"/>
                <w:lang w:eastAsia="lv-LV"/>
              </w:rPr>
              <w:t>as</w:t>
            </w:r>
            <w:r w:rsidRPr="009F03DC">
              <w:rPr>
                <w:rFonts w:ascii="Times New Roman" w:eastAsia="Times New Roman" w:hAnsi="Times New Roman" w:cs="Times New Roman"/>
                <w:iCs/>
                <w:sz w:val="24"/>
                <w:szCs w:val="24"/>
                <w:lang w:eastAsia="lv-LV"/>
              </w:rPr>
              <w:t xml:space="preserve"> policijas.</w:t>
            </w:r>
          </w:p>
          <w:p w14:paraId="72555C6C" w14:textId="0613B6DB" w:rsidR="00E5323B" w:rsidRPr="009162AC" w:rsidRDefault="00E0293C" w:rsidP="0006124F">
            <w:pPr>
              <w:jc w:val="both"/>
              <w:rPr>
                <w:rFonts w:ascii="Times New Roman" w:eastAsia="Times New Roman" w:hAnsi="Times New Roman" w:cs="Times New Roman"/>
                <w:iCs/>
                <w:sz w:val="24"/>
                <w:szCs w:val="24"/>
                <w:lang w:eastAsia="lv-LV"/>
              </w:rPr>
            </w:pPr>
            <w:r w:rsidRPr="00E0293C">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s</w:t>
            </w:r>
            <w:r w:rsidRPr="00E0293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virzāms izskatīšanai kopā ar </w:t>
            </w:r>
            <w:r>
              <w:rPr>
                <w:rFonts w:ascii="Times New Roman" w:eastAsia="Times New Roman" w:hAnsi="Times New Roman" w:cs="Times New Roman"/>
                <w:iCs/>
                <w:sz w:val="24"/>
                <w:szCs w:val="24"/>
                <w:lang w:eastAsia="lv-LV"/>
              </w:rPr>
              <w:lastRenderedPageBreak/>
              <w:t>likumprojektu</w:t>
            </w:r>
            <w:r w:rsidRPr="00E0293C">
              <w:rPr>
                <w:rFonts w:ascii="Times New Roman" w:eastAsia="Times New Roman" w:hAnsi="Times New Roman" w:cs="Times New Roman"/>
                <w:iCs/>
                <w:sz w:val="24"/>
                <w:szCs w:val="24"/>
                <w:lang w:eastAsia="lv-LV"/>
              </w:rPr>
              <w:t xml:space="preserve"> "Grozījumi likumā "Par tautas nobalsošanu, likumu ierosināšanu un Eiropas pilsoņu iniciatīvu""</w:t>
            </w:r>
            <w:r w:rsidR="00EB0116">
              <w:rPr>
                <w:rFonts w:ascii="Times New Roman" w:eastAsia="Times New Roman" w:hAnsi="Times New Roman" w:cs="Times New Roman"/>
                <w:iCs/>
                <w:sz w:val="24"/>
                <w:szCs w:val="24"/>
                <w:lang w:eastAsia="lv-LV"/>
              </w:rPr>
              <w:t xml:space="preserve">. </w:t>
            </w:r>
          </w:p>
        </w:tc>
      </w:tr>
    </w:tbl>
    <w:p w14:paraId="72555C6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3235B3F9" w:rsidR="00E5323B" w:rsidRPr="009162AC" w:rsidRDefault="0074426F" w:rsidP="0074426F">
            <w:pPr>
              <w:jc w:val="both"/>
              <w:rPr>
                <w:rFonts w:ascii="Times New Roman" w:eastAsia="Times New Roman" w:hAnsi="Times New Roman" w:cs="Times New Roman"/>
                <w:iCs/>
                <w:sz w:val="24"/>
                <w:szCs w:val="24"/>
                <w:lang w:eastAsia="lv-LV"/>
              </w:rPr>
            </w:pPr>
            <w:r w:rsidRPr="0074426F">
              <w:rPr>
                <w:rFonts w:ascii="Times New Roman" w:eastAsia="Times New Roman" w:hAnsi="Times New Roman" w:cs="Times New Roman"/>
                <w:iCs/>
                <w:sz w:val="24"/>
                <w:szCs w:val="24"/>
                <w:lang w:eastAsia="lv-LV"/>
              </w:rPr>
              <w:t>Politiskās partijas un politisko partiju apvienības, ikviena fiziskā vai juridiskā persona</w:t>
            </w:r>
            <w:r w:rsidR="00B84D7C">
              <w:rPr>
                <w:rFonts w:ascii="Times New Roman" w:eastAsia="Times New Roman" w:hAnsi="Times New Roman" w:cs="Times New Roman"/>
                <w:iCs/>
                <w:sz w:val="24"/>
                <w:szCs w:val="24"/>
                <w:lang w:eastAsia="lv-LV"/>
              </w:rPr>
              <w:t xml:space="preserve">, vienlaikus likumprojekts ietver administratīvās atbildības noteikšanu par spēkā esošā LAPK </w:t>
            </w:r>
            <w:r w:rsidR="00B84D7C" w:rsidRPr="0058144D">
              <w:rPr>
                <w:rFonts w:ascii="Times New Roman" w:hAnsi="Times New Roman" w:cs="Times New Roman"/>
                <w:sz w:val="24"/>
                <w:szCs w:val="24"/>
                <w:lang w:eastAsia="lv-LV"/>
              </w:rPr>
              <w:t>204.</w:t>
            </w:r>
            <w:r w:rsidR="00B84D7C" w:rsidRPr="0058144D">
              <w:rPr>
                <w:rFonts w:ascii="Times New Roman" w:hAnsi="Times New Roman" w:cs="Times New Roman"/>
                <w:sz w:val="24"/>
                <w:szCs w:val="24"/>
                <w:vertAlign w:val="superscript"/>
                <w:lang w:eastAsia="lv-LV"/>
              </w:rPr>
              <w:t>2</w:t>
            </w:r>
            <w:r w:rsidR="00B84D7C">
              <w:rPr>
                <w:rFonts w:ascii="Times New Roman" w:hAnsi="Times New Roman" w:cs="Times New Roman"/>
                <w:sz w:val="24"/>
                <w:szCs w:val="24"/>
                <w:lang w:eastAsia="lv-LV"/>
              </w:rPr>
              <w:t xml:space="preserve"> pantā paredzētajiem pārkāpumiem</w:t>
            </w:r>
            <w:r w:rsidR="001C2821">
              <w:rPr>
                <w:rFonts w:ascii="Times New Roman" w:hAnsi="Times New Roman" w:cs="Times New Roman"/>
                <w:sz w:val="24"/>
                <w:szCs w:val="24"/>
                <w:lang w:eastAsia="lv-LV"/>
              </w:rPr>
              <w:t>.</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4891D6AA" w:rsidR="00E5323B" w:rsidRPr="009162AC" w:rsidRDefault="00790810" w:rsidP="00644FB0">
            <w:pPr>
              <w:jc w:val="both"/>
              <w:rPr>
                <w:rFonts w:ascii="Times New Roman" w:eastAsia="Times New Roman" w:hAnsi="Times New Roman" w:cs="Times New Roman"/>
                <w:iCs/>
                <w:sz w:val="24"/>
                <w:szCs w:val="24"/>
                <w:lang w:eastAsia="lv-LV"/>
              </w:rPr>
            </w:pPr>
            <w:r w:rsidRPr="00790810">
              <w:rPr>
                <w:rFonts w:ascii="Times New Roman" w:eastAsia="Times New Roman" w:hAnsi="Times New Roman" w:cs="Times New Roman"/>
                <w:iCs/>
                <w:sz w:val="24"/>
                <w:szCs w:val="24"/>
                <w:lang w:eastAsia="lv-LV"/>
              </w:rPr>
              <w:t xml:space="preserve">Likumprojekts izstrādāts, lai īstenotu nozaru administratīvo pārkāpumu kodifikācijas ieviešanas sistēmas </w:t>
            </w:r>
            <w:r w:rsidRPr="00D66903">
              <w:rPr>
                <w:rFonts w:ascii="Times New Roman" w:eastAsia="Times New Roman" w:hAnsi="Times New Roman" w:cs="Times New Roman"/>
                <w:iCs/>
                <w:sz w:val="24"/>
                <w:szCs w:val="24"/>
                <w:lang w:eastAsia="lv-LV"/>
              </w:rPr>
              <w:t xml:space="preserve">plānu. </w:t>
            </w:r>
            <w:r w:rsidRPr="00E543FA">
              <w:rPr>
                <w:rFonts w:ascii="Times New Roman" w:eastAsia="Times New Roman" w:hAnsi="Times New Roman" w:cs="Times New Roman"/>
                <w:iCs/>
                <w:sz w:val="24"/>
                <w:szCs w:val="24"/>
                <w:lang w:eastAsia="lv-LV"/>
              </w:rPr>
              <w:t>Administratīvais slogs nemain</w:t>
            </w:r>
            <w:r w:rsidR="0074426F" w:rsidRPr="00E543FA">
              <w:rPr>
                <w:rFonts w:ascii="Times New Roman" w:eastAsia="Times New Roman" w:hAnsi="Times New Roman" w:cs="Times New Roman"/>
                <w:iCs/>
                <w:sz w:val="24"/>
                <w:szCs w:val="24"/>
                <w:lang w:eastAsia="lv-LV"/>
              </w:rPr>
              <w:t>ās</w:t>
            </w:r>
            <w:r w:rsidR="00033655" w:rsidRPr="00E543FA">
              <w:rPr>
                <w:rFonts w:ascii="Times New Roman" w:eastAsia="Times New Roman" w:hAnsi="Times New Roman" w:cs="Times New Roman"/>
                <w:iCs/>
                <w:sz w:val="24"/>
                <w:szCs w:val="24"/>
                <w:lang w:eastAsia="lv-LV"/>
              </w:rPr>
              <w:t>,</w:t>
            </w:r>
            <w:r w:rsidR="00E543FA">
              <w:rPr>
                <w:rFonts w:ascii="Times New Roman" w:eastAsia="Times New Roman" w:hAnsi="Times New Roman" w:cs="Times New Roman"/>
                <w:iCs/>
                <w:sz w:val="24"/>
                <w:szCs w:val="24"/>
                <w:lang w:eastAsia="lv-LV"/>
              </w:rPr>
              <w:t xml:space="preserve"> tiek mainītas kompetentās institūcijas lēmuma pieņemšanā (sakarā ar koncepcijas maiņu jautājumā par tiesas – kā kompetentās institūcijas – lomu lēmumu pieņemšanā), taču</w:t>
            </w:r>
            <w:r w:rsidR="00033655" w:rsidRPr="00E543FA">
              <w:rPr>
                <w:rFonts w:ascii="Times New Roman" w:eastAsia="Times New Roman" w:hAnsi="Times New Roman" w:cs="Times New Roman"/>
                <w:iCs/>
                <w:sz w:val="24"/>
                <w:szCs w:val="24"/>
                <w:lang w:eastAsia="lv-LV"/>
              </w:rPr>
              <w:t xml:space="preserve"> administratīvā pārkāpuma process</w:t>
            </w:r>
            <w:r w:rsidR="00E543FA">
              <w:rPr>
                <w:rFonts w:ascii="Times New Roman" w:eastAsia="Times New Roman" w:hAnsi="Times New Roman" w:cs="Times New Roman"/>
                <w:iCs/>
                <w:sz w:val="24"/>
                <w:szCs w:val="24"/>
                <w:lang w:eastAsia="lv-LV"/>
              </w:rPr>
              <w:t xml:space="preserve"> netiek mainīts</w:t>
            </w:r>
            <w:r w:rsidR="00033655" w:rsidRPr="00E543FA">
              <w:rPr>
                <w:rFonts w:ascii="Times New Roman" w:eastAsia="Times New Roman" w:hAnsi="Times New Roman" w:cs="Times New Roman"/>
                <w:iCs/>
                <w:sz w:val="24"/>
                <w:szCs w:val="24"/>
                <w:lang w:eastAsia="lv-LV"/>
              </w:rPr>
              <w:t xml:space="preserve"> </w:t>
            </w:r>
            <w:r w:rsidR="00E543FA">
              <w:rPr>
                <w:rFonts w:ascii="Times New Roman" w:eastAsia="Times New Roman" w:hAnsi="Times New Roman" w:cs="Times New Roman"/>
                <w:iCs/>
                <w:sz w:val="24"/>
                <w:szCs w:val="24"/>
                <w:lang w:eastAsia="lv-LV"/>
              </w:rPr>
              <w:t xml:space="preserve">un </w:t>
            </w:r>
            <w:r w:rsidR="00033655" w:rsidRPr="00E543FA">
              <w:rPr>
                <w:rFonts w:ascii="Times New Roman" w:eastAsia="Times New Roman" w:hAnsi="Times New Roman" w:cs="Times New Roman"/>
                <w:iCs/>
                <w:sz w:val="24"/>
                <w:szCs w:val="24"/>
                <w:lang w:eastAsia="lv-LV"/>
              </w:rPr>
              <w:t>tiks veikts atbilstoši Administratīvās atbildības likumā noteiktajam.</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36CC0A9C" w:rsidR="00E5323B" w:rsidRPr="009162AC" w:rsidRDefault="00EB0116" w:rsidP="00966CC1">
            <w:pPr>
              <w:jc w:val="both"/>
              <w:rPr>
                <w:rFonts w:ascii="Times New Roman" w:eastAsia="Times New Roman" w:hAnsi="Times New Roman" w:cs="Times New Roman"/>
                <w:iCs/>
                <w:sz w:val="24"/>
                <w:szCs w:val="24"/>
                <w:lang w:eastAsia="lv-LV"/>
              </w:rPr>
            </w:pPr>
            <w:r w:rsidRPr="00EB0116">
              <w:rPr>
                <w:rFonts w:ascii="Times New Roman" w:eastAsia="Times New Roman" w:hAnsi="Times New Roman" w:cs="Times New Roman"/>
                <w:iCs/>
                <w:sz w:val="24"/>
                <w:szCs w:val="24"/>
                <w:lang w:eastAsia="lv-LV"/>
              </w:rPr>
              <w:t>Likumprojektā paredzētie naudas sodi tiks ieskaitīti valsts pamatbudžeta ieņēmumos</w:t>
            </w:r>
          </w:p>
        </w:tc>
      </w:tr>
    </w:tbl>
    <w:p w14:paraId="72555C85" w14:textId="77777777" w:rsidR="00E5323B"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7"/>
        <w:gridCol w:w="960"/>
        <w:gridCol w:w="1054"/>
        <w:gridCol w:w="867"/>
        <w:gridCol w:w="1227"/>
        <w:gridCol w:w="867"/>
        <w:gridCol w:w="1227"/>
        <w:gridCol w:w="1242"/>
      </w:tblGrid>
      <w:tr w:rsidR="005075CE" w:rsidRPr="005075CE" w14:paraId="153C2B57" w14:textId="77777777" w:rsidTr="006D1295">
        <w:trPr>
          <w:tblCellSpacing w:w="15" w:type="dxa"/>
        </w:trPr>
        <w:tc>
          <w:tcPr>
            <w:tcW w:w="0" w:type="auto"/>
            <w:gridSpan w:val="8"/>
            <w:tcBorders>
              <w:top w:val="outset" w:sz="6" w:space="0" w:color="auto"/>
              <w:bottom w:val="outset" w:sz="6" w:space="0" w:color="auto"/>
            </w:tcBorders>
            <w:vAlign w:val="center"/>
            <w:hideMark/>
          </w:tcPr>
          <w:p w14:paraId="3C2291B2" w14:textId="77777777" w:rsidR="00B87ABA" w:rsidRPr="005075CE" w:rsidRDefault="00B87ABA" w:rsidP="00B87ABA">
            <w:pPr>
              <w:jc w:val="center"/>
              <w:rPr>
                <w:rFonts w:ascii="Times New Roman" w:eastAsia="Times New Roman" w:hAnsi="Times New Roman" w:cs="Times New Roman"/>
                <w:b/>
                <w:bCs/>
                <w:iCs/>
                <w:sz w:val="24"/>
                <w:szCs w:val="24"/>
                <w:lang w:eastAsia="lv-LV"/>
              </w:rPr>
            </w:pPr>
            <w:r w:rsidRPr="005075CE">
              <w:rPr>
                <w:rFonts w:ascii="Times New Roman" w:eastAsia="Times New Roman" w:hAnsi="Times New Roman" w:cs="Times New Roman"/>
                <w:b/>
                <w:bCs/>
                <w:iCs/>
                <w:sz w:val="24"/>
                <w:szCs w:val="24"/>
                <w:lang w:eastAsia="lv-LV"/>
              </w:rPr>
              <w:t>III. Tiesību akta projekta ietekme uz valsts budžetu un pašvaldību budžetiem</w:t>
            </w:r>
          </w:p>
        </w:tc>
      </w:tr>
      <w:tr w:rsidR="005075CE" w:rsidRPr="005075CE" w14:paraId="19DBBD32" w14:textId="77777777" w:rsidTr="006D1295">
        <w:trPr>
          <w:tblCellSpacing w:w="15" w:type="dxa"/>
        </w:trPr>
        <w:tc>
          <w:tcPr>
            <w:tcW w:w="1150" w:type="pct"/>
            <w:vMerge w:val="restart"/>
            <w:tcBorders>
              <w:top w:val="outset" w:sz="6" w:space="0" w:color="auto"/>
              <w:bottom w:val="outset" w:sz="6" w:space="0" w:color="auto"/>
              <w:right w:val="outset" w:sz="6" w:space="0" w:color="auto"/>
            </w:tcBorders>
            <w:vAlign w:val="center"/>
            <w:hideMark/>
          </w:tcPr>
          <w:p w14:paraId="405772A3"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5D59C5F" w14:textId="0C96B36A"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2019. gads</w:t>
            </w:r>
          </w:p>
        </w:tc>
        <w:tc>
          <w:tcPr>
            <w:tcW w:w="2750" w:type="pct"/>
            <w:gridSpan w:val="5"/>
            <w:tcBorders>
              <w:top w:val="outset" w:sz="6" w:space="0" w:color="auto"/>
              <w:left w:val="outset" w:sz="6" w:space="0" w:color="auto"/>
              <w:bottom w:val="outset" w:sz="6" w:space="0" w:color="auto"/>
            </w:tcBorders>
            <w:vAlign w:val="center"/>
            <w:hideMark/>
          </w:tcPr>
          <w:p w14:paraId="1EDCDB74"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Turpmākie trīs gadi (</w:t>
            </w:r>
            <w:proofErr w:type="spellStart"/>
            <w:r w:rsidRPr="005075CE">
              <w:rPr>
                <w:rFonts w:ascii="Times New Roman" w:eastAsia="Times New Roman" w:hAnsi="Times New Roman" w:cs="Times New Roman"/>
                <w:i/>
                <w:iCs/>
                <w:sz w:val="24"/>
                <w:szCs w:val="24"/>
                <w:lang w:eastAsia="lv-LV"/>
              </w:rPr>
              <w:t>euro</w:t>
            </w:r>
            <w:proofErr w:type="spellEnd"/>
            <w:r w:rsidRPr="005075CE">
              <w:rPr>
                <w:rFonts w:ascii="Times New Roman" w:eastAsia="Times New Roman" w:hAnsi="Times New Roman" w:cs="Times New Roman"/>
                <w:iCs/>
                <w:sz w:val="24"/>
                <w:szCs w:val="24"/>
                <w:lang w:eastAsia="lv-LV"/>
              </w:rPr>
              <w:t>)</w:t>
            </w:r>
          </w:p>
        </w:tc>
      </w:tr>
      <w:tr w:rsidR="005075CE" w:rsidRPr="005075CE" w14:paraId="48B2AE56" w14:textId="77777777" w:rsidTr="006D1295">
        <w:trPr>
          <w:tblCellSpacing w:w="15" w:type="dxa"/>
        </w:trPr>
        <w:tc>
          <w:tcPr>
            <w:tcW w:w="0" w:type="auto"/>
            <w:vMerge/>
            <w:tcBorders>
              <w:top w:val="outset" w:sz="6" w:space="0" w:color="auto"/>
              <w:bottom w:val="outset" w:sz="6" w:space="0" w:color="auto"/>
              <w:right w:val="outset" w:sz="6" w:space="0" w:color="auto"/>
            </w:tcBorders>
            <w:vAlign w:val="center"/>
            <w:hideMark/>
          </w:tcPr>
          <w:p w14:paraId="1DF5E8A7" w14:textId="77777777" w:rsidR="00B87ABA" w:rsidRPr="005075CE" w:rsidRDefault="00B87ABA" w:rsidP="00B87ABA">
            <w:pPr>
              <w:jc w:val="center"/>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DEB1F10" w14:textId="77777777" w:rsidR="00B87ABA" w:rsidRPr="005075CE" w:rsidRDefault="00B87ABA" w:rsidP="00B87ABA">
            <w:pPr>
              <w:jc w:val="center"/>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013A532" w14:textId="64AD9B66"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CB536B8" w14:textId="7F1445A5"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2021.</w:t>
            </w:r>
          </w:p>
        </w:tc>
        <w:tc>
          <w:tcPr>
            <w:tcW w:w="550" w:type="pct"/>
            <w:tcBorders>
              <w:top w:val="outset" w:sz="6" w:space="0" w:color="auto"/>
              <w:left w:val="outset" w:sz="6" w:space="0" w:color="auto"/>
              <w:bottom w:val="outset" w:sz="6" w:space="0" w:color="auto"/>
            </w:tcBorders>
            <w:vAlign w:val="center"/>
            <w:hideMark/>
          </w:tcPr>
          <w:p w14:paraId="5F011C97" w14:textId="4763FD09"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2022.</w:t>
            </w:r>
          </w:p>
        </w:tc>
      </w:tr>
      <w:tr w:rsidR="005075CE" w:rsidRPr="005075CE" w14:paraId="5B0CE215" w14:textId="77777777" w:rsidTr="006D1295">
        <w:trPr>
          <w:tblCellSpacing w:w="15" w:type="dxa"/>
        </w:trPr>
        <w:tc>
          <w:tcPr>
            <w:tcW w:w="0" w:type="auto"/>
            <w:vMerge/>
            <w:tcBorders>
              <w:top w:val="outset" w:sz="6" w:space="0" w:color="auto"/>
              <w:bottom w:val="outset" w:sz="6" w:space="0" w:color="auto"/>
              <w:right w:val="outset" w:sz="6" w:space="0" w:color="auto"/>
            </w:tcBorders>
            <w:vAlign w:val="center"/>
            <w:hideMark/>
          </w:tcPr>
          <w:p w14:paraId="09D6FF26" w14:textId="77777777" w:rsidR="00B87ABA" w:rsidRPr="005075CE" w:rsidRDefault="00B87ABA" w:rsidP="00B87AB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807097B"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0381C2"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95D3A7"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E5A840" w14:textId="2061C09B"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izmaiņas, salīdzinot ar vidēja termiņa budžeta ietvaru 2020.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47F61" w14:textId="77777777"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47AE2A" w14:textId="6126B979"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izmaiņas, salīdzinot ar vidēja termiņa budžeta ietvaru 2021. gadam</w:t>
            </w:r>
          </w:p>
        </w:tc>
        <w:tc>
          <w:tcPr>
            <w:tcW w:w="550" w:type="pct"/>
            <w:tcBorders>
              <w:top w:val="outset" w:sz="6" w:space="0" w:color="auto"/>
              <w:left w:val="outset" w:sz="6" w:space="0" w:color="auto"/>
              <w:bottom w:val="outset" w:sz="6" w:space="0" w:color="auto"/>
            </w:tcBorders>
            <w:vAlign w:val="center"/>
            <w:hideMark/>
          </w:tcPr>
          <w:p w14:paraId="19F159C0" w14:textId="25A63585" w:rsidR="00B87ABA" w:rsidRPr="005075CE" w:rsidRDefault="00B87ABA" w:rsidP="00B87AB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izmaiņas, salīdzinot ar vidēja termiņa budžeta ietvaru 2021. gadam</w:t>
            </w:r>
          </w:p>
        </w:tc>
      </w:tr>
      <w:tr w:rsidR="005075CE" w:rsidRPr="005075CE" w14:paraId="16BC63E4" w14:textId="77777777" w:rsidTr="006D1295">
        <w:trPr>
          <w:tblCellSpacing w:w="15" w:type="dxa"/>
        </w:trPr>
        <w:tc>
          <w:tcPr>
            <w:tcW w:w="1150" w:type="pct"/>
            <w:tcBorders>
              <w:top w:val="outset" w:sz="6" w:space="0" w:color="auto"/>
              <w:bottom w:val="outset" w:sz="6" w:space="0" w:color="auto"/>
              <w:right w:val="outset" w:sz="6" w:space="0" w:color="auto"/>
            </w:tcBorders>
            <w:vAlign w:val="center"/>
            <w:hideMark/>
          </w:tcPr>
          <w:p w14:paraId="184A1679"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4CE770"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79877"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80F2E8"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F39AC6"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859EBC"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274EFD"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tcBorders>
            <w:vAlign w:val="center"/>
            <w:hideMark/>
          </w:tcPr>
          <w:p w14:paraId="760E1EB1"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8</w:t>
            </w:r>
          </w:p>
        </w:tc>
      </w:tr>
      <w:tr w:rsidR="005075CE" w:rsidRPr="005075CE" w14:paraId="53665D32"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5450D168"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7E69BC" w14:textId="28D6BAAF" w:rsidR="00B87ABA" w:rsidRPr="005075CE" w:rsidRDefault="00B87AB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AB1ACC" w14:textId="50C48F6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00B94" w14:textId="1FBD8B34"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391631" w14:textId="4592133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51F27" w14:textId="0FF92B0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5914B4" w14:textId="64F5A9C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0A7C08B2" w14:textId="3F7E19A5"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36B45FD8"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19121A69"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 xml:space="preserve">1.1. valsts pamatbudžets, tai skaitā </w:t>
            </w:r>
            <w:r w:rsidRPr="005075CE">
              <w:rPr>
                <w:rFonts w:ascii="Times New Roman" w:eastAsia="Times New Roman" w:hAnsi="Times New Roman" w:cs="Times New Roman"/>
                <w:iCs/>
                <w:sz w:val="24"/>
                <w:szCs w:val="24"/>
                <w:lang w:eastAsia="lv-LV"/>
              </w:rPr>
              <w:lastRenderedPageBreak/>
              <w:t>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8C006A" w14:textId="63AAA22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lastRenderedPageBreak/>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F8CD48" w14:textId="241CDDB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E816C7" w14:textId="0272538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BE9F0B" w14:textId="76FB35A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E83F2A" w14:textId="1E468983"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CC03BF" w14:textId="13162D6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5CB8C041" w14:textId="54D86E7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553F5D90"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40CDC054"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lastRenderedPageBreak/>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582EB5" w14:textId="0E134904"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04A793" w14:textId="14E4DA4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9D99BA" w14:textId="2A957AC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F60EC" w14:textId="4394009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D5E3DF" w14:textId="1FE80BC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93CD50" w14:textId="2417D5F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1B382DBD" w14:textId="417818F5"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2AD884E1"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7AF53619"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2966A7" w14:textId="376239A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53DB06" w14:textId="4E49D265"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066485" w14:textId="01193EA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B3F5F" w14:textId="4085CEA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CAFF7F" w14:textId="6855E72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B878D6" w14:textId="4291026E"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42009171" w14:textId="5017123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69EBA47D"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4F6E63A2"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F12B05" w14:textId="2021F90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0C519B" w14:textId="525A8A55"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38BA3" w14:textId="7679B91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30CE60" w14:textId="36BE9BD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69EA8D" w14:textId="496E7ED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580D79" w14:textId="2F060814"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0109A42B" w14:textId="1570C3A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0B334075"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10124953"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93A209" w14:textId="220EB61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BC058A" w14:textId="296C2A5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2D69E8" w14:textId="35A1C00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44BCE6" w14:textId="19506D4A"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0FB8AB" w14:textId="3D7D71D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2C4E49" w14:textId="10845923"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33C44261" w14:textId="405C510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665789D5"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483C8B57"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BA6358" w14:textId="309C838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81FF88" w14:textId="7F6ECF05"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34F913" w14:textId="5908F21E"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43FA43" w14:textId="473D5A1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E4A433" w14:textId="17B6F5FC"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7BF36B" w14:textId="61078A2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3D36473B" w14:textId="794BF08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148924E8"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474FA3B2"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47AC0B" w14:textId="7158511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A00DAB" w14:textId="642D14DC"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3933A2" w14:textId="30862CD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7EB7E0" w14:textId="267303AE"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0E70A" w14:textId="2561004E"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8C3C3B" w14:textId="15557ED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03EF75DC" w14:textId="0BF0A58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0B907319"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6C59A3A8"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E859E5" w14:textId="2A0BCDB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CD7563" w14:textId="21DFC7D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1D56F1" w14:textId="21032FB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9D3EAE" w14:textId="124A75CC"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A7EF6" w14:textId="4D95BF51"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6596D6" w14:textId="04D966B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23583FB3" w14:textId="23461741"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6277AD84"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3F9C3AFB"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F9229" w14:textId="52F6E8DC"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72D14" w14:textId="65502E5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B90740" w14:textId="500F9BF2"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57D174" w14:textId="01DE7DEA"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0B399D" w14:textId="4F913C2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AE1A25" w14:textId="11BE266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082DDCAE" w14:textId="46D2F8CE"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0BFDD7AF"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24488489"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113E9C" w14:textId="269FDF1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9B9B0B" w14:textId="5E3D35B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7F3EE" w14:textId="6D4188B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759967" w14:textId="06269DEA"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8AB0C6" w14:textId="1284CDC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AC8A27" w14:textId="0BD75F34"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383CB523" w14:textId="606C16C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2BC72A09"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2448117E"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D3DC19" w14:textId="2DB35FD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AF964F" w14:textId="5570526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26057B" w14:textId="51164C6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ACFCAD" w14:textId="5F7ED9F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664D25" w14:textId="207D004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AA452E" w14:textId="7680369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222CCD28" w14:textId="2FBB7C2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0A570259"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12A45F15"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E06ADE" w14:textId="77777777" w:rsidR="00B87ABA" w:rsidRPr="005075CE" w:rsidRDefault="00B87AB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09001" w14:textId="20DE34B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514989" w14:textId="77777777" w:rsidR="00B87ABA" w:rsidRPr="005075CE" w:rsidRDefault="00B87AB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7ED813" w14:textId="079964EB"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34196E" w14:textId="77777777" w:rsidR="00B87ABA" w:rsidRPr="005075CE" w:rsidRDefault="00B87AB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C08A91" w14:textId="4695AAD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7790D562" w14:textId="76C8FF4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0D4A9305" w14:textId="77777777" w:rsidTr="000C7914">
        <w:trPr>
          <w:tblCellSpacing w:w="15" w:type="dxa"/>
        </w:trPr>
        <w:tc>
          <w:tcPr>
            <w:tcW w:w="1150" w:type="pct"/>
            <w:tcBorders>
              <w:top w:val="outset" w:sz="6" w:space="0" w:color="auto"/>
              <w:bottom w:val="outset" w:sz="6" w:space="0" w:color="auto"/>
              <w:right w:val="outset" w:sz="6" w:space="0" w:color="auto"/>
            </w:tcBorders>
            <w:hideMark/>
          </w:tcPr>
          <w:p w14:paraId="4701B99E"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59F2253" w14:textId="77777777" w:rsidR="00B87ABA" w:rsidRPr="005075CE" w:rsidRDefault="00B87ABA" w:rsidP="000C7914">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F4AABC" w14:textId="71EE1DC3"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D36F9F4" w14:textId="77777777" w:rsidR="00B87ABA" w:rsidRPr="005075CE" w:rsidRDefault="00B87ABA" w:rsidP="000C7914">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1FCE52" w14:textId="6E9A005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2DAE7E4" w14:textId="77777777" w:rsidR="00B87ABA" w:rsidRPr="005075CE" w:rsidRDefault="00B87ABA" w:rsidP="000C7914">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FEC81A" w14:textId="17F657EF"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334F8914" w14:textId="60981927"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2F7F167A"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00F6D6A0"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946742"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4A0C1F" w14:textId="4609E940"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BFC8A3"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80B5FE" w14:textId="05460E4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D2D03E"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D8B993D" w14:textId="6B9F4F7A"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5F829445" w14:textId="59B8DB4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 precīzi aprēķināms</w:t>
            </w:r>
          </w:p>
        </w:tc>
      </w:tr>
      <w:tr w:rsidR="005075CE" w:rsidRPr="005075CE" w14:paraId="63C7362E"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398E0004"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 xml:space="preserve">5.2. speciālais </w:t>
            </w:r>
            <w:r w:rsidRPr="005075CE">
              <w:rPr>
                <w:rFonts w:ascii="Times New Roman" w:eastAsia="Times New Roman" w:hAnsi="Times New Roman" w:cs="Times New Roman"/>
                <w:iCs/>
                <w:sz w:val="24"/>
                <w:szCs w:val="24"/>
                <w:lang w:eastAsia="lv-LV"/>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A36E0D"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3C19EF8" w14:textId="23C20D0A"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FC7D6A"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26425F3" w14:textId="667AF9F8"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1097F7"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2A2E3E1" w14:textId="16D487EC"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4E0D0009" w14:textId="726F20A1"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244C2927" w14:textId="77777777" w:rsidTr="00F40F8A">
        <w:trPr>
          <w:tblCellSpacing w:w="15" w:type="dxa"/>
        </w:trPr>
        <w:tc>
          <w:tcPr>
            <w:tcW w:w="1150" w:type="pct"/>
            <w:tcBorders>
              <w:top w:val="outset" w:sz="6" w:space="0" w:color="auto"/>
              <w:bottom w:val="outset" w:sz="6" w:space="0" w:color="auto"/>
              <w:right w:val="outset" w:sz="6" w:space="0" w:color="auto"/>
            </w:tcBorders>
            <w:hideMark/>
          </w:tcPr>
          <w:p w14:paraId="6C76658A"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24F61"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4BF39C" w14:textId="2C43ADA9"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D8A6D"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4460DF" w14:textId="3B69F8E6"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52CB7" w14:textId="77777777" w:rsidR="00B87ABA" w:rsidRPr="005075CE" w:rsidRDefault="00B87ABA" w:rsidP="00F40F8A">
            <w:pPr>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D1634A" w14:textId="6B7E547D"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61DADC8E" w14:textId="687C1D71" w:rsidR="00B87ABA" w:rsidRPr="005075CE" w:rsidRDefault="00F40F8A" w:rsidP="00F40F8A">
            <w:pPr>
              <w:jc w:val="cente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0</w:t>
            </w:r>
          </w:p>
        </w:tc>
      </w:tr>
      <w:tr w:rsidR="005075CE" w:rsidRPr="005075CE" w14:paraId="674991C0" w14:textId="77777777" w:rsidTr="006D1295">
        <w:trPr>
          <w:tblCellSpacing w:w="15" w:type="dxa"/>
        </w:trPr>
        <w:tc>
          <w:tcPr>
            <w:tcW w:w="1150" w:type="pct"/>
            <w:tcBorders>
              <w:top w:val="outset" w:sz="6" w:space="0" w:color="auto"/>
              <w:bottom w:val="outset" w:sz="6" w:space="0" w:color="auto"/>
              <w:right w:val="outset" w:sz="6" w:space="0" w:color="auto"/>
            </w:tcBorders>
            <w:hideMark/>
          </w:tcPr>
          <w:p w14:paraId="18D3706C"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tcBorders>
            <w:vAlign w:val="center"/>
            <w:hideMark/>
          </w:tcPr>
          <w:p w14:paraId="028C9C01" w14:textId="5E38627A" w:rsidR="00B87ABA" w:rsidRPr="005075CE" w:rsidRDefault="00B87ABA" w:rsidP="007F23D2">
            <w:pPr>
              <w:jc w:val="both"/>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Ņemot vērā, ka nav iespējams novērtēt, cik varētu būt gadījumu, kad būs nepieciešams piemērot administratīvo atbildību, nav arī iespējams precīzi aprēķināt iespējamos ieņēmumus valsts pamatbudžetā no naudas sodiem par</w:t>
            </w:r>
            <w:r w:rsidR="007F23D2" w:rsidRPr="005075CE">
              <w:rPr>
                <w:rFonts w:ascii="Times New Roman" w:eastAsia="Times New Roman" w:hAnsi="Times New Roman" w:cs="Times New Roman"/>
                <w:iCs/>
                <w:sz w:val="24"/>
                <w:szCs w:val="24"/>
                <w:lang w:eastAsia="lv-LV"/>
              </w:rPr>
              <w:t xml:space="preserve"> administratīvajiem pārkāpumiem. </w:t>
            </w:r>
          </w:p>
        </w:tc>
      </w:tr>
      <w:tr w:rsidR="005075CE" w:rsidRPr="005075CE" w14:paraId="3F3A1956" w14:textId="77777777" w:rsidTr="006D1295">
        <w:trPr>
          <w:tblCellSpacing w:w="15" w:type="dxa"/>
        </w:trPr>
        <w:tc>
          <w:tcPr>
            <w:tcW w:w="1150" w:type="pct"/>
            <w:tcBorders>
              <w:top w:val="outset" w:sz="6" w:space="0" w:color="auto"/>
              <w:bottom w:val="outset" w:sz="6" w:space="0" w:color="auto"/>
              <w:right w:val="outset" w:sz="6" w:space="0" w:color="auto"/>
            </w:tcBorders>
            <w:hideMark/>
          </w:tcPr>
          <w:p w14:paraId="0C696638"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tcBorders>
            <w:vAlign w:val="center"/>
            <w:hideMark/>
          </w:tcPr>
          <w:p w14:paraId="4283394D" w14:textId="77777777" w:rsidR="00B87ABA" w:rsidRPr="005075CE" w:rsidRDefault="00B87ABA" w:rsidP="00B87ABA">
            <w:pPr>
              <w:rPr>
                <w:rFonts w:ascii="Times New Roman" w:eastAsia="Times New Roman" w:hAnsi="Times New Roman" w:cs="Times New Roman"/>
                <w:iCs/>
                <w:sz w:val="24"/>
                <w:szCs w:val="24"/>
                <w:lang w:eastAsia="lv-LV"/>
              </w:rPr>
            </w:pPr>
          </w:p>
        </w:tc>
      </w:tr>
      <w:tr w:rsidR="005075CE" w:rsidRPr="005075CE" w14:paraId="40386915" w14:textId="77777777" w:rsidTr="006D1295">
        <w:trPr>
          <w:tblCellSpacing w:w="15" w:type="dxa"/>
        </w:trPr>
        <w:tc>
          <w:tcPr>
            <w:tcW w:w="1150" w:type="pct"/>
            <w:tcBorders>
              <w:top w:val="outset" w:sz="6" w:space="0" w:color="auto"/>
              <w:bottom w:val="outset" w:sz="6" w:space="0" w:color="auto"/>
              <w:right w:val="outset" w:sz="6" w:space="0" w:color="auto"/>
            </w:tcBorders>
            <w:hideMark/>
          </w:tcPr>
          <w:p w14:paraId="32EAD455"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tcBorders>
            <w:vAlign w:val="center"/>
            <w:hideMark/>
          </w:tcPr>
          <w:p w14:paraId="75E07D6B" w14:textId="77777777" w:rsidR="00B87ABA" w:rsidRPr="005075CE" w:rsidRDefault="00B87ABA" w:rsidP="00B87ABA">
            <w:pPr>
              <w:rPr>
                <w:rFonts w:ascii="Times New Roman" w:eastAsia="Times New Roman" w:hAnsi="Times New Roman" w:cs="Times New Roman"/>
                <w:iCs/>
                <w:sz w:val="24"/>
                <w:szCs w:val="24"/>
                <w:lang w:eastAsia="lv-LV"/>
              </w:rPr>
            </w:pPr>
          </w:p>
        </w:tc>
      </w:tr>
      <w:tr w:rsidR="005075CE" w:rsidRPr="005075CE" w14:paraId="7C901F87" w14:textId="77777777" w:rsidTr="006D1295">
        <w:trPr>
          <w:tblCellSpacing w:w="15" w:type="dxa"/>
        </w:trPr>
        <w:tc>
          <w:tcPr>
            <w:tcW w:w="1150" w:type="pct"/>
            <w:tcBorders>
              <w:top w:val="outset" w:sz="6" w:space="0" w:color="auto"/>
              <w:bottom w:val="outset" w:sz="6" w:space="0" w:color="auto"/>
              <w:right w:val="outset" w:sz="6" w:space="0" w:color="auto"/>
            </w:tcBorders>
            <w:hideMark/>
          </w:tcPr>
          <w:p w14:paraId="4F24242B"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tcBorders>
            <w:hideMark/>
          </w:tcPr>
          <w:p w14:paraId="388C61C9" w14:textId="1EDF8829"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Nav</w:t>
            </w:r>
          </w:p>
        </w:tc>
      </w:tr>
      <w:tr w:rsidR="005075CE" w:rsidRPr="005075CE" w14:paraId="4C90CC79" w14:textId="77777777" w:rsidTr="006D1295">
        <w:trPr>
          <w:tblCellSpacing w:w="15" w:type="dxa"/>
        </w:trPr>
        <w:tc>
          <w:tcPr>
            <w:tcW w:w="1150" w:type="pct"/>
            <w:tcBorders>
              <w:top w:val="outset" w:sz="6" w:space="0" w:color="auto"/>
              <w:bottom w:val="outset" w:sz="6" w:space="0" w:color="auto"/>
              <w:right w:val="outset" w:sz="6" w:space="0" w:color="auto"/>
            </w:tcBorders>
            <w:hideMark/>
          </w:tcPr>
          <w:p w14:paraId="40167122" w14:textId="77777777" w:rsidR="00B87ABA" w:rsidRPr="005075CE" w:rsidRDefault="00B87ABA" w:rsidP="00B87ABA">
            <w:pPr>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tcBorders>
            <w:hideMark/>
          </w:tcPr>
          <w:p w14:paraId="37FEFF31" w14:textId="4983A701" w:rsidR="00B87ABA" w:rsidRPr="005075CE" w:rsidRDefault="00B87ABA" w:rsidP="00F6401C">
            <w:pPr>
              <w:jc w:val="both"/>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 xml:space="preserve">Ņemot vērā, ka ar likumprojektu tiek </w:t>
            </w:r>
            <w:r w:rsidR="00C23E3A" w:rsidRPr="005075CE">
              <w:rPr>
                <w:rFonts w:ascii="Times New Roman" w:eastAsia="Times New Roman" w:hAnsi="Times New Roman" w:cs="Times New Roman"/>
                <w:iCs/>
                <w:sz w:val="24"/>
                <w:szCs w:val="24"/>
                <w:lang w:eastAsia="lv-LV"/>
              </w:rPr>
              <w:t xml:space="preserve">palielināts maksimālais naudas soda apmērs un tiek noteikta privāto tiesību juridisko personu </w:t>
            </w:r>
            <w:r w:rsidR="00F6401C" w:rsidRPr="005075CE">
              <w:rPr>
                <w:rFonts w:ascii="Times New Roman" w:eastAsia="Times New Roman" w:hAnsi="Times New Roman" w:cs="Times New Roman"/>
                <w:iCs/>
                <w:sz w:val="24"/>
                <w:szCs w:val="24"/>
                <w:lang w:eastAsia="lv-LV"/>
              </w:rPr>
              <w:t>izpildinstitūciju</w:t>
            </w:r>
            <w:r w:rsidR="00C23E3A" w:rsidRPr="005075CE">
              <w:rPr>
                <w:rFonts w:ascii="Times New Roman" w:eastAsia="Times New Roman" w:hAnsi="Times New Roman" w:cs="Times New Roman"/>
                <w:iCs/>
                <w:sz w:val="24"/>
                <w:szCs w:val="24"/>
                <w:lang w:eastAsia="lv-LV"/>
              </w:rPr>
              <w:t xml:space="preserve"> atbildība, </w:t>
            </w:r>
            <w:r w:rsidR="00A46503" w:rsidRPr="005075CE">
              <w:rPr>
                <w:rFonts w:ascii="Times New Roman" w:eastAsia="Times New Roman" w:hAnsi="Times New Roman" w:cs="Times New Roman"/>
                <w:iCs/>
                <w:sz w:val="24"/>
                <w:szCs w:val="24"/>
                <w:lang w:eastAsia="lv-LV"/>
              </w:rPr>
              <w:t>administratīvajam</w:t>
            </w:r>
            <w:r w:rsidR="00C23E3A" w:rsidRPr="005075CE">
              <w:rPr>
                <w:rFonts w:ascii="Times New Roman" w:eastAsia="Times New Roman" w:hAnsi="Times New Roman" w:cs="Times New Roman"/>
                <w:iCs/>
                <w:sz w:val="24"/>
                <w:szCs w:val="24"/>
                <w:lang w:eastAsia="lv-LV"/>
              </w:rPr>
              <w:t xml:space="preserve"> sodam pildot lielāku preventīvo funkciju, </w:t>
            </w:r>
            <w:r w:rsidRPr="005075CE">
              <w:rPr>
                <w:rFonts w:ascii="Times New Roman" w:eastAsia="Times New Roman" w:hAnsi="Times New Roman" w:cs="Times New Roman"/>
                <w:iCs/>
                <w:sz w:val="24"/>
                <w:szCs w:val="24"/>
                <w:lang w:eastAsia="lv-LV"/>
              </w:rPr>
              <w:t>precīzs turpmāk veikto pārkāpumu skaits, piemēroto naudas sodu un līdz ar to arī valsts budžeta ieņēmumu apmērs nav nosakāms. Likumprojektā paredzētie naudas sodi tiks ieskaitīti valsts pamatbudžeta ieņēmumos</w:t>
            </w:r>
          </w:p>
        </w:tc>
      </w:tr>
    </w:tbl>
    <w:p w14:paraId="72555D5E" w14:textId="6A011758"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777B26"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777B26" w:rsidRDefault="00777B26" w:rsidP="00777B26">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777B26" w:rsidRPr="00777B26"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8C2643" w:rsidRDefault="00777B26" w:rsidP="00777B26">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6D" w14:textId="3B7A1DA8"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94127B"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94127B" w:rsidRDefault="0094127B" w:rsidP="0094127B">
            <w:pPr>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8C2643" w:rsidRDefault="0094127B" w:rsidP="0094127B">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8C" w14:textId="17662FA1"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6F39BF">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62DFA0C4" w:rsidR="00E5323B" w:rsidRPr="009F03DC" w:rsidRDefault="006D653C" w:rsidP="003D7B65">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 xml:space="preserve">Pirms likumprojekta izsludināšanas Valsts sekretāru sanāksmē – </w:t>
            </w:r>
            <w:r w:rsidR="002C1763" w:rsidRPr="009F03DC">
              <w:rPr>
                <w:rFonts w:ascii="Times New Roman" w:eastAsia="Times New Roman" w:hAnsi="Times New Roman" w:cs="Times New Roman"/>
                <w:iCs/>
                <w:sz w:val="24"/>
                <w:szCs w:val="24"/>
                <w:lang w:eastAsia="lv-LV"/>
              </w:rPr>
              <w:t>B</w:t>
            </w:r>
            <w:r w:rsidR="0074426F" w:rsidRPr="009F03DC">
              <w:rPr>
                <w:rFonts w:ascii="Times New Roman" w:eastAsia="Times New Roman" w:hAnsi="Times New Roman" w:cs="Times New Roman"/>
                <w:iCs/>
                <w:sz w:val="24"/>
                <w:szCs w:val="24"/>
                <w:lang w:eastAsia="lv-LV"/>
              </w:rPr>
              <w:t>iroja</w:t>
            </w:r>
            <w:r w:rsidR="00F321F8" w:rsidRPr="009F03DC">
              <w:rPr>
                <w:rFonts w:ascii="Times New Roman" w:eastAsia="Times New Roman" w:hAnsi="Times New Roman" w:cs="Times New Roman"/>
                <w:iCs/>
                <w:sz w:val="24"/>
                <w:szCs w:val="24"/>
                <w:lang w:eastAsia="lv-LV"/>
              </w:rPr>
              <w:t xml:space="preserve"> tīmekļvietnē</w:t>
            </w:r>
            <w:r w:rsidR="0074426F" w:rsidRPr="009F03DC">
              <w:rPr>
                <w:rFonts w:ascii="Times New Roman" w:eastAsia="Times New Roman" w:hAnsi="Times New Roman" w:cs="Times New Roman"/>
                <w:iCs/>
                <w:sz w:val="24"/>
                <w:szCs w:val="24"/>
                <w:lang w:eastAsia="lv-LV"/>
              </w:rPr>
              <w:t xml:space="preserve"> </w:t>
            </w:r>
            <w:proofErr w:type="spellStart"/>
            <w:r w:rsidR="0074426F" w:rsidRPr="009F03DC">
              <w:rPr>
                <w:rFonts w:ascii="Times New Roman" w:eastAsia="Times New Roman" w:hAnsi="Times New Roman" w:cs="Times New Roman"/>
                <w:iCs/>
                <w:sz w:val="24"/>
                <w:szCs w:val="24"/>
                <w:lang w:eastAsia="lv-LV"/>
              </w:rPr>
              <w:t>www.knab.gov.lv</w:t>
            </w:r>
            <w:proofErr w:type="spellEnd"/>
            <w:r w:rsidR="0074426F" w:rsidRPr="009F03DC">
              <w:rPr>
                <w:rFonts w:ascii="Times New Roman" w:eastAsia="Times New Roman" w:hAnsi="Times New Roman" w:cs="Times New Roman"/>
                <w:iCs/>
                <w:sz w:val="24"/>
                <w:szCs w:val="24"/>
                <w:lang w:eastAsia="lv-LV"/>
              </w:rPr>
              <w:t xml:space="preserve"> </w:t>
            </w:r>
            <w:r w:rsidR="00D44B68" w:rsidRPr="009F03DC">
              <w:rPr>
                <w:rFonts w:ascii="Times New Roman" w:eastAsia="Times New Roman" w:hAnsi="Times New Roman" w:cs="Times New Roman"/>
                <w:iCs/>
                <w:sz w:val="24"/>
                <w:szCs w:val="24"/>
                <w:lang w:eastAsia="lv-LV"/>
              </w:rPr>
              <w:t>publicēts paziņojums par līdzdalības iespējām</w:t>
            </w:r>
            <w:r w:rsidR="00275204" w:rsidRPr="009F03DC">
              <w:rPr>
                <w:rFonts w:ascii="Times New Roman" w:eastAsia="Times New Roman" w:hAnsi="Times New Roman" w:cs="Times New Roman"/>
                <w:iCs/>
                <w:sz w:val="24"/>
                <w:szCs w:val="24"/>
                <w:lang w:eastAsia="lv-LV"/>
              </w:rPr>
              <w:t>.</w:t>
            </w:r>
            <w:r w:rsidR="008C2643" w:rsidRPr="009F03DC">
              <w:rPr>
                <w:rFonts w:ascii="Times New Roman" w:eastAsia="Times New Roman" w:hAnsi="Times New Roman" w:cs="Times New Roman"/>
                <w:iCs/>
                <w:sz w:val="24"/>
                <w:szCs w:val="24"/>
                <w:lang w:eastAsia="lv-LV"/>
              </w:rPr>
              <w:t xml:space="preserve"> </w:t>
            </w:r>
            <w:r w:rsidR="00D44B68" w:rsidRPr="009F03DC">
              <w:rPr>
                <w:rFonts w:ascii="Times New Roman" w:eastAsia="Times New Roman" w:hAnsi="Times New Roman" w:cs="Times New Roman"/>
                <w:iCs/>
                <w:sz w:val="24"/>
                <w:szCs w:val="24"/>
                <w:lang w:eastAsia="lv-LV"/>
              </w:rPr>
              <w:t>A</w:t>
            </w:r>
            <w:r w:rsidR="00F321F8" w:rsidRPr="009F03DC">
              <w:rPr>
                <w:rFonts w:ascii="Times New Roman" w:eastAsia="Times New Roman" w:hAnsi="Times New Roman" w:cs="Times New Roman"/>
                <w:iCs/>
                <w:sz w:val="24"/>
                <w:szCs w:val="24"/>
                <w:lang w:eastAsia="lv-LV"/>
              </w:rPr>
              <w:t>rī pēc izsludināšanas Valsts sekretāru sanāksmē</w:t>
            </w:r>
            <w:r w:rsidR="00D44B68" w:rsidRPr="009F03DC">
              <w:rPr>
                <w:rFonts w:ascii="Times New Roman" w:eastAsia="Times New Roman" w:hAnsi="Times New Roman" w:cs="Times New Roman"/>
                <w:iCs/>
                <w:sz w:val="24"/>
                <w:szCs w:val="24"/>
                <w:lang w:eastAsia="lv-LV"/>
              </w:rPr>
              <w:t xml:space="preserve"> projekts būs pieejams Ministru kabineta tīmekļvietnē </w:t>
            </w:r>
            <w:proofErr w:type="spellStart"/>
            <w:r w:rsidR="00D44B68" w:rsidRPr="009F03DC">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Sabiedrības līdzdalība projekta </w:t>
            </w:r>
            <w:r w:rsidRPr="009162AC">
              <w:rPr>
                <w:rFonts w:ascii="Times New Roman" w:eastAsia="Times New Roman" w:hAnsi="Times New Roman" w:cs="Times New Roman"/>
                <w:iCs/>
                <w:sz w:val="24"/>
                <w:szCs w:val="24"/>
                <w:lang w:eastAsia="lv-LV"/>
              </w:rPr>
              <w:lastRenderedPageBreak/>
              <w:t>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843484F" w:rsidR="00E5323B" w:rsidRPr="009F03DC" w:rsidRDefault="006D653C" w:rsidP="006D653C">
            <w:pPr>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lastRenderedPageBreak/>
              <w:t>Netika saņemti iebildumi vai priekšlikumi</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0E26315D" w:rsidR="00E5323B" w:rsidRPr="009F03DC" w:rsidRDefault="006D653C" w:rsidP="00275204">
            <w:pPr>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9162AC" w:rsidRDefault="00777B26" w:rsidP="00C270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555DA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12978E6E" w:rsidR="00E5323B" w:rsidRPr="00C32E05" w:rsidRDefault="002C1763" w:rsidP="004A609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Birojs</w:t>
            </w:r>
            <w:r w:rsidR="003E697B">
              <w:rPr>
                <w:rFonts w:ascii="Times New Roman" w:eastAsia="Times New Roman" w:hAnsi="Times New Roman" w:cs="Times New Roman"/>
                <w:iCs/>
                <w:sz w:val="24"/>
                <w:szCs w:val="24"/>
                <w:lang w:eastAsia="lv-LV"/>
              </w:rPr>
              <w:t xml:space="preserve"> un</w:t>
            </w:r>
            <w:r w:rsidR="00777B26" w:rsidRPr="0065564E">
              <w:rPr>
                <w:rFonts w:ascii="Times New Roman" w:eastAsia="Times New Roman" w:hAnsi="Times New Roman" w:cs="Times New Roman"/>
                <w:iCs/>
                <w:sz w:val="24"/>
                <w:szCs w:val="24"/>
                <w:lang w:eastAsia="lv-LV"/>
              </w:rPr>
              <w:t xml:space="preserve"> Nacionālā elektronisko plašsaziņas līdzekļu padome</w:t>
            </w:r>
            <w:r w:rsidR="003E697B" w:rsidRPr="005075CE">
              <w:rPr>
                <w:rFonts w:ascii="Times New Roman" w:eastAsia="Times New Roman" w:hAnsi="Times New Roman" w:cs="Times New Roman"/>
                <w:iCs/>
                <w:sz w:val="24"/>
                <w:szCs w:val="24"/>
                <w:lang w:eastAsia="lv-LV"/>
              </w:rPr>
              <w:t>.</w:t>
            </w:r>
            <w:r w:rsidR="00777B26" w:rsidRPr="005075CE">
              <w:rPr>
                <w:rFonts w:ascii="Times New Roman" w:eastAsia="Times New Roman" w:hAnsi="Times New Roman" w:cs="Times New Roman"/>
                <w:iCs/>
                <w:sz w:val="24"/>
                <w:szCs w:val="24"/>
                <w:lang w:eastAsia="lv-LV"/>
              </w:rPr>
              <w:t xml:space="preserve"> </w:t>
            </w:r>
            <w:r w:rsidR="003E697B" w:rsidRPr="005075CE">
              <w:rPr>
                <w:rFonts w:ascii="Times New Roman" w:eastAsia="Times New Roman" w:hAnsi="Times New Roman" w:cs="Times New Roman"/>
                <w:iCs/>
                <w:sz w:val="24"/>
                <w:szCs w:val="24"/>
                <w:lang w:eastAsia="lv-LV"/>
              </w:rPr>
              <w:t>Likumprojektā</w:t>
            </w:r>
            <w:r w:rsidR="004A6090" w:rsidRPr="005075CE">
              <w:rPr>
                <w:rFonts w:ascii="Times New Roman" w:eastAsia="Times New Roman" w:hAnsi="Times New Roman" w:cs="Times New Roman"/>
                <w:iCs/>
                <w:sz w:val="24"/>
                <w:szCs w:val="24"/>
                <w:lang w:eastAsia="lv-LV"/>
              </w:rPr>
              <w:t xml:space="preserve"> arī paredzēts, ka administratīvā pārkāpuma procesu par Priekšvēlēšanu aģitācijas likuma 35.panta pirmajā daļā (likumprojekta 2.pants) minētajiem pārkāpumiem, ja tos konstatējušas Valsts policijas vai pašvaldības policijas amatpersonas, līdz lietas izskatīšanai veic attiecīgi Valsts policija vai pašvaldības policija, bet administratīvā pārkāpuma lietu izskata Korupcijas novēršanas un apkarošanas birojs.</w:t>
            </w:r>
          </w:p>
        </w:tc>
      </w:tr>
      <w:tr w:rsidR="0049292E" w:rsidRPr="009162AC" w14:paraId="72555DAA" w14:textId="77777777" w:rsidTr="006146F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2555DA8" w14:textId="77777777" w:rsidR="00E5323B" w:rsidRPr="006146F6" w:rsidRDefault="00E5323B" w:rsidP="00E5323B">
            <w:pPr>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Projekta izpildes ietekme uz pārvaldes funkcijām un institucionālo struktūru.</w:t>
            </w:r>
            <w:r w:rsidRPr="006146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2555DA9" w14:textId="1301A23F" w:rsidR="00777B26" w:rsidRPr="006146F6" w:rsidRDefault="00777B26" w:rsidP="006146F6">
            <w:pPr>
              <w:jc w:val="both"/>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 xml:space="preserve">Nav ietekmes uz pārvaldes funkcijām un institucionālo struktūru. Nav paredzēta jaunu institūciju izveide, esošu institūciju likvidācija vai reorganizācija. </w:t>
            </w:r>
            <w:r w:rsidR="000A65C6" w:rsidRPr="006146F6">
              <w:rPr>
                <w:rFonts w:ascii="Times New Roman" w:eastAsia="Times New Roman" w:hAnsi="Times New Roman" w:cs="Times New Roman"/>
                <w:iCs/>
                <w:sz w:val="24"/>
                <w:szCs w:val="24"/>
                <w:lang w:eastAsia="lv-LV"/>
              </w:rPr>
              <w:t>Likump</w:t>
            </w:r>
            <w:r w:rsidRPr="006146F6">
              <w:rPr>
                <w:rFonts w:ascii="Times New Roman" w:eastAsia="Times New Roman" w:hAnsi="Times New Roman" w:cs="Times New Roman"/>
                <w:iCs/>
                <w:sz w:val="24"/>
                <w:szCs w:val="24"/>
                <w:lang w:eastAsia="lv-LV"/>
              </w:rPr>
              <w:t>rojekta izpilde tiks nodrošinā</w:t>
            </w:r>
            <w:r w:rsidR="001C2821">
              <w:rPr>
                <w:rFonts w:ascii="Times New Roman" w:eastAsia="Times New Roman" w:hAnsi="Times New Roman" w:cs="Times New Roman"/>
                <w:iCs/>
                <w:sz w:val="24"/>
                <w:szCs w:val="24"/>
                <w:lang w:eastAsia="lv-LV"/>
              </w:rPr>
              <w:t>ma esošo cilvēkresursu ietvaros.</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2555DAF" w14:textId="682525B6" w:rsidR="00C25B49" w:rsidRDefault="00C25B49" w:rsidP="00894C55">
      <w:pPr>
        <w:rPr>
          <w:rFonts w:ascii="Times New Roman" w:hAnsi="Times New Roman" w:cs="Times New Roman"/>
          <w:sz w:val="28"/>
          <w:szCs w:val="28"/>
        </w:rPr>
      </w:pPr>
    </w:p>
    <w:p w14:paraId="72555DB0" w14:textId="77777777" w:rsidR="00E5323B" w:rsidRPr="009162AC" w:rsidRDefault="00E5323B" w:rsidP="00894C55">
      <w:pPr>
        <w:rPr>
          <w:rFonts w:ascii="Times New Roman" w:hAnsi="Times New Roman" w:cs="Times New Roman"/>
          <w:sz w:val="28"/>
          <w:szCs w:val="28"/>
        </w:rPr>
      </w:pPr>
    </w:p>
    <w:p w14:paraId="72555DB1" w14:textId="77777777" w:rsidR="00D81D28" w:rsidRPr="00D81D28" w:rsidRDefault="00D81D28" w:rsidP="00DA6748">
      <w:pPr>
        <w:tabs>
          <w:tab w:val="left" w:pos="6663"/>
          <w:tab w:val="right" w:pos="8820"/>
        </w:tabs>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Vīzē: Korupcijas novēršanas un</w:t>
      </w:r>
    </w:p>
    <w:p w14:paraId="5D6AB8BD" w14:textId="7D18EC82" w:rsidR="00416EAA" w:rsidRPr="00416EAA" w:rsidRDefault="00416EAA" w:rsidP="00DA6748">
      <w:pPr>
        <w:shd w:val="clear" w:color="auto" w:fill="FFFFFF"/>
        <w:tabs>
          <w:tab w:val="left" w:pos="6521"/>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21A8A8F5" w14:textId="77777777" w:rsidR="00B84D7C" w:rsidRPr="00B84D7C" w:rsidRDefault="00B84D7C" w:rsidP="00B84D7C">
      <w:pPr>
        <w:tabs>
          <w:tab w:val="left" w:pos="6237"/>
        </w:tabs>
        <w:rPr>
          <w:rFonts w:ascii="Times New Roman" w:eastAsia="Calibri" w:hAnsi="Times New Roman" w:cs="Times New Roman"/>
          <w:noProof/>
          <w:color w:val="FF0000"/>
          <w:sz w:val="28"/>
          <w:szCs w:val="28"/>
        </w:rPr>
      </w:pPr>
    </w:p>
    <w:p w14:paraId="5E66795F" w14:textId="77777777" w:rsidR="00B84D7C" w:rsidRPr="00B84D7C" w:rsidRDefault="00B84D7C" w:rsidP="00B84D7C">
      <w:pPr>
        <w:tabs>
          <w:tab w:val="left" w:pos="6237"/>
        </w:tabs>
        <w:rPr>
          <w:rFonts w:ascii="Times New Roman" w:eastAsia="Calibri" w:hAnsi="Times New Roman" w:cs="Times New Roman"/>
          <w:noProof/>
          <w:sz w:val="28"/>
          <w:szCs w:val="28"/>
        </w:rPr>
      </w:pPr>
    </w:p>
    <w:p w14:paraId="1C4B1E76" w14:textId="77777777" w:rsidR="00B84D7C" w:rsidRPr="00B84D7C" w:rsidRDefault="00B84D7C" w:rsidP="00B84D7C">
      <w:pPr>
        <w:ind w:firstLine="720"/>
        <w:rPr>
          <w:rFonts w:ascii="Times New Roman" w:eastAsia="Calibri" w:hAnsi="Times New Roman" w:cs="Times New Roman"/>
          <w:noProof/>
          <w:sz w:val="28"/>
          <w:szCs w:val="28"/>
        </w:rPr>
      </w:pPr>
    </w:p>
    <w:p w14:paraId="08DC4C65" w14:textId="77777777" w:rsidR="00B84D7C" w:rsidRPr="00B84D7C" w:rsidRDefault="00B84D7C" w:rsidP="00B84D7C">
      <w:pPr>
        <w:ind w:firstLine="720"/>
        <w:rPr>
          <w:rFonts w:ascii="Times New Roman" w:eastAsia="Calibri" w:hAnsi="Times New Roman" w:cs="Times New Roman"/>
          <w:noProof/>
          <w:sz w:val="28"/>
          <w:szCs w:val="28"/>
        </w:rPr>
      </w:pPr>
    </w:p>
    <w:p w14:paraId="72555DB8" w14:textId="7B1538BB" w:rsidR="00D81D28" w:rsidRPr="00F6401C" w:rsidRDefault="00F6401C" w:rsidP="00D81D28">
      <w:pPr>
        <w:tabs>
          <w:tab w:val="left" w:pos="6237"/>
        </w:tabs>
        <w:rPr>
          <w:rFonts w:ascii="Times New Roman" w:eastAsia="Calibri" w:hAnsi="Times New Roman" w:cs="Times New Roman"/>
          <w:sz w:val="20"/>
          <w:szCs w:val="24"/>
        </w:rPr>
      </w:pPr>
      <w:r w:rsidRPr="00F6401C">
        <w:rPr>
          <w:rFonts w:ascii="Times New Roman" w:eastAsia="Calibri" w:hAnsi="Times New Roman" w:cs="Times New Roman"/>
          <w:sz w:val="20"/>
          <w:szCs w:val="24"/>
        </w:rPr>
        <w:t>61</w:t>
      </w:r>
      <w:r w:rsidR="005075CE">
        <w:rPr>
          <w:rFonts w:ascii="Times New Roman" w:eastAsia="Calibri" w:hAnsi="Times New Roman" w:cs="Times New Roman"/>
          <w:sz w:val="20"/>
          <w:szCs w:val="24"/>
        </w:rPr>
        <w:t>1</w:t>
      </w:r>
      <w:r w:rsidR="009D36F2">
        <w:rPr>
          <w:rFonts w:ascii="Times New Roman" w:eastAsia="Calibri" w:hAnsi="Times New Roman" w:cs="Times New Roman"/>
          <w:sz w:val="20"/>
          <w:szCs w:val="24"/>
        </w:rPr>
        <w:t>3</w:t>
      </w:r>
    </w:p>
    <w:p w14:paraId="72555DB9" w14:textId="1427C95B" w:rsidR="00D81D28" w:rsidRPr="00B84D7C" w:rsidRDefault="00D81D28" w:rsidP="00D81D28">
      <w:pPr>
        <w:tabs>
          <w:tab w:val="left" w:pos="6237"/>
        </w:tabs>
        <w:rPr>
          <w:rFonts w:ascii="Times New Roman" w:eastAsia="Calibri" w:hAnsi="Times New Roman" w:cs="Times New Roman"/>
          <w:sz w:val="20"/>
          <w:szCs w:val="24"/>
        </w:rPr>
      </w:pPr>
      <w:proofErr w:type="spellStart"/>
      <w:r w:rsidRPr="00B84D7C">
        <w:rPr>
          <w:rFonts w:ascii="Times New Roman" w:eastAsia="Calibri" w:hAnsi="Times New Roman" w:cs="Times New Roman"/>
          <w:sz w:val="20"/>
          <w:szCs w:val="24"/>
        </w:rPr>
        <w:t>Burbecka</w:t>
      </w:r>
      <w:proofErr w:type="spellEnd"/>
      <w:r w:rsidRPr="00B84D7C">
        <w:rPr>
          <w:rFonts w:ascii="Times New Roman" w:eastAsia="Calibri" w:hAnsi="Times New Roman" w:cs="Times New Roman"/>
          <w:sz w:val="20"/>
          <w:szCs w:val="24"/>
        </w:rPr>
        <w:t xml:space="preserve"> </w:t>
      </w:r>
      <w:r w:rsidR="006050A5" w:rsidRPr="00B84D7C">
        <w:rPr>
          <w:rFonts w:ascii="Times New Roman" w:eastAsia="Calibri" w:hAnsi="Times New Roman" w:cs="Times New Roman"/>
          <w:sz w:val="20"/>
          <w:szCs w:val="24"/>
        </w:rPr>
        <w:t>67797267</w:t>
      </w:r>
    </w:p>
    <w:p w14:paraId="72555DBA" w14:textId="053272CB" w:rsidR="00D81D28" w:rsidRPr="00B84D7C" w:rsidRDefault="00D81D28" w:rsidP="00D81D28">
      <w:pPr>
        <w:tabs>
          <w:tab w:val="left" w:pos="6237"/>
        </w:tabs>
        <w:rPr>
          <w:rFonts w:ascii="Times New Roman" w:eastAsia="Calibri" w:hAnsi="Times New Roman" w:cs="Times New Roman"/>
          <w:sz w:val="20"/>
          <w:szCs w:val="24"/>
        </w:rPr>
      </w:pPr>
      <w:r w:rsidRPr="00B84D7C">
        <w:rPr>
          <w:rFonts w:ascii="Times New Roman" w:eastAsia="Calibri" w:hAnsi="Times New Roman" w:cs="Times New Roman"/>
          <w:sz w:val="20"/>
          <w:szCs w:val="24"/>
        </w:rPr>
        <w:t>Evija.Burbecka@</w:t>
      </w:r>
      <w:r w:rsidR="006050A5" w:rsidRPr="00B84D7C">
        <w:rPr>
          <w:rFonts w:ascii="Times New Roman" w:eastAsia="Calibri" w:hAnsi="Times New Roman" w:cs="Times New Roman"/>
          <w:sz w:val="20"/>
          <w:szCs w:val="24"/>
        </w:rPr>
        <w:t>knab</w:t>
      </w:r>
      <w:r w:rsidRPr="00B84D7C">
        <w:rPr>
          <w:rFonts w:ascii="Times New Roman" w:eastAsia="Calibri" w:hAnsi="Times New Roman" w:cs="Times New Roman"/>
          <w:sz w:val="20"/>
          <w:szCs w:val="24"/>
        </w:rPr>
        <w:t>.gov.lv</w:t>
      </w:r>
    </w:p>
    <w:p w14:paraId="5A23F691" w14:textId="77777777" w:rsidR="00170D37" w:rsidRPr="00170D37" w:rsidRDefault="00170D37">
      <w:pPr>
        <w:tabs>
          <w:tab w:val="left" w:pos="6237"/>
        </w:tabs>
        <w:rPr>
          <w:rFonts w:ascii="Times New Roman" w:eastAsia="Calibri" w:hAnsi="Times New Roman" w:cs="Times New Roman"/>
          <w:szCs w:val="20"/>
        </w:rPr>
      </w:pPr>
    </w:p>
    <w:sectPr w:rsidR="00170D37" w:rsidRPr="00170D37" w:rsidSect="00486F7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3256" w14:textId="77777777" w:rsidR="00D30154" w:rsidRDefault="00D30154" w:rsidP="00894C55">
      <w:r>
        <w:separator/>
      </w:r>
    </w:p>
  </w:endnote>
  <w:endnote w:type="continuationSeparator" w:id="0">
    <w:p w14:paraId="625247EB" w14:textId="77777777" w:rsidR="00D30154" w:rsidRDefault="00D3015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29061E96" w:rsidR="00D44B68" w:rsidRPr="003D20F3" w:rsidRDefault="003D20F3"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286240">
      <w:rPr>
        <w:rFonts w:ascii="Times New Roman" w:hAnsi="Times New Roman" w:cs="Times New Roman"/>
        <w:sz w:val="20"/>
        <w:szCs w:val="20"/>
      </w:rPr>
      <w:t>2</w:t>
    </w:r>
    <w:r w:rsidR="003828BD">
      <w:rPr>
        <w:rFonts w:ascii="Times New Roman" w:hAnsi="Times New Roman" w:cs="Times New Roman"/>
        <w:sz w:val="20"/>
        <w:szCs w:val="20"/>
      </w:rPr>
      <w:t>7</w:t>
    </w:r>
    <w:r w:rsidR="00BB5CE2">
      <w:rPr>
        <w:rFonts w:ascii="Times New Roman" w:hAnsi="Times New Roman" w:cs="Times New Roman"/>
        <w:sz w:val="20"/>
        <w:szCs w:val="20"/>
      </w:rPr>
      <w:t>1</w:t>
    </w:r>
    <w:r w:rsidR="006D653C">
      <w:rPr>
        <w:rFonts w:ascii="Times New Roman" w:hAnsi="Times New Roman" w:cs="Times New Roman"/>
        <w:sz w:val="20"/>
        <w:szCs w:val="20"/>
      </w:rPr>
      <w:t>1</w:t>
    </w:r>
    <w:r w:rsidRPr="00681FF2">
      <w:rPr>
        <w:rFonts w:ascii="Times New Roman" w:hAnsi="Times New Roman" w:cs="Times New Roman"/>
        <w:sz w:val="20"/>
        <w:szCs w:val="20"/>
      </w:rPr>
      <w:t>19_</w:t>
    </w:r>
    <w:r>
      <w:rPr>
        <w:rFonts w:ascii="Times New Roman" w:hAnsi="Times New Roman" w:cs="Times New Roman"/>
        <w:sz w:val="20"/>
        <w:szCs w:val="20"/>
      </w:rPr>
      <w:t xml:space="preserve">PAL; </w:t>
    </w:r>
    <w:r w:rsidRPr="003D20F3">
      <w:rPr>
        <w:rFonts w:ascii="Times New Roman" w:hAnsi="Times New Roman" w:cs="Times New Roman"/>
        <w:sz w:val="20"/>
        <w:szCs w:val="20"/>
      </w:rPr>
      <w:t>Likumprojekta "Grozījumi Pri</w:t>
    </w:r>
    <w:r>
      <w:rPr>
        <w:rFonts w:ascii="Times New Roman" w:hAnsi="Times New Roman" w:cs="Times New Roman"/>
        <w:sz w:val="20"/>
        <w:szCs w:val="20"/>
      </w:rPr>
      <w:t xml:space="preserve">ekšvēlēšanu aģitācijas likumā" </w:t>
    </w:r>
    <w:r w:rsidRPr="003D20F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683000E2" w:rsidR="00D44B68" w:rsidRPr="003D20F3" w:rsidRDefault="00A70B96"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286240">
      <w:rPr>
        <w:rFonts w:ascii="Times New Roman" w:hAnsi="Times New Roman" w:cs="Times New Roman"/>
        <w:sz w:val="20"/>
        <w:szCs w:val="20"/>
      </w:rPr>
      <w:t>2</w:t>
    </w:r>
    <w:r w:rsidR="003828BD">
      <w:rPr>
        <w:rFonts w:ascii="Times New Roman" w:hAnsi="Times New Roman" w:cs="Times New Roman"/>
        <w:sz w:val="20"/>
        <w:szCs w:val="20"/>
      </w:rPr>
      <w:t>7</w:t>
    </w:r>
    <w:r w:rsidR="00BB5CE2">
      <w:rPr>
        <w:rFonts w:ascii="Times New Roman" w:hAnsi="Times New Roman" w:cs="Times New Roman"/>
        <w:sz w:val="20"/>
        <w:szCs w:val="20"/>
      </w:rPr>
      <w:t>1</w:t>
    </w:r>
    <w:r w:rsidR="006D653C">
      <w:rPr>
        <w:rFonts w:ascii="Times New Roman" w:hAnsi="Times New Roman" w:cs="Times New Roman"/>
        <w:sz w:val="20"/>
        <w:szCs w:val="20"/>
      </w:rPr>
      <w:t>1</w:t>
    </w:r>
    <w:r w:rsidR="00D44B68" w:rsidRPr="00681FF2">
      <w:rPr>
        <w:rFonts w:ascii="Times New Roman" w:hAnsi="Times New Roman" w:cs="Times New Roman"/>
        <w:sz w:val="20"/>
        <w:szCs w:val="20"/>
      </w:rPr>
      <w:t>19_</w:t>
    </w:r>
    <w:r w:rsidR="00C97E63">
      <w:rPr>
        <w:rFonts w:ascii="Times New Roman" w:hAnsi="Times New Roman" w:cs="Times New Roman"/>
        <w:sz w:val="20"/>
        <w:szCs w:val="20"/>
      </w:rPr>
      <w:t>PAL</w:t>
    </w:r>
    <w:r w:rsidR="003D20F3">
      <w:rPr>
        <w:rFonts w:ascii="Times New Roman" w:hAnsi="Times New Roman" w:cs="Times New Roman"/>
        <w:sz w:val="20"/>
        <w:szCs w:val="20"/>
      </w:rPr>
      <w:t xml:space="preserve">; </w:t>
    </w:r>
    <w:r w:rsidR="003D20F3" w:rsidRPr="003D20F3">
      <w:rPr>
        <w:rFonts w:ascii="Times New Roman" w:hAnsi="Times New Roman" w:cs="Times New Roman"/>
        <w:sz w:val="20"/>
        <w:szCs w:val="20"/>
      </w:rPr>
      <w:t>Likumprojekta "Grozījumi Pri</w:t>
    </w:r>
    <w:r w:rsidR="003D20F3">
      <w:rPr>
        <w:rFonts w:ascii="Times New Roman" w:hAnsi="Times New Roman" w:cs="Times New Roman"/>
        <w:sz w:val="20"/>
        <w:szCs w:val="20"/>
      </w:rPr>
      <w:t xml:space="preserve">ekšvēlēšanu aģitācijas likumā" </w:t>
    </w:r>
    <w:r w:rsidR="003D20F3" w:rsidRPr="003D20F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4389" w14:textId="77777777" w:rsidR="00D30154" w:rsidRDefault="00D30154" w:rsidP="00894C55">
      <w:r>
        <w:separator/>
      </w:r>
    </w:p>
  </w:footnote>
  <w:footnote w:type="continuationSeparator" w:id="0">
    <w:p w14:paraId="36A5560C" w14:textId="77777777" w:rsidR="00D30154" w:rsidRDefault="00D30154"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28BD">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6F48"/>
    <w:multiLevelType w:val="hybridMultilevel"/>
    <w:tmpl w:val="9482EBF4"/>
    <w:lvl w:ilvl="0" w:tplc="05CE07D4">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32C1645"/>
    <w:multiLevelType w:val="hybridMultilevel"/>
    <w:tmpl w:val="188C037C"/>
    <w:lvl w:ilvl="0" w:tplc="4038117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FEF04CC"/>
    <w:multiLevelType w:val="hybridMultilevel"/>
    <w:tmpl w:val="7B4EF9F8"/>
    <w:lvl w:ilvl="0" w:tplc="83200440">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02E8B"/>
    <w:rsid w:val="000045D1"/>
    <w:rsid w:val="00004706"/>
    <w:rsid w:val="00006766"/>
    <w:rsid w:val="00007608"/>
    <w:rsid w:val="00022A24"/>
    <w:rsid w:val="000260F5"/>
    <w:rsid w:val="00026D7F"/>
    <w:rsid w:val="000307B1"/>
    <w:rsid w:val="00031C9F"/>
    <w:rsid w:val="00033655"/>
    <w:rsid w:val="00035091"/>
    <w:rsid w:val="00043D52"/>
    <w:rsid w:val="00044C81"/>
    <w:rsid w:val="00060010"/>
    <w:rsid w:val="0006124F"/>
    <w:rsid w:val="000637E0"/>
    <w:rsid w:val="00077DD7"/>
    <w:rsid w:val="00080187"/>
    <w:rsid w:val="00080DF4"/>
    <w:rsid w:val="0008212F"/>
    <w:rsid w:val="00085F46"/>
    <w:rsid w:val="0009130D"/>
    <w:rsid w:val="0009388D"/>
    <w:rsid w:val="0009458B"/>
    <w:rsid w:val="0009533A"/>
    <w:rsid w:val="000A0071"/>
    <w:rsid w:val="000A0EE9"/>
    <w:rsid w:val="000A5E56"/>
    <w:rsid w:val="000A5E76"/>
    <w:rsid w:val="000A65C6"/>
    <w:rsid w:val="000B14D5"/>
    <w:rsid w:val="000B23AF"/>
    <w:rsid w:val="000B2899"/>
    <w:rsid w:val="000C76D6"/>
    <w:rsid w:val="000C7914"/>
    <w:rsid w:val="000D1419"/>
    <w:rsid w:val="000D2A30"/>
    <w:rsid w:val="000D2E66"/>
    <w:rsid w:val="000D459C"/>
    <w:rsid w:val="000D5352"/>
    <w:rsid w:val="000D5374"/>
    <w:rsid w:val="000D7338"/>
    <w:rsid w:val="000E094E"/>
    <w:rsid w:val="000E2655"/>
    <w:rsid w:val="000E71F8"/>
    <w:rsid w:val="00101BE8"/>
    <w:rsid w:val="00110127"/>
    <w:rsid w:val="001105E0"/>
    <w:rsid w:val="0011108C"/>
    <w:rsid w:val="0011144F"/>
    <w:rsid w:val="00112CD6"/>
    <w:rsid w:val="00114311"/>
    <w:rsid w:val="00116EFD"/>
    <w:rsid w:val="00117788"/>
    <w:rsid w:val="00120042"/>
    <w:rsid w:val="00121FFF"/>
    <w:rsid w:val="00122177"/>
    <w:rsid w:val="001253B4"/>
    <w:rsid w:val="001308D9"/>
    <w:rsid w:val="00135D0E"/>
    <w:rsid w:val="00142F12"/>
    <w:rsid w:val="00143C66"/>
    <w:rsid w:val="0014427D"/>
    <w:rsid w:val="00153EF7"/>
    <w:rsid w:val="001561FB"/>
    <w:rsid w:val="00157FD5"/>
    <w:rsid w:val="0016102E"/>
    <w:rsid w:val="0016109A"/>
    <w:rsid w:val="00170D37"/>
    <w:rsid w:val="001768B9"/>
    <w:rsid w:val="0018025A"/>
    <w:rsid w:val="00185426"/>
    <w:rsid w:val="00185E97"/>
    <w:rsid w:val="00186D06"/>
    <w:rsid w:val="00187BCF"/>
    <w:rsid w:val="00190DBA"/>
    <w:rsid w:val="00192AE9"/>
    <w:rsid w:val="001A0D3F"/>
    <w:rsid w:val="001A2555"/>
    <w:rsid w:val="001A3C4B"/>
    <w:rsid w:val="001C25BA"/>
    <w:rsid w:val="001C2821"/>
    <w:rsid w:val="001C3CB1"/>
    <w:rsid w:val="001D171F"/>
    <w:rsid w:val="001D28F3"/>
    <w:rsid w:val="001D3219"/>
    <w:rsid w:val="001E0775"/>
    <w:rsid w:val="001E3281"/>
    <w:rsid w:val="001E3F38"/>
    <w:rsid w:val="001E4C3B"/>
    <w:rsid w:val="001E570E"/>
    <w:rsid w:val="001E6FA1"/>
    <w:rsid w:val="001F31D2"/>
    <w:rsid w:val="001F48F6"/>
    <w:rsid w:val="001F5046"/>
    <w:rsid w:val="002000B7"/>
    <w:rsid w:val="00200A64"/>
    <w:rsid w:val="002018F2"/>
    <w:rsid w:val="002034F4"/>
    <w:rsid w:val="00205C2F"/>
    <w:rsid w:val="00207BBD"/>
    <w:rsid w:val="0021116D"/>
    <w:rsid w:val="002218A4"/>
    <w:rsid w:val="00221BFF"/>
    <w:rsid w:val="002265CE"/>
    <w:rsid w:val="002303AB"/>
    <w:rsid w:val="00231F9D"/>
    <w:rsid w:val="0023679A"/>
    <w:rsid w:val="00240E7D"/>
    <w:rsid w:val="00243426"/>
    <w:rsid w:val="00246560"/>
    <w:rsid w:val="0025637E"/>
    <w:rsid w:val="00264C1C"/>
    <w:rsid w:val="0026568A"/>
    <w:rsid w:val="00270950"/>
    <w:rsid w:val="0027476A"/>
    <w:rsid w:val="00275204"/>
    <w:rsid w:val="002776BC"/>
    <w:rsid w:val="00280CD8"/>
    <w:rsid w:val="00283A53"/>
    <w:rsid w:val="002844C3"/>
    <w:rsid w:val="00286240"/>
    <w:rsid w:val="00290541"/>
    <w:rsid w:val="00294BE6"/>
    <w:rsid w:val="00294F77"/>
    <w:rsid w:val="002A067B"/>
    <w:rsid w:val="002B7621"/>
    <w:rsid w:val="002B7A02"/>
    <w:rsid w:val="002C13E6"/>
    <w:rsid w:val="002C1763"/>
    <w:rsid w:val="002C179B"/>
    <w:rsid w:val="002C3AA8"/>
    <w:rsid w:val="002C5F4B"/>
    <w:rsid w:val="002D533A"/>
    <w:rsid w:val="002E1C05"/>
    <w:rsid w:val="002E2BFE"/>
    <w:rsid w:val="002F2C1E"/>
    <w:rsid w:val="002F525C"/>
    <w:rsid w:val="00300D34"/>
    <w:rsid w:val="003024F4"/>
    <w:rsid w:val="003039D4"/>
    <w:rsid w:val="00306CCE"/>
    <w:rsid w:val="00320FD1"/>
    <w:rsid w:val="0033202F"/>
    <w:rsid w:val="00336910"/>
    <w:rsid w:val="003375A5"/>
    <w:rsid w:val="0034103F"/>
    <w:rsid w:val="00355C23"/>
    <w:rsid w:val="00356C62"/>
    <w:rsid w:val="0035724C"/>
    <w:rsid w:val="0035733C"/>
    <w:rsid w:val="003620CA"/>
    <w:rsid w:val="00362159"/>
    <w:rsid w:val="003647F0"/>
    <w:rsid w:val="00370B08"/>
    <w:rsid w:val="00370B92"/>
    <w:rsid w:val="00374BD2"/>
    <w:rsid w:val="00375871"/>
    <w:rsid w:val="003828BD"/>
    <w:rsid w:val="00384649"/>
    <w:rsid w:val="00385C42"/>
    <w:rsid w:val="00390171"/>
    <w:rsid w:val="0039266E"/>
    <w:rsid w:val="00395A91"/>
    <w:rsid w:val="003A1076"/>
    <w:rsid w:val="003A16A4"/>
    <w:rsid w:val="003A3BC2"/>
    <w:rsid w:val="003A3D20"/>
    <w:rsid w:val="003A5DBC"/>
    <w:rsid w:val="003A70C0"/>
    <w:rsid w:val="003B0994"/>
    <w:rsid w:val="003B0BF9"/>
    <w:rsid w:val="003B1E83"/>
    <w:rsid w:val="003B3948"/>
    <w:rsid w:val="003B4849"/>
    <w:rsid w:val="003C2A45"/>
    <w:rsid w:val="003C4D0A"/>
    <w:rsid w:val="003D20F3"/>
    <w:rsid w:val="003D2EC3"/>
    <w:rsid w:val="003D7B65"/>
    <w:rsid w:val="003E0791"/>
    <w:rsid w:val="003E4C47"/>
    <w:rsid w:val="003E697B"/>
    <w:rsid w:val="003E72C7"/>
    <w:rsid w:val="003E78E1"/>
    <w:rsid w:val="003F0A91"/>
    <w:rsid w:val="003F28AC"/>
    <w:rsid w:val="003F5977"/>
    <w:rsid w:val="004072F0"/>
    <w:rsid w:val="00407E33"/>
    <w:rsid w:val="004123F3"/>
    <w:rsid w:val="004147DB"/>
    <w:rsid w:val="00416EAA"/>
    <w:rsid w:val="004273F6"/>
    <w:rsid w:val="00427AAE"/>
    <w:rsid w:val="0043143B"/>
    <w:rsid w:val="00433403"/>
    <w:rsid w:val="00435461"/>
    <w:rsid w:val="004379E4"/>
    <w:rsid w:val="004454FE"/>
    <w:rsid w:val="00446751"/>
    <w:rsid w:val="004469BF"/>
    <w:rsid w:val="00456E40"/>
    <w:rsid w:val="00471F27"/>
    <w:rsid w:val="0047334E"/>
    <w:rsid w:val="00477AFF"/>
    <w:rsid w:val="00480BED"/>
    <w:rsid w:val="00481C2F"/>
    <w:rsid w:val="004829AA"/>
    <w:rsid w:val="0048645F"/>
    <w:rsid w:val="00486E8B"/>
    <w:rsid w:val="00486F7A"/>
    <w:rsid w:val="004905CD"/>
    <w:rsid w:val="0049292E"/>
    <w:rsid w:val="00495D5F"/>
    <w:rsid w:val="004A001C"/>
    <w:rsid w:val="004A333A"/>
    <w:rsid w:val="004A381F"/>
    <w:rsid w:val="004A6090"/>
    <w:rsid w:val="004A6543"/>
    <w:rsid w:val="004A72B2"/>
    <w:rsid w:val="004B1746"/>
    <w:rsid w:val="004B48C6"/>
    <w:rsid w:val="004C0157"/>
    <w:rsid w:val="004C6794"/>
    <w:rsid w:val="004C6CB7"/>
    <w:rsid w:val="004C7A3F"/>
    <w:rsid w:val="004D586F"/>
    <w:rsid w:val="004D6297"/>
    <w:rsid w:val="004E44BE"/>
    <w:rsid w:val="004F036D"/>
    <w:rsid w:val="004F5AC1"/>
    <w:rsid w:val="0050178F"/>
    <w:rsid w:val="00506242"/>
    <w:rsid w:val="005075CE"/>
    <w:rsid w:val="00516AE4"/>
    <w:rsid w:val="00525BA0"/>
    <w:rsid w:val="005275D1"/>
    <w:rsid w:val="00536082"/>
    <w:rsid w:val="00544D0A"/>
    <w:rsid w:val="00554421"/>
    <w:rsid w:val="00562146"/>
    <w:rsid w:val="00562D89"/>
    <w:rsid w:val="00564B72"/>
    <w:rsid w:val="00567D60"/>
    <w:rsid w:val="00571BD8"/>
    <w:rsid w:val="00576A94"/>
    <w:rsid w:val="005774C9"/>
    <w:rsid w:val="00581022"/>
    <w:rsid w:val="0058144D"/>
    <w:rsid w:val="00584140"/>
    <w:rsid w:val="00584BCB"/>
    <w:rsid w:val="00585E8C"/>
    <w:rsid w:val="0058671F"/>
    <w:rsid w:val="005867F3"/>
    <w:rsid w:val="0059353D"/>
    <w:rsid w:val="005971CC"/>
    <w:rsid w:val="0059731E"/>
    <w:rsid w:val="005B4967"/>
    <w:rsid w:val="005C40F0"/>
    <w:rsid w:val="005C6EC3"/>
    <w:rsid w:val="005D1538"/>
    <w:rsid w:val="005D3ADF"/>
    <w:rsid w:val="005D41F0"/>
    <w:rsid w:val="005E0AAF"/>
    <w:rsid w:val="005E139C"/>
    <w:rsid w:val="005E3B7E"/>
    <w:rsid w:val="005E63CC"/>
    <w:rsid w:val="005E7A73"/>
    <w:rsid w:val="005F180A"/>
    <w:rsid w:val="005F1F63"/>
    <w:rsid w:val="005F2991"/>
    <w:rsid w:val="005F7330"/>
    <w:rsid w:val="00602DD2"/>
    <w:rsid w:val="006050A5"/>
    <w:rsid w:val="006125A1"/>
    <w:rsid w:val="006146F6"/>
    <w:rsid w:val="00615A77"/>
    <w:rsid w:val="00615F3E"/>
    <w:rsid w:val="00621046"/>
    <w:rsid w:val="006264C0"/>
    <w:rsid w:val="00635E66"/>
    <w:rsid w:val="0064027F"/>
    <w:rsid w:val="0064441C"/>
    <w:rsid w:val="00644FB0"/>
    <w:rsid w:val="006532D9"/>
    <w:rsid w:val="0065564E"/>
    <w:rsid w:val="006556EB"/>
    <w:rsid w:val="00655F2C"/>
    <w:rsid w:val="006612B7"/>
    <w:rsid w:val="00664038"/>
    <w:rsid w:val="00664143"/>
    <w:rsid w:val="0067097F"/>
    <w:rsid w:val="00673AF1"/>
    <w:rsid w:val="00674792"/>
    <w:rsid w:val="006753FA"/>
    <w:rsid w:val="006758E8"/>
    <w:rsid w:val="00677EA3"/>
    <w:rsid w:val="006817B9"/>
    <w:rsid w:val="00681FF2"/>
    <w:rsid w:val="00684D34"/>
    <w:rsid w:val="006900CD"/>
    <w:rsid w:val="00690490"/>
    <w:rsid w:val="00693D1A"/>
    <w:rsid w:val="00696EAE"/>
    <w:rsid w:val="00696F5E"/>
    <w:rsid w:val="006B00EB"/>
    <w:rsid w:val="006C4914"/>
    <w:rsid w:val="006C4A72"/>
    <w:rsid w:val="006D5CC6"/>
    <w:rsid w:val="006D653C"/>
    <w:rsid w:val="006E1081"/>
    <w:rsid w:val="006E3BBD"/>
    <w:rsid w:val="006E7E46"/>
    <w:rsid w:val="006F1A33"/>
    <w:rsid w:val="006F39BF"/>
    <w:rsid w:val="006F39DD"/>
    <w:rsid w:val="006F6B65"/>
    <w:rsid w:val="00700075"/>
    <w:rsid w:val="007000B1"/>
    <w:rsid w:val="00703C8D"/>
    <w:rsid w:val="007053D2"/>
    <w:rsid w:val="00716CD7"/>
    <w:rsid w:val="007203C7"/>
    <w:rsid w:val="00720585"/>
    <w:rsid w:val="00725037"/>
    <w:rsid w:val="0072625C"/>
    <w:rsid w:val="007335C2"/>
    <w:rsid w:val="00740AC8"/>
    <w:rsid w:val="0074426F"/>
    <w:rsid w:val="00744D9D"/>
    <w:rsid w:val="00750B14"/>
    <w:rsid w:val="00751139"/>
    <w:rsid w:val="00754939"/>
    <w:rsid w:val="00757D76"/>
    <w:rsid w:val="007672B9"/>
    <w:rsid w:val="00767F30"/>
    <w:rsid w:val="00773AF6"/>
    <w:rsid w:val="00777B26"/>
    <w:rsid w:val="00780A32"/>
    <w:rsid w:val="00785923"/>
    <w:rsid w:val="00790156"/>
    <w:rsid w:val="00790810"/>
    <w:rsid w:val="00795F71"/>
    <w:rsid w:val="007963C8"/>
    <w:rsid w:val="007A1AFD"/>
    <w:rsid w:val="007A35D2"/>
    <w:rsid w:val="007A6950"/>
    <w:rsid w:val="007A7B19"/>
    <w:rsid w:val="007C19DA"/>
    <w:rsid w:val="007C20ED"/>
    <w:rsid w:val="007C2F69"/>
    <w:rsid w:val="007D06FB"/>
    <w:rsid w:val="007D1414"/>
    <w:rsid w:val="007D292A"/>
    <w:rsid w:val="007D5607"/>
    <w:rsid w:val="007D6E02"/>
    <w:rsid w:val="007E1D3F"/>
    <w:rsid w:val="007E2EEF"/>
    <w:rsid w:val="007E5F7A"/>
    <w:rsid w:val="007E690A"/>
    <w:rsid w:val="007E73AB"/>
    <w:rsid w:val="007E7E83"/>
    <w:rsid w:val="007F0B69"/>
    <w:rsid w:val="007F11D7"/>
    <w:rsid w:val="007F23D2"/>
    <w:rsid w:val="007F3FE8"/>
    <w:rsid w:val="007F54DB"/>
    <w:rsid w:val="007F5A8A"/>
    <w:rsid w:val="00803099"/>
    <w:rsid w:val="00804464"/>
    <w:rsid w:val="00807E26"/>
    <w:rsid w:val="00816C11"/>
    <w:rsid w:val="00820019"/>
    <w:rsid w:val="00820EF5"/>
    <w:rsid w:val="00827EEB"/>
    <w:rsid w:val="00830ACE"/>
    <w:rsid w:val="00831B37"/>
    <w:rsid w:val="00831C78"/>
    <w:rsid w:val="008414BE"/>
    <w:rsid w:val="00843A9E"/>
    <w:rsid w:val="00845BF8"/>
    <w:rsid w:val="00853F6C"/>
    <w:rsid w:val="00855275"/>
    <w:rsid w:val="00856166"/>
    <w:rsid w:val="008613AB"/>
    <w:rsid w:val="00861DB1"/>
    <w:rsid w:val="008635F4"/>
    <w:rsid w:val="00864745"/>
    <w:rsid w:val="00864E96"/>
    <w:rsid w:val="00872503"/>
    <w:rsid w:val="00874061"/>
    <w:rsid w:val="0087459A"/>
    <w:rsid w:val="008835FB"/>
    <w:rsid w:val="00894C55"/>
    <w:rsid w:val="00896750"/>
    <w:rsid w:val="008A29E8"/>
    <w:rsid w:val="008A6333"/>
    <w:rsid w:val="008B4E4D"/>
    <w:rsid w:val="008B5837"/>
    <w:rsid w:val="008C0057"/>
    <w:rsid w:val="008C205A"/>
    <w:rsid w:val="008C244C"/>
    <w:rsid w:val="008C2643"/>
    <w:rsid w:val="008C3E95"/>
    <w:rsid w:val="008D0E3F"/>
    <w:rsid w:val="008D45E7"/>
    <w:rsid w:val="008D5A46"/>
    <w:rsid w:val="008D5DCA"/>
    <w:rsid w:val="008E187C"/>
    <w:rsid w:val="008E5472"/>
    <w:rsid w:val="008E6DE8"/>
    <w:rsid w:val="008E7F63"/>
    <w:rsid w:val="008F3B19"/>
    <w:rsid w:val="009008B5"/>
    <w:rsid w:val="00902889"/>
    <w:rsid w:val="00902B08"/>
    <w:rsid w:val="009122DA"/>
    <w:rsid w:val="0091302F"/>
    <w:rsid w:val="009162AC"/>
    <w:rsid w:val="009175E7"/>
    <w:rsid w:val="009208B1"/>
    <w:rsid w:val="0093229D"/>
    <w:rsid w:val="00933606"/>
    <w:rsid w:val="009349AF"/>
    <w:rsid w:val="00935F9E"/>
    <w:rsid w:val="0094127B"/>
    <w:rsid w:val="00941620"/>
    <w:rsid w:val="009428B1"/>
    <w:rsid w:val="009434B5"/>
    <w:rsid w:val="00943AD7"/>
    <w:rsid w:val="00943F6C"/>
    <w:rsid w:val="00947B64"/>
    <w:rsid w:val="009528C9"/>
    <w:rsid w:val="009565D0"/>
    <w:rsid w:val="00961910"/>
    <w:rsid w:val="00963AA7"/>
    <w:rsid w:val="00966CC1"/>
    <w:rsid w:val="009701B1"/>
    <w:rsid w:val="00972863"/>
    <w:rsid w:val="009729A1"/>
    <w:rsid w:val="00974F9D"/>
    <w:rsid w:val="00986BAC"/>
    <w:rsid w:val="00992BC0"/>
    <w:rsid w:val="00992DD6"/>
    <w:rsid w:val="00996919"/>
    <w:rsid w:val="009A22AB"/>
    <w:rsid w:val="009A2654"/>
    <w:rsid w:val="009A756D"/>
    <w:rsid w:val="009B5AF7"/>
    <w:rsid w:val="009B62DA"/>
    <w:rsid w:val="009B7C5C"/>
    <w:rsid w:val="009C1266"/>
    <w:rsid w:val="009C14B1"/>
    <w:rsid w:val="009D1859"/>
    <w:rsid w:val="009D2425"/>
    <w:rsid w:val="009D36F2"/>
    <w:rsid w:val="009D7C8B"/>
    <w:rsid w:val="009D7CF8"/>
    <w:rsid w:val="009E03E2"/>
    <w:rsid w:val="009E499A"/>
    <w:rsid w:val="009E6DBC"/>
    <w:rsid w:val="009E6E3E"/>
    <w:rsid w:val="009F03DC"/>
    <w:rsid w:val="009F0A94"/>
    <w:rsid w:val="009F10B4"/>
    <w:rsid w:val="009F3C3D"/>
    <w:rsid w:val="00A07D14"/>
    <w:rsid w:val="00A10329"/>
    <w:rsid w:val="00A10FC3"/>
    <w:rsid w:val="00A11314"/>
    <w:rsid w:val="00A11A75"/>
    <w:rsid w:val="00A13F4C"/>
    <w:rsid w:val="00A21C94"/>
    <w:rsid w:val="00A27F91"/>
    <w:rsid w:val="00A30002"/>
    <w:rsid w:val="00A3174A"/>
    <w:rsid w:val="00A41186"/>
    <w:rsid w:val="00A46503"/>
    <w:rsid w:val="00A6073E"/>
    <w:rsid w:val="00A6148A"/>
    <w:rsid w:val="00A627B3"/>
    <w:rsid w:val="00A70B96"/>
    <w:rsid w:val="00A71D16"/>
    <w:rsid w:val="00A74580"/>
    <w:rsid w:val="00A76AB9"/>
    <w:rsid w:val="00A83401"/>
    <w:rsid w:val="00A87CE8"/>
    <w:rsid w:val="00AA0F0D"/>
    <w:rsid w:val="00AA58FF"/>
    <w:rsid w:val="00AA5C6A"/>
    <w:rsid w:val="00AA5F28"/>
    <w:rsid w:val="00AA6885"/>
    <w:rsid w:val="00AB3EE1"/>
    <w:rsid w:val="00AB6F68"/>
    <w:rsid w:val="00AB7F1C"/>
    <w:rsid w:val="00AC0428"/>
    <w:rsid w:val="00AC29E4"/>
    <w:rsid w:val="00AC5380"/>
    <w:rsid w:val="00AC5FDE"/>
    <w:rsid w:val="00AC6168"/>
    <w:rsid w:val="00AE14C7"/>
    <w:rsid w:val="00AE5567"/>
    <w:rsid w:val="00AF0C68"/>
    <w:rsid w:val="00AF1239"/>
    <w:rsid w:val="00B01D6A"/>
    <w:rsid w:val="00B14A7E"/>
    <w:rsid w:val="00B16480"/>
    <w:rsid w:val="00B2165C"/>
    <w:rsid w:val="00B23426"/>
    <w:rsid w:val="00B30550"/>
    <w:rsid w:val="00B35869"/>
    <w:rsid w:val="00B36E61"/>
    <w:rsid w:val="00B40278"/>
    <w:rsid w:val="00B417DB"/>
    <w:rsid w:val="00B50E8F"/>
    <w:rsid w:val="00B50F03"/>
    <w:rsid w:val="00B53752"/>
    <w:rsid w:val="00B57B9A"/>
    <w:rsid w:val="00B608D6"/>
    <w:rsid w:val="00B62A34"/>
    <w:rsid w:val="00B62F72"/>
    <w:rsid w:val="00B630E9"/>
    <w:rsid w:val="00B647CE"/>
    <w:rsid w:val="00B66630"/>
    <w:rsid w:val="00B74A6F"/>
    <w:rsid w:val="00B81634"/>
    <w:rsid w:val="00B81641"/>
    <w:rsid w:val="00B83C63"/>
    <w:rsid w:val="00B84D7C"/>
    <w:rsid w:val="00B85D4D"/>
    <w:rsid w:val="00B85F6C"/>
    <w:rsid w:val="00B877F9"/>
    <w:rsid w:val="00B87ABA"/>
    <w:rsid w:val="00B93589"/>
    <w:rsid w:val="00BA1DB6"/>
    <w:rsid w:val="00BA20AA"/>
    <w:rsid w:val="00BA3468"/>
    <w:rsid w:val="00BB0DAB"/>
    <w:rsid w:val="00BB5CE2"/>
    <w:rsid w:val="00BB5F59"/>
    <w:rsid w:val="00BC01DC"/>
    <w:rsid w:val="00BC7A78"/>
    <w:rsid w:val="00BD1C03"/>
    <w:rsid w:val="00BD4425"/>
    <w:rsid w:val="00BD72DE"/>
    <w:rsid w:val="00BE0E92"/>
    <w:rsid w:val="00BE413E"/>
    <w:rsid w:val="00BF25D2"/>
    <w:rsid w:val="00BF4C6D"/>
    <w:rsid w:val="00BF774B"/>
    <w:rsid w:val="00C077F9"/>
    <w:rsid w:val="00C128A5"/>
    <w:rsid w:val="00C133D5"/>
    <w:rsid w:val="00C20B7C"/>
    <w:rsid w:val="00C23E3A"/>
    <w:rsid w:val="00C25B49"/>
    <w:rsid w:val="00C270BD"/>
    <w:rsid w:val="00C31CE6"/>
    <w:rsid w:val="00C32E05"/>
    <w:rsid w:val="00C33785"/>
    <w:rsid w:val="00C36C17"/>
    <w:rsid w:val="00C43D96"/>
    <w:rsid w:val="00C505EF"/>
    <w:rsid w:val="00C51D9D"/>
    <w:rsid w:val="00C52A30"/>
    <w:rsid w:val="00C54221"/>
    <w:rsid w:val="00C55B56"/>
    <w:rsid w:val="00C57DB7"/>
    <w:rsid w:val="00C60AFC"/>
    <w:rsid w:val="00C62BFF"/>
    <w:rsid w:val="00C73E68"/>
    <w:rsid w:val="00C755CF"/>
    <w:rsid w:val="00C77319"/>
    <w:rsid w:val="00C829BB"/>
    <w:rsid w:val="00C82ABB"/>
    <w:rsid w:val="00C94150"/>
    <w:rsid w:val="00C96363"/>
    <w:rsid w:val="00C97E63"/>
    <w:rsid w:val="00CA0309"/>
    <w:rsid w:val="00CA3DC2"/>
    <w:rsid w:val="00CA649E"/>
    <w:rsid w:val="00CB07A9"/>
    <w:rsid w:val="00CB7980"/>
    <w:rsid w:val="00CC0D2D"/>
    <w:rsid w:val="00CC29D3"/>
    <w:rsid w:val="00CC456F"/>
    <w:rsid w:val="00CC7893"/>
    <w:rsid w:val="00CD30E7"/>
    <w:rsid w:val="00CD6627"/>
    <w:rsid w:val="00CE5537"/>
    <w:rsid w:val="00CE5657"/>
    <w:rsid w:val="00CF0BDC"/>
    <w:rsid w:val="00D0031B"/>
    <w:rsid w:val="00D00AC5"/>
    <w:rsid w:val="00D026D6"/>
    <w:rsid w:val="00D128AE"/>
    <w:rsid w:val="00D133F8"/>
    <w:rsid w:val="00D14A3E"/>
    <w:rsid w:val="00D2015A"/>
    <w:rsid w:val="00D202DA"/>
    <w:rsid w:val="00D30154"/>
    <w:rsid w:val="00D334A3"/>
    <w:rsid w:val="00D42A1E"/>
    <w:rsid w:val="00D4325E"/>
    <w:rsid w:val="00D44970"/>
    <w:rsid w:val="00D44B68"/>
    <w:rsid w:val="00D5095A"/>
    <w:rsid w:val="00D51B25"/>
    <w:rsid w:val="00D52BE9"/>
    <w:rsid w:val="00D533C8"/>
    <w:rsid w:val="00D5396F"/>
    <w:rsid w:val="00D66903"/>
    <w:rsid w:val="00D67F35"/>
    <w:rsid w:val="00D71FC0"/>
    <w:rsid w:val="00D749A4"/>
    <w:rsid w:val="00D763ED"/>
    <w:rsid w:val="00D81642"/>
    <w:rsid w:val="00D81D28"/>
    <w:rsid w:val="00D860B7"/>
    <w:rsid w:val="00DA1AC4"/>
    <w:rsid w:val="00DA3B03"/>
    <w:rsid w:val="00DA5BCB"/>
    <w:rsid w:val="00DA6748"/>
    <w:rsid w:val="00DB49AB"/>
    <w:rsid w:val="00DC0860"/>
    <w:rsid w:val="00DC3970"/>
    <w:rsid w:val="00DD3B73"/>
    <w:rsid w:val="00DE4171"/>
    <w:rsid w:val="00DE452F"/>
    <w:rsid w:val="00DF3AC6"/>
    <w:rsid w:val="00DF3D53"/>
    <w:rsid w:val="00DF6368"/>
    <w:rsid w:val="00E024A5"/>
    <w:rsid w:val="00E0293C"/>
    <w:rsid w:val="00E070DE"/>
    <w:rsid w:val="00E10701"/>
    <w:rsid w:val="00E12784"/>
    <w:rsid w:val="00E12F5A"/>
    <w:rsid w:val="00E1737E"/>
    <w:rsid w:val="00E20815"/>
    <w:rsid w:val="00E23028"/>
    <w:rsid w:val="00E262B5"/>
    <w:rsid w:val="00E305BD"/>
    <w:rsid w:val="00E30B2E"/>
    <w:rsid w:val="00E31FEC"/>
    <w:rsid w:val="00E32B95"/>
    <w:rsid w:val="00E35AA0"/>
    <w:rsid w:val="00E3716B"/>
    <w:rsid w:val="00E43AF1"/>
    <w:rsid w:val="00E46121"/>
    <w:rsid w:val="00E5323B"/>
    <w:rsid w:val="00E53719"/>
    <w:rsid w:val="00E53F39"/>
    <w:rsid w:val="00E543FA"/>
    <w:rsid w:val="00E632E4"/>
    <w:rsid w:val="00E64E60"/>
    <w:rsid w:val="00E73702"/>
    <w:rsid w:val="00E746B4"/>
    <w:rsid w:val="00E754B6"/>
    <w:rsid w:val="00E814D1"/>
    <w:rsid w:val="00E8304C"/>
    <w:rsid w:val="00E85736"/>
    <w:rsid w:val="00E8749E"/>
    <w:rsid w:val="00E87F26"/>
    <w:rsid w:val="00E90C01"/>
    <w:rsid w:val="00E9276C"/>
    <w:rsid w:val="00EA31F2"/>
    <w:rsid w:val="00EA486E"/>
    <w:rsid w:val="00EB0116"/>
    <w:rsid w:val="00EB12F6"/>
    <w:rsid w:val="00EB3308"/>
    <w:rsid w:val="00EB343D"/>
    <w:rsid w:val="00EB4CF5"/>
    <w:rsid w:val="00EC15DB"/>
    <w:rsid w:val="00EC63F7"/>
    <w:rsid w:val="00ED397F"/>
    <w:rsid w:val="00ED4DB4"/>
    <w:rsid w:val="00EE20B0"/>
    <w:rsid w:val="00EE2DC5"/>
    <w:rsid w:val="00EE54FC"/>
    <w:rsid w:val="00EF21F6"/>
    <w:rsid w:val="00EF7943"/>
    <w:rsid w:val="00F02B02"/>
    <w:rsid w:val="00F02BBD"/>
    <w:rsid w:val="00F051FD"/>
    <w:rsid w:val="00F06072"/>
    <w:rsid w:val="00F1530C"/>
    <w:rsid w:val="00F20B92"/>
    <w:rsid w:val="00F228A2"/>
    <w:rsid w:val="00F321F8"/>
    <w:rsid w:val="00F34461"/>
    <w:rsid w:val="00F3509E"/>
    <w:rsid w:val="00F40F8A"/>
    <w:rsid w:val="00F44AEC"/>
    <w:rsid w:val="00F474B7"/>
    <w:rsid w:val="00F53010"/>
    <w:rsid w:val="00F56101"/>
    <w:rsid w:val="00F57B0C"/>
    <w:rsid w:val="00F6352E"/>
    <w:rsid w:val="00F6401C"/>
    <w:rsid w:val="00F64F6E"/>
    <w:rsid w:val="00F71BC8"/>
    <w:rsid w:val="00F75AE1"/>
    <w:rsid w:val="00F75D9B"/>
    <w:rsid w:val="00F84416"/>
    <w:rsid w:val="00F87F78"/>
    <w:rsid w:val="00F9548B"/>
    <w:rsid w:val="00FA401E"/>
    <w:rsid w:val="00FA6B07"/>
    <w:rsid w:val="00FC18B8"/>
    <w:rsid w:val="00FC73E5"/>
    <w:rsid w:val="00FC77A6"/>
    <w:rsid w:val="00FD6A84"/>
    <w:rsid w:val="00FE6860"/>
    <w:rsid w:val="00FF626C"/>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8FCE-6FE9-4879-AA99-C42043C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31447</Words>
  <Characters>17926</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Priekšvēlēšanu aģitācijas likumā" anotācija</vt:lpstr>
      <vt:lpstr>Tiesību akta nosaukums</vt:lpstr>
    </vt:vector>
  </TitlesOfParts>
  <Company>KNAB</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Priekšvēlēšanu aģitācijas likumā" anotācija</dc:title>
  <dc:subject>Anotācija</dc:subject>
  <dc:creator>Evija Burbecka</dc:creator>
  <dc:description>Evija Burbecka; evija.burbecka@knab.gov.lv; 67797267</dc:description>
  <cp:lastModifiedBy>Evija Burbecka</cp:lastModifiedBy>
  <cp:revision>12</cp:revision>
  <cp:lastPrinted>2019-08-14T13:15:00Z</cp:lastPrinted>
  <dcterms:created xsi:type="dcterms:W3CDTF">2019-11-20T12:57:00Z</dcterms:created>
  <dcterms:modified xsi:type="dcterms:W3CDTF">2019-11-27T06:59:00Z</dcterms:modified>
</cp:coreProperties>
</file>