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FDFA0" w14:textId="77777777" w:rsidR="008F5C97" w:rsidRPr="008F5C97" w:rsidRDefault="008F5C97" w:rsidP="008F5C97">
      <w:pPr>
        <w:spacing w:after="0" w:line="240" w:lineRule="auto"/>
        <w:contextualSpacing/>
        <w:jc w:val="both"/>
        <w:rPr>
          <w:rFonts w:ascii="Times New Roman" w:hAnsi="Times New Roman" w:cs="Times New Roman"/>
          <w:sz w:val="28"/>
          <w:szCs w:val="28"/>
        </w:rPr>
      </w:pPr>
    </w:p>
    <w:p w14:paraId="6DC3C7C4" w14:textId="167D9F73" w:rsidR="008F5C97" w:rsidRPr="008F5C97" w:rsidRDefault="008F5C97" w:rsidP="008F5C97">
      <w:pPr>
        <w:tabs>
          <w:tab w:val="left" w:pos="6663"/>
        </w:tabs>
        <w:spacing w:after="0" w:line="240" w:lineRule="auto"/>
        <w:rPr>
          <w:rFonts w:ascii="Times New Roman" w:hAnsi="Times New Roman" w:cs="Times New Roman"/>
          <w:sz w:val="28"/>
          <w:szCs w:val="28"/>
        </w:rPr>
      </w:pPr>
      <w:r w:rsidRPr="008F5C97">
        <w:rPr>
          <w:rFonts w:ascii="Times New Roman" w:hAnsi="Times New Roman" w:cs="Times New Roman"/>
          <w:sz w:val="28"/>
          <w:szCs w:val="28"/>
        </w:rPr>
        <w:t xml:space="preserve">2019. gada </w:t>
      </w:r>
      <w:r w:rsidR="002012EA" w:rsidRPr="002012EA">
        <w:rPr>
          <w:rFonts w:ascii="Times New Roman" w:hAnsi="Times New Roman" w:cs="Times New Roman"/>
          <w:sz w:val="28"/>
          <w:szCs w:val="28"/>
        </w:rPr>
        <w:t>11. decembrī</w:t>
      </w:r>
      <w:r w:rsidRPr="008F5C97">
        <w:rPr>
          <w:rFonts w:ascii="Times New Roman" w:hAnsi="Times New Roman" w:cs="Times New Roman"/>
          <w:sz w:val="28"/>
          <w:szCs w:val="28"/>
        </w:rPr>
        <w:tab/>
        <w:t>Rīkojums Nr.</w:t>
      </w:r>
      <w:r w:rsidR="002012EA">
        <w:rPr>
          <w:rFonts w:ascii="Times New Roman" w:hAnsi="Times New Roman" w:cs="Times New Roman"/>
          <w:sz w:val="28"/>
          <w:szCs w:val="28"/>
        </w:rPr>
        <w:t> 625</w:t>
      </w:r>
    </w:p>
    <w:p w14:paraId="0AD3A863" w14:textId="5F0561D3" w:rsidR="008F5C97" w:rsidRPr="008F5C97" w:rsidRDefault="008F5C97" w:rsidP="008F5C97">
      <w:pPr>
        <w:tabs>
          <w:tab w:val="left" w:pos="6663"/>
        </w:tabs>
        <w:spacing w:after="0" w:line="240" w:lineRule="auto"/>
        <w:rPr>
          <w:rFonts w:ascii="Times New Roman" w:hAnsi="Times New Roman" w:cs="Times New Roman"/>
          <w:sz w:val="28"/>
          <w:szCs w:val="28"/>
        </w:rPr>
      </w:pPr>
      <w:r w:rsidRPr="008F5C97">
        <w:rPr>
          <w:rFonts w:ascii="Times New Roman" w:hAnsi="Times New Roman" w:cs="Times New Roman"/>
          <w:sz w:val="28"/>
          <w:szCs w:val="28"/>
        </w:rPr>
        <w:t>Rīgā</w:t>
      </w:r>
      <w:r w:rsidRPr="008F5C97">
        <w:rPr>
          <w:rFonts w:ascii="Times New Roman" w:hAnsi="Times New Roman" w:cs="Times New Roman"/>
          <w:sz w:val="28"/>
          <w:szCs w:val="28"/>
        </w:rPr>
        <w:tab/>
        <w:t>(prot. Nr. </w:t>
      </w:r>
      <w:r w:rsidR="002012EA">
        <w:rPr>
          <w:rFonts w:ascii="Times New Roman" w:hAnsi="Times New Roman" w:cs="Times New Roman"/>
          <w:sz w:val="28"/>
          <w:szCs w:val="28"/>
        </w:rPr>
        <w:t>57</w:t>
      </w:r>
      <w:r w:rsidRPr="008F5C97">
        <w:rPr>
          <w:rFonts w:ascii="Times New Roman" w:hAnsi="Times New Roman" w:cs="Times New Roman"/>
          <w:sz w:val="28"/>
          <w:szCs w:val="28"/>
        </w:rPr>
        <w:t> </w:t>
      </w:r>
      <w:r w:rsidR="002012EA">
        <w:rPr>
          <w:rFonts w:ascii="Times New Roman" w:hAnsi="Times New Roman" w:cs="Times New Roman"/>
          <w:sz w:val="28"/>
          <w:szCs w:val="28"/>
        </w:rPr>
        <w:t>30</w:t>
      </w:r>
      <w:bookmarkStart w:id="0" w:name="_GoBack"/>
      <w:bookmarkEnd w:id="0"/>
      <w:r w:rsidRPr="008F5C97">
        <w:rPr>
          <w:rFonts w:ascii="Times New Roman" w:hAnsi="Times New Roman" w:cs="Times New Roman"/>
          <w:sz w:val="28"/>
          <w:szCs w:val="28"/>
        </w:rPr>
        <w:t>. §)</w:t>
      </w:r>
    </w:p>
    <w:p w14:paraId="7F32D35F" w14:textId="77777777" w:rsidR="001463EF" w:rsidRPr="008F5C97" w:rsidRDefault="001463EF" w:rsidP="008F5C97">
      <w:pPr>
        <w:spacing w:after="0" w:line="240" w:lineRule="auto"/>
        <w:contextualSpacing/>
        <w:jc w:val="both"/>
        <w:rPr>
          <w:rFonts w:ascii="Times New Roman" w:hAnsi="Times New Roman" w:cs="Times New Roman"/>
          <w:sz w:val="28"/>
          <w:szCs w:val="28"/>
        </w:rPr>
      </w:pPr>
    </w:p>
    <w:p w14:paraId="391BCFF2" w14:textId="471C4171" w:rsidR="00BF413B" w:rsidRPr="008F5C97" w:rsidRDefault="00BF413B" w:rsidP="008F5C97">
      <w:pPr>
        <w:pStyle w:val="Heading3"/>
        <w:shd w:val="clear" w:color="auto" w:fill="FFFFFF"/>
        <w:spacing w:before="0" w:beforeAutospacing="0" w:after="0" w:afterAutospacing="0"/>
        <w:jc w:val="center"/>
        <w:rPr>
          <w:sz w:val="28"/>
          <w:szCs w:val="28"/>
        </w:rPr>
      </w:pPr>
      <w:r w:rsidRPr="008F5C97">
        <w:rPr>
          <w:sz w:val="28"/>
          <w:szCs w:val="28"/>
        </w:rPr>
        <w:t>Grozījums Ministru kabineta 2016.</w:t>
      </w:r>
      <w:r w:rsidR="00355C9E" w:rsidRPr="008F5C97">
        <w:rPr>
          <w:kern w:val="12"/>
          <w:sz w:val="28"/>
          <w:szCs w:val="28"/>
        </w:rPr>
        <w:t> </w:t>
      </w:r>
      <w:r w:rsidRPr="008F5C97">
        <w:rPr>
          <w:sz w:val="28"/>
          <w:szCs w:val="28"/>
        </w:rPr>
        <w:t>gada 1</w:t>
      </w:r>
      <w:r w:rsidR="0038347D" w:rsidRPr="008F5C97">
        <w:rPr>
          <w:sz w:val="28"/>
          <w:szCs w:val="28"/>
        </w:rPr>
        <w:t>2</w:t>
      </w:r>
      <w:r w:rsidRPr="008F5C97">
        <w:rPr>
          <w:sz w:val="28"/>
          <w:szCs w:val="28"/>
        </w:rPr>
        <w:t>.</w:t>
      </w:r>
      <w:r w:rsidR="00355C9E" w:rsidRPr="008F5C97">
        <w:rPr>
          <w:kern w:val="12"/>
          <w:sz w:val="28"/>
          <w:szCs w:val="28"/>
        </w:rPr>
        <w:t> </w:t>
      </w:r>
      <w:r w:rsidRPr="008F5C97">
        <w:rPr>
          <w:sz w:val="28"/>
          <w:szCs w:val="28"/>
        </w:rPr>
        <w:t>oktobra rīkojumā Nr.</w:t>
      </w:r>
      <w:r w:rsidR="00355C9E" w:rsidRPr="008F5C97">
        <w:rPr>
          <w:kern w:val="12"/>
          <w:sz w:val="28"/>
          <w:szCs w:val="28"/>
        </w:rPr>
        <w:t> </w:t>
      </w:r>
      <w:r w:rsidRPr="008F5C97">
        <w:rPr>
          <w:sz w:val="28"/>
          <w:szCs w:val="28"/>
        </w:rPr>
        <w:t>59</w:t>
      </w:r>
      <w:r w:rsidR="0038347D" w:rsidRPr="008F5C97">
        <w:rPr>
          <w:sz w:val="28"/>
          <w:szCs w:val="28"/>
        </w:rPr>
        <w:t>4</w:t>
      </w:r>
      <w:r w:rsidR="00355C9E" w:rsidRPr="008F5C97">
        <w:rPr>
          <w:kern w:val="12"/>
          <w:sz w:val="28"/>
          <w:szCs w:val="28"/>
        </w:rPr>
        <w:t xml:space="preserve">  </w:t>
      </w:r>
      <w:r w:rsidRPr="008F5C97">
        <w:rPr>
          <w:sz w:val="28"/>
          <w:szCs w:val="28"/>
        </w:rPr>
        <w:t>"Par informācijas sabiedrības attīstības pamatnostādņu ieviešanu publiskās pārvaldes informācijas sistēmu jomā (</w:t>
      </w:r>
      <w:proofErr w:type="spellStart"/>
      <w:r w:rsidRPr="008F5C97">
        <w:rPr>
          <w:sz w:val="28"/>
          <w:szCs w:val="28"/>
        </w:rPr>
        <w:t>mērķarhitektūras</w:t>
      </w:r>
      <w:proofErr w:type="spellEnd"/>
      <w:r w:rsidRPr="008F5C97">
        <w:rPr>
          <w:sz w:val="28"/>
          <w:szCs w:val="28"/>
        </w:rPr>
        <w:t xml:space="preserve"> 3.1. versija)"</w:t>
      </w:r>
    </w:p>
    <w:p w14:paraId="065B5972" w14:textId="77777777" w:rsidR="00F1042B" w:rsidRPr="008F5C97" w:rsidRDefault="00F1042B" w:rsidP="008F5C97">
      <w:pPr>
        <w:spacing w:after="0" w:line="240" w:lineRule="auto"/>
        <w:contextualSpacing/>
        <w:jc w:val="center"/>
        <w:rPr>
          <w:rFonts w:ascii="Times New Roman" w:hAnsi="Times New Roman" w:cs="Times New Roman"/>
          <w:sz w:val="28"/>
          <w:szCs w:val="28"/>
        </w:rPr>
      </w:pPr>
    </w:p>
    <w:p w14:paraId="00942B86" w14:textId="2C4CC978" w:rsidR="00BF413B" w:rsidRPr="008F5C97" w:rsidRDefault="00BF413B" w:rsidP="008F5C97">
      <w:pPr>
        <w:pStyle w:val="ListParagraph"/>
        <w:numPr>
          <w:ilvl w:val="0"/>
          <w:numId w:val="1"/>
        </w:numPr>
        <w:tabs>
          <w:tab w:val="left" w:pos="6521"/>
        </w:tabs>
        <w:spacing w:after="0" w:line="240" w:lineRule="auto"/>
        <w:ind w:left="0" w:firstLine="709"/>
        <w:jc w:val="both"/>
        <w:rPr>
          <w:rFonts w:ascii="Times New Roman" w:hAnsi="Times New Roman" w:cs="Times New Roman"/>
          <w:sz w:val="28"/>
          <w:szCs w:val="28"/>
        </w:rPr>
      </w:pPr>
      <w:r w:rsidRPr="008F5C97">
        <w:rPr>
          <w:rFonts w:ascii="Times New Roman" w:hAnsi="Times New Roman" w:cs="Times New Roman"/>
          <w:sz w:val="28"/>
          <w:szCs w:val="28"/>
        </w:rPr>
        <w:t>Izdarīt Ministru kabineta 2016.</w:t>
      </w:r>
      <w:r w:rsidR="00646558" w:rsidRPr="008F5C97">
        <w:rPr>
          <w:rFonts w:ascii="Times New Roman" w:hAnsi="Times New Roman" w:cs="Times New Roman"/>
          <w:sz w:val="28"/>
          <w:szCs w:val="28"/>
        </w:rPr>
        <w:t> </w:t>
      </w:r>
      <w:r w:rsidRPr="008F5C97">
        <w:rPr>
          <w:rFonts w:ascii="Times New Roman" w:hAnsi="Times New Roman" w:cs="Times New Roman"/>
          <w:sz w:val="28"/>
          <w:szCs w:val="28"/>
        </w:rPr>
        <w:t>gada 1</w:t>
      </w:r>
      <w:r w:rsidR="0038347D" w:rsidRPr="008F5C97">
        <w:rPr>
          <w:rFonts w:ascii="Times New Roman" w:hAnsi="Times New Roman" w:cs="Times New Roman"/>
          <w:sz w:val="28"/>
          <w:szCs w:val="28"/>
        </w:rPr>
        <w:t>2</w:t>
      </w:r>
      <w:r w:rsidRPr="008F5C97">
        <w:rPr>
          <w:rFonts w:ascii="Times New Roman" w:hAnsi="Times New Roman" w:cs="Times New Roman"/>
          <w:sz w:val="28"/>
          <w:szCs w:val="28"/>
        </w:rPr>
        <w:t>.</w:t>
      </w:r>
      <w:r w:rsidR="00D26867" w:rsidRPr="008F5C97">
        <w:rPr>
          <w:rFonts w:ascii="Times New Roman" w:hAnsi="Times New Roman" w:cs="Times New Roman"/>
          <w:sz w:val="28"/>
          <w:szCs w:val="28"/>
        </w:rPr>
        <w:t> </w:t>
      </w:r>
      <w:r w:rsidRPr="008F5C97">
        <w:rPr>
          <w:rFonts w:ascii="Times New Roman" w:hAnsi="Times New Roman" w:cs="Times New Roman"/>
          <w:sz w:val="28"/>
          <w:szCs w:val="28"/>
        </w:rPr>
        <w:t>oktobra rīkojumā Nr. 59</w:t>
      </w:r>
      <w:r w:rsidR="0038347D" w:rsidRPr="008F5C97">
        <w:rPr>
          <w:rFonts w:ascii="Times New Roman" w:hAnsi="Times New Roman" w:cs="Times New Roman"/>
          <w:sz w:val="28"/>
          <w:szCs w:val="28"/>
        </w:rPr>
        <w:t>4</w:t>
      </w:r>
      <w:r w:rsidR="00D26867" w:rsidRPr="008F5C97">
        <w:rPr>
          <w:rFonts w:ascii="Times New Roman" w:hAnsi="Times New Roman" w:cs="Times New Roman"/>
          <w:sz w:val="28"/>
          <w:szCs w:val="28"/>
        </w:rPr>
        <w:t> </w:t>
      </w:r>
      <w:r w:rsidRPr="008F5C97">
        <w:rPr>
          <w:rFonts w:ascii="Times New Roman" w:hAnsi="Times New Roman" w:cs="Times New Roman"/>
          <w:sz w:val="28"/>
          <w:szCs w:val="28"/>
        </w:rPr>
        <w:t>"Par informācijas sabiedrības attīstības pamatnostādņu ieviešanu publiskās pārvaldes informācijas sistēmu jomā (</w:t>
      </w:r>
      <w:proofErr w:type="spellStart"/>
      <w:r w:rsidRPr="008F5C97">
        <w:rPr>
          <w:rFonts w:ascii="Times New Roman" w:hAnsi="Times New Roman" w:cs="Times New Roman"/>
          <w:sz w:val="28"/>
          <w:szCs w:val="28"/>
        </w:rPr>
        <w:t>mērķarhitektūras</w:t>
      </w:r>
      <w:proofErr w:type="spellEnd"/>
      <w:r w:rsidRPr="008F5C97">
        <w:rPr>
          <w:rFonts w:ascii="Times New Roman" w:hAnsi="Times New Roman" w:cs="Times New Roman"/>
          <w:sz w:val="28"/>
          <w:szCs w:val="28"/>
        </w:rPr>
        <w:t xml:space="preserve"> 3.1.</w:t>
      </w:r>
      <w:r w:rsidR="00646558" w:rsidRPr="008F5C97">
        <w:rPr>
          <w:rFonts w:ascii="Times New Roman" w:hAnsi="Times New Roman" w:cs="Times New Roman"/>
          <w:sz w:val="28"/>
          <w:szCs w:val="28"/>
        </w:rPr>
        <w:t> </w:t>
      </w:r>
      <w:r w:rsidRPr="008F5C97">
        <w:rPr>
          <w:rFonts w:ascii="Times New Roman" w:hAnsi="Times New Roman" w:cs="Times New Roman"/>
          <w:sz w:val="28"/>
          <w:szCs w:val="28"/>
        </w:rPr>
        <w:t>versija)" (Latvijas Vēstnesis, 2016, 20</w:t>
      </w:r>
      <w:r w:rsidR="0038347D" w:rsidRPr="008F5C97">
        <w:rPr>
          <w:rFonts w:ascii="Times New Roman" w:hAnsi="Times New Roman" w:cs="Times New Roman"/>
          <w:sz w:val="28"/>
          <w:szCs w:val="28"/>
        </w:rPr>
        <w:t>0</w:t>
      </w:r>
      <w:r w:rsidRPr="008F5C97">
        <w:rPr>
          <w:rFonts w:ascii="Times New Roman" w:hAnsi="Times New Roman" w:cs="Times New Roman"/>
          <w:sz w:val="28"/>
          <w:szCs w:val="28"/>
        </w:rPr>
        <w:t>. nr.) grozījumu un izteikt projekta "</w:t>
      </w:r>
      <w:proofErr w:type="spellStart"/>
      <w:r w:rsidRPr="008F5C97">
        <w:rPr>
          <w:rFonts w:ascii="Times New Roman" w:hAnsi="Times New Roman" w:cs="Times New Roman"/>
          <w:sz w:val="28"/>
          <w:szCs w:val="28"/>
        </w:rPr>
        <w:t>Deinstitucionalizācijas</w:t>
      </w:r>
      <w:proofErr w:type="spellEnd"/>
      <w:r w:rsidRPr="008F5C97">
        <w:rPr>
          <w:rFonts w:ascii="Times New Roman" w:hAnsi="Times New Roman" w:cs="Times New Roman"/>
          <w:sz w:val="28"/>
          <w:szCs w:val="28"/>
        </w:rPr>
        <w:t xml:space="preserve"> procesu atbalsta sistēma </w:t>
      </w:r>
      <w:proofErr w:type="gramStart"/>
      <w:r w:rsidRPr="008F5C97">
        <w:rPr>
          <w:rFonts w:ascii="Times New Roman" w:hAnsi="Times New Roman" w:cs="Times New Roman"/>
          <w:sz w:val="28"/>
          <w:szCs w:val="28"/>
        </w:rPr>
        <w:t>(</w:t>
      </w:r>
      <w:proofErr w:type="gramEnd"/>
      <w:r w:rsidRPr="008F5C97">
        <w:rPr>
          <w:rFonts w:ascii="Times New Roman" w:hAnsi="Times New Roman" w:cs="Times New Roman"/>
          <w:sz w:val="28"/>
          <w:szCs w:val="28"/>
        </w:rPr>
        <w:t>1.</w:t>
      </w:r>
      <w:r w:rsidR="00C62E29">
        <w:rPr>
          <w:rFonts w:ascii="Times New Roman" w:hAnsi="Times New Roman" w:cs="Times New Roman"/>
          <w:sz w:val="28"/>
          <w:szCs w:val="28"/>
        </w:rPr>
        <w:t> </w:t>
      </w:r>
      <w:r w:rsidRPr="008F5C97">
        <w:rPr>
          <w:rFonts w:ascii="Times New Roman" w:hAnsi="Times New Roman" w:cs="Times New Roman"/>
          <w:sz w:val="28"/>
          <w:szCs w:val="28"/>
        </w:rPr>
        <w:t>kārta)" aprakstu šādā redakcijā:</w:t>
      </w:r>
    </w:p>
    <w:p w14:paraId="4DB2D8EB" w14:textId="77777777" w:rsidR="00BF413B" w:rsidRPr="008F5C97" w:rsidRDefault="00BF413B" w:rsidP="008F5C97">
      <w:pPr>
        <w:pStyle w:val="VPBody"/>
        <w:numPr>
          <w:ilvl w:val="0"/>
          <w:numId w:val="1"/>
        </w:numPr>
        <w:spacing w:after="0" w:line="240" w:lineRule="auto"/>
        <w:jc w:val="right"/>
        <w:rPr>
          <w:sz w:val="28"/>
          <w:szCs w:val="28"/>
        </w:rPr>
      </w:pPr>
    </w:p>
    <w:p w14:paraId="61387CFF" w14:textId="40FD5440" w:rsidR="00BF413B" w:rsidRPr="008F5C97" w:rsidRDefault="00BF413B" w:rsidP="008F5C97">
      <w:pPr>
        <w:pStyle w:val="VPBody"/>
        <w:numPr>
          <w:ilvl w:val="0"/>
          <w:numId w:val="1"/>
        </w:numPr>
        <w:spacing w:after="0" w:line="240" w:lineRule="auto"/>
        <w:jc w:val="right"/>
        <w:rPr>
          <w:sz w:val="28"/>
          <w:szCs w:val="28"/>
        </w:rPr>
      </w:pPr>
      <w:r w:rsidRPr="008F5C97">
        <w:rPr>
          <w:sz w:val="28"/>
          <w:szCs w:val="28"/>
          <w:shd w:val="clear" w:color="auto" w:fill="FFFFFF"/>
        </w:rPr>
        <w:t>"(</w:t>
      </w:r>
      <w:proofErr w:type="gramStart"/>
      <w:r w:rsidRPr="008F5C97">
        <w:rPr>
          <w:sz w:val="28"/>
          <w:szCs w:val="28"/>
          <w:shd w:val="clear" w:color="auto" w:fill="FFFFFF"/>
        </w:rPr>
        <w:t>Apstiprināts ar</w:t>
      </w:r>
      <w:r w:rsidRPr="008F5C97">
        <w:rPr>
          <w:sz w:val="28"/>
          <w:szCs w:val="28"/>
        </w:rPr>
        <w:br/>
      </w:r>
      <w:r w:rsidRPr="008F5C97">
        <w:rPr>
          <w:sz w:val="28"/>
          <w:szCs w:val="28"/>
          <w:shd w:val="clear" w:color="auto" w:fill="FFFFFF"/>
        </w:rPr>
        <w:t>Ministru</w:t>
      </w:r>
      <w:proofErr w:type="gramEnd"/>
      <w:r w:rsidRPr="008F5C97">
        <w:rPr>
          <w:sz w:val="28"/>
          <w:szCs w:val="28"/>
          <w:shd w:val="clear" w:color="auto" w:fill="FFFFFF"/>
        </w:rPr>
        <w:t xml:space="preserve"> kabineta</w:t>
      </w:r>
      <w:r w:rsidRPr="008F5C97">
        <w:rPr>
          <w:sz w:val="28"/>
          <w:szCs w:val="28"/>
        </w:rPr>
        <w:br/>
      </w:r>
      <w:r w:rsidRPr="008F5C97">
        <w:rPr>
          <w:sz w:val="28"/>
          <w:szCs w:val="28"/>
          <w:shd w:val="clear" w:color="auto" w:fill="FFFFFF"/>
        </w:rPr>
        <w:t>2016.</w:t>
      </w:r>
      <w:r w:rsidR="00646558" w:rsidRPr="008F5C97">
        <w:rPr>
          <w:sz w:val="28"/>
          <w:szCs w:val="28"/>
        </w:rPr>
        <w:t> </w:t>
      </w:r>
      <w:r w:rsidRPr="008F5C97">
        <w:rPr>
          <w:sz w:val="28"/>
          <w:szCs w:val="28"/>
          <w:shd w:val="clear" w:color="auto" w:fill="FFFFFF"/>
        </w:rPr>
        <w:t>gada 1</w:t>
      </w:r>
      <w:r w:rsidR="0038347D" w:rsidRPr="008F5C97">
        <w:rPr>
          <w:sz w:val="28"/>
          <w:szCs w:val="28"/>
          <w:shd w:val="clear" w:color="auto" w:fill="FFFFFF"/>
        </w:rPr>
        <w:t>2</w:t>
      </w:r>
      <w:r w:rsidRPr="008F5C97">
        <w:rPr>
          <w:sz w:val="28"/>
          <w:szCs w:val="28"/>
          <w:shd w:val="clear" w:color="auto" w:fill="FFFFFF"/>
        </w:rPr>
        <w:t>.</w:t>
      </w:r>
      <w:r w:rsidR="00646558" w:rsidRPr="008F5C97">
        <w:rPr>
          <w:sz w:val="28"/>
          <w:szCs w:val="28"/>
        </w:rPr>
        <w:t> </w:t>
      </w:r>
      <w:r w:rsidRPr="008F5C97">
        <w:rPr>
          <w:sz w:val="28"/>
          <w:szCs w:val="28"/>
          <w:shd w:val="clear" w:color="auto" w:fill="FFFFFF"/>
        </w:rPr>
        <w:t>oktobra</w:t>
      </w:r>
      <w:r w:rsidRPr="008F5C97">
        <w:rPr>
          <w:sz w:val="28"/>
          <w:szCs w:val="28"/>
        </w:rPr>
        <w:br/>
      </w:r>
      <w:r w:rsidRPr="008F5C97">
        <w:rPr>
          <w:sz w:val="28"/>
          <w:szCs w:val="28"/>
          <w:shd w:val="clear" w:color="auto" w:fill="FFFFFF"/>
        </w:rPr>
        <w:t>rīkojumu Nr.</w:t>
      </w:r>
      <w:r w:rsidR="00646558" w:rsidRPr="008F5C97">
        <w:rPr>
          <w:sz w:val="28"/>
          <w:szCs w:val="28"/>
        </w:rPr>
        <w:t> </w:t>
      </w:r>
      <w:r w:rsidRPr="008F5C97">
        <w:rPr>
          <w:sz w:val="28"/>
          <w:szCs w:val="28"/>
          <w:shd w:val="clear" w:color="auto" w:fill="FFFFFF"/>
        </w:rPr>
        <w:t>59</w:t>
      </w:r>
      <w:r w:rsidR="0038347D" w:rsidRPr="008F5C97">
        <w:rPr>
          <w:sz w:val="28"/>
          <w:szCs w:val="28"/>
          <w:shd w:val="clear" w:color="auto" w:fill="FFFFFF"/>
        </w:rPr>
        <w:t>4</w:t>
      </w:r>
      <w:r w:rsidRPr="008F5C97">
        <w:rPr>
          <w:sz w:val="28"/>
          <w:szCs w:val="28"/>
          <w:shd w:val="clear" w:color="auto" w:fill="FFFFFF"/>
        </w:rPr>
        <w:t>)</w:t>
      </w:r>
    </w:p>
    <w:p w14:paraId="4F20235E" w14:textId="77777777" w:rsidR="00BF413B" w:rsidRPr="009D10E3" w:rsidRDefault="00BF413B" w:rsidP="008F5C97">
      <w:pPr>
        <w:pStyle w:val="ListParagraph"/>
        <w:numPr>
          <w:ilvl w:val="0"/>
          <w:numId w:val="1"/>
        </w:numPr>
        <w:spacing w:after="0" w:line="240" w:lineRule="auto"/>
        <w:jc w:val="both"/>
        <w:rPr>
          <w:rFonts w:ascii="Times New Roman" w:hAnsi="Times New Roman" w:cs="Times New Roman"/>
          <w:sz w:val="28"/>
          <w:szCs w:val="28"/>
        </w:rPr>
      </w:pPr>
    </w:p>
    <w:p w14:paraId="1EF9BA19" w14:textId="3B2786D7" w:rsidR="00BF413B" w:rsidRDefault="00BF413B" w:rsidP="008F5C97">
      <w:pPr>
        <w:pStyle w:val="ListParagraph"/>
        <w:numPr>
          <w:ilvl w:val="0"/>
          <w:numId w:val="1"/>
        </w:numPr>
        <w:shd w:val="clear" w:color="auto" w:fill="FFFFFF"/>
        <w:spacing w:after="0" w:line="240" w:lineRule="auto"/>
        <w:jc w:val="center"/>
        <w:outlineLvl w:val="3"/>
        <w:rPr>
          <w:rFonts w:ascii="Times New Roman" w:hAnsi="Times New Roman" w:cs="Times New Roman"/>
          <w:b/>
          <w:bCs/>
          <w:sz w:val="28"/>
          <w:szCs w:val="28"/>
          <w:lang w:eastAsia="lv-LV"/>
        </w:rPr>
      </w:pPr>
      <w:proofErr w:type="spellStart"/>
      <w:r w:rsidRPr="009D10E3">
        <w:rPr>
          <w:rFonts w:ascii="Times New Roman" w:hAnsi="Times New Roman" w:cs="Times New Roman"/>
          <w:b/>
          <w:sz w:val="28"/>
          <w:szCs w:val="28"/>
        </w:rPr>
        <w:t>Deinstitucionalizācijas</w:t>
      </w:r>
      <w:proofErr w:type="spellEnd"/>
      <w:r w:rsidRPr="009D10E3">
        <w:rPr>
          <w:rFonts w:ascii="Times New Roman" w:hAnsi="Times New Roman" w:cs="Times New Roman"/>
          <w:b/>
          <w:sz w:val="28"/>
          <w:szCs w:val="28"/>
        </w:rPr>
        <w:t xml:space="preserve"> procesu atbalsta sistēma (1.</w:t>
      </w:r>
      <w:r w:rsidR="00646558" w:rsidRPr="009D10E3">
        <w:rPr>
          <w:sz w:val="28"/>
          <w:szCs w:val="28"/>
        </w:rPr>
        <w:t> </w:t>
      </w:r>
      <w:r w:rsidRPr="009D10E3">
        <w:rPr>
          <w:rFonts w:ascii="Times New Roman" w:hAnsi="Times New Roman" w:cs="Times New Roman"/>
          <w:b/>
          <w:sz w:val="28"/>
          <w:szCs w:val="28"/>
        </w:rPr>
        <w:t>kārta)</w:t>
      </w:r>
      <w:r w:rsidRPr="009D10E3">
        <w:rPr>
          <w:rFonts w:ascii="Times New Roman" w:hAnsi="Times New Roman" w:cs="Times New Roman"/>
          <w:b/>
          <w:bCs/>
          <w:sz w:val="28"/>
          <w:szCs w:val="28"/>
          <w:lang w:eastAsia="lv-LV"/>
        </w:rPr>
        <w:t>.</w:t>
      </w:r>
      <w:r w:rsidRPr="009D10E3">
        <w:rPr>
          <w:rFonts w:ascii="Times New Roman" w:hAnsi="Times New Roman" w:cs="Times New Roman"/>
          <w:b/>
          <w:bCs/>
          <w:sz w:val="28"/>
          <w:szCs w:val="28"/>
          <w:lang w:eastAsia="lv-LV"/>
        </w:rPr>
        <w:br/>
        <w:t>Projekta apraksts (kopsavilkums)</w:t>
      </w:r>
    </w:p>
    <w:p w14:paraId="43492CE4" w14:textId="77777777" w:rsidR="008F5C97" w:rsidRPr="008F5C97" w:rsidRDefault="008F5C97" w:rsidP="008F5C97">
      <w:pPr>
        <w:pStyle w:val="ListParagraph"/>
        <w:spacing w:after="0" w:line="240" w:lineRule="auto"/>
        <w:rPr>
          <w:rFonts w:ascii="Times New Roman" w:hAnsi="Times New Roman" w:cs="Times New Roman"/>
          <w:sz w:val="28"/>
          <w:szCs w:val="28"/>
          <w:lang w:eastAsia="lv-LV"/>
        </w:rPr>
      </w:pPr>
    </w:p>
    <w:p w14:paraId="5923A23B" w14:textId="5219D9DA" w:rsidR="00BF413B" w:rsidRDefault="00BF413B" w:rsidP="008F5C97">
      <w:pPr>
        <w:pStyle w:val="ISBodyText"/>
        <w:spacing w:before="0" w:after="0"/>
        <w:ind w:firstLine="709"/>
        <w:rPr>
          <w:rFonts w:ascii="Times New Roman" w:hAnsi="Times New Roman" w:cs="Times New Roman"/>
          <w:kern w:val="12"/>
          <w:sz w:val="28"/>
          <w:szCs w:val="28"/>
        </w:rPr>
      </w:pPr>
      <w:r w:rsidRPr="009D10E3">
        <w:rPr>
          <w:rFonts w:ascii="Times New Roman" w:hAnsi="Times New Roman" w:cs="Times New Roman"/>
          <w:kern w:val="12"/>
          <w:sz w:val="28"/>
          <w:szCs w:val="28"/>
        </w:rPr>
        <w:t xml:space="preserve">Labklājības ministrijas īstenojamā projekta virsmērķis ir veicināt darbības programmas </w:t>
      </w:r>
      <w:r w:rsidR="008F5C97">
        <w:rPr>
          <w:rFonts w:ascii="Times New Roman" w:hAnsi="Times New Roman" w:cs="Times New Roman"/>
          <w:kern w:val="12"/>
          <w:sz w:val="28"/>
          <w:szCs w:val="28"/>
        </w:rPr>
        <w:t>"</w:t>
      </w:r>
      <w:r w:rsidRPr="009D10E3">
        <w:rPr>
          <w:rFonts w:ascii="Times New Roman" w:hAnsi="Times New Roman" w:cs="Times New Roman"/>
          <w:kern w:val="12"/>
          <w:sz w:val="28"/>
          <w:szCs w:val="28"/>
        </w:rPr>
        <w:t>Izaugsme un nodarbinātība</w:t>
      </w:r>
      <w:r w:rsidR="008F5C97">
        <w:rPr>
          <w:rFonts w:ascii="Times New Roman" w:hAnsi="Times New Roman" w:cs="Times New Roman"/>
          <w:kern w:val="12"/>
          <w:sz w:val="28"/>
          <w:szCs w:val="28"/>
        </w:rPr>
        <w:t>"</w:t>
      </w:r>
      <w:r w:rsidRPr="009D10E3">
        <w:rPr>
          <w:rFonts w:ascii="Times New Roman" w:hAnsi="Times New Roman" w:cs="Times New Roman"/>
          <w:kern w:val="12"/>
          <w:sz w:val="28"/>
          <w:szCs w:val="28"/>
        </w:rPr>
        <w:t xml:space="preserve"> prioritārā virziena </w:t>
      </w:r>
      <w:r w:rsidR="008F5C97">
        <w:rPr>
          <w:rFonts w:ascii="Times New Roman" w:hAnsi="Times New Roman" w:cs="Times New Roman"/>
          <w:kern w:val="12"/>
          <w:sz w:val="28"/>
          <w:szCs w:val="28"/>
        </w:rPr>
        <w:t>"</w:t>
      </w:r>
      <w:r w:rsidRPr="009D10E3">
        <w:rPr>
          <w:rFonts w:ascii="Times New Roman" w:hAnsi="Times New Roman" w:cs="Times New Roman"/>
          <w:kern w:val="12"/>
          <w:sz w:val="28"/>
          <w:szCs w:val="28"/>
        </w:rPr>
        <w:t>Informācijas un komunikācijas tehnoloģiju pieejamība, e-pārvalde un pakalpojumi</w:t>
      </w:r>
      <w:r w:rsidR="008F5C97">
        <w:rPr>
          <w:rFonts w:ascii="Times New Roman" w:hAnsi="Times New Roman" w:cs="Times New Roman"/>
          <w:kern w:val="12"/>
          <w:sz w:val="28"/>
          <w:szCs w:val="28"/>
        </w:rPr>
        <w:t>"</w:t>
      </w:r>
      <w:r w:rsidRPr="009D10E3">
        <w:rPr>
          <w:rFonts w:ascii="Times New Roman" w:hAnsi="Times New Roman" w:cs="Times New Roman"/>
          <w:kern w:val="12"/>
          <w:sz w:val="28"/>
          <w:szCs w:val="28"/>
        </w:rPr>
        <w:t xml:space="preserve"> 2.2.1.</w:t>
      </w:r>
      <w:r w:rsidR="00646558" w:rsidRPr="009D10E3">
        <w:rPr>
          <w:sz w:val="28"/>
          <w:szCs w:val="28"/>
        </w:rPr>
        <w:t> </w:t>
      </w:r>
      <w:r w:rsidRPr="009D10E3">
        <w:rPr>
          <w:rFonts w:ascii="Times New Roman" w:hAnsi="Times New Roman" w:cs="Times New Roman"/>
          <w:kern w:val="12"/>
          <w:sz w:val="28"/>
          <w:szCs w:val="28"/>
        </w:rPr>
        <w:t xml:space="preserve">specifiskā atbalsta mērķa </w:t>
      </w:r>
      <w:r w:rsidR="008F5C97">
        <w:rPr>
          <w:rFonts w:ascii="Times New Roman" w:hAnsi="Times New Roman" w:cs="Times New Roman"/>
          <w:kern w:val="12"/>
          <w:sz w:val="28"/>
          <w:szCs w:val="28"/>
        </w:rPr>
        <w:t>"</w:t>
      </w:r>
      <w:r w:rsidRPr="009D10E3">
        <w:rPr>
          <w:rFonts w:ascii="Times New Roman" w:hAnsi="Times New Roman" w:cs="Times New Roman"/>
          <w:kern w:val="12"/>
          <w:sz w:val="28"/>
          <w:szCs w:val="28"/>
        </w:rPr>
        <w:t>Nodrošināt publisko datu atkalizmantošanas pieaugumu un efektīvu publiskās pārvaldes un privātā sektora mijiedarbību</w:t>
      </w:r>
      <w:r w:rsidR="008F5C97">
        <w:rPr>
          <w:rFonts w:ascii="Times New Roman" w:hAnsi="Times New Roman" w:cs="Times New Roman"/>
          <w:kern w:val="12"/>
          <w:sz w:val="28"/>
          <w:szCs w:val="28"/>
        </w:rPr>
        <w:t>"</w:t>
      </w:r>
      <w:r w:rsidRPr="009D10E3">
        <w:rPr>
          <w:rFonts w:ascii="Times New Roman" w:hAnsi="Times New Roman" w:cs="Times New Roman"/>
          <w:kern w:val="12"/>
          <w:sz w:val="28"/>
          <w:szCs w:val="28"/>
        </w:rPr>
        <w:t xml:space="preserve"> sasniegšanu. </w:t>
      </w:r>
    </w:p>
    <w:p w14:paraId="44C75B62" w14:textId="77777777" w:rsidR="008F5C97" w:rsidRPr="009D10E3" w:rsidRDefault="008F5C97" w:rsidP="008F5C97">
      <w:pPr>
        <w:pStyle w:val="ISBodyText"/>
        <w:spacing w:before="0" w:after="0"/>
        <w:ind w:firstLine="709"/>
        <w:rPr>
          <w:rFonts w:ascii="Times New Roman" w:hAnsi="Times New Roman" w:cs="Times New Roman"/>
          <w:kern w:val="12"/>
          <w:sz w:val="28"/>
          <w:szCs w:val="28"/>
        </w:rPr>
      </w:pPr>
    </w:p>
    <w:p w14:paraId="56A44DA4" w14:textId="4BD0020F" w:rsidR="00BF413B" w:rsidRPr="009D10E3" w:rsidRDefault="00BF413B" w:rsidP="00C62E29">
      <w:pPr>
        <w:spacing w:after="0" w:line="240" w:lineRule="auto"/>
        <w:ind w:firstLine="709"/>
        <w:rPr>
          <w:rFonts w:ascii="Times New Roman" w:eastAsia="Times New Roman" w:hAnsi="Times New Roman" w:cs="Times New Roman"/>
          <w:sz w:val="28"/>
          <w:szCs w:val="28"/>
          <w:lang w:eastAsia="lv-LV"/>
        </w:rPr>
      </w:pPr>
      <w:bookmarkStart w:id="1" w:name="_Toc6938121"/>
      <w:r w:rsidRPr="009D10E3">
        <w:rPr>
          <w:rFonts w:ascii="Times New Roman" w:eastAsia="Times New Roman" w:hAnsi="Times New Roman" w:cs="Times New Roman"/>
          <w:b/>
          <w:sz w:val="28"/>
          <w:szCs w:val="28"/>
          <w:lang w:eastAsia="lv-LV"/>
        </w:rPr>
        <w:t>Projekta mērķi</w:t>
      </w:r>
      <w:bookmarkEnd w:id="1"/>
      <w:r w:rsidRPr="009D10E3">
        <w:rPr>
          <w:rFonts w:ascii="Times New Roman" w:eastAsia="Times New Roman" w:hAnsi="Times New Roman" w:cs="Times New Roman"/>
          <w:sz w:val="28"/>
          <w:szCs w:val="28"/>
          <w:lang w:eastAsia="lv-LV"/>
        </w:rPr>
        <w:t xml:space="preserve"> </w:t>
      </w:r>
    </w:p>
    <w:p w14:paraId="78436763" w14:textId="2D18CFBB" w:rsidR="00BF413B" w:rsidRPr="009D10E3" w:rsidRDefault="00BF413B" w:rsidP="008F5C97">
      <w:pPr>
        <w:pStyle w:val="ISBodyText"/>
        <w:spacing w:before="0" w:after="0"/>
        <w:ind w:firstLine="709"/>
        <w:rPr>
          <w:rFonts w:ascii="Times New Roman" w:hAnsi="Times New Roman" w:cs="Times New Roman"/>
          <w:kern w:val="12"/>
          <w:sz w:val="28"/>
          <w:szCs w:val="28"/>
        </w:rPr>
      </w:pPr>
      <w:r w:rsidRPr="009D10E3">
        <w:rPr>
          <w:rFonts w:ascii="Times New Roman" w:hAnsi="Times New Roman" w:cs="Times New Roman"/>
          <w:kern w:val="12"/>
          <w:sz w:val="28"/>
          <w:szCs w:val="28"/>
        </w:rPr>
        <w:t xml:space="preserve">Projekta mērķis ir izstrādāt vienotu </w:t>
      </w:r>
      <w:proofErr w:type="spellStart"/>
      <w:r w:rsidRPr="009D10E3">
        <w:rPr>
          <w:rFonts w:ascii="Times New Roman" w:hAnsi="Times New Roman" w:cs="Times New Roman"/>
          <w:kern w:val="12"/>
          <w:sz w:val="28"/>
          <w:szCs w:val="28"/>
        </w:rPr>
        <w:t>deinstitucionalizācijas</w:t>
      </w:r>
      <w:proofErr w:type="spellEnd"/>
      <w:r w:rsidRPr="009D10E3">
        <w:rPr>
          <w:rFonts w:ascii="Times New Roman" w:hAnsi="Times New Roman" w:cs="Times New Roman"/>
          <w:kern w:val="12"/>
          <w:sz w:val="28"/>
          <w:szCs w:val="28"/>
        </w:rPr>
        <w:t xml:space="preserve"> procesa atbalsta sistēmu, </w:t>
      </w:r>
      <w:r w:rsidR="00BB636F">
        <w:rPr>
          <w:rFonts w:ascii="Times New Roman" w:hAnsi="Times New Roman" w:cs="Times New Roman"/>
          <w:kern w:val="12"/>
          <w:sz w:val="28"/>
          <w:szCs w:val="28"/>
        </w:rPr>
        <w:t>pilnveidojot</w:t>
      </w:r>
      <w:r w:rsidRPr="009D10E3">
        <w:rPr>
          <w:rFonts w:ascii="Times New Roman" w:hAnsi="Times New Roman" w:cs="Times New Roman"/>
          <w:kern w:val="12"/>
          <w:sz w:val="28"/>
          <w:szCs w:val="28"/>
        </w:rPr>
        <w:t xml:space="preserve"> Labklājības ministrijas informācijas sistēmu </w:t>
      </w:r>
      <w:r w:rsidR="00392578">
        <w:rPr>
          <w:rFonts w:ascii="Times New Roman" w:hAnsi="Times New Roman" w:cs="Times New Roman"/>
          <w:kern w:val="12"/>
          <w:sz w:val="28"/>
          <w:szCs w:val="28"/>
        </w:rPr>
        <w:t xml:space="preserve">– </w:t>
      </w:r>
      <w:r w:rsidRPr="009D10E3">
        <w:rPr>
          <w:rFonts w:ascii="Times New Roman" w:hAnsi="Times New Roman" w:cs="Times New Roman"/>
          <w:kern w:val="12"/>
          <w:sz w:val="28"/>
          <w:szCs w:val="28"/>
        </w:rPr>
        <w:t>Valsts sociālās politikas monitoringa informācijas sistēmas (SPOLIS), Labklājības informācijas sistēmas (</w:t>
      </w:r>
      <w:proofErr w:type="spellStart"/>
      <w:r w:rsidRPr="009D10E3">
        <w:rPr>
          <w:rFonts w:ascii="Times New Roman" w:hAnsi="Times New Roman" w:cs="Times New Roman"/>
          <w:kern w:val="12"/>
          <w:sz w:val="28"/>
          <w:szCs w:val="28"/>
        </w:rPr>
        <w:t>LabIS</w:t>
      </w:r>
      <w:proofErr w:type="spellEnd"/>
      <w:r w:rsidRPr="009D10E3">
        <w:rPr>
          <w:rFonts w:ascii="Times New Roman" w:hAnsi="Times New Roman" w:cs="Times New Roman"/>
          <w:kern w:val="12"/>
          <w:sz w:val="28"/>
          <w:szCs w:val="28"/>
        </w:rPr>
        <w:t xml:space="preserve">) un Adopcijas reģistra </w:t>
      </w:r>
      <w:r w:rsidR="00BB636F">
        <w:rPr>
          <w:rFonts w:ascii="Times New Roman" w:hAnsi="Times New Roman" w:cs="Times New Roman"/>
          <w:kern w:val="12"/>
          <w:sz w:val="28"/>
          <w:szCs w:val="28"/>
        </w:rPr>
        <w:t xml:space="preserve">– </w:t>
      </w:r>
      <w:r w:rsidRPr="009D10E3">
        <w:rPr>
          <w:rFonts w:ascii="Times New Roman" w:hAnsi="Times New Roman" w:cs="Times New Roman"/>
          <w:kern w:val="12"/>
          <w:sz w:val="28"/>
          <w:szCs w:val="28"/>
        </w:rPr>
        <w:t>iespējas</w:t>
      </w:r>
      <w:r w:rsidR="00BB636F">
        <w:rPr>
          <w:rFonts w:ascii="Times New Roman" w:hAnsi="Times New Roman" w:cs="Times New Roman"/>
          <w:kern w:val="12"/>
          <w:sz w:val="28"/>
          <w:szCs w:val="28"/>
        </w:rPr>
        <w:t xml:space="preserve"> un</w:t>
      </w:r>
      <w:proofErr w:type="gramStart"/>
      <w:r w:rsidR="00BB636F">
        <w:rPr>
          <w:rFonts w:ascii="Times New Roman" w:hAnsi="Times New Roman" w:cs="Times New Roman"/>
          <w:kern w:val="12"/>
          <w:sz w:val="28"/>
          <w:szCs w:val="28"/>
        </w:rPr>
        <w:t xml:space="preserve"> </w:t>
      </w:r>
      <w:r w:rsidRPr="009D10E3">
        <w:rPr>
          <w:rFonts w:ascii="Times New Roman" w:hAnsi="Times New Roman" w:cs="Times New Roman"/>
          <w:kern w:val="12"/>
          <w:sz w:val="28"/>
          <w:szCs w:val="28"/>
        </w:rPr>
        <w:t xml:space="preserve">papildinot </w:t>
      </w:r>
      <w:r w:rsidR="00BB636F">
        <w:rPr>
          <w:rFonts w:ascii="Times New Roman" w:hAnsi="Times New Roman" w:cs="Times New Roman"/>
          <w:kern w:val="12"/>
          <w:sz w:val="28"/>
          <w:szCs w:val="28"/>
        </w:rPr>
        <w:t xml:space="preserve">tās </w:t>
      </w:r>
      <w:r w:rsidRPr="009D10E3">
        <w:rPr>
          <w:rFonts w:ascii="Times New Roman" w:hAnsi="Times New Roman" w:cs="Times New Roman"/>
          <w:kern w:val="12"/>
          <w:sz w:val="28"/>
          <w:szCs w:val="28"/>
        </w:rPr>
        <w:t>ar sociālo pakalpojumu operatīvo datu apstrādes funkcionalitāti un piegādājot nozares pakalpojumu</w:t>
      </w:r>
      <w:proofErr w:type="gramEnd"/>
      <w:r w:rsidRPr="009D10E3">
        <w:rPr>
          <w:rFonts w:ascii="Times New Roman" w:hAnsi="Times New Roman" w:cs="Times New Roman"/>
          <w:kern w:val="12"/>
          <w:sz w:val="28"/>
          <w:szCs w:val="28"/>
        </w:rPr>
        <w:t xml:space="preserve"> atvērtos datus plašai publiskai lietošanai nepersonificētā līmenī.</w:t>
      </w:r>
    </w:p>
    <w:p w14:paraId="4CE246DC" w14:textId="21D37024" w:rsidR="00BF413B" w:rsidRPr="009D10E3" w:rsidRDefault="00BF413B" w:rsidP="008F5C97">
      <w:pPr>
        <w:pStyle w:val="ISBodyText"/>
        <w:spacing w:before="0" w:after="0"/>
        <w:ind w:firstLine="709"/>
        <w:rPr>
          <w:rFonts w:ascii="Times New Roman" w:hAnsi="Times New Roman" w:cs="Times New Roman"/>
          <w:kern w:val="12"/>
          <w:sz w:val="28"/>
          <w:szCs w:val="28"/>
        </w:rPr>
      </w:pPr>
      <w:r w:rsidRPr="009D10E3">
        <w:rPr>
          <w:rFonts w:ascii="Times New Roman" w:hAnsi="Times New Roman" w:cs="Times New Roman"/>
          <w:kern w:val="12"/>
          <w:sz w:val="28"/>
          <w:szCs w:val="28"/>
        </w:rPr>
        <w:t xml:space="preserve">Projektam ir </w:t>
      </w:r>
      <w:r w:rsidR="00BB636F">
        <w:rPr>
          <w:rFonts w:ascii="Times New Roman" w:hAnsi="Times New Roman" w:cs="Times New Roman"/>
          <w:kern w:val="12"/>
          <w:sz w:val="28"/>
          <w:szCs w:val="28"/>
        </w:rPr>
        <w:t>noteikti</w:t>
      </w:r>
      <w:r w:rsidRPr="009D10E3">
        <w:rPr>
          <w:rFonts w:ascii="Times New Roman" w:hAnsi="Times New Roman" w:cs="Times New Roman"/>
          <w:kern w:val="12"/>
          <w:sz w:val="28"/>
          <w:szCs w:val="28"/>
        </w:rPr>
        <w:t xml:space="preserve"> šādi apakšmērķi:</w:t>
      </w:r>
    </w:p>
    <w:p w14:paraId="1FC5568B" w14:textId="0E767E47" w:rsidR="00BF413B" w:rsidRPr="009D10E3" w:rsidRDefault="00000614" w:rsidP="008F5C97">
      <w:pPr>
        <w:pStyle w:val="ISBodyText"/>
        <w:spacing w:before="0" w:after="0"/>
        <w:ind w:firstLine="709"/>
        <w:rPr>
          <w:rFonts w:ascii="Times New Roman" w:hAnsi="Times New Roman" w:cs="Times New Roman"/>
          <w:strike/>
          <w:kern w:val="12"/>
          <w:sz w:val="28"/>
          <w:szCs w:val="28"/>
        </w:rPr>
      </w:pPr>
      <w:r>
        <w:rPr>
          <w:rFonts w:ascii="Times New Roman" w:hAnsi="Times New Roman" w:cs="Times New Roman"/>
          <w:kern w:val="12"/>
          <w:sz w:val="28"/>
          <w:szCs w:val="28"/>
        </w:rPr>
        <w:lastRenderedPageBreak/>
        <w:t>1) izveidot</w:t>
      </w:r>
      <w:r w:rsidR="00BF413B" w:rsidRPr="009D10E3">
        <w:rPr>
          <w:rFonts w:ascii="Times New Roman" w:hAnsi="Times New Roman" w:cs="Times New Roman"/>
          <w:kern w:val="12"/>
          <w:sz w:val="28"/>
          <w:szCs w:val="28"/>
        </w:rPr>
        <w:t xml:space="preserve"> publiskās pārvaldes institūcijām, pašvaldībām un komersantiem vienotu </w:t>
      </w:r>
      <w:proofErr w:type="spellStart"/>
      <w:r w:rsidR="00BF413B" w:rsidRPr="009D10E3">
        <w:rPr>
          <w:rFonts w:ascii="Times New Roman" w:hAnsi="Times New Roman" w:cs="Times New Roman"/>
          <w:kern w:val="12"/>
          <w:sz w:val="28"/>
          <w:szCs w:val="28"/>
        </w:rPr>
        <w:t>deinstitucionalizācijas</w:t>
      </w:r>
      <w:proofErr w:type="spellEnd"/>
      <w:r w:rsidR="00BF413B" w:rsidRPr="009D10E3">
        <w:rPr>
          <w:rFonts w:ascii="Times New Roman" w:hAnsi="Times New Roman" w:cs="Times New Roman"/>
          <w:kern w:val="12"/>
          <w:sz w:val="28"/>
          <w:szCs w:val="28"/>
        </w:rPr>
        <w:t xml:space="preserve"> procesu atbalsta sistēmu, paplašinot informācijas sistēmu SPOLIS, </w:t>
      </w:r>
      <w:proofErr w:type="spellStart"/>
      <w:r w:rsidR="00BF413B" w:rsidRPr="009D10E3">
        <w:rPr>
          <w:rFonts w:ascii="Times New Roman" w:hAnsi="Times New Roman" w:cs="Times New Roman"/>
          <w:kern w:val="12"/>
          <w:sz w:val="28"/>
          <w:szCs w:val="28"/>
        </w:rPr>
        <w:t>LabIS</w:t>
      </w:r>
      <w:proofErr w:type="spellEnd"/>
      <w:r w:rsidR="00BF413B" w:rsidRPr="009D10E3">
        <w:rPr>
          <w:rFonts w:ascii="Times New Roman" w:hAnsi="Times New Roman" w:cs="Times New Roman"/>
          <w:kern w:val="12"/>
          <w:sz w:val="28"/>
          <w:szCs w:val="28"/>
        </w:rPr>
        <w:t xml:space="preserve"> un Adopcijas reģistra funkcionalitāti, papildinot</w:t>
      </w:r>
      <w:r>
        <w:rPr>
          <w:rFonts w:ascii="Times New Roman" w:hAnsi="Times New Roman" w:cs="Times New Roman"/>
          <w:kern w:val="12"/>
          <w:sz w:val="28"/>
          <w:szCs w:val="28"/>
        </w:rPr>
        <w:t xml:space="preserve"> tās</w:t>
      </w:r>
      <w:r w:rsidR="00BF413B" w:rsidRPr="009D10E3">
        <w:rPr>
          <w:rFonts w:ascii="Times New Roman" w:hAnsi="Times New Roman" w:cs="Times New Roman"/>
          <w:kern w:val="12"/>
          <w:sz w:val="28"/>
          <w:szCs w:val="28"/>
        </w:rPr>
        <w:t xml:space="preserve"> ar operatīvo datu apstrādes funkcionalitāti personificētā līmenī un salāgojot ar ārējo resursu datu avotiem </w:t>
      </w:r>
      <w:r>
        <w:rPr>
          <w:rFonts w:ascii="Times New Roman" w:hAnsi="Times New Roman" w:cs="Times New Roman"/>
          <w:kern w:val="12"/>
          <w:sz w:val="28"/>
          <w:szCs w:val="28"/>
        </w:rPr>
        <w:t>–</w:t>
      </w:r>
      <w:r w:rsidR="00BF413B" w:rsidRPr="009D10E3">
        <w:rPr>
          <w:rFonts w:ascii="Times New Roman" w:hAnsi="Times New Roman" w:cs="Times New Roman"/>
          <w:kern w:val="12"/>
          <w:sz w:val="28"/>
          <w:szCs w:val="28"/>
        </w:rPr>
        <w:t xml:space="preserve"> </w:t>
      </w:r>
      <w:r>
        <w:rPr>
          <w:rFonts w:ascii="Times New Roman" w:hAnsi="Times New Roman" w:cs="Times New Roman"/>
          <w:kern w:val="12"/>
          <w:sz w:val="28"/>
          <w:szCs w:val="28"/>
        </w:rPr>
        <w:t>s</w:t>
      </w:r>
      <w:r w:rsidR="00BF413B" w:rsidRPr="009D10E3">
        <w:rPr>
          <w:rFonts w:ascii="Times New Roman" w:hAnsi="Times New Roman" w:cs="Times New Roman"/>
          <w:kern w:val="12"/>
          <w:sz w:val="28"/>
          <w:szCs w:val="28"/>
        </w:rPr>
        <w:t xml:space="preserve">ociālās palīdzības administrēšanas lietojumprogrammu (SOPA), </w:t>
      </w:r>
      <w:r w:rsidR="00322902">
        <w:rPr>
          <w:rFonts w:ascii="Times New Roman" w:hAnsi="Times New Roman" w:cs="Times New Roman"/>
          <w:kern w:val="12"/>
          <w:sz w:val="28"/>
          <w:szCs w:val="28"/>
        </w:rPr>
        <w:t>s</w:t>
      </w:r>
      <w:r w:rsidR="00BF413B" w:rsidRPr="009D10E3">
        <w:rPr>
          <w:rFonts w:ascii="Times New Roman" w:hAnsi="Times New Roman" w:cs="Times New Roman"/>
          <w:kern w:val="12"/>
          <w:sz w:val="28"/>
          <w:szCs w:val="28"/>
        </w:rPr>
        <w:t xml:space="preserve">ociālās apdrošināšanas informācijas sistēmu (SAIS), </w:t>
      </w:r>
      <w:r w:rsidR="00322902">
        <w:rPr>
          <w:rFonts w:ascii="Times New Roman" w:hAnsi="Times New Roman" w:cs="Times New Roman"/>
          <w:kern w:val="12"/>
          <w:sz w:val="28"/>
          <w:szCs w:val="28"/>
        </w:rPr>
        <w:t>n</w:t>
      </w:r>
      <w:r w:rsidR="00BF413B" w:rsidRPr="009D10E3">
        <w:rPr>
          <w:rFonts w:ascii="Times New Roman" w:hAnsi="Times New Roman" w:cs="Times New Roman"/>
          <w:kern w:val="12"/>
          <w:sz w:val="28"/>
          <w:szCs w:val="28"/>
        </w:rPr>
        <w:t>epilngadīgo personu atbalsta informācijas sistēmu (NPAIS)</w:t>
      </w:r>
      <w:r>
        <w:rPr>
          <w:rFonts w:ascii="Times New Roman" w:hAnsi="Times New Roman" w:cs="Times New Roman"/>
          <w:kern w:val="12"/>
          <w:sz w:val="28"/>
          <w:szCs w:val="28"/>
        </w:rPr>
        <w:t xml:space="preserve"> (turpmāk – M1)</w:t>
      </w:r>
      <w:r w:rsidR="00BF413B" w:rsidRPr="009D10E3">
        <w:rPr>
          <w:rFonts w:ascii="Times New Roman" w:hAnsi="Times New Roman" w:cs="Times New Roman"/>
          <w:kern w:val="12"/>
          <w:sz w:val="28"/>
          <w:szCs w:val="28"/>
        </w:rPr>
        <w:t>;</w:t>
      </w:r>
    </w:p>
    <w:p w14:paraId="7095C632" w14:textId="7FA082DF" w:rsidR="00BF413B" w:rsidRPr="009D10E3" w:rsidRDefault="00000614" w:rsidP="008F5C97">
      <w:pPr>
        <w:pStyle w:val="ISBodyText"/>
        <w:spacing w:before="0" w:after="0"/>
        <w:ind w:firstLine="709"/>
        <w:rPr>
          <w:rFonts w:ascii="Times New Roman" w:hAnsi="Times New Roman" w:cs="Times New Roman"/>
          <w:kern w:val="12"/>
          <w:sz w:val="28"/>
          <w:szCs w:val="28"/>
        </w:rPr>
      </w:pPr>
      <w:r>
        <w:rPr>
          <w:rFonts w:ascii="Times New Roman" w:hAnsi="Times New Roman" w:cs="Times New Roman"/>
          <w:kern w:val="12"/>
          <w:sz w:val="28"/>
          <w:szCs w:val="28"/>
        </w:rPr>
        <w:t>2) a</w:t>
      </w:r>
      <w:r w:rsidR="00BF413B" w:rsidRPr="009D10E3">
        <w:rPr>
          <w:rFonts w:ascii="Times New Roman" w:hAnsi="Times New Roman" w:cs="Times New Roman"/>
          <w:kern w:val="12"/>
          <w:sz w:val="28"/>
          <w:szCs w:val="28"/>
        </w:rPr>
        <w:t xml:space="preserve">ttīstīt informācijas sistēmas SPOLIS funkcionalitāti, pilnveidojot sistēmas drošību </w:t>
      </w:r>
      <w:r w:rsidR="00BF413B" w:rsidRPr="009D10E3">
        <w:rPr>
          <w:rFonts w:ascii="Times New Roman" w:hAnsi="Times New Roman" w:cs="Times New Roman"/>
          <w:bCs w:val="0"/>
          <w:sz w:val="28"/>
          <w:szCs w:val="28"/>
        </w:rPr>
        <w:t>ārējo lietotāju autentifikācijai un datu drošībai</w:t>
      </w:r>
      <w:r>
        <w:rPr>
          <w:rFonts w:ascii="Times New Roman" w:hAnsi="Times New Roman" w:cs="Times New Roman"/>
          <w:bCs w:val="0"/>
          <w:sz w:val="28"/>
          <w:szCs w:val="28"/>
        </w:rPr>
        <w:t xml:space="preserve"> (turpmāk – M2)</w:t>
      </w:r>
      <w:r w:rsidR="00BF413B" w:rsidRPr="009D10E3">
        <w:rPr>
          <w:rFonts w:ascii="Times New Roman" w:hAnsi="Times New Roman" w:cs="Times New Roman"/>
          <w:kern w:val="12"/>
          <w:sz w:val="28"/>
          <w:szCs w:val="28"/>
        </w:rPr>
        <w:t>;</w:t>
      </w:r>
    </w:p>
    <w:p w14:paraId="3CE152BE" w14:textId="4F65CCF2" w:rsidR="00BF413B" w:rsidRPr="009D10E3" w:rsidRDefault="00322902" w:rsidP="008F5C97">
      <w:pPr>
        <w:pStyle w:val="ISBodyText"/>
        <w:spacing w:before="0" w:after="0"/>
        <w:ind w:firstLine="709"/>
        <w:rPr>
          <w:rFonts w:ascii="Times New Roman" w:hAnsi="Times New Roman" w:cs="Times New Roman"/>
          <w:kern w:val="12"/>
          <w:sz w:val="28"/>
          <w:szCs w:val="28"/>
        </w:rPr>
      </w:pPr>
      <w:r>
        <w:rPr>
          <w:rFonts w:ascii="Times New Roman" w:hAnsi="Times New Roman" w:cs="Times New Roman"/>
          <w:kern w:val="12"/>
          <w:sz w:val="28"/>
          <w:szCs w:val="28"/>
        </w:rPr>
        <w:t>3) a</w:t>
      </w:r>
      <w:r w:rsidR="00BF413B" w:rsidRPr="009D10E3">
        <w:rPr>
          <w:rFonts w:ascii="Times New Roman" w:hAnsi="Times New Roman" w:cs="Times New Roman"/>
          <w:kern w:val="12"/>
          <w:sz w:val="28"/>
          <w:szCs w:val="28"/>
        </w:rPr>
        <w:t xml:space="preserve">ttīstīt informācijas sistēmas </w:t>
      </w:r>
      <w:proofErr w:type="spellStart"/>
      <w:r w:rsidR="00BF413B" w:rsidRPr="009D10E3">
        <w:rPr>
          <w:rFonts w:ascii="Times New Roman" w:hAnsi="Times New Roman" w:cs="Times New Roman"/>
          <w:kern w:val="12"/>
          <w:sz w:val="28"/>
          <w:szCs w:val="28"/>
        </w:rPr>
        <w:t>LabIS</w:t>
      </w:r>
      <w:proofErr w:type="spellEnd"/>
      <w:r w:rsidR="00BF413B" w:rsidRPr="009D10E3">
        <w:rPr>
          <w:rFonts w:ascii="Times New Roman" w:hAnsi="Times New Roman" w:cs="Times New Roman"/>
          <w:kern w:val="12"/>
          <w:sz w:val="28"/>
          <w:szCs w:val="28"/>
        </w:rPr>
        <w:t xml:space="preserve"> funkcionalitāti, pievienojot jaunus datu avotus no ārējiem informācijas sistēmu resursiem un papildinot statistikas pārskatu katalogu par labklājības nozari</w:t>
      </w:r>
      <w:r>
        <w:rPr>
          <w:rFonts w:ascii="Times New Roman" w:hAnsi="Times New Roman" w:cs="Times New Roman"/>
          <w:kern w:val="12"/>
          <w:sz w:val="28"/>
          <w:szCs w:val="28"/>
        </w:rPr>
        <w:t xml:space="preserve"> (turpmāk – M3)</w:t>
      </w:r>
      <w:r w:rsidR="00BF413B" w:rsidRPr="009D10E3">
        <w:rPr>
          <w:rFonts w:ascii="Times New Roman" w:hAnsi="Times New Roman" w:cs="Times New Roman"/>
          <w:kern w:val="12"/>
          <w:sz w:val="28"/>
          <w:szCs w:val="28"/>
        </w:rPr>
        <w:t>;</w:t>
      </w:r>
    </w:p>
    <w:p w14:paraId="2B301020" w14:textId="53743F19" w:rsidR="00BF413B" w:rsidRDefault="00322902" w:rsidP="008F5C97">
      <w:pPr>
        <w:pStyle w:val="ISBodyText"/>
        <w:spacing w:before="0" w:after="0"/>
        <w:ind w:firstLine="709"/>
        <w:rPr>
          <w:rFonts w:ascii="Times New Roman" w:hAnsi="Times New Roman" w:cs="Times New Roman"/>
          <w:kern w:val="12"/>
          <w:sz w:val="28"/>
          <w:szCs w:val="28"/>
        </w:rPr>
      </w:pPr>
      <w:r>
        <w:rPr>
          <w:rFonts w:ascii="Times New Roman" w:hAnsi="Times New Roman" w:cs="Times New Roman"/>
          <w:kern w:val="12"/>
          <w:sz w:val="28"/>
          <w:szCs w:val="28"/>
        </w:rPr>
        <w:t>4) n</w:t>
      </w:r>
      <w:r w:rsidR="00BF413B" w:rsidRPr="009D10E3">
        <w:rPr>
          <w:rFonts w:ascii="Times New Roman" w:hAnsi="Times New Roman" w:cs="Times New Roman"/>
          <w:kern w:val="12"/>
          <w:sz w:val="28"/>
          <w:szCs w:val="28"/>
        </w:rPr>
        <w:t>odrošināt labklājības nozares statistikas datu pieejamību iedzīvotājiem, pašvaldībām, komersantiem un publiskās pārvaldes institūcijām nepersonificētā līmenī</w:t>
      </w:r>
      <w:r>
        <w:rPr>
          <w:rFonts w:ascii="Times New Roman" w:hAnsi="Times New Roman" w:cs="Times New Roman"/>
          <w:kern w:val="12"/>
          <w:sz w:val="28"/>
          <w:szCs w:val="28"/>
        </w:rPr>
        <w:t xml:space="preserve"> (turpmāk – M4)</w:t>
      </w:r>
      <w:r w:rsidR="00BF413B" w:rsidRPr="009D10E3">
        <w:rPr>
          <w:rFonts w:ascii="Times New Roman" w:hAnsi="Times New Roman" w:cs="Times New Roman"/>
          <w:kern w:val="12"/>
          <w:sz w:val="28"/>
          <w:szCs w:val="28"/>
        </w:rPr>
        <w:t>.</w:t>
      </w:r>
    </w:p>
    <w:p w14:paraId="113D93B1" w14:textId="77777777" w:rsidR="008F5C97" w:rsidRPr="009D10E3" w:rsidRDefault="008F5C97" w:rsidP="008F5C97">
      <w:pPr>
        <w:pStyle w:val="ISBodyText"/>
        <w:spacing w:before="0" w:after="0"/>
        <w:ind w:firstLine="709"/>
        <w:rPr>
          <w:rFonts w:ascii="Times New Roman" w:hAnsi="Times New Roman" w:cs="Times New Roman"/>
          <w:kern w:val="12"/>
          <w:sz w:val="28"/>
          <w:szCs w:val="28"/>
        </w:rPr>
      </w:pPr>
    </w:p>
    <w:p w14:paraId="630B0DFB" w14:textId="1060501A" w:rsidR="00BF413B" w:rsidRDefault="00BF413B" w:rsidP="00322902">
      <w:pPr>
        <w:spacing w:after="0" w:line="240" w:lineRule="auto"/>
        <w:ind w:firstLine="709"/>
        <w:rPr>
          <w:rFonts w:ascii="Times New Roman" w:eastAsia="Times New Roman" w:hAnsi="Times New Roman" w:cs="Times New Roman"/>
          <w:sz w:val="28"/>
          <w:szCs w:val="28"/>
          <w:lang w:eastAsia="lv-LV"/>
        </w:rPr>
      </w:pPr>
      <w:bookmarkStart w:id="2" w:name="_Toc6938122"/>
      <w:r w:rsidRPr="009D10E3">
        <w:rPr>
          <w:rFonts w:ascii="Times New Roman" w:eastAsia="Times New Roman" w:hAnsi="Times New Roman" w:cs="Times New Roman"/>
          <w:b/>
          <w:sz w:val="28"/>
          <w:szCs w:val="28"/>
          <w:lang w:eastAsia="lv-LV"/>
        </w:rPr>
        <w:t>Darbības projekta mērķu sasniegšanai</w:t>
      </w:r>
      <w:bookmarkEnd w:id="2"/>
      <w:r w:rsidRPr="009D10E3">
        <w:rPr>
          <w:rFonts w:ascii="Times New Roman" w:eastAsia="Times New Roman" w:hAnsi="Times New Roman" w:cs="Times New Roman"/>
          <w:sz w:val="28"/>
          <w:szCs w:val="28"/>
          <w:lang w:eastAsia="lv-LV"/>
        </w:rPr>
        <w:t xml:space="preserve"> </w:t>
      </w:r>
    </w:p>
    <w:p w14:paraId="3A243186" w14:textId="0E647688" w:rsidR="00BF413B" w:rsidRPr="009D10E3" w:rsidRDefault="00BF413B" w:rsidP="00322902">
      <w:pPr>
        <w:spacing w:after="0" w:line="240" w:lineRule="auto"/>
        <w:ind w:firstLine="709"/>
        <w:jc w:val="both"/>
        <w:rPr>
          <w:rFonts w:ascii="Times New Roman" w:hAnsi="Times New Roman" w:cs="Times New Roman"/>
          <w:kern w:val="12"/>
          <w:sz w:val="28"/>
          <w:szCs w:val="28"/>
        </w:rPr>
      </w:pPr>
      <w:r w:rsidRPr="009D10E3">
        <w:rPr>
          <w:rFonts w:ascii="Times New Roman" w:hAnsi="Times New Roman" w:cs="Times New Roman"/>
          <w:kern w:val="12"/>
          <w:sz w:val="28"/>
          <w:szCs w:val="28"/>
        </w:rPr>
        <w:t xml:space="preserve">Lai sasniegtu projekta mērķi </w:t>
      </w:r>
      <w:r w:rsidR="0013088C">
        <w:rPr>
          <w:rFonts w:ascii="Times New Roman" w:hAnsi="Times New Roman" w:cs="Times New Roman"/>
          <w:kern w:val="12"/>
          <w:sz w:val="28"/>
          <w:szCs w:val="28"/>
        </w:rPr>
        <w:softHyphen/>
        <w:t>–</w:t>
      </w:r>
      <w:r w:rsidRPr="009D10E3">
        <w:rPr>
          <w:rFonts w:ascii="Times New Roman" w:hAnsi="Times New Roman" w:cs="Times New Roman"/>
          <w:kern w:val="12"/>
          <w:sz w:val="28"/>
          <w:szCs w:val="28"/>
        </w:rPr>
        <w:t xml:space="preserve"> izstrādāt un ieviest </w:t>
      </w:r>
      <w:proofErr w:type="spellStart"/>
      <w:r w:rsidRPr="009D10E3">
        <w:rPr>
          <w:rFonts w:ascii="Times New Roman" w:hAnsi="Times New Roman" w:cs="Times New Roman"/>
          <w:kern w:val="12"/>
          <w:sz w:val="28"/>
          <w:szCs w:val="28"/>
        </w:rPr>
        <w:t>deinstitucionalizācijas</w:t>
      </w:r>
      <w:proofErr w:type="spellEnd"/>
      <w:r w:rsidRPr="009D10E3">
        <w:rPr>
          <w:rFonts w:ascii="Times New Roman" w:hAnsi="Times New Roman" w:cs="Times New Roman"/>
          <w:kern w:val="12"/>
          <w:sz w:val="28"/>
          <w:szCs w:val="28"/>
        </w:rPr>
        <w:t xml:space="preserve"> procesu atbalsta sistēmu –</w:t>
      </w:r>
      <w:r w:rsidR="0013088C">
        <w:rPr>
          <w:rFonts w:ascii="Times New Roman" w:hAnsi="Times New Roman" w:cs="Times New Roman"/>
          <w:kern w:val="12"/>
          <w:sz w:val="28"/>
          <w:szCs w:val="28"/>
        </w:rPr>
        <w:t>,</w:t>
      </w:r>
      <w:r w:rsidRPr="009D10E3">
        <w:rPr>
          <w:rFonts w:ascii="Times New Roman" w:hAnsi="Times New Roman" w:cs="Times New Roman"/>
          <w:kern w:val="12"/>
          <w:sz w:val="28"/>
          <w:szCs w:val="28"/>
        </w:rPr>
        <w:t xml:space="preserve"> projektā tiks īstenotas darbības, kas būs savstarpēji saskaņotas gan iesaistīto informācijas sistēmu izmaiņu izstrādes laikposmos, gan biznesa procesu un tehnisko risinājumu kopsakarībās. Projekts paredz šādas darbības:</w:t>
      </w:r>
    </w:p>
    <w:p w14:paraId="198CA545" w14:textId="4B64B79F" w:rsidR="00BF413B" w:rsidRPr="00C62E29" w:rsidRDefault="00C62E29" w:rsidP="00322902">
      <w:pPr>
        <w:spacing w:after="0" w:line="240" w:lineRule="auto"/>
        <w:ind w:firstLine="709"/>
        <w:jc w:val="both"/>
        <w:rPr>
          <w:rFonts w:ascii="Times New Roman" w:hAnsi="Times New Roman" w:cs="Times New Roman"/>
          <w:kern w:val="12"/>
          <w:sz w:val="28"/>
          <w:szCs w:val="28"/>
        </w:rPr>
      </w:pPr>
      <w:r>
        <w:rPr>
          <w:rFonts w:ascii="Times New Roman" w:hAnsi="Times New Roman" w:cs="Times New Roman"/>
          <w:kern w:val="12"/>
          <w:sz w:val="28"/>
          <w:szCs w:val="28"/>
        </w:rPr>
        <w:t>1</w:t>
      </w:r>
      <w:r w:rsidR="00322902">
        <w:rPr>
          <w:rFonts w:ascii="Times New Roman" w:hAnsi="Times New Roman" w:cs="Times New Roman"/>
          <w:kern w:val="12"/>
          <w:sz w:val="28"/>
          <w:szCs w:val="28"/>
        </w:rPr>
        <w:t>)</w:t>
      </w:r>
      <w:r>
        <w:rPr>
          <w:rFonts w:ascii="Times New Roman" w:hAnsi="Times New Roman" w:cs="Times New Roman"/>
          <w:kern w:val="12"/>
          <w:sz w:val="28"/>
          <w:szCs w:val="28"/>
        </w:rPr>
        <w:t> </w:t>
      </w:r>
      <w:proofErr w:type="spellStart"/>
      <w:r w:rsidR="00322902">
        <w:rPr>
          <w:rFonts w:ascii="Times New Roman" w:hAnsi="Times New Roman" w:cs="Times New Roman"/>
          <w:kern w:val="12"/>
          <w:sz w:val="28"/>
          <w:szCs w:val="28"/>
        </w:rPr>
        <w:t>d</w:t>
      </w:r>
      <w:r w:rsidR="00BF413B" w:rsidRPr="00C62E29">
        <w:rPr>
          <w:rFonts w:ascii="Times New Roman" w:hAnsi="Times New Roman" w:cs="Times New Roman"/>
          <w:kern w:val="12"/>
          <w:sz w:val="28"/>
          <w:szCs w:val="28"/>
        </w:rPr>
        <w:t>einstitucionalizācijas</w:t>
      </w:r>
      <w:proofErr w:type="spellEnd"/>
      <w:r w:rsidR="00BF413B" w:rsidRPr="00C62E29">
        <w:rPr>
          <w:rFonts w:ascii="Times New Roman" w:hAnsi="Times New Roman" w:cs="Times New Roman"/>
          <w:kern w:val="12"/>
          <w:sz w:val="28"/>
          <w:szCs w:val="28"/>
        </w:rPr>
        <w:t xml:space="preserve"> atbalsta sistēmas </w:t>
      </w:r>
      <w:r w:rsidR="00BF413B" w:rsidRPr="00C62E29">
        <w:rPr>
          <w:rFonts w:ascii="Times New Roman" w:hAnsi="Times New Roman" w:cs="Times New Roman"/>
          <w:sz w:val="28"/>
          <w:szCs w:val="28"/>
        </w:rPr>
        <w:t xml:space="preserve">un nozares </w:t>
      </w:r>
      <w:r w:rsidR="00BF413B" w:rsidRPr="00C62E29">
        <w:rPr>
          <w:rFonts w:ascii="Times New Roman" w:hAnsi="Times New Roman" w:cs="Times New Roman"/>
          <w:kern w:val="12"/>
          <w:sz w:val="28"/>
          <w:szCs w:val="28"/>
        </w:rPr>
        <w:t>iesaistīto informācijas sistēmu</w:t>
      </w:r>
      <w:r w:rsidR="00BF413B" w:rsidRPr="00C62E29">
        <w:rPr>
          <w:rFonts w:ascii="Times New Roman" w:hAnsi="Times New Roman" w:cs="Times New Roman"/>
          <w:sz w:val="28"/>
          <w:szCs w:val="28"/>
        </w:rPr>
        <w:t xml:space="preserve"> attīstības konsultatīvais atbalsts, </w:t>
      </w:r>
      <w:r w:rsidR="00322902">
        <w:rPr>
          <w:rFonts w:ascii="Times New Roman" w:hAnsi="Times New Roman" w:cs="Times New Roman"/>
          <w:sz w:val="28"/>
          <w:szCs w:val="28"/>
        </w:rPr>
        <w:t>tai skaitā</w:t>
      </w:r>
      <w:r w:rsidR="00BF413B" w:rsidRPr="00C62E29">
        <w:rPr>
          <w:rFonts w:ascii="Times New Roman" w:hAnsi="Times New Roman" w:cs="Times New Roman"/>
          <w:sz w:val="28"/>
          <w:szCs w:val="28"/>
        </w:rPr>
        <w:t xml:space="preserve"> </w:t>
      </w:r>
      <w:r w:rsidR="00BF413B" w:rsidRPr="00C62E29">
        <w:rPr>
          <w:rFonts w:ascii="Times New Roman" w:hAnsi="Times New Roman" w:cs="Times New Roman"/>
          <w:kern w:val="12"/>
          <w:sz w:val="28"/>
          <w:szCs w:val="28"/>
        </w:rPr>
        <w:t>informācijas sistēmu SPOLIS</w:t>
      </w:r>
      <w:r w:rsidR="00BF413B" w:rsidRPr="00C62E29">
        <w:rPr>
          <w:rFonts w:ascii="Times New Roman" w:hAnsi="Times New Roman" w:cs="Times New Roman"/>
          <w:sz w:val="28"/>
          <w:szCs w:val="28"/>
        </w:rPr>
        <w:t xml:space="preserve"> un </w:t>
      </w:r>
      <w:proofErr w:type="spellStart"/>
      <w:r w:rsidR="00BF413B" w:rsidRPr="00C62E29">
        <w:rPr>
          <w:rFonts w:ascii="Times New Roman" w:hAnsi="Times New Roman" w:cs="Times New Roman"/>
          <w:sz w:val="28"/>
          <w:szCs w:val="28"/>
        </w:rPr>
        <w:t>LabIS</w:t>
      </w:r>
      <w:proofErr w:type="spellEnd"/>
      <w:r w:rsidR="00BF413B" w:rsidRPr="00C62E29">
        <w:rPr>
          <w:rFonts w:ascii="Times New Roman" w:hAnsi="Times New Roman" w:cs="Times New Roman"/>
          <w:sz w:val="28"/>
          <w:szCs w:val="28"/>
        </w:rPr>
        <w:t xml:space="preserve"> attīstības koncepcijas izstrāde, biznesa procesu aprakstu un informācijas sistēmu tehnisko specifikāciju izstrāde, projekta komunikācijas plāna izstrāde, informācijas sistēmu auditu veikšana un konsultācijas (M1</w:t>
      </w:r>
      <w:r w:rsidR="00322902">
        <w:rPr>
          <w:rFonts w:ascii="Times New Roman" w:hAnsi="Times New Roman" w:cs="Times New Roman"/>
          <w:sz w:val="28"/>
          <w:szCs w:val="28"/>
        </w:rPr>
        <w:t>–</w:t>
      </w:r>
      <w:r w:rsidR="00BF413B" w:rsidRPr="00C62E29">
        <w:rPr>
          <w:rFonts w:ascii="Times New Roman" w:hAnsi="Times New Roman" w:cs="Times New Roman"/>
          <w:sz w:val="28"/>
          <w:szCs w:val="28"/>
        </w:rPr>
        <w:t>M4)</w:t>
      </w:r>
      <w:r w:rsidR="00BF413B" w:rsidRPr="00C62E29">
        <w:rPr>
          <w:rFonts w:ascii="Times New Roman" w:hAnsi="Times New Roman" w:cs="Times New Roman"/>
          <w:kern w:val="12"/>
          <w:sz w:val="28"/>
          <w:szCs w:val="28"/>
        </w:rPr>
        <w:t>;</w:t>
      </w:r>
    </w:p>
    <w:p w14:paraId="43ACF566" w14:textId="72E3D140" w:rsidR="00BF413B" w:rsidRPr="00C62E29" w:rsidRDefault="00C62E29" w:rsidP="00322902">
      <w:pPr>
        <w:spacing w:after="0" w:line="240" w:lineRule="auto"/>
        <w:ind w:firstLine="709"/>
        <w:jc w:val="both"/>
        <w:rPr>
          <w:rFonts w:ascii="Times New Roman" w:hAnsi="Times New Roman" w:cs="Times New Roman"/>
          <w:kern w:val="12"/>
          <w:sz w:val="28"/>
          <w:szCs w:val="28"/>
        </w:rPr>
      </w:pPr>
      <w:r>
        <w:rPr>
          <w:rFonts w:ascii="Times New Roman" w:hAnsi="Times New Roman" w:cs="Times New Roman"/>
          <w:kern w:val="12"/>
          <w:sz w:val="28"/>
          <w:szCs w:val="28"/>
        </w:rPr>
        <w:t>2</w:t>
      </w:r>
      <w:r w:rsidR="00322902">
        <w:rPr>
          <w:rFonts w:ascii="Times New Roman" w:hAnsi="Times New Roman" w:cs="Times New Roman"/>
          <w:kern w:val="12"/>
          <w:sz w:val="28"/>
          <w:szCs w:val="28"/>
        </w:rPr>
        <w:t>)</w:t>
      </w:r>
      <w:r>
        <w:rPr>
          <w:rFonts w:ascii="Times New Roman" w:hAnsi="Times New Roman" w:cs="Times New Roman"/>
          <w:kern w:val="12"/>
          <w:sz w:val="28"/>
          <w:szCs w:val="28"/>
        </w:rPr>
        <w:t> </w:t>
      </w:r>
      <w:proofErr w:type="spellStart"/>
      <w:r w:rsidR="00322902">
        <w:rPr>
          <w:rFonts w:ascii="Times New Roman" w:hAnsi="Times New Roman" w:cs="Times New Roman"/>
          <w:kern w:val="12"/>
          <w:sz w:val="28"/>
          <w:szCs w:val="28"/>
        </w:rPr>
        <w:t>d</w:t>
      </w:r>
      <w:r w:rsidR="00BF413B" w:rsidRPr="00C62E29">
        <w:rPr>
          <w:rFonts w:ascii="Times New Roman" w:hAnsi="Times New Roman" w:cs="Times New Roman"/>
          <w:kern w:val="12"/>
          <w:sz w:val="28"/>
          <w:szCs w:val="28"/>
        </w:rPr>
        <w:t>einstitucionalizācijas</w:t>
      </w:r>
      <w:proofErr w:type="spellEnd"/>
      <w:r w:rsidR="00BF413B" w:rsidRPr="00C62E29">
        <w:rPr>
          <w:rFonts w:ascii="Times New Roman" w:hAnsi="Times New Roman" w:cs="Times New Roman"/>
          <w:kern w:val="12"/>
          <w:sz w:val="28"/>
          <w:szCs w:val="28"/>
        </w:rPr>
        <w:t xml:space="preserve"> procesa atbalsta funkcionalitātes izstrāde un ieviešana informācijas sistēmās SPOLIS un SOPA, ieskaitot klēpjdatoru iegādi un interviju aplikācijas izstrādi (M1);</w:t>
      </w:r>
    </w:p>
    <w:p w14:paraId="5D4F1FC5" w14:textId="73CEF076" w:rsidR="00BF413B" w:rsidRPr="009D10E3" w:rsidRDefault="00C62E29" w:rsidP="00322902">
      <w:pPr>
        <w:pStyle w:val="ISBodyText"/>
        <w:spacing w:before="0" w:after="0"/>
        <w:ind w:firstLine="709"/>
        <w:rPr>
          <w:rFonts w:ascii="Times New Roman" w:hAnsi="Times New Roman" w:cs="Times New Roman"/>
          <w:kern w:val="12"/>
          <w:sz w:val="28"/>
          <w:szCs w:val="28"/>
        </w:rPr>
      </w:pPr>
      <w:r>
        <w:rPr>
          <w:rFonts w:ascii="Times New Roman" w:hAnsi="Times New Roman" w:cs="Times New Roman"/>
          <w:kern w:val="12"/>
          <w:sz w:val="28"/>
          <w:szCs w:val="28"/>
        </w:rPr>
        <w:t>3</w:t>
      </w:r>
      <w:r w:rsidR="00322902">
        <w:rPr>
          <w:rFonts w:ascii="Times New Roman" w:hAnsi="Times New Roman" w:cs="Times New Roman"/>
          <w:kern w:val="12"/>
          <w:sz w:val="28"/>
          <w:szCs w:val="28"/>
        </w:rPr>
        <w:t>)</w:t>
      </w:r>
      <w:r>
        <w:t> </w:t>
      </w:r>
      <w:r w:rsidR="00322902">
        <w:rPr>
          <w:rFonts w:ascii="Times New Roman" w:hAnsi="Times New Roman" w:cs="Times New Roman"/>
          <w:kern w:val="12"/>
          <w:sz w:val="28"/>
          <w:szCs w:val="28"/>
        </w:rPr>
        <w:t>i</w:t>
      </w:r>
      <w:r w:rsidR="00BF413B" w:rsidRPr="009D10E3">
        <w:rPr>
          <w:rFonts w:ascii="Times New Roman" w:hAnsi="Times New Roman" w:cs="Times New Roman"/>
          <w:kern w:val="12"/>
          <w:sz w:val="28"/>
          <w:szCs w:val="28"/>
        </w:rPr>
        <w:t xml:space="preserve">nformācijas sistēmas SPOLIS funkcionalitātes papildinājumu izstrāde, lai pilnveidotu sistēmas drošību, izstrādājot </w:t>
      </w:r>
      <w:r w:rsidR="00BF413B" w:rsidRPr="009D10E3">
        <w:rPr>
          <w:rFonts w:ascii="Times New Roman" w:hAnsi="Times New Roman" w:cs="Times New Roman"/>
          <w:bCs w:val="0"/>
          <w:sz w:val="28"/>
          <w:szCs w:val="28"/>
        </w:rPr>
        <w:t>interfeisa funkcionalitāti ārējo lietotāju autentifikācijai un datu drošībai, kā arī papildinot valsts finansēto sociālo pakalpojumu datu apstrādes funkcionalitāti</w:t>
      </w:r>
      <w:r w:rsidR="00BF413B" w:rsidRPr="009D10E3">
        <w:rPr>
          <w:rFonts w:ascii="Times New Roman" w:hAnsi="Times New Roman" w:cs="Times New Roman"/>
          <w:kern w:val="12"/>
          <w:sz w:val="28"/>
          <w:szCs w:val="28"/>
        </w:rPr>
        <w:t xml:space="preserve"> </w:t>
      </w:r>
      <w:r w:rsidR="00BF413B" w:rsidRPr="009D10E3">
        <w:rPr>
          <w:rFonts w:ascii="Times New Roman" w:hAnsi="Times New Roman" w:cs="Times New Roman"/>
          <w:sz w:val="28"/>
          <w:szCs w:val="28"/>
        </w:rPr>
        <w:t>(M2);</w:t>
      </w:r>
      <w:r w:rsidR="00BF413B" w:rsidRPr="009D10E3">
        <w:rPr>
          <w:rFonts w:ascii="Times New Roman" w:hAnsi="Times New Roman" w:cs="Times New Roman"/>
          <w:kern w:val="12"/>
          <w:sz w:val="28"/>
          <w:szCs w:val="28"/>
        </w:rPr>
        <w:t xml:space="preserve"> </w:t>
      </w:r>
    </w:p>
    <w:p w14:paraId="3F82C0FA" w14:textId="2EC2CD1B" w:rsidR="00BF413B" w:rsidRPr="009D10E3" w:rsidRDefault="00C62E29" w:rsidP="00322902">
      <w:pPr>
        <w:pStyle w:val="ISBodyText"/>
        <w:spacing w:before="0" w:after="0"/>
        <w:ind w:firstLine="709"/>
        <w:rPr>
          <w:rFonts w:ascii="Times New Roman" w:hAnsi="Times New Roman" w:cs="Times New Roman"/>
          <w:kern w:val="12"/>
          <w:sz w:val="28"/>
          <w:szCs w:val="28"/>
        </w:rPr>
      </w:pPr>
      <w:r>
        <w:rPr>
          <w:rFonts w:ascii="Times New Roman" w:hAnsi="Times New Roman" w:cs="Times New Roman"/>
          <w:kern w:val="12"/>
          <w:sz w:val="28"/>
          <w:szCs w:val="28"/>
        </w:rPr>
        <w:t>4</w:t>
      </w:r>
      <w:r w:rsidR="00322902">
        <w:rPr>
          <w:rFonts w:ascii="Times New Roman" w:hAnsi="Times New Roman" w:cs="Times New Roman"/>
          <w:kern w:val="12"/>
          <w:sz w:val="28"/>
          <w:szCs w:val="28"/>
        </w:rPr>
        <w:t>)</w:t>
      </w:r>
      <w:r>
        <w:rPr>
          <w:rFonts w:ascii="Times New Roman" w:hAnsi="Times New Roman" w:cs="Times New Roman"/>
          <w:kern w:val="12"/>
          <w:sz w:val="28"/>
          <w:szCs w:val="28"/>
        </w:rPr>
        <w:t> </w:t>
      </w:r>
      <w:r w:rsidR="00322902">
        <w:rPr>
          <w:rFonts w:ascii="Times New Roman" w:hAnsi="Times New Roman" w:cs="Times New Roman"/>
          <w:kern w:val="12"/>
          <w:sz w:val="28"/>
          <w:szCs w:val="28"/>
        </w:rPr>
        <w:t>i</w:t>
      </w:r>
      <w:r w:rsidR="00BF413B" w:rsidRPr="009D10E3">
        <w:rPr>
          <w:rFonts w:ascii="Times New Roman" w:hAnsi="Times New Roman" w:cs="Times New Roman"/>
          <w:kern w:val="12"/>
          <w:sz w:val="28"/>
          <w:szCs w:val="28"/>
        </w:rPr>
        <w:t xml:space="preserve">nformācijas sistēmas </w:t>
      </w:r>
      <w:proofErr w:type="spellStart"/>
      <w:r w:rsidR="00BF413B" w:rsidRPr="009D10E3">
        <w:rPr>
          <w:rFonts w:ascii="Times New Roman" w:hAnsi="Times New Roman" w:cs="Times New Roman"/>
          <w:kern w:val="12"/>
          <w:sz w:val="28"/>
          <w:szCs w:val="28"/>
        </w:rPr>
        <w:t>LabIS</w:t>
      </w:r>
      <w:proofErr w:type="spellEnd"/>
      <w:r w:rsidR="00BF413B" w:rsidRPr="009D10E3">
        <w:rPr>
          <w:rFonts w:ascii="Times New Roman" w:hAnsi="Times New Roman" w:cs="Times New Roman"/>
          <w:kern w:val="12"/>
          <w:sz w:val="28"/>
          <w:szCs w:val="28"/>
        </w:rPr>
        <w:t xml:space="preserve"> funkcionalitātes papildinājumu izstrāde, lai nodrošinātu operatīvu sadarbību ar publiskās pārvaldes institūcijām, pašvaldībām, komersantiem un iedzīvotājiem atbil</w:t>
      </w:r>
      <w:r w:rsidR="0011487A">
        <w:rPr>
          <w:rFonts w:ascii="Times New Roman" w:hAnsi="Times New Roman" w:cs="Times New Roman"/>
          <w:kern w:val="12"/>
          <w:sz w:val="28"/>
          <w:szCs w:val="28"/>
        </w:rPr>
        <w:t>s</w:t>
      </w:r>
      <w:r w:rsidR="00BF413B" w:rsidRPr="009D10E3">
        <w:rPr>
          <w:rFonts w:ascii="Times New Roman" w:hAnsi="Times New Roman" w:cs="Times New Roman"/>
          <w:kern w:val="12"/>
          <w:sz w:val="28"/>
          <w:szCs w:val="28"/>
        </w:rPr>
        <w:t>t</w:t>
      </w:r>
      <w:r w:rsidR="0011487A">
        <w:rPr>
          <w:rFonts w:ascii="Times New Roman" w:hAnsi="Times New Roman" w:cs="Times New Roman"/>
          <w:kern w:val="12"/>
          <w:sz w:val="28"/>
          <w:szCs w:val="28"/>
        </w:rPr>
        <w:t>oši</w:t>
      </w:r>
      <w:r w:rsidR="00BF413B" w:rsidRPr="009D10E3">
        <w:rPr>
          <w:rFonts w:ascii="Times New Roman" w:hAnsi="Times New Roman" w:cs="Times New Roman"/>
          <w:kern w:val="12"/>
          <w:sz w:val="28"/>
          <w:szCs w:val="28"/>
        </w:rPr>
        <w:t xml:space="preserve"> informācijas pieprasījumiem par nozari, kā arī lai nodrošinātu nepieciešamo atbalstu Labklājības ministrijas pārvaldes procesos (M3);</w:t>
      </w:r>
    </w:p>
    <w:p w14:paraId="16320CB1" w14:textId="34DB2DF4" w:rsidR="00BF413B" w:rsidRPr="009D10E3" w:rsidRDefault="00C62E29" w:rsidP="00322902">
      <w:pPr>
        <w:pStyle w:val="ISBodyText"/>
        <w:spacing w:before="0" w:after="0"/>
        <w:ind w:firstLine="709"/>
        <w:rPr>
          <w:rFonts w:ascii="Times New Roman" w:hAnsi="Times New Roman" w:cs="Times New Roman"/>
          <w:kern w:val="12"/>
          <w:sz w:val="28"/>
          <w:szCs w:val="28"/>
        </w:rPr>
      </w:pPr>
      <w:r>
        <w:rPr>
          <w:rFonts w:ascii="Times New Roman" w:hAnsi="Times New Roman" w:cs="Times New Roman"/>
          <w:kern w:val="12"/>
          <w:sz w:val="28"/>
          <w:szCs w:val="28"/>
        </w:rPr>
        <w:t>5</w:t>
      </w:r>
      <w:r w:rsidR="00322902">
        <w:rPr>
          <w:rFonts w:ascii="Times New Roman" w:hAnsi="Times New Roman" w:cs="Times New Roman"/>
          <w:kern w:val="12"/>
          <w:sz w:val="28"/>
          <w:szCs w:val="28"/>
        </w:rPr>
        <w:t>)</w:t>
      </w:r>
      <w:r>
        <w:rPr>
          <w:rFonts w:ascii="Times New Roman" w:hAnsi="Times New Roman" w:cs="Times New Roman"/>
          <w:kern w:val="12"/>
          <w:sz w:val="28"/>
          <w:szCs w:val="28"/>
        </w:rPr>
        <w:t> </w:t>
      </w:r>
      <w:r w:rsidR="00322902">
        <w:rPr>
          <w:rFonts w:ascii="Times New Roman" w:hAnsi="Times New Roman" w:cs="Times New Roman"/>
          <w:kern w:val="12"/>
          <w:sz w:val="28"/>
          <w:szCs w:val="28"/>
        </w:rPr>
        <w:t>ā</w:t>
      </w:r>
      <w:r w:rsidR="00BF413B" w:rsidRPr="009D10E3">
        <w:rPr>
          <w:rFonts w:ascii="Times New Roman" w:hAnsi="Times New Roman" w:cs="Times New Roman"/>
          <w:kern w:val="12"/>
          <w:sz w:val="28"/>
          <w:szCs w:val="28"/>
        </w:rPr>
        <w:t xml:space="preserve">rpusģimenes aprūpē esošu nepilngadīgo personu </w:t>
      </w:r>
      <w:proofErr w:type="spellStart"/>
      <w:r w:rsidR="00BF413B" w:rsidRPr="009D10E3">
        <w:rPr>
          <w:rFonts w:ascii="Times New Roman" w:hAnsi="Times New Roman" w:cs="Times New Roman"/>
          <w:kern w:val="12"/>
          <w:sz w:val="28"/>
          <w:szCs w:val="28"/>
        </w:rPr>
        <w:t>deinstitucionalizācijas</w:t>
      </w:r>
      <w:proofErr w:type="spellEnd"/>
      <w:r w:rsidR="00BF413B" w:rsidRPr="009D10E3">
        <w:rPr>
          <w:rFonts w:ascii="Times New Roman" w:hAnsi="Times New Roman" w:cs="Times New Roman"/>
          <w:kern w:val="12"/>
          <w:sz w:val="28"/>
          <w:szCs w:val="28"/>
        </w:rPr>
        <w:t xml:space="preserve"> procesa atbalsts, nodrošinot datu apmaiņu starp informācijas sistēmām SPOLIS, SOPA un NPAIS (M1);</w:t>
      </w:r>
    </w:p>
    <w:p w14:paraId="191D9BEC" w14:textId="38715161" w:rsidR="00BF413B" w:rsidRPr="009D10E3" w:rsidRDefault="00C62E29" w:rsidP="00322902">
      <w:pPr>
        <w:pStyle w:val="ISBodyText"/>
        <w:spacing w:before="0" w:after="0"/>
        <w:ind w:firstLine="709"/>
        <w:rPr>
          <w:rFonts w:ascii="Times New Roman" w:hAnsi="Times New Roman" w:cs="Times New Roman"/>
          <w:kern w:val="12"/>
          <w:sz w:val="28"/>
          <w:szCs w:val="28"/>
        </w:rPr>
      </w:pPr>
      <w:r>
        <w:rPr>
          <w:rFonts w:ascii="Times New Roman" w:hAnsi="Times New Roman" w:cs="Times New Roman"/>
          <w:kern w:val="12"/>
          <w:sz w:val="28"/>
          <w:szCs w:val="28"/>
        </w:rPr>
        <w:lastRenderedPageBreak/>
        <w:t>6</w:t>
      </w:r>
      <w:r w:rsidR="00322902">
        <w:rPr>
          <w:rFonts w:ascii="Times New Roman" w:hAnsi="Times New Roman" w:cs="Times New Roman"/>
          <w:kern w:val="12"/>
          <w:sz w:val="28"/>
          <w:szCs w:val="28"/>
        </w:rPr>
        <w:t>)</w:t>
      </w:r>
      <w:r>
        <w:rPr>
          <w:rFonts w:ascii="Times New Roman" w:hAnsi="Times New Roman" w:cs="Times New Roman"/>
          <w:kern w:val="12"/>
          <w:sz w:val="28"/>
          <w:szCs w:val="28"/>
        </w:rPr>
        <w:t> </w:t>
      </w:r>
      <w:r w:rsidR="00322902">
        <w:rPr>
          <w:rFonts w:ascii="Times New Roman" w:hAnsi="Times New Roman" w:cs="Times New Roman"/>
          <w:kern w:val="12"/>
          <w:sz w:val="28"/>
          <w:szCs w:val="28"/>
        </w:rPr>
        <w:t>a</w:t>
      </w:r>
      <w:r w:rsidR="00BF413B" w:rsidRPr="009D10E3">
        <w:rPr>
          <w:rFonts w:ascii="Times New Roman" w:hAnsi="Times New Roman" w:cs="Times New Roman"/>
          <w:kern w:val="12"/>
          <w:sz w:val="28"/>
          <w:szCs w:val="28"/>
        </w:rPr>
        <w:t xml:space="preserve">dopcijas procesa atbalsts informācijas sistēmā </w:t>
      </w:r>
      <w:r w:rsidR="0011487A">
        <w:rPr>
          <w:rFonts w:ascii="Times New Roman" w:hAnsi="Times New Roman" w:cs="Times New Roman"/>
          <w:kern w:val="12"/>
          <w:sz w:val="28"/>
          <w:szCs w:val="28"/>
        </w:rPr>
        <w:t>"</w:t>
      </w:r>
      <w:r w:rsidR="00BF413B" w:rsidRPr="009D10E3">
        <w:rPr>
          <w:rFonts w:ascii="Times New Roman" w:hAnsi="Times New Roman" w:cs="Times New Roman"/>
          <w:kern w:val="12"/>
          <w:sz w:val="28"/>
          <w:szCs w:val="28"/>
        </w:rPr>
        <w:t>Adopcijas reģistrs</w:t>
      </w:r>
      <w:r w:rsidR="0011487A">
        <w:rPr>
          <w:rFonts w:ascii="Times New Roman" w:hAnsi="Times New Roman" w:cs="Times New Roman"/>
          <w:kern w:val="12"/>
          <w:sz w:val="28"/>
          <w:szCs w:val="28"/>
        </w:rPr>
        <w:t>"</w:t>
      </w:r>
      <w:r w:rsidR="00BF413B" w:rsidRPr="009D10E3">
        <w:rPr>
          <w:rFonts w:ascii="Times New Roman" w:hAnsi="Times New Roman" w:cs="Times New Roman"/>
          <w:kern w:val="12"/>
          <w:sz w:val="28"/>
          <w:szCs w:val="28"/>
        </w:rPr>
        <w:t xml:space="preserve"> (M1);</w:t>
      </w:r>
    </w:p>
    <w:p w14:paraId="1FF37A5D" w14:textId="1217FD8F" w:rsidR="00BF413B" w:rsidRPr="009D10E3" w:rsidRDefault="00C62E29" w:rsidP="00322902">
      <w:pPr>
        <w:pStyle w:val="ISBodyText"/>
        <w:spacing w:before="0" w:after="0"/>
        <w:ind w:firstLine="709"/>
        <w:rPr>
          <w:rFonts w:ascii="Times New Roman" w:hAnsi="Times New Roman" w:cs="Times New Roman"/>
          <w:kern w:val="12"/>
          <w:sz w:val="28"/>
          <w:szCs w:val="28"/>
        </w:rPr>
      </w:pPr>
      <w:r>
        <w:rPr>
          <w:rFonts w:ascii="Times New Roman" w:hAnsi="Times New Roman" w:cs="Times New Roman"/>
          <w:kern w:val="12"/>
          <w:sz w:val="28"/>
          <w:szCs w:val="28"/>
        </w:rPr>
        <w:t>7</w:t>
      </w:r>
      <w:r w:rsidR="00322902">
        <w:rPr>
          <w:rFonts w:ascii="Times New Roman" w:hAnsi="Times New Roman" w:cs="Times New Roman"/>
          <w:kern w:val="12"/>
          <w:sz w:val="28"/>
          <w:szCs w:val="28"/>
        </w:rPr>
        <w:t>)</w:t>
      </w:r>
      <w:r>
        <w:rPr>
          <w:rFonts w:ascii="Times New Roman" w:hAnsi="Times New Roman" w:cs="Times New Roman"/>
          <w:kern w:val="12"/>
          <w:sz w:val="28"/>
          <w:szCs w:val="28"/>
        </w:rPr>
        <w:t> </w:t>
      </w:r>
      <w:r w:rsidR="00322902">
        <w:rPr>
          <w:rFonts w:ascii="Times New Roman" w:hAnsi="Times New Roman" w:cs="Times New Roman"/>
          <w:kern w:val="12"/>
          <w:sz w:val="28"/>
          <w:szCs w:val="28"/>
        </w:rPr>
        <w:t>e</w:t>
      </w:r>
      <w:r w:rsidR="00BF413B" w:rsidRPr="009D10E3">
        <w:rPr>
          <w:rFonts w:ascii="Times New Roman" w:hAnsi="Times New Roman" w:cs="Times New Roman"/>
          <w:kern w:val="12"/>
          <w:sz w:val="28"/>
          <w:szCs w:val="28"/>
        </w:rPr>
        <w:t xml:space="preserve">lektroniskā pakalpojuma </w:t>
      </w:r>
      <w:r w:rsidR="0011487A">
        <w:rPr>
          <w:rFonts w:ascii="Times New Roman" w:hAnsi="Times New Roman" w:cs="Times New Roman"/>
          <w:kern w:val="12"/>
          <w:sz w:val="28"/>
          <w:szCs w:val="28"/>
        </w:rPr>
        <w:t>"</w:t>
      </w:r>
      <w:r w:rsidR="00BF413B" w:rsidRPr="009D10E3">
        <w:rPr>
          <w:rFonts w:ascii="Times New Roman" w:hAnsi="Times New Roman" w:cs="Times New Roman"/>
          <w:kern w:val="12"/>
          <w:sz w:val="28"/>
          <w:szCs w:val="28"/>
        </w:rPr>
        <w:t>Pieteikšanās mācībām adoptētāja, audžuvecāka vai aizbildņa statusa saņemšanai</w:t>
      </w:r>
      <w:r w:rsidR="0013088C">
        <w:rPr>
          <w:rFonts w:ascii="Times New Roman" w:hAnsi="Times New Roman" w:cs="Times New Roman"/>
          <w:kern w:val="12"/>
          <w:sz w:val="28"/>
          <w:szCs w:val="28"/>
        </w:rPr>
        <w:t>/</w:t>
      </w:r>
      <w:r w:rsidR="00BF413B" w:rsidRPr="009D10E3">
        <w:rPr>
          <w:rFonts w:ascii="Times New Roman" w:hAnsi="Times New Roman" w:cs="Times New Roman"/>
          <w:kern w:val="12"/>
          <w:sz w:val="28"/>
          <w:szCs w:val="28"/>
        </w:rPr>
        <w:t>atjaunošanai</w:t>
      </w:r>
      <w:r w:rsidR="008F5C97">
        <w:rPr>
          <w:rFonts w:ascii="Times New Roman" w:hAnsi="Times New Roman" w:cs="Times New Roman"/>
          <w:kern w:val="12"/>
          <w:sz w:val="28"/>
          <w:szCs w:val="28"/>
        </w:rPr>
        <w:t>"</w:t>
      </w:r>
      <w:r w:rsidR="00BF413B" w:rsidRPr="009D10E3">
        <w:rPr>
          <w:rFonts w:ascii="Times New Roman" w:hAnsi="Times New Roman" w:cs="Times New Roman"/>
          <w:kern w:val="12"/>
          <w:sz w:val="28"/>
          <w:szCs w:val="28"/>
        </w:rPr>
        <w:t xml:space="preserve"> izstrāde un ieviešana (M1);</w:t>
      </w:r>
    </w:p>
    <w:p w14:paraId="5AA9FC27" w14:textId="55A7112B" w:rsidR="00BF413B" w:rsidRPr="009D10E3" w:rsidRDefault="00C62E29" w:rsidP="00322902">
      <w:pPr>
        <w:pStyle w:val="ISBodyText"/>
        <w:spacing w:before="0" w:after="0"/>
        <w:ind w:firstLine="709"/>
        <w:rPr>
          <w:rFonts w:ascii="Times New Roman" w:hAnsi="Times New Roman" w:cs="Times New Roman"/>
          <w:kern w:val="12"/>
          <w:sz w:val="28"/>
          <w:szCs w:val="28"/>
        </w:rPr>
      </w:pPr>
      <w:r>
        <w:rPr>
          <w:rFonts w:ascii="Times New Roman" w:hAnsi="Times New Roman" w:cs="Times New Roman"/>
          <w:kern w:val="12"/>
          <w:sz w:val="28"/>
          <w:szCs w:val="28"/>
        </w:rPr>
        <w:t>8</w:t>
      </w:r>
      <w:r w:rsidR="00322902">
        <w:rPr>
          <w:rFonts w:ascii="Times New Roman" w:hAnsi="Times New Roman" w:cs="Times New Roman"/>
          <w:kern w:val="12"/>
          <w:sz w:val="28"/>
          <w:szCs w:val="28"/>
        </w:rPr>
        <w:t>)</w:t>
      </w:r>
      <w:r>
        <w:rPr>
          <w:rFonts w:ascii="Times New Roman" w:hAnsi="Times New Roman" w:cs="Times New Roman"/>
          <w:kern w:val="12"/>
          <w:sz w:val="28"/>
          <w:szCs w:val="28"/>
        </w:rPr>
        <w:t> </w:t>
      </w:r>
      <w:r w:rsidR="00322902">
        <w:rPr>
          <w:rFonts w:ascii="Times New Roman" w:hAnsi="Times New Roman" w:cs="Times New Roman"/>
          <w:kern w:val="12"/>
          <w:sz w:val="28"/>
          <w:szCs w:val="28"/>
        </w:rPr>
        <w:t>i</w:t>
      </w:r>
      <w:r w:rsidR="00BF413B" w:rsidRPr="009D10E3">
        <w:rPr>
          <w:rFonts w:ascii="Times New Roman" w:hAnsi="Times New Roman" w:cs="Times New Roman"/>
          <w:kern w:val="12"/>
          <w:sz w:val="28"/>
          <w:szCs w:val="28"/>
        </w:rPr>
        <w:t>nformācijas sistēm</w:t>
      </w:r>
      <w:r w:rsidR="0011487A">
        <w:rPr>
          <w:rFonts w:ascii="Times New Roman" w:hAnsi="Times New Roman" w:cs="Times New Roman"/>
          <w:kern w:val="12"/>
          <w:sz w:val="28"/>
          <w:szCs w:val="28"/>
        </w:rPr>
        <w:t>as</w:t>
      </w:r>
      <w:r w:rsidR="00BF413B" w:rsidRPr="009D10E3">
        <w:rPr>
          <w:rFonts w:ascii="Times New Roman" w:hAnsi="Times New Roman" w:cs="Times New Roman"/>
          <w:kern w:val="12"/>
          <w:sz w:val="28"/>
          <w:szCs w:val="28"/>
        </w:rPr>
        <w:t xml:space="preserve"> SPOLIS administratoru un lietotāju apmācība (M1</w:t>
      </w:r>
      <w:r w:rsidR="0011487A">
        <w:rPr>
          <w:rFonts w:ascii="Times New Roman" w:hAnsi="Times New Roman" w:cs="Times New Roman"/>
          <w:kern w:val="12"/>
          <w:sz w:val="28"/>
          <w:szCs w:val="28"/>
        </w:rPr>
        <w:t>–</w:t>
      </w:r>
      <w:r w:rsidR="00BF413B" w:rsidRPr="009D10E3">
        <w:rPr>
          <w:rFonts w:ascii="Times New Roman" w:hAnsi="Times New Roman" w:cs="Times New Roman"/>
          <w:kern w:val="12"/>
          <w:sz w:val="28"/>
          <w:szCs w:val="28"/>
        </w:rPr>
        <w:t>M3);</w:t>
      </w:r>
    </w:p>
    <w:p w14:paraId="463B511D" w14:textId="173B78BE" w:rsidR="00BF413B" w:rsidRPr="00177D88" w:rsidRDefault="00C62E29" w:rsidP="0011544C">
      <w:pPr>
        <w:ind w:firstLine="709"/>
        <w:jc w:val="both"/>
        <w:rPr>
          <w:rFonts w:ascii="Times New Roman" w:hAnsi="Times New Roman" w:cs="Times New Roman"/>
          <w:sz w:val="28"/>
          <w:szCs w:val="28"/>
        </w:rPr>
      </w:pPr>
      <w:r w:rsidRPr="00177D88">
        <w:rPr>
          <w:rFonts w:ascii="Times New Roman" w:hAnsi="Times New Roman" w:cs="Times New Roman"/>
          <w:kern w:val="12"/>
          <w:sz w:val="28"/>
          <w:szCs w:val="28"/>
        </w:rPr>
        <w:t>9</w:t>
      </w:r>
      <w:r w:rsidR="00322902" w:rsidRPr="00177D88">
        <w:rPr>
          <w:rFonts w:ascii="Times New Roman" w:hAnsi="Times New Roman" w:cs="Times New Roman"/>
          <w:kern w:val="12"/>
          <w:sz w:val="28"/>
          <w:szCs w:val="28"/>
        </w:rPr>
        <w:t>)</w:t>
      </w:r>
      <w:r w:rsidRPr="00177D88">
        <w:rPr>
          <w:rFonts w:ascii="Times New Roman" w:hAnsi="Times New Roman" w:cs="Times New Roman"/>
          <w:kern w:val="12"/>
          <w:sz w:val="28"/>
          <w:szCs w:val="28"/>
        </w:rPr>
        <w:t> </w:t>
      </w:r>
      <w:r w:rsidR="00322902" w:rsidRPr="00177D88">
        <w:rPr>
          <w:rFonts w:ascii="Times New Roman" w:hAnsi="Times New Roman" w:cs="Times New Roman"/>
          <w:kern w:val="12"/>
          <w:sz w:val="28"/>
          <w:szCs w:val="28"/>
        </w:rPr>
        <w:t>p</w:t>
      </w:r>
      <w:r w:rsidR="00BF413B" w:rsidRPr="00177D88">
        <w:rPr>
          <w:rFonts w:ascii="Times New Roman" w:hAnsi="Times New Roman" w:cs="Times New Roman"/>
          <w:kern w:val="12"/>
          <w:sz w:val="28"/>
          <w:szCs w:val="28"/>
        </w:rPr>
        <w:t xml:space="preserve">rojekta komunikācijas plāna īstenošana atbilstoši </w:t>
      </w:r>
      <w:r w:rsidR="00177D88" w:rsidRPr="00177D88">
        <w:rPr>
          <w:rFonts w:ascii="Times New Roman" w:hAnsi="Times New Roman" w:cs="Times New Roman"/>
          <w:bCs/>
          <w:sz w:val="28"/>
          <w:szCs w:val="28"/>
        </w:rPr>
        <w:t xml:space="preserve">Eiropas Parlamenta un Padomes 2016. gada 27. aprīļa </w:t>
      </w:r>
      <w:r w:rsidR="004E6A52">
        <w:rPr>
          <w:rFonts w:ascii="Times New Roman" w:hAnsi="Times New Roman" w:cs="Times New Roman"/>
          <w:bCs/>
          <w:sz w:val="28"/>
          <w:szCs w:val="28"/>
        </w:rPr>
        <w:t>R</w:t>
      </w:r>
      <w:r w:rsidR="00177D88" w:rsidRPr="00177D88">
        <w:rPr>
          <w:rFonts w:ascii="Times New Roman" w:hAnsi="Times New Roman" w:cs="Times New Roman"/>
          <w:sz w:val="28"/>
          <w:szCs w:val="28"/>
          <w:shd w:val="clear" w:color="auto" w:fill="FFFFFF"/>
        </w:rPr>
        <w:t>egulas (ES) 2016/679 par fizisku personu aizsardzību attiecībā uz personas datu apstrādi un šādu datu brīvu apriti un ar ko atceļ Direktīvu 95/46/EK (Vispārīgā datu aizsardzības regula)</w:t>
      </w:r>
      <w:r w:rsidR="004E6A52">
        <w:rPr>
          <w:rFonts w:ascii="Times New Roman" w:hAnsi="Times New Roman" w:cs="Times New Roman"/>
          <w:sz w:val="28"/>
          <w:szCs w:val="28"/>
          <w:shd w:val="clear" w:color="auto" w:fill="FFFFFF"/>
        </w:rPr>
        <w:t>,</w:t>
      </w:r>
      <w:r w:rsidR="00177D88" w:rsidRPr="00177D88">
        <w:rPr>
          <w:rFonts w:ascii="Times New Roman" w:hAnsi="Times New Roman" w:cs="Times New Roman"/>
          <w:sz w:val="28"/>
          <w:szCs w:val="28"/>
          <w:shd w:val="clear" w:color="auto" w:fill="FFFFFF"/>
        </w:rPr>
        <w:t xml:space="preserve"> </w:t>
      </w:r>
      <w:r w:rsidR="00BF413B" w:rsidRPr="00177D88">
        <w:rPr>
          <w:rFonts w:ascii="Times New Roman" w:hAnsi="Times New Roman" w:cs="Times New Roman"/>
          <w:kern w:val="12"/>
          <w:sz w:val="28"/>
          <w:szCs w:val="28"/>
        </w:rPr>
        <w:t>nosacījumiem</w:t>
      </w:r>
      <w:r w:rsidR="0011487A" w:rsidRPr="00177D88">
        <w:rPr>
          <w:rFonts w:ascii="Times New Roman" w:hAnsi="Times New Roman" w:cs="Times New Roman"/>
          <w:kern w:val="12"/>
          <w:sz w:val="28"/>
          <w:szCs w:val="28"/>
        </w:rPr>
        <w:t xml:space="preserve"> un</w:t>
      </w:r>
      <w:r w:rsidR="00BF413B" w:rsidRPr="00177D88">
        <w:rPr>
          <w:rFonts w:ascii="Times New Roman" w:hAnsi="Times New Roman" w:cs="Times New Roman"/>
          <w:kern w:val="12"/>
          <w:sz w:val="28"/>
          <w:szCs w:val="28"/>
        </w:rPr>
        <w:t xml:space="preserve"> Ministru kabineta 2015</w:t>
      </w:r>
      <w:r w:rsidR="008F5C97" w:rsidRPr="00177D88">
        <w:rPr>
          <w:rFonts w:ascii="Times New Roman" w:hAnsi="Times New Roman" w:cs="Times New Roman"/>
          <w:kern w:val="12"/>
          <w:sz w:val="28"/>
          <w:szCs w:val="28"/>
        </w:rPr>
        <w:t>. ga</w:t>
      </w:r>
      <w:r w:rsidR="00BF413B" w:rsidRPr="00177D88">
        <w:rPr>
          <w:rFonts w:ascii="Times New Roman" w:hAnsi="Times New Roman" w:cs="Times New Roman"/>
          <w:kern w:val="12"/>
          <w:sz w:val="28"/>
          <w:szCs w:val="28"/>
        </w:rPr>
        <w:t>da 17.</w:t>
      </w:r>
      <w:r w:rsidR="008F5C97" w:rsidRPr="00177D88">
        <w:rPr>
          <w:rFonts w:ascii="Times New Roman" w:hAnsi="Times New Roman" w:cs="Times New Roman"/>
          <w:kern w:val="12"/>
          <w:sz w:val="28"/>
          <w:szCs w:val="28"/>
        </w:rPr>
        <w:t> </w:t>
      </w:r>
      <w:r w:rsidR="00BF413B" w:rsidRPr="00177D88">
        <w:rPr>
          <w:rFonts w:ascii="Times New Roman" w:hAnsi="Times New Roman" w:cs="Times New Roman"/>
          <w:kern w:val="12"/>
          <w:sz w:val="28"/>
          <w:szCs w:val="28"/>
        </w:rPr>
        <w:t>februāra noteikum</w:t>
      </w:r>
      <w:r w:rsidR="0011487A" w:rsidRPr="00177D88">
        <w:rPr>
          <w:rFonts w:ascii="Times New Roman" w:hAnsi="Times New Roman" w:cs="Times New Roman"/>
          <w:kern w:val="12"/>
          <w:sz w:val="28"/>
          <w:szCs w:val="28"/>
        </w:rPr>
        <w:t>iem</w:t>
      </w:r>
      <w:r w:rsidR="00BF413B" w:rsidRPr="00177D88">
        <w:rPr>
          <w:rFonts w:ascii="Times New Roman" w:hAnsi="Times New Roman" w:cs="Times New Roman"/>
          <w:kern w:val="12"/>
          <w:sz w:val="28"/>
          <w:szCs w:val="28"/>
        </w:rPr>
        <w:t xml:space="preserve"> Nr.</w:t>
      </w:r>
      <w:r w:rsidR="008F5C97" w:rsidRPr="00177D88">
        <w:rPr>
          <w:rFonts w:ascii="Times New Roman" w:hAnsi="Times New Roman" w:cs="Times New Roman"/>
          <w:kern w:val="12"/>
          <w:sz w:val="28"/>
          <w:szCs w:val="28"/>
        </w:rPr>
        <w:t> </w:t>
      </w:r>
      <w:r w:rsidR="00BF413B" w:rsidRPr="00177D88">
        <w:rPr>
          <w:rFonts w:ascii="Times New Roman" w:hAnsi="Times New Roman" w:cs="Times New Roman"/>
          <w:kern w:val="12"/>
          <w:sz w:val="28"/>
          <w:szCs w:val="28"/>
        </w:rPr>
        <w:t xml:space="preserve">87 </w:t>
      </w:r>
      <w:r w:rsidR="008F5C97" w:rsidRPr="00177D88">
        <w:rPr>
          <w:rFonts w:ascii="Times New Roman" w:hAnsi="Times New Roman" w:cs="Times New Roman"/>
          <w:kern w:val="12"/>
          <w:sz w:val="28"/>
          <w:szCs w:val="28"/>
        </w:rPr>
        <w:t>"</w:t>
      </w:r>
      <w:r w:rsidR="00BF413B" w:rsidRPr="00177D88">
        <w:rPr>
          <w:rFonts w:ascii="Times New Roman" w:hAnsi="Times New Roman" w:cs="Times New Roman"/>
          <w:kern w:val="12"/>
          <w:sz w:val="28"/>
          <w:szCs w:val="28"/>
        </w:rPr>
        <w:t>Kārtība, kādā Eiropas Savienības struktūrfondu un Kohēzijas fonda ieviešanā 2014.</w:t>
      </w:r>
      <w:r w:rsidR="008F5C97" w:rsidRPr="00177D88">
        <w:rPr>
          <w:rFonts w:ascii="Times New Roman" w:hAnsi="Times New Roman" w:cs="Times New Roman"/>
          <w:sz w:val="28"/>
          <w:szCs w:val="28"/>
        </w:rPr>
        <w:t>–</w:t>
      </w:r>
      <w:r w:rsidR="00BF413B" w:rsidRPr="00177D88">
        <w:rPr>
          <w:rFonts w:ascii="Times New Roman" w:hAnsi="Times New Roman" w:cs="Times New Roman"/>
          <w:kern w:val="12"/>
          <w:sz w:val="28"/>
          <w:szCs w:val="28"/>
        </w:rPr>
        <w:t>2020</w:t>
      </w:r>
      <w:r w:rsidR="008F5C97" w:rsidRPr="00177D88">
        <w:rPr>
          <w:rFonts w:ascii="Times New Roman" w:hAnsi="Times New Roman" w:cs="Times New Roman"/>
          <w:kern w:val="12"/>
          <w:sz w:val="28"/>
          <w:szCs w:val="28"/>
        </w:rPr>
        <w:t>. ga</w:t>
      </w:r>
      <w:r w:rsidR="00BF413B" w:rsidRPr="00177D88">
        <w:rPr>
          <w:rFonts w:ascii="Times New Roman" w:hAnsi="Times New Roman" w:cs="Times New Roman"/>
          <w:kern w:val="12"/>
          <w:sz w:val="28"/>
          <w:szCs w:val="28"/>
        </w:rPr>
        <w:t>da plānošanas periodā nodrošināma komunikācijas un vizuālās identitātes prasību ievērošana</w:t>
      </w:r>
      <w:r w:rsidR="008F5C97" w:rsidRPr="00177D88">
        <w:rPr>
          <w:rFonts w:ascii="Times New Roman" w:hAnsi="Times New Roman" w:cs="Times New Roman"/>
          <w:kern w:val="12"/>
          <w:sz w:val="28"/>
          <w:szCs w:val="28"/>
        </w:rPr>
        <w:t>"</w:t>
      </w:r>
      <w:r w:rsidR="00BF413B" w:rsidRPr="00177D88">
        <w:rPr>
          <w:rFonts w:ascii="Times New Roman" w:hAnsi="Times New Roman" w:cs="Times New Roman"/>
          <w:kern w:val="12"/>
          <w:sz w:val="28"/>
          <w:szCs w:val="28"/>
        </w:rPr>
        <w:t xml:space="preserve">, </w:t>
      </w:r>
      <w:r w:rsidR="0011487A" w:rsidRPr="00177D88">
        <w:rPr>
          <w:rFonts w:ascii="Times New Roman" w:hAnsi="Times New Roman" w:cs="Times New Roman"/>
          <w:kern w:val="12"/>
          <w:sz w:val="28"/>
          <w:szCs w:val="28"/>
        </w:rPr>
        <w:t>tai skaitā</w:t>
      </w:r>
      <w:r w:rsidR="00BF413B" w:rsidRPr="00177D88">
        <w:rPr>
          <w:rFonts w:ascii="Times New Roman" w:hAnsi="Times New Roman" w:cs="Times New Roman"/>
          <w:kern w:val="12"/>
          <w:sz w:val="28"/>
          <w:szCs w:val="28"/>
        </w:rPr>
        <w:t xml:space="preserve"> vizuāl</w:t>
      </w:r>
      <w:r w:rsidR="00D17B5D" w:rsidRPr="00177D88">
        <w:rPr>
          <w:rFonts w:ascii="Times New Roman" w:hAnsi="Times New Roman" w:cs="Times New Roman"/>
          <w:kern w:val="12"/>
          <w:sz w:val="28"/>
          <w:szCs w:val="28"/>
        </w:rPr>
        <w:t>ās</w:t>
      </w:r>
      <w:r w:rsidR="00BF413B" w:rsidRPr="00177D88">
        <w:rPr>
          <w:rFonts w:ascii="Times New Roman" w:hAnsi="Times New Roman" w:cs="Times New Roman"/>
          <w:kern w:val="12"/>
          <w:sz w:val="28"/>
          <w:szCs w:val="28"/>
        </w:rPr>
        <w:t xml:space="preserve"> informācij</w:t>
      </w:r>
      <w:r w:rsidR="00D17B5D" w:rsidRPr="00177D88">
        <w:rPr>
          <w:rFonts w:ascii="Times New Roman" w:hAnsi="Times New Roman" w:cs="Times New Roman"/>
          <w:kern w:val="12"/>
          <w:sz w:val="28"/>
          <w:szCs w:val="28"/>
        </w:rPr>
        <w:t>as izvietošana</w:t>
      </w:r>
      <w:r w:rsidR="00BF413B" w:rsidRPr="00177D88">
        <w:rPr>
          <w:rFonts w:ascii="Times New Roman" w:hAnsi="Times New Roman" w:cs="Times New Roman"/>
          <w:kern w:val="12"/>
          <w:sz w:val="28"/>
          <w:szCs w:val="28"/>
        </w:rPr>
        <w:t xml:space="preserve"> informatīvo plākšņu veidā projekta īstenošana</w:t>
      </w:r>
      <w:r w:rsidR="00D17B5D" w:rsidRPr="00177D88">
        <w:rPr>
          <w:rFonts w:ascii="Times New Roman" w:hAnsi="Times New Roman" w:cs="Times New Roman"/>
          <w:kern w:val="12"/>
          <w:sz w:val="28"/>
          <w:szCs w:val="28"/>
        </w:rPr>
        <w:t>s vietās,</w:t>
      </w:r>
      <w:r w:rsidR="00BF413B" w:rsidRPr="00177D88">
        <w:rPr>
          <w:rFonts w:ascii="Times New Roman" w:hAnsi="Times New Roman" w:cs="Times New Roman"/>
          <w:kern w:val="12"/>
          <w:sz w:val="28"/>
          <w:szCs w:val="28"/>
        </w:rPr>
        <w:t xml:space="preserve"> preses relī</w:t>
      </w:r>
      <w:r w:rsidR="00D17B5D" w:rsidRPr="00177D88">
        <w:rPr>
          <w:rFonts w:ascii="Times New Roman" w:hAnsi="Times New Roman" w:cs="Times New Roman"/>
          <w:kern w:val="12"/>
          <w:sz w:val="28"/>
          <w:szCs w:val="28"/>
        </w:rPr>
        <w:t>žu</w:t>
      </w:r>
      <w:r w:rsidR="00BF413B" w:rsidRPr="00177D88">
        <w:rPr>
          <w:rFonts w:ascii="Times New Roman" w:hAnsi="Times New Roman" w:cs="Times New Roman"/>
          <w:kern w:val="12"/>
          <w:sz w:val="28"/>
          <w:szCs w:val="28"/>
        </w:rPr>
        <w:t xml:space="preserve"> </w:t>
      </w:r>
      <w:r w:rsidR="00D17B5D" w:rsidRPr="00177D88">
        <w:rPr>
          <w:rFonts w:ascii="Times New Roman" w:hAnsi="Times New Roman" w:cs="Times New Roman"/>
          <w:kern w:val="12"/>
          <w:sz w:val="28"/>
          <w:szCs w:val="28"/>
        </w:rPr>
        <w:t xml:space="preserve">publicēšana </w:t>
      </w:r>
      <w:r w:rsidR="00BF413B" w:rsidRPr="00177D88">
        <w:rPr>
          <w:rFonts w:ascii="Times New Roman" w:hAnsi="Times New Roman" w:cs="Times New Roman"/>
          <w:kern w:val="12"/>
          <w:sz w:val="28"/>
          <w:szCs w:val="28"/>
        </w:rPr>
        <w:t>par katra posma rezultāt</w:t>
      </w:r>
      <w:r w:rsidR="00D17B5D" w:rsidRPr="00177D88">
        <w:rPr>
          <w:rFonts w:ascii="Times New Roman" w:hAnsi="Times New Roman" w:cs="Times New Roman"/>
          <w:kern w:val="12"/>
          <w:sz w:val="28"/>
          <w:szCs w:val="28"/>
        </w:rPr>
        <w:t>iem,</w:t>
      </w:r>
      <w:r w:rsidR="00BF413B" w:rsidRPr="00177D88">
        <w:rPr>
          <w:rFonts w:ascii="Times New Roman" w:hAnsi="Times New Roman" w:cs="Times New Roman"/>
          <w:kern w:val="12"/>
          <w:sz w:val="28"/>
          <w:szCs w:val="28"/>
        </w:rPr>
        <w:t xml:space="preserve"> videokonferen</w:t>
      </w:r>
      <w:r w:rsidR="00D17B5D" w:rsidRPr="00177D88">
        <w:rPr>
          <w:rFonts w:ascii="Times New Roman" w:hAnsi="Times New Roman" w:cs="Times New Roman"/>
          <w:kern w:val="12"/>
          <w:sz w:val="28"/>
          <w:szCs w:val="28"/>
        </w:rPr>
        <w:t>ču organizēšana</w:t>
      </w:r>
      <w:r w:rsidR="00BF413B" w:rsidRPr="00177D88">
        <w:rPr>
          <w:rFonts w:ascii="Times New Roman" w:hAnsi="Times New Roman" w:cs="Times New Roman"/>
          <w:kern w:val="12"/>
          <w:sz w:val="28"/>
          <w:szCs w:val="28"/>
        </w:rPr>
        <w:t xml:space="preserve"> pašvaldību sociālo dienestu darbiniekiem</w:t>
      </w:r>
      <w:r w:rsidR="00D17B5D" w:rsidRPr="00177D88">
        <w:rPr>
          <w:rFonts w:ascii="Times New Roman" w:hAnsi="Times New Roman" w:cs="Times New Roman"/>
          <w:kern w:val="12"/>
          <w:sz w:val="28"/>
          <w:szCs w:val="28"/>
        </w:rPr>
        <w:t>,</w:t>
      </w:r>
      <w:r w:rsidR="00BF413B" w:rsidRPr="00177D88">
        <w:rPr>
          <w:rFonts w:ascii="Times New Roman" w:hAnsi="Times New Roman" w:cs="Times New Roman"/>
          <w:kern w:val="12"/>
          <w:sz w:val="28"/>
          <w:szCs w:val="28"/>
        </w:rPr>
        <w:t xml:space="preserve"> </w:t>
      </w:r>
      <w:r w:rsidR="00D17B5D" w:rsidRPr="00177D88">
        <w:rPr>
          <w:rFonts w:ascii="Times New Roman" w:hAnsi="Times New Roman" w:cs="Times New Roman"/>
          <w:kern w:val="12"/>
          <w:sz w:val="28"/>
          <w:szCs w:val="28"/>
        </w:rPr>
        <w:t xml:space="preserve">sociālo tīklu iespēju </w:t>
      </w:r>
      <w:r w:rsidR="00BF413B" w:rsidRPr="00177D88">
        <w:rPr>
          <w:rFonts w:ascii="Times New Roman" w:hAnsi="Times New Roman" w:cs="Times New Roman"/>
          <w:kern w:val="12"/>
          <w:sz w:val="28"/>
          <w:szCs w:val="28"/>
        </w:rPr>
        <w:t>izmanto</w:t>
      </w:r>
      <w:r w:rsidR="00D17B5D" w:rsidRPr="00177D88">
        <w:rPr>
          <w:rFonts w:ascii="Times New Roman" w:hAnsi="Times New Roman" w:cs="Times New Roman"/>
          <w:kern w:val="12"/>
          <w:sz w:val="28"/>
          <w:szCs w:val="28"/>
        </w:rPr>
        <w:t>šana</w:t>
      </w:r>
      <w:r w:rsidR="00BF413B" w:rsidRPr="00177D88">
        <w:rPr>
          <w:rFonts w:ascii="Times New Roman" w:hAnsi="Times New Roman" w:cs="Times New Roman"/>
          <w:kern w:val="12"/>
          <w:sz w:val="28"/>
          <w:szCs w:val="28"/>
        </w:rPr>
        <w:t xml:space="preserve"> sabiedrības informēšanai, </w:t>
      </w:r>
      <w:r w:rsidR="00D17B5D" w:rsidRPr="00177D88">
        <w:rPr>
          <w:rFonts w:ascii="Times New Roman" w:hAnsi="Times New Roman" w:cs="Times New Roman"/>
          <w:kern w:val="12"/>
          <w:sz w:val="28"/>
          <w:szCs w:val="28"/>
        </w:rPr>
        <w:t>publicējot</w:t>
      </w:r>
      <w:r w:rsidR="00BF413B" w:rsidRPr="00177D88">
        <w:rPr>
          <w:rFonts w:ascii="Times New Roman" w:hAnsi="Times New Roman" w:cs="Times New Roman"/>
          <w:kern w:val="12"/>
          <w:sz w:val="28"/>
          <w:szCs w:val="28"/>
        </w:rPr>
        <w:t xml:space="preserve"> projekta informatīvo</w:t>
      </w:r>
      <w:r w:rsidR="00D17B5D" w:rsidRPr="00177D88">
        <w:rPr>
          <w:rFonts w:ascii="Times New Roman" w:hAnsi="Times New Roman" w:cs="Times New Roman"/>
          <w:kern w:val="12"/>
          <w:sz w:val="28"/>
          <w:szCs w:val="28"/>
        </w:rPr>
        <w:t>s</w:t>
      </w:r>
      <w:r w:rsidR="00BF413B" w:rsidRPr="00177D88">
        <w:rPr>
          <w:rFonts w:ascii="Times New Roman" w:hAnsi="Times New Roman" w:cs="Times New Roman"/>
          <w:kern w:val="12"/>
          <w:sz w:val="28"/>
          <w:szCs w:val="28"/>
        </w:rPr>
        <w:t xml:space="preserve"> materiālu</w:t>
      </w:r>
      <w:r w:rsidR="00D17B5D" w:rsidRPr="00177D88">
        <w:rPr>
          <w:rFonts w:ascii="Times New Roman" w:hAnsi="Times New Roman" w:cs="Times New Roman"/>
          <w:kern w:val="12"/>
          <w:sz w:val="28"/>
          <w:szCs w:val="28"/>
        </w:rPr>
        <w:t>s</w:t>
      </w:r>
      <w:r w:rsidR="0013088C" w:rsidRPr="00177D88">
        <w:rPr>
          <w:rFonts w:ascii="Times New Roman" w:hAnsi="Times New Roman" w:cs="Times New Roman"/>
          <w:kern w:val="12"/>
          <w:sz w:val="28"/>
          <w:szCs w:val="28"/>
        </w:rPr>
        <w:t xml:space="preserve"> (M1)</w:t>
      </w:r>
      <w:r w:rsidR="00BF413B" w:rsidRPr="00177D88">
        <w:rPr>
          <w:rFonts w:ascii="Times New Roman" w:hAnsi="Times New Roman" w:cs="Times New Roman"/>
          <w:kern w:val="12"/>
          <w:sz w:val="28"/>
          <w:szCs w:val="28"/>
        </w:rPr>
        <w:t>.</w:t>
      </w:r>
    </w:p>
    <w:p w14:paraId="408DFC74" w14:textId="77777777" w:rsidR="008F5C97" w:rsidRPr="009D10E3" w:rsidRDefault="008F5C97" w:rsidP="00322902">
      <w:pPr>
        <w:pStyle w:val="ISBodyText"/>
        <w:spacing w:before="0" w:after="0"/>
        <w:ind w:firstLine="709"/>
        <w:rPr>
          <w:rFonts w:ascii="Times New Roman" w:hAnsi="Times New Roman" w:cs="Times New Roman"/>
          <w:kern w:val="12"/>
          <w:sz w:val="28"/>
          <w:szCs w:val="28"/>
        </w:rPr>
      </w:pPr>
    </w:p>
    <w:p w14:paraId="5CC13090" w14:textId="17FDA1C0" w:rsidR="00BF413B" w:rsidRDefault="00BF413B" w:rsidP="008F5C97">
      <w:pPr>
        <w:spacing w:after="0" w:line="240" w:lineRule="auto"/>
        <w:rPr>
          <w:rFonts w:ascii="Times New Roman" w:eastAsia="Times New Roman" w:hAnsi="Times New Roman" w:cs="Times New Roman"/>
          <w:b/>
          <w:sz w:val="28"/>
          <w:szCs w:val="28"/>
          <w:lang w:eastAsia="lv-LV"/>
        </w:rPr>
      </w:pPr>
      <w:bookmarkStart w:id="3" w:name="_Toc6938123"/>
      <w:r w:rsidRPr="009D10E3">
        <w:rPr>
          <w:rFonts w:ascii="Times New Roman" w:eastAsia="Times New Roman" w:hAnsi="Times New Roman" w:cs="Times New Roman"/>
          <w:b/>
          <w:sz w:val="28"/>
          <w:szCs w:val="28"/>
          <w:lang w:eastAsia="lv-LV"/>
        </w:rPr>
        <w:t>Pēc projekta pabeigšanas tiek plānots sasniegt šādus rādītājus</w:t>
      </w:r>
      <w:bookmarkEnd w:id="3"/>
    </w:p>
    <w:p w14:paraId="0F5F4023" w14:textId="77777777" w:rsidR="008F5C97" w:rsidRPr="009D10E3" w:rsidRDefault="008F5C97" w:rsidP="008F5C97">
      <w:pPr>
        <w:spacing w:after="0" w:line="240" w:lineRule="auto"/>
        <w:rPr>
          <w:rFonts w:ascii="Times New Roman" w:eastAsia="Times New Roman" w:hAnsi="Times New Roman" w:cs="Times New Roman"/>
          <w:b/>
          <w:sz w:val="28"/>
          <w:szCs w:val="28"/>
          <w:lang w:eastAsia="lv-LV"/>
        </w:rPr>
      </w:pPr>
    </w:p>
    <w:tbl>
      <w:tblPr>
        <w:tblStyle w:val="TableGrid"/>
        <w:tblW w:w="5003" w:type="pct"/>
        <w:tblLook w:val="04A0" w:firstRow="1" w:lastRow="0" w:firstColumn="1" w:lastColumn="0" w:noHBand="0" w:noVBand="1"/>
      </w:tblPr>
      <w:tblGrid>
        <w:gridCol w:w="846"/>
        <w:gridCol w:w="2728"/>
        <w:gridCol w:w="1041"/>
        <w:gridCol w:w="994"/>
        <w:gridCol w:w="1779"/>
        <w:gridCol w:w="1678"/>
      </w:tblGrid>
      <w:tr w:rsidR="009D10E3" w:rsidRPr="009D10E3" w14:paraId="08A527A0" w14:textId="77777777" w:rsidTr="00D17B5D">
        <w:trPr>
          <w:tblHeader/>
        </w:trPr>
        <w:tc>
          <w:tcPr>
            <w:tcW w:w="467" w:type="pct"/>
            <w:vAlign w:val="center"/>
          </w:tcPr>
          <w:p w14:paraId="1F90A927" w14:textId="77777777" w:rsidR="00BF413B" w:rsidRDefault="00D17B5D" w:rsidP="00D17B5D">
            <w:pPr>
              <w:tabs>
                <w:tab w:val="left" w:pos="0"/>
              </w:tabs>
              <w:spacing w:before="0"/>
              <w:jc w:val="center"/>
              <w:rPr>
                <w:rFonts w:ascii="Times New Roman" w:hAnsi="Times New Roman" w:cs="Times New Roman"/>
                <w:bCs/>
                <w:sz w:val="28"/>
                <w:szCs w:val="28"/>
              </w:rPr>
            </w:pPr>
            <w:r>
              <w:rPr>
                <w:rFonts w:ascii="Times New Roman" w:hAnsi="Times New Roman" w:cs="Times New Roman"/>
                <w:bCs/>
                <w:sz w:val="28"/>
                <w:szCs w:val="28"/>
              </w:rPr>
              <w:t>Nr.</w:t>
            </w:r>
          </w:p>
          <w:p w14:paraId="7A70E557" w14:textId="60DBCF74" w:rsidR="00D17B5D" w:rsidRPr="009D10E3" w:rsidRDefault="00D17B5D" w:rsidP="00D17B5D">
            <w:pPr>
              <w:tabs>
                <w:tab w:val="left" w:pos="0"/>
              </w:tabs>
              <w:spacing w:before="0"/>
              <w:jc w:val="center"/>
              <w:rPr>
                <w:rFonts w:ascii="Times New Roman" w:hAnsi="Times New Roman" w:cs="Times New Roman"/>
                <w:bCs/>
                <w:sz w:val="28"/>
                <w:szCs w:val="28"/>
              </w:rPr>
            </w:pPr>
            <w:r>
              <w:rPr>
                <w:rFonts w:ascii="Times New Roman" w:hAnsi="Times New Roman" w:cs="Times New Roman"/>
                <w:bCs/>
                <w:sz w:val="28"/>
                <w:szCs w:val="28"/>
              </w:rPr>
              <w:t>p. k.</w:t>
            </w:r>
          </w:p>
        </w:tc>
        <w:tc>
          <w:tcPr>
            <w:tcW w:w="1505" w:type="pct"/>
            <w:vAlign w:val="center"/>
          </w:tcPr>
          <w:p w14:paraId="581B436C" w14:textId="77777777" w:rsidR="00BF413B" w:rsidRPr="009D10E3" w:rsidRDefault="00BF413B" w:rsidP="00D17B5D">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Rezultāta rādītājs</w:t>
            </w:r>
          </w:p>
        </w:tc>
        <w:tc>
          <w:tcPr>
            <w:tcW w:w="574" w:type="pct"/>
            <w:vAlign w:val="center"/>
          </w:tcPr>
          <w:p w14:paraId="28F67A26" w14:textId="77777777" w:rsidR="00BF413B" w:rsidRPr="009D10E3" w:rsidRDefault="00BF413B" w:rsidP="00D17B5D">
            <w:pPr>
              <w:tabs>
                <w:tab w:val="left" w:pos="0"/>
              </w:tabs>
              <w:spacing w:before="0"/>
              <w:jc w:val="center"/>
              <w:rPr>
                <w:rFonts w:ascii="Times New Roman" w:hAnsi="Times New Roman" w:cs="Times New Roman"/>
                <w:bCs/>
                <w:sz w:val="28"/>
                <w:szCs w:val="28"/>
              </w:rPr>
            </w:pPr>
            <w:proofErr w:type="spellStart"/>
            <w:r w:rsidRPr="009D10E3">
              <w:rPr>
                <w:rFonts w:ascii="Times New Roman" w:hAnsi="Times New Roman" w:cs="Times New Roman"/>
                <w:bCs/>
                <w:sz w:val="28"/>
                <w:szCs w:val="28"/>
              </w:rPr>
              <w:t>Mēr-vienība</w:t>
            </w:r>
            <w:proofErr w:type="spellEnd"/>
          </w:p>
        </w:tc>
        <w:tc>
          <w:tcPr>
            <w:tcW w:w="548" w:type="pct"/>
            <w:vAlign w:val="center"/>
          </w:tcPr>
          <w:p w14:paraId="12B8DD92" w14:textId="77777777" w:rsidR="00BF413B" w:rsidRPr="009D10E3" w:rsidRDefault="00BF413B" w:rsidP="00D17B5D">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Sākot-</w:t>
            </w:r>
            <w:proofErr w:type="spellStart"/>
            <w:r w:rsidRPr="009D10E3">
              <w:rPr>
                <w:rFonts w:ascii="Times New Roman" w:hAnsi="Times New Roman" w:cs="Times New Roman"/>
                <w:bCs/>
                <w:sz w:val="28"/>
                <w:szCs w:val="28"/>
              </w:rPr>
              <w:t>nējā</w:t>
            </w:r>
            <w:proofErr w:type="spellEnd"/>
            <w:r w:rsidRPr="009D10E3">
              <w:rPr>
                <w:rFonts w:ascii="Times New Roman" w:hAnsi="Times New Roman" w:cs="Times New Roman"/>
                <w:bCs/>
                <w:sz w:val="28"/>
                <w:szCs w:val="28"/>
              </w:rPr>
              <w:t xml:space="preserve"> vērtība</w:t>
            </w:r>
          </w:p>
        </w:tc>
        <w:tc>
          <w:tcPr>
            <w:tcW w:w="981" w:type="pct"/>
            <w:vAlign w:val="center"/>
          </w:tcPr>
          <w:p w14:paraId="5918F4BE" w14:textId="17989F7F" w:rsidR="00BF413B" w:rsidRPr="009D10E3" w:rsidRDefault="00BF413B" w:rsidP="00D17B5D">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 xml:space="preserve">Sasniedzamā vērtība </w:t>
            </w:r>
            <w:r w:rsidR="00D17B5D">
              <w:rPr>
                <w:rFonts w:ascii="Times New Roman" w:hAnsi="Times New Roman" w:cs="Times New Roman"/>
                <w:bCs/>
                <w:sz w:val="28"/>
                <w:szCs w:val="28"/>
              </w:rPr>
              <w:t>divus</w:t>
            </w:r>
            <w:r w:rsidRPr="009D10E3">
              <w:rPr>
                <w:rFonts w:ascii="Times New Roman" w:hAnsi="Times New Roman" w:cs="Times New Roman"/>
                <w:bCs/>
                <w:sz w:val="28"/>
                <w:szCs w:val="28"/>
              </w:rPr>
              <w:t xml:space="preserve"> gadus pēc projekta beigām</w:t>
            </w:r>
          </w:p>
        </w:tc>
        <w:tc>
          <w:tcPr>
            <w:tcW w:w="925" w:type="pct"/>
            <w:vAlign w:val="center"/>
          </w:tcPr>
          <w:p w14:paraId="2D71FA89" w14:textId="63135754" w:rsidR="00BF413B" w:rsidRPr="009D10E3" w:rsidRDefault="00BF413B" w:rsidP="00D17B5D">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 xml:space="preserve">Sasniedzamā vērtība </w:t>
            </w:r>
            <w:r w:rsidR="00D17B5D">
              <w:rPr>
                <w:rFonts w:ascii="Times New Roman" w:hAnsi="Times New Roman" w:cs="Times New Roman"/>
                <w:bCs/>
                <w:sz w:val="28"/>
                <w:szCs w:val="28"/>
              </w:rPr>
              <w:t>trīs</w:t>
            </w:r>
            <w:r w:rsidRPr="009D10E3">
              <w:rPr>
                <w:rFonts w:ascii="Times New Roman" w:hAnsi="Times New Roman" w:cs="Times New Roman"/>
                <w:bCs/>
                <w:sz w:val="28"/>
                <w:szCs w:val="28"/>
              </w:rPr>
              <w:t xml:space="preserve"> gadus pēc projekta beigām</w:t>
            </w:r>
          </w:p>
        </w:tc>
      </w:tr>
      <w:tr w:rsidR="009D10E3" w:rsidRPr="009D10E3" w14:paraId="6A9E7981" w14:textId="77777777" w:rsidTr="00D17B5D">
        <w:tc>
          <w:tcPr>
            <w:tcW w:w="467" w:type="pct"/>
          </w:tcPr>
          <w:p w14:paraId="42EDCE09" w14:textId="116D16D3" w:rsidR="00BF413B" w:rsidRPr="009D10E3" w:rsidRDefault="00BF413B" w:rsidP="008F5C97">
            <w:pPr>
              <w:tabs>
                <w:tab w:val="left" w:pos="0"/>
              </w:tabs>
              <w:spacing w:before="0"/>
              <w:jc w:val="both"/>
              <w:rPr>
                <w:rFonts w:ascii="Times New Roman" w:hAnsi="Times New Roman" w:cs="Times New Roman"/>
                <w:bCs/>
                <w:sz w:val="28"/>
                <w:szCs w:val="28"/>
              </w:rPr>
            </w:pPr>
            <w:r w:rsidRPr="009D10E3">
              <w:rPr>
                <w:rFonts w:ascii="Times New Roman" w:hAnsi="Times New Roman" w:cs="Times New Roman"/>
                <w:bCs/>
                <w:sz w:val="28"/>
                <w:szCs w:val="28"/>
              </w:rPr>
              <w:t>1</w:t>
            </w:r>
            <w:r w:rsidR="00D17B5D">
              <w:rPr>
                <w:rFonts w:ascii="Times New Roman" w:hAnsi="Times New Roman" w:cs="Times New Roman"/>
                <w:bCs/>
                <w:sz w:val="28"/>
                <w:szCs w:val="28"/>
              </w:rPr>
              <w:t>.</w:t>
            </w:r>
          </w:p>
        </w:tc>
        <w:tc>
          <w:tcPr>
            <w:tcW w:w="1505" w:type="pct"/>
          </w:tcPr>
          <w:p w14:paraId="38060FDA" w14:textId="6D0133C1" w:rsidR="00BF413B" w:rsidRPr="009D10E3" w:rsidRDefault="00D17B5D" w:rsidP="008F5C97">
            <w:pPr>
              <w:tabs>
                <w:tab w:val="left" w:pos="0"/>
              </w:tabs>
              <w:spacing w:before="0"/>
              <w:rPr>
                <w:rFonts w:ascii="Times New Roman" w:hAnsi="Times New Roman" w:cs="Times New Roman"/>
                <w:sz w:val="28"/>
                <w:szCs w:val="28"/>
              </w:rPr>
            </w:pPr>
            <w:r>
              <w:rPr>
                <w:rFonts w:ascii="Times New Roman" w:hAnsi="Times New Roman" w:cs="Times New Roman"/>
                <w:sz w:val="28"/>
                <w:szCs w:val="28"/>
              </w:rPr>
              <w:t>To k</w:t>
            </w:r>
            <w:r w:rsidR="00BF413B" w:rsidRPr="009D10E3">
              <w:rPr>
                <w:rFonts w:ascii="Times New Roman" w:hAnsi="Times New Roman" w:cs="Times New Roman"/>
                <w:sz w:val="28"/>
                <w:szCs w:val="28"/>
              </w:rPr>
              <w:t>omersantu, tai skaitā nevalstisko organizāciju un pašvaldību struktūrvienību</w:t>
            </w:r>
            <w:r w:rsidR="006302EA">
              <w:rPr>
                <w:rFonts w:ascii="Times New Roman" w:hAnsi="Times New Roman" w:cs="Times New Roman"/>
                <w:sz w:val="28"/>
                <w:szCs w:val="28"/>
              </w:rPr>
              <w:t>,</w:t>
            </w:r>
            <w:r w:rsidR="00BF413B" w:rsidRPr="009D10E3">
              <w:rPr>
                <w:rFonts w:ascii="Times New Roman" w:hAnsi="Times New Roman" w:cs="Times New Roman"/>
                <w:sz w:val="28"/>
                <w:szCs w:val="28"/>
              </w:rPr>
              <w:t xml:space="preserve"> īpatsvars, kas izmanto </w:t>
            </w:r>
            <w:proofErr w:type="spellStart"/>
            <w:r w:rsidR="00BF413B" w:rsidRPr="009D10E3">
              <w:rPr>
                <w:rFonts w:ascii="Times New Roman" w:hAnsi="Times New Roman" w:cs="Times New Roman"/>
                <w:kern w:val="12"/>
                <w:sz w:val="28"/>
                <w:szCs w:val="28"/>
              </w:rPr>
              <w:t>deinstitucionalizācijas</w:t>
            </w:r>
            <w:proofErr w:type="spellEnd"/>
            <w:r w:rsidR="00BF413B" w:rsidRPr="009D10E3">
              <w:rPr>
                <w:rFonts w:ascii="Times New Roman" w:hAnsi="Times New Roman" w:cs="Times New Roman"/>
                <w:sz w:val="28"/>
                <w:szCs w:val="28"/>
              </w:rPr>
              <w:t xml:space="preserve"> atbalsta sistēmu sadarbībai ar valsts un pašvaldību institūcijām</w:t>
            </w:r>
          </w:p>
        </w:tc>
        <w:tc>
          <w:tcPr>
            <w:tcW w:w="574" w:type="pct"/>
          </w:tcPr>
          <w:p w14:paraId="5B9AFD34" w14:textId="77777777" w:rsidR="00BF413B" w:rsidRPr="009D10E3" w:rsidRDefault="00BF413B" w:rsidP="008F5C97">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w:t>
            </w:r>
          </w:p>
        </w:tc>
        <w:tc>
          <w:tcPr>
            <w:tcW w:w="548" w:type="pct"/>
            <w:shd w:val="clear" w:color="auto" w:fill="auto"/>
          </w:tcPr>
          <w:p w14:paraId="63F09A04" w14:textId="77777777" w:rsidR="00BF413B" w:rsidRPr="009D10E3" w:rsidRDefault="00BF413B" w:rsidP="008F5C97">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0</w:t>
            </w:r>
          </w:p>
        </w:tc>
        <w:tc>
          <w:tcPr>
            <w:tcW w:w="981" w:type="pct"/>
            <w:shd w:val="clear" w:color="auto" w:fill="auto"/>
          </w:tcPr>
          <w:p w14:paraId="20517B66" w14:textId="77777777" w:rsidR="00BF413B" w:rsidRPr="009D10E3" w:rsidRDefault="00BF413B" w:rsidP="008F5C97">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70</w:t>
            </w:r>
          </w:p>
        </w:tc>
        <w:tc>
          <w:tcPr>
            <w:tcW w:w="925" w:type="pct"/>
          </w:tcPr>
          <w:p w14:paraId="70F7B9C4" w14:textId="77777777" w:rsidR="00BF413B" w:rsidRPr="009D10E3" w:rsidRDefault="00BF413B" w:rsidP="008F5C97">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95</w:t>
            </w:r>
          </w:p>
        </w:tc>
      </w:tr>
    </w:tbl>
    <w:p w14:paraId="1A09A049" w14:textId="77777777" w:rsidR="0013088C" w:rsidRDefault="0013088C">
      <w:r>
        <w:br w:type="page"/>
      </w:r>
    </w:p>
    <w:tbl>
      <w:tblPr>
        <w:tblStyle w:val="TableGrid"/>
        <w:tblW w:w="5003" w:type="pct"/>
        <w:tblLook w:val="04A0" w:firstRow="1" w:lastRow="0" w:firstColumn="1" w:lastColumn="0" w:noHBand="0" w:noVBand="1"/>
      </w:tblPr>
      <w:tblGrid>
        <w:gridCol w:w="846"/>
        <w:gridCol w:w="2729"/>
        <w:gridCol w:w="1041"/>
        <w:gridCol w:w="994"/>
        <w:gridCol w:w="1779"/>
        <w:gridCol w:w="1677"/>
      </w:tblGrid>
      <w:tr w:rsidR="009D10E3" w:rsidRPr="009D10E3" w14:paraId="21C2F28C" w14:textId="77777777" w:rsidTr="00D17B5D">
        <w:tc>
          <w:tcPr>
            <w:tcW w:w="467" w:type="pct"/>
          </w:tcPr>
          <w:p w14:paraId="5CA839E1" w14:textId="29BB85D2" w:rsidR="00BF413B" w:rsidRPr="009D10E3" w:rsidRDefault="00BF413B" w:rsidP="008F5C97">
            <w:pPr>
              <w:tabs>
                <w:tab w:val="left" w:pos="0"/>
              </w:tabs>
              <w:spacing w:before="0"/>
              <w:jc w:val="both"/>
              <w:rPr>
                <w:rFonts w:ascii="Times New Roman" w:hAnsi="Times New Roman" w:cs="Times New Roman"/>
                <w:bCs/>
                <w:sz w:val="28"/>
                <w:szCs w:val="28"/>
              </w:rPr>
            </w:pPr>
            <w:r w:rsidRPr="009D10E3">
              <w:rPr>
                <w:rFonts w:ascii="Times New Roman" w:hAnsi="Times New Roman" w:cs="Times New Roman"/>
                <w:bCs/>
                <w:sz w:val="28"/>
                <w:szCs w:val="28"/>
              </w:rPr>
              <w:lastRenderedPageBreak/>
              <w:t>2</w:t>
            </w:r>
            <w:r w:rsidR="00D17B5D">
              <w:rPr>
                <w:rFonts w:ascii="Times New Roman" w:hAnsi="Times New Roman" w:cs="Times New Roman"/>
                <w:bCs/>
                <w:sz w:val="28"/>
                <w:szCs w:val="28"/>
              </w:rPr>
              <w:t>.</w:t>
            </w:r>
          </w:p>
        </w:tc>
        <w:tc>
          <w:tcPr>
            <w:tcW w:w="1505" w:type="pct"/>
          </w:tcPr>
          <w:p w14:paraId="3CC15BC8" w14:textId="487D68B9" w:rsidR="00BF413B" w:rsidRPr="009D10E3" w:rsidRDefault="00BF413B" w:rsidP="008F5C97">
            <w:pPr>
              <w:tabs>
                <w:tab w:val="left" w:pos="0"/>
              </w:tabs>
              <w:spacing w:before="0"/>
              <w:rPr>
                <w:rFonts w:ascii="Times New Roman" w:hAnsi="Times New Roman" w:cs="Times New Roman"/>
                <w:sz w:val="28"/>
                <w:szCs w:val="28"/>
              </w:rPr>
            </w:pPr>
            <w:r w:rsidRPr="009D10E3">
              <w:rPr>
                <w:rFonts w:ascii="Times New Roman" w:hAnsi="Times New Roman" w:cs="Times New Roman"/>
                <w:sz w:val="28"/>
                <w:szCs w:val="28"/>
              </w:rPr>
              <w:t xml:space="preserve">E-pakalpojuma </w:t>
            </w:r>
            <w:r w:rsidR="00D17B5D">
              <w:rPr>
                <w:rFonts w:ascii="Times New Roman" w:hAnsi="Times New Roman" w:cs="Times New Roman"/>
                <w:sz w:val="28"/>
                <w:szCs w:val="28"/>
              </w:rPr>
              <w:t>"</w:t>
            </w:r>
            <w:r w:rsidRPr="009D10E3">
              <w:rPr>
                <w:rFonts w:ascii="Times New Roman" w:hAnsi="Times New Roman" w:cs="Times New Roman"/>
                <w:sz w:val="28"/>
                <w:szCs w:val="28"/>
              </w:rPr>
              <w:t>Pieteikšanās mācībām adoptētāja, audžuvecāka vai aizbildņa statusa saņemšanai/ atjaunošanai</w:t>
            </w:r>
            <w:r w:rsidR="008F5C97">
              <w:rPr>
                <w:rFonts w:ascii="Times New Roman" w:hAnsi="Times New Roman" w:cs="Times New Roman"/>
                <w:sz w:val="28"/>
                <w:szCs w:val="28"/>
              </w:rPr>
              <w:t>"</w:t>
            </w:r>
            <w:r w:rsidRPr="009D10E3">
              <w:rPr>
                <w:rFonts w:ascii="Times New Roman" w:hAnsi="Times New Roman" w:cs="Times New Roman"/>
                <w:sz w:val="28"/>
                <w:szCs w:val="28"/>
              </w:rPr>
              <w:t xml:space="preserve"> lietošanas īpatsvars attiecībā pret kopējo pieteikumu skaitu</w:t>
            </w:r>
          </w:p>
        </w:tc>
        <w:tc>
          <w:tcPr>
            <w:tcW w:w="574" w:type="pct"/>
          </w:tcPr>
          <w:p w14:paraId="60EAE8D6" w14:textId="77777777" w:rsidR="00BF413B" w:rsidRPr="009D10E3" w:rsidRDefault="00BF413B" w:rsidP="008F5C97">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w:t>
            </w:r>
          </w:p>
        </w:tc>
        <w:tc>
          <w:tcPr>
            <w:tcW w:w="548" w:type="pct"/>
            <w:shd w:val="clear" w:color="auto" w:fill="auto"/>
          </w:tcPr>
          <w:p w14:paraId="2EF34A23" w14:textId="77777777" w:rsidR="00BF413B" w:rsidRPr="009D10E3" w:rsidRDefault="00BF413B" w:rsidP="008F5C97">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0</w:t>
            </w:r>
          </w:p>
        </w:tc>
        <w:tc>
          <w:tcPr>
            <w:tcW w:w="981" w:type="pct"/>
            <w:shd w:val="clear" w:color="auto" w:fill="auto"/>
          </w:tcPr>
          <w:p w14:paraId="466FE5E0" w14:textId="77777777" w:rsidR="00BF413B" w:rsidRPr="009D10E3" w:rsidRDefault="00BF413B" w:rsidP="008F5C97">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70</w:t>
            </w:r>
          </w:p>
        </w:tc>
        <w:tc>
          <w:tcPr>
            <w:tcW w:w="925" w:type="pct"/>
          </w:tcPr>
          <w:p w14:paraId="4DD28EF4" w14:textId="77777777" w:rsidR="00BF413B" w:rsidRPr="009D10E3" w:rsidRDefault="00BF413B" w:rsidP="008F5C97">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95</w:t>
            </w:r>
          </w:p>
        </w:tc>
      </w:tr>
    </w:tbl>
    <w:p w14:paraId="3FDEA601" w14:textId="77777777" w:rsidR="008F5C97" w:rsidRDefault="008F5C97" w:rsidP="008F5C97">
      <w:pPr>
        <w:spacing w:after="0" w:line="240" w:lineRule="auto"/>
        <w:rPr>
          <w:rFonts w:ascii="Times New Roman" w:eastAsia="Times New Roman" w:hAnsi="Times New Roman" w:cs="Times New Roman"/>
          <w:b/>
          <w:sz w:val="28"/>
          <w:szCs w:val="28"/>
          <w:lang w:eastAsia="lv-LV"/>
        </w:rPr>
      </w:pPr>
      <w:bookmarkStart w:id="4" w:name="_Toc21100629"/>
    </w:p>
    <w:p w14:paraId="72E6CCC8" w14:textId="10DBFE41" w:rsidR="00BF413B" w:rsidRDefault="00BF413B" w:rsidP="008F5C97">
      <w:pPr>
        <w:spacing w:after="0" w:line="240" w:lineRule="auto"/>
        <w:rPr>
          <w:rFonts w:ascii="Times New Roman" w:eastAsia="Times New Roman" w:hAnsi="Times New Roman" w:cs="Times New Roman"/>
          <w:b/>
          <w:sz w:val="28"/>
          <w:szCs w:val="28"/>
          <w:lang w:eastAsia="lv-LV"/>
        </w:rPr>
      </w:pPr>
      <w:r w:rsidRPr="009D10E3">
        <w:rPr>
          <w:rFonts w:ascii="Times New Roman" w:eastAsia="Times New Roman" w:hAnsi="Times New Roman" w:cs="Times New Roman"/>
          <w:b/>
          <w:sz w:val="28"/>
          <w:szCs w:val="28"/>
          <w:lang w:eastAsia="lv-LV"/>
        </w:rPr>
        <w:t>Īstenojot projekta darbības, tiek plānots sasniegt šādus iznākuma rādītājus</w:t>
      </w:r>
      <w:bookmarkEnd w:id="4"/>
    </w:p>
    <w:p w14:paraId="08E71EF2" w14:textId="77777777" w:rsidR="008F5C97" w:rsidRPr="009D10E3" w:rsidRDefault="008F5C97" w:rsidP="008F5C97">
      <w:pPr>
        <w:spacing w:after="0" w:line="240" w:lineRule="auto"/>
        <w:rPr>
          <w:rFonts w:ascii="Times New Roman" w:eastAsia="Times New Roman" w:hAnsi="Times New Roman" w:cs="Times New Roman"/>
          <w:b/>
          <w:sz w:val="28"/>
          <w:szCs w:val="28"/>
          <w:lang w:eastAsia="lv-LV"/>
        </w:rPr>
      </w:pPr>
    </w:p>
    <w:tbl>
      <w:tblPr>
        <w:tblStyle w:val="TableGrid"/>
        <w:tblW w:w="5000" w:type="pct"/>
        <w:tblLook w:val="04A0" w:firstRow="1" w:lastRow="0" w:firstColumn="1" w:lastColumn="0" w:noHBand="0" w:noVBand="1"/>
      </w:tblPr>
      <w:tblGrid>
        <w:gridCol w:w="843"/>
        <w:gridCol w:w="3096"/>
        <w:gridCol w:w="1859"/>
        <w:gridCol w:w="1585"/>
        <w:gridCol w:w="1678"/>
      </w:tblGrid>
      <w:tr w:rsidR="009D10E3" w:rsidRPr="009D10E3" w14:paraId="1B9B9220" w14:textId="77777777" w:rsidTr="006302EA">
        <w:tc>
          <w:tcPr>
            <w:tcW w:w="467" w:type="pct"/>
            <w:vAlign w:val="center"/>
          </w:tcPr>
          <w:p w14:paraId="46CD4263" w14:textId="77777777" w:rsidR="00BF413B" w:rsidRDefault="006302EA" w:rsidP="006302EA">
            <w:pPr>
              <w:tabs>
                <w:tab w:val="left" w:pos="0"/>
              </w:tabs>
              <w:spacing w:before="0"/>
              <w:jc w:val="center"/>
              <w:rPr>
                <w:rFonts w:ascii="Times New Roman" w:hAnsi="Times New Roman" w:cs="Times New Roman"/>
                <w:bCs/>
                <w:sz w:val="28"/>
                <w:szCs w:val="28"/>
              </w:rPr>
            </w:pPr>
            <w:r>
              <w:rPr>
                <w:rFonts w:ascii="Times New Roman" w:hAnsi="Times New Roman" w:cs="Times New Roman"/>
                <w:bCs/>
                <w:sz w:val="28"/>
                <w:szCs w:val="28"/>
              </w:rPr>
              <w:t>Nr.</w:t>
            </w:r>
          </w:p>
          <w:p w14:paraId="1B4B104A" w14:textId="3D5931FD" w:rsidR="006302EA" w:rsidRPr="009D10E3" w:rsidRDefault="006302EA" w:rsidP="006302EA">
            <w:pPr>
              <w:tabs>
                <w:tab w:val="left" w:pos="0"/>
              </w:tabs>
              <w:spacing w:before="0"/>
              <w:jc w:val="center"/>
              <w:rPr>
                <w:rFonts w:ascii="Times New Roman" w:hAnsi="Times New Roman" w:cs="Times New Roman"/>
                <w:bCs/>
                <w:sz w:val="28"/>
                <w:szCs w:val="28"/>
              </w:rPr>
            </w:pPr>
            <w:r>
              <w:rPr>
                <w:rFonts w:ascii="Times New Roman" w:hAnsi="Times New Roman" w:cs="Times New Roman"/>
                <w:bCs/>
                <w:sz w:val="28"/>
                <w:szCs w:val="28"/>
              </w:rPr>
              <w:t>p. k.</w:t>
            </w:r>
          </w:p>
        </w:tc>
        <w:tc>
          <w:tcPr>
            <w:tcW w:w="1710" w:type="pct"/>
            <w:vAlign w:val="center"/>
          </w:tcPr>
          <w:p w14:paraId="29BCB5A2" w14:textId="77777777" w:rsidR="00BF413B" w:rsidRPr="009D10E3" w:rsidRDefault="00BF413B" w:rsidP="006302EA">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Iznākuma rādītājs</w:t>
            </w:r>
          </w:p>
        </w:tc>
        <w:tc>
          <w:tcPr>
            <w:tcW w:w="1027" w:type="pct"/>
            <w:vAlign w:val="center"/>
          </w:tcPr>
          <w:p w14:paraId="4790DE05" w14:textId="77777777" w:rsidR="00BF413B" w:rsidRPr="009D10E3" w:rsidRDefault="00BF413B" w:rsidP="006302EA">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Mērvienība</w:t>
            </w:r>
          </w:p>
        </w:tc>
        <w:tc>
          <w:tcPr>
            <w:tcW w:w="870" w:type="pct"/>
            <w:vAlign w:val="center"/>
          </w:tcPr>
          <w:p w14:paraId="1BA23B50" w14:textId="53312894" w:rsidR="00BF413B" w:rsidRPr="009D10E3" w:rsidRDefault="00BF413B" w:rsidP="006302EA">
            <w:pPr>
              <w:tabs>
                <w:tab w:val="left" w:pos="0"/>
              </w:tabs>
              <w:spacing w:before="0"/>
              <w:jc w:val="center"/>
              <w:rPr>
                <w:rFonts w:ascii="Times New Roman" w:hAnsi="Times New Roman" w:cs="Times New Roman"/>
                <w:bCs/>
                <w:sz w:val="28"/>
                <w:szCs w:val="28"/>
              </w:rPr>
            </w:pPr>
            <w:proofErr w:type="spellStart"/>
            <w:r w:rsidRPr="009D10E3">
              <w:rPr>
                <w:rFonts w:ascii="Times New Roman" w:hAnsi="Times New Roman" w:cs="Times New Roman"/>
                <w:bCs/>
                <w:sz w:val="28"/>
                <w:szCs w:val="28"/>
              </w:rPr>
              <w:t>Starpvērtība</w:t>
            </w:r>
            <w:proofErr w:type="spellEnd"/>
            <w:r w:rsidRPr="009D10E3">
              <w:rPr>
                <w:rFonts w:ascii="Times New Roman" w:hAnsi="Times New Roman" w:cs="Times New Roman"/>
                <w:bCs/>
                <w:sz w:val="28"/>
                <w:szCs w:val="28"/>
              </w:rPr>
              <w:t xml:space="preserve"> (</w:t>
            </w:r>
            <w:r w:rsidR="006302EA">
              <w:rPr>
                <w:rFonts w:ascii="Times New Roman" w:hAnsi="Times New Roman" w:cs="Times New Roman"/>
                <w:bCs/>
                <w:sz w:val="28"/>
                <w:szCs w:val="28"/>
              </w:rPr>
              <w:t>divus</w:t>
            </w:r>
            <w:r w:rsidRPr="009D10E3">
              <w:rPr>
                <w:rFonts w:ascii="Times New Roman" w:hAnsi="Times New Roman" w:cs="Times New Roman"/>
                <w:bCs/>
                <w:sz w:val="28"/>
                <w:szCs w:val="28"/>
              </w:rPr>
              <w:t xml:space="preserve"> gad</w:t>
            </w:r>
            <w:r w:rsidR="006302EA">
              <w:rPr>
                <w:rFonts w:ascii="Times New Roman" w:hAnsi="Times New Roman" w:cs="Times New Roman"/>
                <w:bCs/>
                <w:sz w:val="28"/>
                <w:szCs w:val="28"/>
              </w:rPr>
              <w:t>us</w:t>
            </w:r>
            <w:r w:rsidRPr="009D10E3">
              <w:rPr>
                <w:rFonts w:ascii="Times New Roman" w:hAnsi="Times New Roman" w:cs="Times New Roman"/>
                <w:bCs/>
                <w:sz w:val="28"/>
                <w:szCs w:val="28"/>
              </w:rPr>
              <w:t xml:space="preserve"> pēc projekta sākuma)</w:t>
            </w:r>
          </w:p>
        </w:tc>
        <w:tc>
          <w:tcPr>
            <w:tcW w:w="926" w:type="pct"/>
            <w:vAlign w:val="center"/>
          </w:tcPr>
          <w:p w14:paraId="39CA2934" w14:textId="77777777" w:rsidR="00BF413B" w:rsidRPr="009D10E3" w:rsidRDefault="00BF413B" w:rsidP="006302EA">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Sasniedzamā vērtība projekta beigās</w:t>
            </w:r>
          </w:p>
        </w:tc>
      </w:tr>
      <w:tr w:rsidR="009D10E3" w:rsidRPr="009D10E3" w14:paraId="29267CCF" w14:textId="77777777" w:rsidTr="006302EA">
        <w:tc>
          <w:tcPr>
            <w:tcW w:w="467" w:type="pct"/>
          </w:tcPr>
          <w:p w14:paraId="3A418E1F" w14:textId="6EEC5A76" w:rsidR="00BF413B" w:rsidRPr="009D10E3" w:rsidRDefault="00BF413B" w:rsidP="008F5C97">
            <w:pPr>
              <w:tabs>
                <w:tab w:val="left" w:pos="0"/>
              </w:tabs>
              <w:spacing w:before="0"/>
              <w:jc w:val="both"/>
              <w:rPr>
                <w:rFonts w:ascii="Times New Roman" w:hAnsi="Times New Roman" w:cs="Times New Roman"/>
                <w:bCs/>
                <w:sz w:val="28"/>
                <w:szCs w:val="28"/>
              </w:rPr>
            </w:pPr>
            <w:r w:rsidRPr="009D10E3">
              <w:rPr>
                <w:rFonts w:ascii="Times New Roman" w:hAnsi="Times New Roman" w:cs="Times New Roman"/>
                <w:bCs/>
                <w:sz w:val="28"/>
                <w:szCs w:val="28"/>
              </w:rPr>
              <w:t>1</w:t>
            </w:r>
            <w:r w:rsidR="006302EA">
              <w:rPr>
                <w:rFonts w:ascii="Times New Roman" w:hAnsi="Times New Roman" w:cs="Times New Roman"/>
                <w:bCs/>
                <w:sz w:val="28"/>
                <w:szCs w:val="28"/>
              </w:rPr>
              <w:t>.</w:t>
            </w:r>
          </w:p>
        </w:tc>
        <w:tc>
          <w:tcPr>
            <w:tcW w:w="1710" w:type="pct"/>
          </w:tcPr>
          <w:p w14:paraId="7FF61373" w14:textId="6E91234F" w:rsidR="00BF413B" w:rsidRPr="009D10E3" w:rsidRDefault="00BF413B" w:rsidP="006302EA">
            <w:pPr>
              <w:tabs>
                <w:tab w:val="left" w:pos="0"/>
              </w:tabs>
              <w:spacing w:before="0"/>
              <w:rPr>
                <w:rFonts w:ascii="Times New Roman" w:hAnsi="Times New Roman" w:cs="Times New Roman"/>
                <w:bCs/>
                <w:sz w:val="28"/>
                <w:szCs w:val="28"/>
              </w:rPr>
            </w:pPr>
            <w:r w:rsidRPr="009D10E3">
              <w:rPr>
                <w:rFonts w:ascii="Times New Roman" w:hAnsi="Times New Roman" w:cs="Times New Roman"/>
                <w:sz w:val="28"/>
                <w:szCs w:val="28"/>
              </w:rPr>
              <w:t xml:space="preserve">Pilnveidoti darbības procesi, </w:t>
            </w:r>
            <w:r w:rsidR="006302EA">
              <w:rPr>
                <w:rFonts w:ascii="Times New Roman" w:hAnsi="Times New Roman" w:cs="Times New Roman"/>
                <w:sz w:val="28"/>
                <w:szCs w:val="28"/>
              </w:rPr>
              <w:t>tai skaitā</w:t>
            </w:r>
            <w:r w:rsidRPr="009D10E3">
              <w:rPr>
                <w:rFonts w:ascii="Times New Roman" w:hAnsi="Times New Roman" w:cs="Times New Roman"/>
                <w:sz w:val="28"/>
                <w:szCs w:val="28"/>
              </w:rPr>
              <w:t xml:space="preserve"> līdz 2018.</w:t>
            </w:r>
            <w:r w:rsidR="00646558" w:rsidRPr="009D10E3">
              <w:rPr>
                <w:sz w:val="28"/>
                <w:szCs w:val="28"/>
              </w:rPr>
              <w:t> </w:t>
            </w:r>
            <w:r w:rsidRPr="009D10E3">
              <w:rPr>
                <w:rFonts w:ascii="Times New Roman" w:hAnsi="Times New Roman" w:cs="Times New Roman"/>
                <w:sz w:val="28"/>
                <w:szCs w:val="28"/>
              </w:rPr>
              <w:t>gada 31.</w:t>
            </w:r>
            <w:r w:rsidR="00646558" w:rsidRPr="009D10E3">
              <w:rPr>
                <w:sz w:val="28"/>
                <w:szCs w:val="28"/>
              </w:rPr>
              <w:t> </w:t>
            </w:r>
            <w:r w:rsidRPr="009D10E3">
              <w:rPr>
                <w:rFonts w:ascii="Times New Roman" w:hAnsi="Times New Roman" w:cs="Times New Roman"/>
                <w:sz w:val="28"/>
                <w:szCs w:val="28"/>
              </w:rPr>
              <w:t>decembrim noslēgti līgumi ar piegādātāju par informācijas sistēmu izstrādi vai piegādi darbības procesu pilnveidošanai par 30</w:t>
            </w:r>
            <w:r w:rsidR="0013088C">
              <w:rPr>
                <w:rFonts w:ascii="Times New Roman" w:hAnsi="Times New Roman" w:cs="Times New Roman"/>
                <w:sz w:val="28"/>
                <w:szCs w:val="28"/>
              </w:rPr>
              <w:t> </w:t>
            </w:r>
            <w:r w:rsidRPr="009D10E3">
              <w:rPr>
                <w:rFonts w:ascii="Times New Roman" w:hAnsi="Times New Roman" w:cs="Times New Roman"/>
                <w:sz w:val="28"/>
                <w:szCs w:val="28"/>
              </w:rPr>
              <w:t>% no pasākuma ietvaros pilnveidojamo procesu skaita</w:t>
            </w:r>
          </w:p>
        </w:tc>
        <w:tc>
          <w:tcPr>
            <w:tcW w:w="1027" w:type="pct"/>
          </w:tcPr>
          <w:p w14:paraId="1E551AF7" w14:textId="77777777" w:rsidR="00BF413B" w:rsidRPr="009D10E3" w:rsidRDefault="00BF413B" w:rsidP="006302EA">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Procesu skaits</w:t>
            </w:r>
          </w:p>
        </w:tc>
        <w:tc>
          <w:tcPr>
            <w:tcW w:w="870" w:type="pct"/>
          </w:tcPr>
          <w:p w14:paraId="41F836B2" w14:textId="77777777" w:rsidR="00BF413B" w:rsidRPr="009D10E3" w:rsidRDefault="00BF413B" w:rsidP="006302EA">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4</w:t>
            </w:r>
          </w:p>
        </w:tc>
        <w:tc>
          <w:tcPr>
            <w:tcW w:w="926" w:type="pct"/>
          </w:tcPr>
          <w:p w14:paraId="6A5710A5" w14:textId="77777777" w:rsidR="00BF413B" w:rsidRPr="009D10E3" w:rsidRDefault="00BF413B" w:rsidP="006302EA">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12</w:t>
            </w:r>
          </w:p>
        </w:tc>
      </w:tr>
      <w:tr w:rsidR="009D10E3" w:rsidRPr="009D10E3" w14:paraId="2D9FFA5E" w14:textId="77777777" w:rsidTr="006302EA">
        <w:tc>
          <w:tcPr>
            <w:tcW w:w="467" w:type="pct"/>
          </w:tcPr>
          <w:p w14:paraId="448ED622" w14:textId="1544802B" w:rsidR="00BF413B" w:rsidRPr="009D10E3" w:rsidRDefault="00BF413B" w:rsidP="008F5C97">
            <w:pPr>
              <w:tabs>
                <w:tab w:val="left" w:pos="0"/>
              </w:tabs>
              <w:spacing w:before="0"/>
              <w:jc w:val="both"/>
              <w:rPr>
                <w:rFonts w:ascii="Times New Roman" w:hAnsi="Times New Roman" w:cs="Times New Roman"/>
                <w:bCs/>
                <w:sz w:val="28"/>
                <w:szCs w:val="28"/>
              </w:rPr>
            </w:pPr>
            <w:r w:rsidRPr="009D10E3">
              <w:rPr>
                <w:rFonts w:ascii="Times New Roman" w:hAnsi="Times New Roman" w:cs="Times New Roman"/>
                <w:bCs/>
                <w:sz w:val="28"/>
                <w:szCs w:val="28"/>
              </w:rPr>
              <w:t>2</w:t>
            </w:r>
            <w:r w:rsidR="006302EA">
              <w:rPr>
                <w:rFonts w:ascii="Times New Roman" w:hAnsi="Times New Roman" w:cs="Times New Roman"/>
                <w:bCs/>
                <w:sz w:val="28"/>
                <w:szCs w:val="28"/>
              </w:rPr>
              <w:t>.</w:t>
            </w:r>
          </w:p>
        </w:tc>
        <w:tc>
          <w:tcPr>
            <w:tcW w:w="1710" w:type="pct"/>
          </w:tcPr>
          <w:p w14:paraId="36B9B463" w14:textId="12E11BC8" w:rsidR="00BF413B" w:rsidRPr="009D10E3" w:rsidRDefault="00BF413B" w:rsidP="006302EA">
            <w:pPr>
              <w:tabs>
                <w:tab w:val="left" w:pos="0"/>
              </w:tabs>
              <w:spacing w:before="0"/>
              <w:rPr>
                <w:rFonts w:ascii="Times New Roman" w:hAnsi="Times New Roman" w:cs="Times New Roman"/>
                <w:sz w:val="28"/>
                <w:szCs w:val="28"/>
              </w:rPr>
            </w:pPr>
            <w:r w:rsidRPr="009D10E3">
              <w:rPr>
                <w:rFonts w:ascii="Times New Roman" w:hAnsi="Times New Roman" w:cs="Times New Roman"/>
                <w:sz w:val="28"/>
                <w:szCs w:val="28"/>
              </w:rPr>
              <w:t xml:space="preserve">Izstrādātas un publicētas nozares informācijas atkalizmantošanas datu kopas, </w:t>
            </w:r>
            <w:r w:rsidR="006302EA">
              <w:rPr>
                <w:rFonts w:ascii="Times New Roman" w:hAnsi="Times New Roman" w:cs="Times New Roman"/>
                <w:sz w:val="28"/>
                <w:szCs w:val="28"/>
              </w:rPr>
              <w:t>tai skaitā</w:t>
            </w:r>
            <w:r w:rsidRPr="009D10E3">
              <w:rPr>
                <w:rFonts w:ascii="Times New Roman" w:hAnsi="Times New Roman" w:cs="Times New Roman"/>
                <w:sz w:val="28"/>
                <w:szCs w:val="28"/>
              </w:rPr>
              <w:t xml:space="preserve"> pašvaldību vajadzībām to funkciju izpildei</w:t>
            </w:r>
          </w:p>
        </w:tc>
        <w:tc>
          <w:tcPr>
            <w:tcW w:w="1027" w:type="pct"/>
          </w:tcPr>
          <w:p w14:paraId="0D4A123C" w14:textId="77777777" w:rsidR="00BF413B" w:rsidRPr="009D10E3" w:rsidRDefault="00BF413B" w:rsidP="006302EA">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Datu kopu skaits</w:t>
            </w:r>
          </w:p>
        </w:tc>
        <w:tc>
          <w:tcPr>
            <w:tcW w:w="870" w:type="pct"/>
          </w:tcPr>
          <w:p w14:paraId="6DAA3A39" w14:textId="77777777" w:rsidR="00BF413B" w:rsidRPr="009D10E3" w:rsidRDefault="00BF413B" w:rsidP="006302EA">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6</w:t>
            </w:r>
          </w:p>
        </w:tc>
        <w:tc>
          <w:tcPr>
            <w:tcW w:w="926" w:type="pct"/>
          </w:tcPr>
          <w:p w14:paraId="36887FEA" w14:textId="77777777" w:rsidR="00BF413B" w:rsidRPr="009D10E3" w:rsidRDefault="00BF413B" w:rsidP="006302EA">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9</w:t>
            </w:r>
          </w:p>
        </w:tc>
      </w:tr>
      <w:tr w:rsidR="009D10E3" w:rsidRPr="009D10E3" w14:paraId="4BAAE5FB" w14:textId="77777777" w:rsidTr="006302EA">
        <w:tc>
          <w:tcPr>
            <w:tcW w:w="467" w:type="pct"/>
          </w:tcPr>
          <w:p w14:paraId="6D54B120" w14:textId="23BF1F59" w:rsidR="00BF413B" w:rsidRPr="009D10E3" w:rsidRDefault="00BF413B" w:rsidP="008F5C97">
            <w:pPr>
              <w:tabs>
                <w:tab w:val="left" w:pos="0"/>
              </w:tabs>
              <w:spacing w:before="0"/>
              <w:jc w:val="both"/>
              <w:rPr>
                <w:rFonts w:ascii="Times New Roman" w:hAnsi="Times New Roman" w:cs="Times New Roman"/>
                <w:bCs/>
                <w:sz w:val="28"/>
                <w:szCs w:val="28"/>
              </w:rPr>
            </w:pPr>
            <w:r w:rsidRPr="009D10E3">
              <w:rPr>
                <w:rFonts w:ascii="Times New Roman" w:hAnsi="Times New Roman" w:cs="Times New Roman"/>
                <w:bCs/>
                <w:sz w:val="28"/>
                <w:szCs w:val="28"/>
              </w:rPr>
              <w:t>3</w:t>
            </w:r>
            <w:r w:rsidR="006302EA">
              <w:rPr>
                <w:rFonts w:ascii="Times New Roman" w:hAnsi="Times New Roman" w:cs="Times New Roman"/>
                <w:bCs/>
                <w:sz w:val="28"/>
                <w:szCs w:val="28"/>
              </w:rPr>
              <w:t>.</w:t>
            </w:r>
          </w:p>
        </w:tc>
        <w:tc>
          <w:tcPr>
            <w:tcW w:w="1710" w:type="pct"/>
          </w:tcPr>
          <w:p w14:paraId="651C15AE" w14:textId="55ACF2DE" w:rsidR="00BF413B" w:rsidRPr="009D10E3" w:rsidRDefault="00BF413B" w:rsidP="006302EA">
            <w:pPr>
              <w:tabs>
                <w:tab w:val="left" w:pos="0"/>
              </w:tabs>
              <w:spacing w:before="0"/>
              <w:rPr>
                <w:rFonts w:ascii="Times New Roman" w:hAnsi="Times New Roman" w:cs="Times New Roman"/>
                <w:sz w:val="28"/>
                <w:szCs w:val="28"/>
              </w:rPr>
            </w:pPr>
            <w:r w:rsidRPr="009D10E3">
              <w:rPr>
                <w:rFonts w:ascii="Times New Roman" w:eastAsia="Times New Roman" w:hAnsi="Times New Roman" w:cs="Times New Roman"/>
                <w:sz w:val="28"/>
                <w:szCs w:val="28"/>
                <w:lang w:eastAsia="lv-LV"/>
              </w:rPr>
              <w:t>Pilnveidota informācijas sistēma SPOLIS</w:t>
            </w:r>
            <w:r w:rsidR="006302EA">
              <w:rPr>
                <w:rFonts w:ascii="Times New Roman" w:eastAsia="Times New Roman" w:hAnsi="Times New Roman" w:cs="Times New Roman"/>
                <w:sz w:val="28"/>
                <w:szCs w:val="28"/>
                <w:lang w:eastAsia="lv-LV"/>
              </w:rPr>
              <w:t>, papildinot</w:t>
            </w:r>
            <w:r w:rsidRPr="009D10E3">
              <w:rPr>
                <w:rFonts w:ascii="Times New Roman" w:eastAsia="Times New Roman" w:hAnsi="Times New Roman" w:cs="Times New Roman"/>
                <w:sz w:val="28"/>
                <w:szCs w:val="28"/>
                <w:lang w:eastAsia="lv-LV"/>
              </w:rPr>
              <w:t xml:space="preserve"> ar drošu ārējo lietotāju piekļuves risinājumu, </w:t>
            </w:r>
            <w:proofErr w:type="spellStart"/>
            <w:r w:rsidRPr="009D10E3">
              <w:rPr>
                <w:rFonts w:ascii="Times New Roman" w:eastAsia="Times New Roman" w:hAnsi="Times New Roman" w:cs="Times New Roman"/>
                <w:sz w:val="28"/>
                <w:szCs w:val="28"/>
                <w:lang w:eastAsia="lv-LV"/>
              </w:rPr>
              <w:t>deinstitucionalizācijas</w:t>
            </w:r>
            <w:proofErr w:type="spellEnd"/>
            <w:r w:rsidRPr="009D10E3">
              <w:rPr>
                <w:rFonts w:ascii="Times New Roman" w:eastAsia="Times New Roman" w:hAnsi="Times New Roman" w:cs="Times New Roman"/>
                <w:sz w:val="28"/>
                <w:szCs w:val="28"/>
                <w:lang w:eastAsia="lv-LV"/>
              </w:rPr>
              <w:t xml:space="preserve"> mērķa grupu intervēšanas moduli NAURIS</w:t>
            </w:r>
            <w:r w:rsidR="008D5C02" w:rsidRPr="009D10E3">
              <w:rPr>
                <w:rFonts w:ascii="Times New Roman" w:eastAsia="Times New Roman" w:hAnsi="Times New Roman" w:cs="Times New Roman"/>
                <w:sz w:val="28"/>
                <w:szCs w:val="28"/>
                <w:lang w:eastAsia="lv-LV"/>
              </w:rPr>
              <w:t xml:space="preserve"> </w:t>
            </w:r>
            <w:r w:rsidR="008D5C02" w:rsidRPr="009D10E3">
              <w:rPr>
                <w:rFonts w:ascii="Times New Roman" w:eastAsia="Times New Roman" w:hAnsi="Times New Roman" w:cs="Times New Roman"/>
                <w:sz w:val="28"/>
                <w:szCs w:val="28"/>
                <w:lang w:eastAsia="lv-LV"/>
              </w:rPr>
              <w:lastRenderedPageBreak/>
              <w:t>(</w:t>
            </w:r>
            <w:r w:rsidR="006302EA">
              <w:rPr>
                <w:rFonts w:ascii="Times New Roman" w:eastAsia="Times New Roman" w:hAnsi="Times New Roman" w:cs="Times New Roman"/>
                <w:sz w:val="28"/>
                <w:szCs w:val="28"/>
                <w:lang w:eastAsia="lv-LV"/>
              </w:rPr>
              <w:t>n</w:t>
            </w:r>
            <w:r w:rsidR="008D5C02" w:rsidRPr="009D10E3">
              <w:rPr>
                <w:rFonts w:ascii="Times New Roman" w:eastAsia="Times New Roman" w:hAnsi="Times New Roman" w:cs="Times New Roman"/>
                <w:sz w:val="28"/>
                <w:szCs w:val="28"/>
                <w:lang w:eastAsia="lv-LV"/>
              </w:rPr>
              <w:t>ovērtējumu anketu uzskaites reģistrācijas informācijas sistēma)</w:t>
            </w:r>
            <w:r w:rsidRPr="009D10E3">
              <w:rPr>
                <w:rFonts w:ascii="Times New Roman" w:eastAsia="Times New Roman" w:hAnsi="Times New Roman" w:cs="Times New Roman"/>
                <w:sz w:val="28"/>
                <w:szCs w:val="28"/>
                <w:lang w:eastAsia="lv-LV"/>
              </w:rPr>
              <w:t xml:space="preserve"> un valsts finansēto sociālo pakalpojumu datu apstrādes funkcionalitāti</w:t>
            </w:r>
          </w:p>
        </w:tc>
        <w:tc>
          <w:tcPr>
            <w:tcW w:w="1027" w:type="pct"/>
          </w:tcPr>
          <w:p w14:paraId="01789433" w14:textId="77777777" w:rsidR="00BF413B" w:rsidRPr="009D10E3" w:rsidRDefault="00BF413B" w:rsidP="006302EA">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lastRenderedPageBreak/>
              <w:t>Sistēmu skaits</w:t>
            </w:r>
          </w:p>
        </w:tc>
        <w:tc>
          <w:tcPr>
            <w:tcW w:w="870" w:type="pct"/>
          </w:tcPr>
          <w:p w14:paraId="09DA0FCB" w14:textId="77777777" w:rsidR="00BF413B" w:rsidRPr="009D10E3" w:rsidRDefault="00BF413B" w:rsidP="006302EA">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0</w:t>
            </w:r>
          </w:p>
        </w:tc>
        <w:tc>
          <w:tcPr>
            <w:tcW w:w="926" w:type="pct"/>
          </w:tcPr>
          <w:p w14:paraId="0D9C991F" w14:textId="77777777" w:rsidR="00BF413B" w:rsidRPr="009D10E3" w:rsidRDefault="00BF413B" w:rsidP="006302EA">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1</w:t>
            </w:r>
          </w:p>
        </w:tc>
      </w:tr>
      <w:tr w:rsidR="009D10E3" w:rsidRPr="009D10E3" w14:paraId="452A95B2" w14:textId="77777777" w:rsidTr="006302EA">
        <w:tc>
          <w:tcPr>
            <w:tcW w:w="467" w:type="pct"/>
          </w:tcPr>
          <w:p w14:paraId="7645BAB7" w14:textId="1D6E53D5" w:rsidR="00BF413B" w:rsidRPr="009D10E3" w:rsidRDefault="00BF413B" w:rsidP="008F5C97">
            <w:pPr>
              <w:tabs>
                <w:tab w:val="left" w:pos="0"/>
              </w:tabs>
              <w:spacing w:before="0"/>
              <w:jc w:val="both"/>
              <w:rPr>
                <w:rFonts w:ascii="Times New Roman" w:hAnsi="Times New Roman" w:cs="Times New Roman"/>
                <w:bCs/>
                <w:sz w:val="28"/>
                <w:szCs w:val="28"/>
              </w:rPr>
            </w:pPr>
            <w:r w:rsidRPr="009D10E3">
              <w:rPr>
                <w:rFonts w:ascii="Times New Roman" w:hAnsi="Times New Roman" w:cs="Times New Roman"/>
                <w:bCs/>
                <w:sz w:val="28"/>
                <w:szCs w:val="28"/>
              </w:rPr>
              <w:t>4</w:t>
            </w:r>
            <w:r w:rsidR="006302EA">
              <w:rPr>
                <w:rFonts w:ascii="Times New Roman" w:hAnsi="Times New Roman" w:cs="Times New Roman"/>
                <w:bCs/>
                <w:sz w:val="28"/>
                <w:szCs w:val="28"/>
              </w:rPr>
              <w:t>.</w:t>
            </w:r>
          </w:p>
        </w:tc>
        <w:tc>
          <w:tcPr>
            <w:tcW w:w="1710" w:type="pct"/>
          </w:tcPr>
          <w:p w14:paraId="6C18EF9F" w14:textId="47D365DE" w:rsidR="00BF413B" w:rsidRPr="009D10E3" w:rsidRDefault="00BF413B" w:rsidP="006302EA">
            <w:pPr>
              <w:tabs>
                <w:tab w:val="left" w:pos="0"/>
              </w:tabs>
              <w:spacing w:before="0"/>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 xml:space="preserve">Paplašināta informācijas sistēmas </w:t>
            </w:r>
            <w:r w:rsidR="006302EA">
              <w:rPr>
                <w:rFonts w:ascii="Times New Roman" w:eastAsia="Times New Roman" w:hAnsi="Times New Roman" w:cs="Times New Roman"/>
                <w:sz w:val="28"/>
                <w:szCs w:val="28"/>
                <w:lang w:eastAsia="lv-LV"/>
              </w:rPr>
              <w:t>"</w:t>
            </w:r>
            <w:r w:rsidRPr="009D10E3">
              <w:rPr>
                <w:rFonts w:ascii="Times New Roman" w:eastAsia="Times New Roman" w:hAnsi="Times New Roman" w:cs="Times New Roman"/>
                <w:sz w:val="28"/>
                <w:szCs w:val="28"/>
                <w:lang w:eastAsia="lv-LV"/>
              </w:rPr>
              <w:t>Adopcijas reģistrs</w:t>
            </w:r>
            <w:r w:rsidR="006302EA">
              <w:rPr>
                <w:rFonts w:ascii="Times New Roman" w:eastAsia="Times New Roman" w:hAnsi="Times New Roman" w:cs="Times New Roman"/>
                <w:sz w:val="28"/>
                <w:szCs w:val="28"/>
                <w:lang w:eastAsia="lv-LV"/>
              </w:rPr>
              <w:t>"</w:t>
            </w:r>
            <w:r w:rsidRPr="009D10E3">
              <w:rPr>
                <w:rFonts w:ascii="Times New Roman" w:eastAsia="Times New Roman" w:hAnsi="Times New Roman" w:cs="Times New Roman"/>
                <w:sz w:val="28"/>
                <w:szCs w:val="28"/>
                <w:lang w:eastAsia="lv-LV"/>
              </w:rPr>
              <w:t xml:space="preserve"> funkcionalitāte</w:t>
            </w:r>
          </w:p>
        </w:tc>
        <w:tc>
          <w:tcPr>
            <w:tcW w:w="1027" w:type="pct"/>
          </w:tcPr>
          <w:p w14:paraId="13AD8B65" w14:textId="77777777" w:rsidR="00BF413B" w:rsidRPr="009D10E3" w:rsidRDefault="00BF413B" w:rsidP="006302EA">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Sistēmu skaits</w:t>
            </w:r>
          </w:p>
        </w:tc>
        <w:tc>
          <w:tcPr>
            <w:tcW w:w="870" w:type="pct"/>
          </w:tcPr>
          <w:p w14:paraId="03C95313" w14:textId="77777777" w:rsidR="00BF413B" w:rsidRPr="009D10E3" w:rsidRDefault="00BF413B" w:rsidP="006302EA">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0</w:t>
            </w:r>
          </w:p>
        </w:tc>
        <w:tc>
          <w:tcPr>
            <w:tcW w:w="926" w:type="pct"/>
          </w:tcPr>
          <w:p w14:paraId="5D84A7EA" w14:textId="77777777" w:rsidR="00BF413B" w:rsidRPr="009D10E3" w:rsidRDefault="00BF413B" w:rsidP="006302EA">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1</w:t>
            </w:r>
          </w:p>
        </w:tc>
      </w:tr>
      <w:tr w:rsidR="009D10E3" w:rsidRPr="009D10E3" w14:paraId="564F7A21" w14:textId="77777777" w:rsidTr="006302EA">
        <w:tc>
          <w:tcPr>
            <w:tcW w:w="467" w:type="pct"/>
          </w:tcPr>
          <w:p w14:paraId="0DBDB7C4" w14:textId="3561E690" w:rsidR="00BF413B" w:rsidRPr="009D10E3" w:rsidRDefault="0013088C" w:rsidP="008F5C97">
            <w:pPr>
              <w:tabs>
                <w:tab w:val="left" w:pos="0"/>
              </w:tabs>
              <w:spacing w:before="0"/>
              <w:jc w:val="both"/>
              <w:rPr>
                <w:rFonts w:ascii="Times New Roman" w:hAnsi="Times New Roman" w:cs="Times New Roman"/>
                <w:bCs/>
                <w:sz w:val="28"/>
                <w:szCs w:val="28"/>
              </w:rPr>
            </w:pPr>
            <w:r>
              <w:rPr>
                <w:rFonts w:ascii="Times New Roman" w:hAnsi="Times New Roman" w:cs="Times New Roman"/>
                <w:bCs/>
                <w:sz w:val="28"/>
                <w:szCs w:val="28"/>
              </w:rPr>
              <w:t>5</w:t>
            </w:r>
            <w:r w:rsidR="006302EA">
              <w:rPr>
                <w:rFonts w:ascii="Times New Roman" w:hAnsi="Times New Roman" w:cs="Times New Roman"/>
                <w:bCs/>
                <w:sz w:val="28"/>
                <w:szCs w:val="28"/>
              </w:rPr>
              <w:t>.</w:t>
            </w:r>
          </w:p>
        </w:tc>
        <w:tc>
          <w:tcPr>
            <w:tcW w:w="1710" w:type="pct"/>
          </w:tcPr>
          <w:p w14:paraId="423F9579" w14:textId="6BE9B079" w:rsidR="00BF413B" w:rsidRPr="009D10E3" w:rsidRDefault="00BF413B" w:rsidP="006302EA">
            <w:pPr>
              <w:tabs>
                <w:tab w:val="left" w:pos="0"/>
              </w:tabs>
              <w:spacing w:before="0"/>
              <w:rPr>
                <w:rFonts w:ascii="Times New Roman" w:hAnsi="Times New Roman" w:cs="Times New Roman"/>
                <w:sz w:val="28"/>
                <w:szCs w:val="28"/>
              </w:rPr>
            </w:pPr>
            <w:r w:rsidRPr="009D10E3">
              <w:rPr>
                <w:rFonts w:ascii="Times New Roman" w:eastAsia="Times New Roman" w:hAnsi="Times New Roman" w:cs="Times New Roman"/>
                <w:sz w:val="28"/>
                <w:szCs w:val="28"/>
                <w:lang w:eastAsia="lv-LV"/>
              </w:rPr>
              <w:t xml:space="preserve">Papildināta </w:t>
            </w:r>
            <w:proofErr w:type="spellStart"/>
            <w:r w:rsidRPr="009D10E3">
              <w:rPr>
                <w:rFonts w:ascii="Times New Roman" w:eastAsia="Times New Roman" w:hAnsi="Times New Roman" w:cs="Times New Roman"/>
                <w:sz w:val="28"/>
                <w:szCs w:val="28"/>
                <w:lang w:eastAsia="lv-LV"/>
              </w:rPr>
              <w:t>deinstitucionalizācijas</w:t>
            </w:r>
            <w:proofErr w:type="spellEnd"/>
            <w:r w:rsidRPr="009D10E3">
              <w:rPr>
                <w:rFonts w:ascii="Times New Roman" w:eastAsia="Times New Roman" w:hAnsi="Times New Roman" w:cs="Times New Roman"/>
                <w:sz w:val="28"/>
                <w:szCs w:val="28"/>
                <w:lang w:eastAsia="lv-LV"/>
              </w:rPr>
              <w:t xml:space="preserve"> procesiem nepieciešamo ārējo resursu informācijas sistēmu funkcionalitāte (</w:t>
            </w:r>
            <w:r w:rsidR="006D6D43">
              <w:rPr>
                <w:rFonts w:ascii="Times New Roman" w:eastAsia="Times New Roman" w:hAnsi="Times New Roman" w:cs="Times New Roman"/>
                <w:sz w:val="28"/>
                <w:szCs w:val="28"/>
                <w:lang w:eastAsia="lv-LV"/>
              </w:rPr>
              <w:t>p</w:t>
            </w:r>
            <w:r w:rsidRPr="009D10E3">
              <w:rPr>
                <w:rFonts w:ascii="Times New Roman" w:eastAsia="Times New Roman" w:hAnsi="Times New Roman" w:cs="Times New Roman"/>
                <w:sz w:val="28"/>
                <w:szCs w:val="28"/>
                <w:lang w:eastAsia="lv-LV"/>
              </w:rPr>
              <w:t xml:space="preserve">ašvaldību sociālās palīdzības administrēšanas lietojumprogrammai SOPA, </w:t>
            </w:r>
            <w:r w:rsidR="0013088C">
              <w:rPr>
                <w:rFonts w:ascii="Times New Roman" w:eastAsia="Times New Roman" w:hAnsi="Times New Roman" w:cs="Times New Roman"/>
                <w:sz w:val="28"/>
                <w:szCs w:val="28"/>
                <w:lang w:eastAsia="lv-LV"/>
              </w:rPr>
              <w:t>s</w:t>
            </w:r>
            <w:r w:rsidRPr="009D10E3">
              <w:rPr>
                <w:rFonts w:ascii="Times New Roman" w:eastAsia="Times New Roman" w:hAnsi="Times New Roman" w:cs="Times New Roman"/>
                <w:sz w:val="28"/>
                <w:szCs w:val="28"/>
                <w:lang w:eastAsia="lv-LV"/>
              </w:rPr>
              <w:t xml:space="preserve">ociālās apdrošināšanas informācijas sistēmai SAIS un </w:t>
            </w:r>
            <w:r w:rsidR="006D6D43">
              <w:rPr>
                <w:rFonts w:ascii="Times New Roman" w:eastAsia="Times New Roman" w:hAnsi="Times New Roman" w:cs="Times New Roman"/>
                <w:sz w:val="28"/>
                <w:szCs w:val="28"/>
                <w:lang w:eastAsia="lv-LV"/>
              </w:rPr>
              <w:t>n</w:t>
            </w:r>
            <w:r w:rsidRPr="009D10E3">
              <w:rPr>
                <w:rFonts w:ascii="Times New Roman" w:eastAsia="Times New Roman" w:hAnsi="Times New Roman" w:cs="Times New Roman"/>
                <w:sz w:val="28"/>
                <w:szCs w:val="28"/>
                <w:lang w:eastAsia="lv-LV"/>
              </w:rPr>
              <w:t>epilngadīgo personu atbalsta sistēmai NPAIS)</w:t>
            </w:r>
          </w:p>
        </w:tc>
        <w:tc>
          <w:tcPr>
            <w:tcW w:w="1027" w:type="pct"/>
          </w:tcPr>
          <w:p w14:paraId="1C56106F" w14:textId="77777777" w:rsidR="00BF413B" w:rsidRPr="009D10E3" w:rsidRDefault="00BF413B" w:rsidP="006302EA">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Sistēmu skaits</w:t>
            </w:r>
          </w:p>
        </w:tc>
        <w:tc>
          <w:tcPr>
            <w:tcW w:w="870" w:type="pct"/>
          </w:tcPr>
          <w:p w14:paraId="2CC1451F" w14:textId="77777777" w:rsidR="00BF413B" w:rsidRPr="009D10E3" w:rsidRDefault="00BF413B" w:rsidP="006302EA">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1</w:t>
            </w:r>
          </w:p>
        </w:tc>
        <w:tc>
          <w:tcPr>
            <w:tcW w:w="926" w:type="pct"/>
          </w:tcPr>
          <w:p w14:paraId="0D858517" w14:textId="77777777" w:rsidR="00BF413B" w:rsidRPr="009D10E3" w:rsidRDefault="00BF413B" w:rsidP="006302EA">
            <w:pPr>
              <w:tabs>
                <w:tab w:val="left" w:pos="0"/>
              </w:tabs>
              <w:spacing w:before="0"/>
              <w:jc w:val="center"/>
              <w:rPr>
                <w:rFonts w:ascii="Times New Roman" w:hAnsi="Times New Roman" w:cs="Times New Roman"/>
                <w:bCs/>
                <w:strike/>
                <w:sz w:val="28"/>
                <w:szCs w:val="28"/>
              </w:rPr>
            </w:pPr>
            <w:r w:rsidRPr="009D10E3">
              <w:rPr>
                <w:rFonts w:ascii="Times New Roman" w:hAnsi="Times New Roman" w:cs="Times New Roman"/>
                <w:bCs/>
                <w:sz w:val="28"/>
                <w:szCs w:val="28"/>
              </w:rPr>
              <w:t>3</w:t>
            </w:r>
          </w:p>
        </w:tc>
      </w:tr>
      <w:tr w:rsidR="009D10E3" w:rsidRPr="009D10E3" w14:paraId="4A5CB9FE" w14:textId="77777777" w:rsidTr="006302EA">
        <w:tc>
          <w:tcPr>
            <w:tcW w:w="467" w:type="pct"/>
          </w:tcPr>
          <w:p w14:paraId="420D155C" w14:textId="38AA4B99" w:rsidR="00BF413B" w:rsidRPr="009D10E3" w:rsidRDefault="0013088C" w:rsidP="008F5C97">
            <w:pPr>
              <w:tabs>
                <w:tab w:val="left" w:pos="0"/>
              </w:tabs>
              <w:spacing w:before="0"/>
              <w:jc w:val="both"/>
              <w:rPr>
                <w:rFonts w:ascii="Times New Roman" w:hAnsi="Times New Roman" w:cs="Times New Roman"/>
                <w:bCs/>
                <w:sz w:val="28"/>
                <w:szCs w:val="28"/>
              </w:rPr>
            </w:pPr>
            <w:r>
              <w:rPr>
                <w:rFonts w:ascii="Times New Roman" w:hAnsi="Times New Roman" w:cs="Times New Roman"/>
                <w:bCs/>
                <w:sz w:val="28"/>
                <w:szCs w:val="28"/>
              </w:rPr>
              <w:t>6</w:t>
            </w:r>
            <w:r w:rsidR="006302EA">
              <w:rPr>
                <w:rFonts w:ascii="Times New Roman" w:hAnsi="Times New Roman" w:cs="Times New Roman"/>
                <w:bCs/>
                <w:sz w:val="28"/>
                <w:szCs w:val="28"/>
              </w:rPr>
              <w:t>.</w:t>
            </w:r>
          </w:p>
        </w:tc>
        <w:tc>
          <w:tcPr>
            <w:tcW w:w="1710" w:type="pct"/>
          </w:tcPr>
          <w:p w14:paraId="0AF94E4E" w14:textId="77777777" w:rsidR="00BF413B" w:rsidRPr="009D10E3" w:rsidRDefault="00BF413B" w:rsidP="006302EA">
            <w:pPr>
              <w:tabs>
                <w:tab w:val="left" w:pos="0"/>
              </w:tabs>
              <w:spacing w:before="0"/>
              <w:rPr>
                <w:rFonts w:ascii="Times New Roman" w:hAnsi="Times New Roman" w:cs="Times New Roman"/>
                <w:sz w:val="28"/>
                <w:szCs w:val="28"/>
              </w:rPr>
            </w:pPr>
            <w:r w:rsidRPr="009D10E3">
              <w:rPr>
                <w:rFonts w:ascii="Times New Roman" w:hAnsi="Times New Roman" w:cs="Times New Roman"/>
                <w:sz w:val="28"/>
                <w:szCs w:val="28"/>
              </w:rPr>
              <w:t xml:space="preserve">Funkcionāli pilnveidota </w:t>
            </w:r>
            <w:r w:rsidRPr="009D10E3">
              <w:rPr>
                <w:rFonts w:ascii="Times New Roman" w:hAnsi="Times New Roman" w:cs="Times New Roman"/>
                <w:kern w:val="12"/>
                <w:sz w:val="28"/>
                <w:szCs w:val="28"/>
              </w:rPr>
              <w:t>informācijas sistēma</w:t>
            </w:r>
            <w:r w:rsidRPr="009D10E3">
              <w:rPr>
                <w:rFonts w:ascii="Times New Roman" w:hAnsi="Times New Roman" w:cs="Times New Roman"/>
                <w:sz w:val="28"/>
                <w:szCs w:val="28"/>
              </w:rPr>
              <w:t xml:space="preserve"> </w:t>
            </w:r>
            <w:proofErr w:type="spellStart"/>
            <w:r w:rsidRPr="009D10E3">
              <w:rPr>
                <w:rFonts w:ascii="Times New Roman" w:hAnsi="Times New Roman" w:cs="Times New Roman"/>
                <w:sz w:val="28"/>
                <w:szCs w:val="28"/>
              </w:rPr>
              <w:t>LabIS</w:t>
            </w:r>
            <w:proofErr w:type="spellEnd"/>
            <w:r w:rsidRPr="009D10E3">
              <w:rPr>
                <w:rFonts w:ascii="Times New Roman" w:hAnsi="Times New Roman" w:cs="Times New Roman"/>
                <w:sz w:val="28"/>
                <w:szCs w:val="28"/>
              </w:rPr>
              <w:t>, papildinot ar jaunu datu avotu rādītājiem no ārējiem datu avotiem</w:t>
            </w:r>
          </w:p>
        </w:tc>
        <w:tc>
          <w:tcPr>
            <w:tcW w:w="1027" w:type="pct"/>
          </w:tcPr>
          <w:p w14:paraId="193DBEAF" w14:textId="77777777" w:rsidR="00BF413B" w:rsidRPr="009D10E3" w:rsidRDefault="00BF413B" w:rsidP="006302EA">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Sistēmu skaits</w:t>
            </w:r>
          </w:p>
        </w:tc>
        <w:tc>
          <w:tcPr>
            <w:tcW w:w="870" w:type="pct"/>
          </w:tcPr>
          <w:p w14:paraId="70C909D3" w14:textId="77777777" w:rsidR="00BF413B" w:rsidRPr="009D10E3" w:rsidRDefault="00BF413B" w:rsidP="006302EA">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1</w:t>
            </w:r>
          </w:p>
        </w:tc>
        <w:tc>
          <w:tcPr>
            <w:tcW w:w="926" w:type="pct"/>
          </w:tcPr>
          <w:p w14:paraId="6B8AE414" w14:textId="77777777" w:rsidR="00BF413B" w:rsidRPr="009D10E3" w:rsidRDefault="00BF413B" w:rsidP="006302EA">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1</w:t>
            </w:r>
          </w:p>
        </w:tc>
      </w:tr>
      <w:tr w:rsidR="00BF413B" w:rsidRPr="009D10E3" w14:paraId="28E43D5B" w14:textId="77777777" w:rsidTr="006302EA">
        <w:tc>
          <w:tcPr>
            <w:tcW w:w="467" w:type="pct"/>
          </w:tcPr>
          <w:p w14:paraId="6258204F" w14:textId="657BB578" w:rsidR="00BF413B" w:rsidRPr="009D10E3" w:rsidRDefault="0013088C" w:rsidP="008F5C97">
            <w:pPr>
              <w:tabs>
                <w:tab w:val="left" w:pos="0"/>
              </w:tabs>
              <w:spacing w:before="0"/>
              <w:jc w:val="both"/>
              <w:rPr>
                <w:rFonts w:ascii="Times New Roman" w:hAnsi="Times New Roman" w:cs="Times New Roman"/>
                <w:bCs/>
                <w:sz w:val="28"/>
                <w:szCs w:val="28"/>
              </w:rPr>
            </w:pPr>
            <w:r>
              <w:rPr>
                <w:rFonts w:ascii="Times New Roman" w:hAnsi="Times New Roman" w:cs="Times New Roman"/>
                <w:bCs/>
                <w:sz w:val="28"/>
                <w:szCs w:val="28"/>
              </w:rPr>
              <w:t>7</w:t>
            </w:r>
            <w:r w:rsidR="006302EA">
              <w:rPr>
                <w:rFonts w:ascii="Times New Roman" w:hAnsi="Times New Roman" w:cs="Times New Roman"/>
                <w:bCs/>
                <w:sz w:val="28"/>
                <w:szCs w:val="28"/>
              </w:rPr>
              <w:t>.</w:t>
            </w:r>
          </w:p>
        </w:tc>
        <w:tc>
          <w:tcPr>
            <w:tcW w:w="1710" w:type="pct"/>
          </w:tcPr>
          <w:p w14:paraId="69DC6B23" w14:textId="41A6C9F4" w:rsidR="00BF413B" w:rsidRPr="009D10E3" w:rsidRDefault="00BF413B" w:rsidP="006302EA">
            <w:pPr>
              <w:pStyle w:val="ISBodyText"/>
              <w:spacing w:before="0" w:after="0"/>
              <w:jc w:val="left"/>
              <w:rPr>
                <w:rFonts w:ascii="Times New Roman" w:hAnsi="Times New Roman" w:cs="Times New Roman"/>
                <w:sz w:val="28"/>
                <w:szCs w:val="28"/>
              </w:rPr>
            </w:pPr>
            <w:r w:rsidRPr="009D10E3">
              <w:rPr>
                <w:rFonts w:ascii="Times New Roman" w:hAnsi="Times New Roman" w:cs="Times New Roman"/>
                <w:sz w:val="28"/>
                <w:szCs w:val="28"/>
              </w:rPr>
              <w:t xml:space="preserve">Izstrādāts un ieviests elektroniskais pakalpojums </w:t>
            </w:r>
            <w:r w:rsidR="006D6D43">
              <w:rPr>
                <w:rFonts w:ascii="Times New Roman" w:hAnsi="Times New Roman" w:cs="Times New Roman"/>
                <w:sz w:val="28"/>
                <w:szCs w:val="28"/>
              </w:rPr>
              <w:t>"</w:t>
            </w:r>
            <w:r w:rsidRPr="009D10E3">
              <w:rPr>
                <w:rFonts w:ascii="Times New Roman" w:hAnsi="Times New Roman" w:cs="Times New Roman"/>
                <w:sz w:val="28"/>
                <w:szCs w:val="28"/>
              </w:rPr>
              <w:t>Pieteikšanās mācībām adoptētāja, audžuvecāka vai aizbildņa statusa saņemšanai/ atjaunošanai</w:t>
            </w:r>
            <w:r w:rsidR="008F5C97">
              <w:rPr>
                <w:rFonts w:ascii="Times New Roman" w:hAnsi="Times New Roman" w:cs="Times New Roman"/>
                <w:sz w:val="28"/>
                <w:szCs w:val="28"/>
              </w:rPr>
              <w:t>"</w:t>
            </w:r>
          </w:p>
        </w:tc>
        <w:tc>
          <w:tcPr>
            <w:tcW w:w="1027" w:type="pct"/>
          </w:tcPr>
          <w:p w14:paraId="480701E5" w14:textId="146CE128" w:rsidR="00BF413B" w:rsidRPr="009D10E3" w:rsidRDefault="0013088C" w:rsidP="006302EA">
            <w:pPr>
              <w:tabs>
                <w:tab w:val="left" w:pos="0"/>
              </w:tabs>
              <w:spacing w:before="0"/>
              <w:jc w:val="center"/>
              <w:rPr>
                <w:rFonts w:ascii="Times New Roman" w:hAnsi="Times New Roman" w:cs="Times New Roman"/>
                <w:bCs/>
                <w:sz w:val="28"/>
                <w:szCs w:val="28"/>
              </w:rPr>
            </w:pPr>
            <w:r>
              <w:rPr>
                <w:rFonts w:ascii="Times New Roman" w:hAnsi="Times New Roman" w:cs="Times New Roman"/>
                <w:bCs/>
                <w:sz w:val="28"/>
                <w:szCs w:val="28"/>
              </w:rPr>
              <w:t>E</w:t>
            </w:r>
            <w:r w:rsidR="00BF413B" w:rsidRPr="009D10E3">
              <w:rPr>
                <w:rFonts w:ascii="Times New Roman" w:hAnsi="Times New Roman" w:cs="Times New Roman"/>
                <w:bCs/>
                <w:sz w:val="28"/>
                <w:szCs w:val="28"/>
              </w:rPr>
              <w:t>-pakalpo</w:t>
            </w:r>
            <w:r w:rsidR="006302EA">
              <w:rPr>
                <w:rFonts w:ascii="Times New Roman" w:hAnsi="Times New Roman" w:cs="Times New Roman"/>
                <w:bCs/>
                <w:sz w:val="28"/>
                <w:szCs w:val="28"/>
              </w:rPr>
              <w:softHyphen/>
            </w:r>
            <w:r w:rsidR="00BF413B" w:rsidRPr="009D10E3">
              <w:rPr>
                <w:rFonts w:ascii="Times New Roman" w:hAnsi="Times New Roman" w:cs="Times New Roman"/>
                <w:bCs/>
                <w:sz w:val="28"/>
                <w:szCs w:val="28"/>
              </w:rPr>
              <w:t>jumu skaits</w:t>
            </w:r>
          </w:p>
        </w:tc>
        <w:tc>
          <w:tcPr>
            <w:tcW w:w="870" w:type="pct"/>
          </w:tcPr>
          <w:p w14:paraId="4FE08269" w14:textId="77777777" w:rsidR="00BF413B" w:rsidRPr="009D10E3" w:rsidRDefault="00BF413B" w:rsidP="006302EA">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0</w:t>
            </w:r>
          </w:p>
        </w:tc>
        <w:tc>
          <w:tcPr>
            <w:tcW w:w="926" w:type="pct"/>
          </w:tcPr>
          <w:p w14:paraId="72F7D646" w14:textId="77777777" w:rsidR="00BF413B" w:rsidRPr="009D10E3" w:rsidRDefault="00BF413B" w:rsidP="006302EA">
            <w:pPr>
              <w:tabs>
                <w:tab w:val="left" w:pos="0"/>
              </w:tabs>
              <w:spacing w:before="0"/>
              <w:jc w:val="center"/>
              <w:rPr>
                <w:rFonts w:ascii="Times New Roman" w:hAnsi="Times New Roman" w:cs="Times New Roman"/>
                <w:bCs/>
                <w:sz w:val="28"/>
                <w:szCs w:val="28"/>
              </w:rPr>
            </w:pPr>
            <w:r w:rsidRPr="009D10E3">
              <w:rPr>
                <w:rFonts w:ascii="Times New Roman" w:hAnsi="Times New Roman" w:cs="Times New Roman"/>
                <w:bCs/>
                <w:sz w:val="28"/>
                <w:szCs w:val="28"/>
              </w:rPr>
              <w:t>1</w:t>
            </w:r>
          </w:p>
        </w:tc>
      </w:tr>
    </w:tbl>
    <w:p w14:paraId="5712A4B3" w14:textId="77777777" w:rsidR="00BF413B" w:rsidRPr="009D10E3" w:rsidRDefault="00BF413B" w:rsidP="008F5C97">
      <w:pPr>
        <w:spacing w:after="0" w:line="240" w:lineRule="auto"/>
        <w:ind w:left="720" w:hanging="360"/>
        <w:jc w:val="both"/>
        <w:rPr>
          <w:rFonts w:ascii="Times New Roman" w:hAnsi="Times New Roman" w:cs="Times New Roman"/>
          <w:i/>
          <w:sz w:val="28"/>
          <w:szCs w:val="28"/>
        </w:rPr>
      </w:pPr>
    </w:p>
    <w:p w14:paraId="01453C4D" w14:textId="68292F69" w:rsidR="00BF413B" w:rsidRPr="006D6D43" w:rsidRDefault="00BF413B" w:rsidP="008F5C97">
      <w:pPr>
        <w:overflowPunct w:val="0"/>
        <w:autoSpaceDE w:val="0"/>
        <w:autoSpaceDN w:val="0"/>
        <w:adjustRightInd w:val="0"/>
        <w:spacing w:after="0" w:line="240" w:lineRule="auto"/>
        <w:jc w:val="both"/>
        <w:textAlignment w:val="baseline"/>
        <w:rPr>
          <w:rFonts w:ascii="Times New Roman" w:eastAsia="MS Mincho" w:hAnsi="Times New Roman" w:cs="Times New Roman"/>
          <w:bCs/>
          <w:sz w:val="28"/>
          <w:szCs w:val="28"/>
        </w:rPr>
      </w:pPr>
      <w:r w:rsidRPr="009D10E3">
        <w:rPr>
          <w:rFonts w:ascii="Times New Roman" w:eastAsia="MS Mincho" w:hAnsi="Times New Roman" w:cs="Times New Roman"/>
          <w:b/>
          <w:bCs/>
          <w:sz w:val="28"/>
          <w:szCs w:val="28"/>
        </w:rPr>
        <w:t>Projekta finansējuma kopējais apjoms</w:t>
      </w:r>
      <w:r w:rsidR="006D6D43">
        <w:rPr>
          <w:rFonts w:ascii="Times New Roman" w:eastAsia="MS Mincho" w:hAnsi="Times New Roman" w:cs="Times New Roman"/>
          <w:b/>
          <w:bCs/>
          <w:sz w:val="28"/>
          <w:szCs w:val="28"/>
        </w:rPr>
        <w:t xml:space="preserve"> </w:t>
      </w:r>
      <w:r w:rsidR="006D6D43" w:rsidRPr="006D6D43">
        <w:rPr>
          <w:rFonts w:ascii="Times New Roman" w:eastAsia="MS Mincho" w:hAnsi="Times New Roman" w:cs="Times New Roman"/>
          <w:bCs/>
          <w:sz w:val="28"/>
          <w:szCs w:val="28"/>
        </w:rPr>
        <w:t xml:space="preserve">– </w:t>
      </w:r>
      <w:r w:rsidRPr="006D6D43">
        <w:rPr>
          <w:rFonts w:ascii="Times New Roman" w:eastAsia="MS Mincho" w:hAnsi="Times New Roman" w:cs="Times New Roman"/>
          <w:bCs/>
          <w:sz w:val="28"/>
          <w:szCs w:val="28"/>
        </w:rPr>
        <w:t>1 700 000</w:t>
      </w:r>
      <w:r w:rsidR="006D6D43" w:rsidRPr="006D6D43">
        <w:rPr>
          <w:rFonts w:ascii="Times New Roman" w:eastAsia="MS Mincho" w:hAnsi="Times New Roman" w:cs="Times New Roman"/>
          <w:bCs/>
          <w:sz w:val="28"/>
          <w:szCs w:val="28"/>
        </w:rPr>
        <w:t xml:space="preserve"> </w:t>
      </w:r>
      <w:proofErr w:type="spellStart"/>
      <w:r w:rsidR="006D6D43" w:rsidRPr="006D6D43">
        <w:rPr>
          <w:rFonts w:ascii="Times New Roman" w:eastAsia="MS Mincho" w:hAnsi="Times New Roman" w:cs="Times New Roman"/>
          <w:bCs/>
          <w:i/>
          <w:sz w:val="28"/>
          <w:szCs w:val="28"/>
        </w:rPr>
        <w:t>euro</w:t>
      </w:r>
      <w:proofErr w:type="spellEnd"/>
      <w:r w:rsidR="006D6D43" w:rsidRPr="006D6D43">
        <w:rPr>
          <w:rFonts w:ascii="Times New Roman" w:eastAsia="MS Mincho" w:hAnsi="Times New Roman" w:cs="Times New Roman"/>
          <w:bCs/>
          <w:sz w:val="28"/>
          <w:szCs w:val="28"/>
        </w:rPr>
        <w:t>.</w:t>
      </w:r>
    </w:p>
    <w:p w14:paraId="5826FE35" w14:textId="36247378" w:rsidR="00BF413B" w:rsidRPr="009D10E3" w:rsidRDefault="00BF413B" w:rsidP="008F5C97">
      <w:pPr>
        <w:overflowPunct w:val="0"/>
        <w:autoSpaceDE w:val="0"/>
        <w:autoSpaceDN w:val="0"/>
        <w:adjustRightInd w:val="0"/>
        <w:spacing w:after="0" w:line="240" w:lineRule="auto"/>
        <w:jc w:val="both"/>
        <w:textAlignment w:val="baseline"/>
        <w:rPr>
          <w:rFonts w:ascii="Times New Roman" w:eastAsia="MS Mincho" w:hAnsi="Times New Roman" w:cs="Times New Roman"/>
          <w:b/>
          <w:bCs/>
          <w:sz w:val="28"/>
          <w:szCs w:val="28"/>
        </w:rPr>
      </w:pPr>
      <w:r w:rsidRPr="009D10E3">
        <w:rPr>
          <w:rFonts w:ascii="Times New Roman" w:eastAsia="MS Mincho" w:hAnsi="Times New Roman" w:cs="Times New Roman"/>
          <w:b/>
          <w:bCs/>
          <w:sz w:val="28"/>
          <w:szCs w:val="28"/>
        </w:rPr>
        <w:t>Projekta īstenošanas laiks (mēnešos)</w:t>
      </w:r>
      <w:r w:rsidR="006D6D43">
        <w:rPr>
          <w:rFonts w:ascii="Times New Roman" w:eastAsia="MS Mincho" w:hAnsi="Times New Roman" w:cs="Times New Roman"/>
          <w:b/>
          <w:bCs/>
          <w:sz w:val="28"/>
          <w:szCs w:val="28"/>
        </w:rPr>
        <w:t xml:space="preserve"> </w:t>
      </w:r>
      <w:r w:rsidR="006D6D43" w:rsidRPr="006D6D43">
        <w:rPr>
          <w:rFonts w:ascii="Times New Roman" w:eastAsia="MS Mincho" w:hAnsi="Times New Roman" w:cs="Times New Roman"/>
          <w:bCs/>
          <w:sz w:val="28"/>
          <w:szCs w:val="28"/>
        </w:rPr>
        <w:t xml:space="preserve">– </w:t>
      </w:r>
      <w:r w:rsidRPr="006D6D43">
        <w:rPr>
          <w:rFonts w:ascii="Times New Roman" w:eastAsia="MS Mincho" w:hAnsi="Times New Roman" w:cs="Times New Roman"/>
          <w:bCs/>
          <w:sz w:val="28"/>
          <w:szCs w:val="28"/>
        </w:rPr>
        <w:t>47 mēneši</w:t>
      </w:r>
      <w:r w:rsidR="006D6D43" w:rsidRPr="006D6D43">
        <w:rPr>
          <w:rFonts w:ascii="Times New Roman" w:eastAsia="MS Mincho" w:hAnsi="Times New Roman" w:cs="Times New Roman"/>
          <w:bCs/>
          <w:sz w:val="28"/>
          <w:szCs w:val="28"/>
        </w:rPr>
        <w:t>.</w:t>
      </w:r>
    </w:p>
    <w:p w14:paraId="40D2FFED" w14:textId="2651E648" w:rsidR="00D80A48" w:rsidRPr="00146542" w:rsidRDefault="00BF413B" w:rsidP="008F5C97">
      <w:pPr>
        <w:overflowPunct w:val="0"/>
        <w:autoSpaceDE w:val="0"/>
        <w:autoSpaceDN w:val="0"/>
        <w:adjustRightInd w:val="0"/>
        <w:spacing w:after="0" w:line="240" w:lineRule="auto"/>
        <w:jc w:val="both"/>
        <w:textAlignment w:val="baseline"/>
        <w:rPr>
          <w:rFonts w:eastAsia="MS Mincho"/>
          <w:b/>
          <w:bCs/>
        </w:rPr>
      </w:pPr>
      <w:r w:rsidRPr="009D10E3">
        <w:rPr>
          <w:rFonts w:ascii="Times New Roman" w:eastAsia="MS Mincho" w:hAnsi="Times New Roman" w:cs="Times New Roman"/>
          <w:b/>
          <w:bCs/>
          <w:sz w:val="28"/>
          <w:szCs w:val="28"/>
        </w:rPr>
        <w:t xml:space="preserve">Uzturēšanas izmaksas sistēmas darbināšanai </w:t>
      </w:r>
      <w:r w:rsidR="00D80A48" w:rsidRPr="00F13E5A">
        <w:rPr>
          <w:rFonts w:ascii="Times New Roman" w:eastAsia="MS Mincho" w:hAnsi="Times New Roman" w:cs="Times New Roman"/>
          <w:b/>
          <w:bCs/>
          <w:sz w:val="28"/>
          <w:szCs w:val="28"/>
        </w:rPr>
        <w:t>(</w:t>
      </w:r>
      <w:r w:rsidR="00F13E5A" w:rsidRPr="00F13E5A">
        <w:rPr>
          <w:rFonts w:ascii="Times New Roman" w:eastAsia="MS Mincho" w:hAnsi="Times New Roman" w:cs="Times New Roman"/>
          <w:b/>
          <w:bCs/>
          <w:sz w:val="28"/>
          <w:szCs w:val="28"/>
        </w:rPr>
        <w:t>gadā</w:t>
      </w:r>
      <w:r w:rsidR="00D80A48" w:rsidRPr="00F13E5A">
        <w:rPr>
          <w:rFonts w:ascii="Times New Roman" w:eastAsia="MS Mincho" w:hAnsi="Times New Roman" w:cs="Times New Roman"/>
          <w:b/>
          <w:bCs/>
          <w:sz w:val="28"/>
          <w:szCs w:val="28"/>
        </w:rPr>
        <w:t>)</w:t>
      </w:r>
      <w:r w:rsidR="006D6D43">
        <w:rPr>
          <w:rFonts w:ascii="Times New Roman" w:eastAsia="MS Mincho" w:hAnsi="Times New Roman" w:cs="Times New Roman"/>
          <w:b/>
          <w:bCs/>
          <w:sz w:val="28"/>
          <w:szCs w:val="28"/>
        </w:rPr>
        <w:t xml:space="preserve"> </w:t>
      </w:r>
      <w:r w:rsidR="006D6D43" w:rsidRPr="006D6D43">
        <w:rPr>
          <w:rFonts w:ascii="Times New Roman" w:eastAsia="MS Mincho" w:hAnsi="Times New Roman" w:cs="Times New Roman"/>
          <w:bCs/>
          <w:sz w:val="28"/>
          <w:szCs w:val="28"/>
        </w:rPr>
        <w:t xml:space="preserve">– </w:t>
      </w:r>
      <w:r w:rsidR="00F13E5A" w:rsidRPr="006D6D43">
        <w:rPr>
          <w:rFonts w:ascii="Times New Roman" w:eastAsia="MS Mincho" w:hAnsi="Times New Roman" w:cs="Times New Roman"/>
          <w:bCs/>
          <w:sz w:val="28"/>
          <w:szCs w:val="28"/>
        </w:rPr>
        <w:t>38 672</w:t>
      </w:r>
      <w:r w:rsidR="006D6D43" w:rsidRPr="006D6D43">
        <w:rPr>
          <w:rFonts w:ascii="Times New Roman" w:eastAsia="MS Mincho" w:hAnsi="Times New Roman" w:cs="Times New Roman"/>
          <w:bCs/>
          <w:sz w:val="28"/>
          <w:szCs w:val="28"/>
        </w:rPr>
        <w:t xml:space="preserve"> </w:t>
      </w:r>
      <w:proofErr w:type="spellStart"/>
      <w:r w:rsidR="006D6D43" w:rsidRPr="006D6D43">
        <w:rPr>
          <w:rFonts w:ascii="Times New Roman" w:eastAsia="MS Mincho" w:hAnsi="Times New Roman" w:cs="Times New Roman"/>
          <w:bCs/>
          <w:i/>
          <w:sz w:val="28"/>
          <w:szCs w:val="28"/>
        </w:rPr>
        <w:t>euro</w:t>
      </w:r>
      <w:proofErr w:type="spellEnd"/>
      <w:r w:rsidR="006D6D43" w:rsidRPr="006D6D43">
        <w:rPr>
          <w:rFonts w:ascii="Times New Roman" w:eastAsia="MS Mincho" w:hAnsi="Times New Roman" w:cs="Times New Roman"/>
          <w:bCs/>
          <w:sz w:val="28"/>
          <w:szCs w:val="28"/>
        </w:rPr>
        <w:t>.</w:t>
      </w:r>
    </w:p>
    <w:p w14:paraId="0CFFDF09" w14:textId="77777777" w:rsidR="00BF413B" w:rsidRPr="009D10E3" w:rsidRDefault="00BF413B" w:rsidP="008F5C97">
      <w:pPr>
        <w:overflowPunct w:val="0"/>
        <w:autoSpaceDE w:val="0"/>
        <w:autoSpaceDN w:val="0"/>
        <w:adjustRightInd w:val="0"/>
        <w:spacing w:after="0" w:line="240" w:lineRule="auto"/>
        <w:jc w:val="both"/>
        <w:textAlignment w:val="baseline"/>
        <w:rPr>
          <w:rFonts w:ascii="Times New Roman" w:eastAsia="MS Mincho" w:hAnsi="Times New Roman" w:cs="Times New Roman"/>
          <w:bCs/>
          <w:sz w:val="28"/>
          <w:szCs w:val="28"/>
          <w:u w:val="single"/>
        </w:rPr>
      </w:pPr>
    </w:p>
    <w:p w14:paraId="4F1C10A5" w14:textId="6606E668" w:rsidR="00BF413B" w:rsidRPr="009D10E3" w:rsidRDefault="00BF413B" w:rsidP="006D6D43">
      <w:pPr>
        <w:spacing w:after="0" w:line="240" w:lineRule="auto"/>
        <w:jc w:val="center"/>
        <w:rPr>
          <w:rFonts w:ascii="Times New Roman" w:eastAsia="Times New Roman" w:hAnsi="Times New Roman" w:cs="Times New Roman"/>
          <w:b/>
          <w:sz w:val="28"/>
          <w:szCs w:val="28"/>
          <w:lang w:eastAsia="lv-LV"/>
        </w:rPr>
      </w:pPr>
      <w:bookmarkStart w:id="5" w:name="_Toc6938125"/>
      <w:r w:rsidRPr="009D10E3">
        <w:rPr>
          <w:rFonts w:ascii="Times New Roman" w:eastAsia="Times New Roman" w:hAnsi="Times New Roman" w:cs="Times New Roman"/>
          <w:b/>
          <w:sz w:val="28"/>
          <w:szCs w:val="28"/>
          <w:lang w:eastAsia="lv-LV"/>
        </w:rPr>
        <w:lastRenderedPageBreak/>
        <w:t>Saistība ar iepriekšējā plānošanas perioda projektiem, projekta lietderība un ieguldījums 2.2.1.</w:t>
      </w:r>
      <w:r w:rsidR="00646558" w:rsidRPr="009D10E3">
        <w:rPr>
          <w:sz w:val="28"/>
          <w:szCs w:val="28"/>
        </w:rPr>
        <w:t> </w:t>
      </w:r>
      <w:r w:rsidRPr="009D10E3">
        <w:rPr>
          <w:rFonts w:ascii="Times New Roman" w:eastAsia="Times New Roman" w:hAnsi="Times New Roman" w:cs="Times New Roman"/>
          <w:b/>
          <w:sz w:val="28"/>
          <w:szCs w:val="28"/>
          <w:lang w:eastAsia="lv-LV"/>
        </w:rPr>
        <w:t xml:space="preserve">specifiskā atbalsta mērķa </w:t>
      </w:r>
      <w:r w:rsidR="008F5C97">
        <w:rPr>
          <w:rFonts w:ascii="Times New Roman" w:eastAsia="Times New Roman" w:hAnsi="Times New Roman" w:cs="Times New Roman"/>
          <w:b/>
          <w:sz w:val="28"/>
          <w:szCs w:val="28"/>
          <w:lang w:eastAsia="lv-LV"/>
        </w:rPr>
        <w:t>"</w:t>
      </w:r>
      <w:r w:rsidRPr="009D10E3">
        <w:rPr>
          <w:rFonts w:ascii="Times New Roman" w:eastAsia="Times New Roman" w:hAnsi="Times New Roman" w:cs="Times New Roman"/>
          <w:b/>
          <w:sz w:val="28"/>
          <w:szCs w:val="28"/>
          <w:lang w:eastAsia="lv-LV"/>
        </w:rPr>
        <w:t>Nodrošināt publisko datu atkalizmantošanas pieaugumu un efektīvu publiskās pārvaldes un privātā sektora mijiedarbību</w:t>
      </w:r>
      <w:r w:rsidR="008F5C97">
        <w:rPr>
          <w:rFonts w:ascii="Times New Roman" w:eastAsia="Times New Roman" w:hAnsi="Times New Roman" w:cs="Times New Roman"/>
          <w:b/>
          <w:sz w:val="28"/>
          <w:szCs w:val="28"/>
          <w:lang w:eastAsia="lv-LV"/>
        </w:rPr>
        <w:t>"</w:t>
      </w:r>
      <w:r w:rsidRPr="009D10E3">
        <w:rPr>
          <w:rFonts w:ascii="Times New Roman" w:eastAsia="Times New Roman" w:hAnsi="Times New Roman" w:cs="Times New Roman"/>
          <w:b/>
          <w:sz w:val="28"/>
          <w:szCs w:val="28"/>
          <w:lang w:eastAsia="lv-LV"/>
        </w:rPr>
        <w:t xml:space="preserve"> rezultāta rādītājos</w:t>
      </w:r>
      <w:bookmarkEnd w:id="5"/>
    </w:p>
    <w:p w14:paraId="02B76283" w14:textId="77777777" w:rsidR="00BF413B" w:rsidRPr="009D10E3" w:rsidRDefault="00BF413B" w:rsidP="008F5C97">
      <w:pPr>
        <w:shd w:val="clear" w:color="auto" w:fill="FFFFFF"/>
        <w:spacing w:after="0" w:line="240" w:lineRule="auto"/>
        <w:ind w:firstLine="300"/>
        <w:jc w:val="both"/>
        <w:rPr>
          <w:rFonts w:ascii="Times New Roman" w:eastAsia="Times New Roman" w:hAnsi="Times New Roman" w:cs="Times New Roman"/>
          <w:sz w:val="28"/>
          <w:szCs w:val="28"/>
          <w:lang w:eastAsia="lv-LV"/>
        </w:rPr>
      </w:pPr>
    </w:p>
    <w:p w14:paraId="504AE387" w14:textId="61E278E5" w:rsidR="00BF413B" w:rsidRPr="009D10E3" w:rsidRDefault="00BF413B" w:rsidP="008F5C97">
      <w:pPr>
        <w:pStyle w:val="ISBodyText"/>
        <w:spacing w:before="0" w:after="0"/>
        <w:ind w:firstLine="709"/>
        <w:rPr>
          <w:rFonts w:ascii="Times New Roman" w:hAnsi="Times New Roman" w:cs="Times New Roman"/>
          <w:kern w:val="12"/>
          <w:sz w:val="28"/>
          <w:szCs w:val="28"/>
        </w:rPr>
      </w:pPr>
      <w:r w:rsidRPr="009D10E3">
        <w:rPr>
          <w:rFonts w:ascii="Times New Roman" w:hAnsi="Times New Roman" w:cs="Times New Roman"/>
          <w:kern w:val="12"/>
          <w:sz w:val="28"/>
          <w:szCs w:val="28"/>
        </w:rPr>
        <w:t xml:space="preserve">Projekta ietvaros projektējamie un attīstāmie informācijas sistēmu SPOLIS un </w:t>
      </w:r>
      <w:proofErr w:type="spellStart"/>
      <w:r w:rsidRPr="009D10E3">
        <w:rPr>
          <w:rFonts w:ascii="Times New Roman" w:hAnsi="Times New Roman" w:cs="Times New Roman"/>
          <w:kern w:val="12"/>
          <w:sz w:val="28"/>
          <w:szCs w:val="28"/>
        </w:rPr>
        <w:t>LabIS</w:t>
      </w:r>
      <w:proofErr w:type="spellEnd"/>
      <w:r w:rsidRPr="009D10E3">
        <w:rPr>
          <w:rFonts w:ascii="Times New Roman" w:hAnsi="Times New Roman" w:cs="Times New Roman"/>
          <w:kern w:val="12"/>
          <w:sz w:val="28"/>
          <w:szCs w:val="28"/>
        </w:rPr>
        <w:t xml:space="preserve"> risinājumi funkcionāli papildinās un pilnveidos iepriekšējos plānošanas periodos Eiropas </w:t>
      </w:r>
      <w:r w:rsidR="00FD5A53" w:rsidRPr="009D10E3">
        <w:rPr>
          <w:rFonts w:ascii="Times New Roman" w:hAnsi="Times New Roman" w:cs="Times New Roman"/>
          <w:kern w:val="12"/>
          <w:sz w:val="28"/>
          <w:szCs w:val="28"/>
        </w:rPr>
        <w:t>R</w:t>
      </w:r>
      <w:r w:rsidRPr="009D10E3">
        <w:rPr>
          <w:rFonts w:ascii="Times New Roman" w:hAnsi="Times New Roman" w:cs="Times New Roman"/>
          <w:kern w:val="12"/>
          <w:sz w:val="28"/>
          <w:szCs w:val="28"/>
        </w:rPr>
        <w:t xml:space="preserve">eģionālās attīstības fonda līdzfinansēto projektu </w:t>
      </w:r>
      <w:r w:rsidR="008F5C97">
        <w:rPr>
          <w:rFonts w:ascii="Times New Roman" w:hAnsi="Times New Roman" w:cs="Times New Roman"/>
          <w:kern w:val="12"/>
          <w:sz w:val="28"/>
          <w:szCs w:val="28"/>
        </w:rPr>
        <w:t>"</w:t>
      </w:r>
      <w:r w:rsidRPr="009D10E3">
        <w:rPr>
          <w:rFonts w:ascii="Times New Roman" w:hAnsi="Times New Roman" w:cs="Times New Roman"/>
          <w:kern w:val="12"/>
          <w:sz w:val="28"/>
          <w:szCs w:val="28"/>
        </w:rPr>
        <w:t>Vienotās Labklājības informācijas sistēmas (</w:t>
      </w:r>
      <w:proofErr w:type="spellStart"/>
      <w:r w:rsidRPr="009D10E3">
        <w:rPr>
          <w:rFonts w:ascii="Times New Roman" w:hAnsi="Times New Roman" w:cs="Times New Roman"/>
          <w:kern w:val="12"/>
          <w:sz w:val="28"/>
          <w:szCs w:val="28"/>
        </w:rPr>
        <w:t>LabIS</w:t>
      </w:r>
      <w:proofErr w:type="spellEnd"/>
      <w:r w:rsidRPr="009D10E3">
        <w:rPr>
          <w:rFonts w:ascii="Times New Roman" w:hAnsi="Times New Roman" w:cs="Times New Roman"/>
          <w:kern w:val="12"/>
          <w:sz w:val="28"/>
          <w:szCs w:val="28"/>
        </w:rPr>
        <w:t>), nozares centralizēto funkciju informācijas sistēmu un centralizētas IKT infrastruktūras attīstība</w:t>
      </w:r>
      <w:r w:rsidR="008F5C97">
        <w:rPr>
          <w:rFonts w:ascii="Times New Roman" w:hAnsi="Times New Roman" w:cs="Times New Roman"/>
          <w:kern w:val="12"/>
          <w:sz w:val="28"/>
          <w:szCs w:val="28"/>
        </w:rPr>
        <w:t>"</w:t>
      </w:r>
      <w:r w:rsidRPr="009D10E3">
        <w:rPr>
          <w:rFonts w:ascii="Times New Roman" w:hAnsi="Times New Roman" w:cs="Times New Roman"/>
          <w:kern w:val="12"/>
          <w:sz w:val="28"/>
          <w:szCs w:val="28"/>
        </w:rPr>
        <w:t xml:space="preserve"> </w:t>
      </w:r>
      <w:proofErr w:type="gramStart"/>
      <w:r w:rsidRPr="009D10E3">
        <w:rPr>
          <w:rFonts w:ascii="Times New Roman" w:hAnsi="Times New Roman" w:cs="Times New Roman"/>
          <w:kern w:val="12"/>
          <w:sz w:val="28"/>
          <w:szCs w:val="28"/>
        </w:rPr>
        <w:t>(</w:t>
      </w:r>
      <w:proofErr w:type="gramEnd"/>
      <w:r w:rsidRPr="009D10E3">
        <w:rPr>
          <w:rFonts w:ascii="Times New Roman" w:hAnsi="Times New Roman" w:cs="Times New Roman"/>
          <w:kern w:val="12"/>
          <w:sz w:val="28"/>
          <w:szCs w:val="28"/>
        </w:rPr>
        <w:t xml:space="preserve">Nr.3DP/3.2.2.1.1/12/IPIA/IUMEPLS/001) un </w:t>
      </w:r>
      <w:r w:rsidR="008F5C97">
        <w:rPr>
          <w:rFonts w:ascii="Times New Roman" w:hAnsi="Times New Roman" w:cs="Times New Roman"/>
          <w:kern w:val="12"/>
          <w:sz w:val="28"/>
          <w:szCs w:val="28"/>
        </w:rPr>
        <w:t>"</w:t>
      </w:r>
      <w:r w:rsidRPr="009D10E3">
        <w:rPr>
          <w:rFonts w:ascii="Times New Roman" w:hAnsi="Times New Roman" w:cs="Times New Roman"/>
          <w:kern w:val="12"/>
          <w:sz w:val="28"/>
          <w:szCs w:val="28"/>
        </w:rPr>
        <w:t>Sociālās politikas monitoringa sistēmas pilnveide – SPP vienotās informācijas sistēmas izstrāde, ieviešana un e-pakalpojumu attīstīšana</w:t>
      </w:r>
      <w:r w:rsidR="008F5C97">
        <w:rPr>
          <w:rFonts w:ascii="Times New Roman" w:hAnsi="Times New Roman" w:cs="Times New Roman"/>
          <w:kern w:val="12"/>
          <w:sz w:val="28"/>
          <w:szCs w:val="28"/>
        </w:rPr>
        <w:t>"</w:t>
      </w:r>
      <w:r w:rsidRPr="009D10E3">
        <w:rPr>
          <w:rFonts w:ascii="Times New Roman" w:hAnsi="Times New Roman" w:cs="Times New Roman"/>
          <w:kern w:val="12"/>
          <w:sz w:val="28"/>
          <w:szCs w:val="28"/>
        </w:rPr>
        <w:t xml:space="preserve"> (Nr. 3DP/3.2.2.1.1/09/IPIA/IUMEPLS/023) izstrādātās un izveidotās informācijas sistēmas. Projekts paredz paplašināt ārējo datu avotu loku un sadarbspēju datu apmaiņas risinājumu ieviešanā.</w:t>
      </w:r>
    </w:p>
    <w:p w14:paraId="760344E3" w14:textId="77777777" w:rsidR="003B7C92" w:rsidRDefault="003B7C92" w:rsidP="008F5C97">
      <w:pPr>
        <w:overflowPunct w:val="0"/>
        <w:autoSpaceDE w:val="0"/>
        <w:autoSpaceDN w:val="0"/>
        <w:adjustRightInd w:val="0"/>
        <w:spacing w:after="0" w:line="240" w:lineRule="auto"/>
        <w:ind w:firstLine="709"/>
        <w:jc w:val="both"/>
        <w:textAlignment w:val="baseline"/>
        <w:rPr>
          <w:rFonts w:ascii="Times New Roman" w:eastAsia="MS Mincho" w:hAnsi="Times New Roman" w:cs="Times New Roman"/>
          <w:bCs/>
          <w:kern w:val="12"/>
          <w:sz w:val="28"/>
          <w:szCs w:val="28"/>
        </w:rPr>
      </w:pPr>
    </w:p>
    <w:p w14:paraId="3B87ACCF" w14:textId="3C179E96" w:rsidR="0038347D" w:rsidRPr="003B7C92" w:rsidRDefault="003B7C92" w:rsidP="003B7C92">
      <w:pPr>
        <w:overflowPunct w:val="0"/>
        <w:autoSpaceDE w:val="0"/>
        <w:autoSpaceDN w:val="0"/>
        <w:adjustRightInd w:val="0"/>
        <w:spacing w:after="0" w:line="240" w:lineRule="auto"/>
        <w:jc w:val="center"/>
        <w:textAlignment w:val="baseline"/>
        <w:rPr>
          <w:rFonts w:ascii="Times New Roman" w:eastAsia="MS Mincho" w:hAnsi="Times New Roman" w:cs="Times New Roman"/>
          <w:b/>
          <w:bCs/>
          <w:kern w:val="12"/>
          <w:sz w:val="28"/>
          <w:szCs w:val="28"/>
        </w:rPr>
      </w:pPr>
      <w:r w:rsidRPr="003B7C92">
        <w:rPr>
          <w:rFonts w:ascii="Times New Roman" w:eastAsia="MS Mincho" w:hAnsi="Times New Roman" w:cs="Times New Roman"/>
          <w:b/>
          <w:bCs/>
          <w:kern w:val="12"/>
          <w:sz w:val="28"/>
          <w:szCs w:val="28"/>
        </w:rPr>
        <w:t>I</w:t>
      </w:r>
      <w:r w:rsidR="0038347D" w:rsidRPr="003B7C92">
        <w:rPr>
          <w:rFonts w:ascii="Times New Roman" w:eastAsia="MS Mincho" w:hAnsi="Times New Roman" w:cs="Times New Roman"/>
          <w:b/>
          <w:bCs/>
          <w:kern w:val="12"/>
          <w:sz w:val="28"/>
          <w:szCs w:val="28"/>
        </w:rPr>
        <w:t>eguvumi</w:t>
      </w:r>
      <w:r w:rsidRPr="003B7C92">
        <w:rPr>
          <w:rFonts w:ascii="Times New Roman" w:eastAsia="MS Mincho" w:hAnsi="Times New Roman" w:cs="Times New Roman"/>
          <w:b/>
          <w:bCs/>
          <w:kern w:val="12"/>
          <w:sz w:val="28"/>
          <w:szCs w:val="28"/>
        </w:rPr>
        <w:t>, īstenojot projektu</w:t>
      </w:r>
    </w:p>
    <w:p w14:paraId="24052FCE" w14:textId="77777777" w:rsidR="008F5C97" w:rsidRPr="009D10E3" w:rsidRDefault="008F5C97" w:rsidP="008F5C97">
      <w:pPr>
        <w:overflowPunct w:val="0"/>
        <w:autoSpaceDE w:val="0"/>
        <w:autoSpaceDN w:val="0"/>
        <w:adjustRightInd w:val="0"/>
        <w:spacing w:after="0" w:line="240" w:lineRule="auto"/>
        <w:ind w:firstLine="709"/>
        <w:jc w:val="both"/>
        <w:textAlignment w:val="baseline"/>
        <w:rPr>
          <w:rFonts w:ascii="Times New Roman" w:eastAsia="MS Mincho" w:hAnsi="Times New Roman" w:cs="Times New Roman"/>
          <w:bCs/>
          <w:kern w:val="12"/>
          <w:sz w:val="28"/>
          <w:szCs w:val="28"/>
        </w:rPr>
      </w:pPr>
    </w:p>
    <w:tbl>
      <w:tblPr>
        <w:tblStyle w:val="TableGrid"/>
        <w:tblW w:w="5000" w:type="pct"/>
        <w:tblLook w:val="04A0" w:firstRow="1" w:lastRow="0" w:firstColumn="1" w:lastColumn="0" w:noHBand="0" w:noVBand="1"/>
      </w:tblPr>
      <w:tblGrid>
        <w:gridCol w:w="845"/>
        <w:gridCol w:w="3465"/>
        <w:gridCol w:w="1673"/>
        <w:gridCol w:w="3078"/>
      </w:tblGrid>
      <w:tr w:rsidR="003B7C92" w:rsidRPr="00195647" w14:paraId="2F95D110" w14:textId="77777777" w:rsidTr="00195647">
        <w:trPr>
          <w:trHeight w:val="1419"/>
        </w:trPr>
        <w:tc>
          <w:tcPr>
            <w:tcW w:w="466" w:type="pct"/>
            <w:vAlign w:val="center"/>
          </w:tcPr>
          <w:p w14:paraId="01B9DC7C" w14:textId="77777777" w:rsidR="003B7C92" w:rsidRPr="00195647" w:rsidRDefault="003B7C92" w:rsidP="00195647">
            <w:pPr>
              <w:jc w:val="center"/>
              <w:rPr>
                <w:rFonts w:ascii="Times New Roman" w:eastAsia="Times New Roman" w:hAnsi="Times New Roman" w:cs="Times New Roman"/>
                <w:bCs/>
                <w:sz w:val="28"/>
                <w:szCs w:val="28"/>
                <w:lang w:eastAsia="lv-LV"/>
              </w:rPr>
            </w:pPr>
            <w:r w:rsidRPr="00195647">
              <w:rPr>
                <w:rFonts w:ascii="Times New Roman" w:eastAsia="Times New Roman" w:hAnsi="Times New Roman" w:cs="Times New Roman"/>
                <w:bCs/>
                <w:sz w:val="28"/>
                <w:szCs w:val="28"/>
                <w:lang w:eastAsia="lv-LV"/>
              </w:rPr>
              <w:t>Nr.</w:t>
            </w:r>
          </w:p>
          <w:p w14:paraId="2479B29B" w14:textId="4DBF3AB0" w:rsidR="003B7C92" w:rsidRPr="00195647" w:rsidRDefault="003B7C92" w:rsidP="00195647">
            <w:pPr>
              <w:jc w:val="center"/>
              <w:rPr>
                <w:rFonts w:ascii="Times New Roman" w:eastAsia="Times New Roman" w:hAnsi="Times New Roman" w:cs="Times New Roman"/>
                <w:bCs/>
                <w:sz w:val="28"/>
                <w:szCs w:val="28"/>
                <w:lang w:eastAsia="lv-LV"/>
              </w:rPr>
            </w:pPr>
            <w:r w:rsidRPr="00195647">
              <w:rPr>
                <w:rFonts w:ascii="Times New Roman" w:eastAsia="Times New Roman" w:hAnsi="Times New Roman" w:cs="Times New Roman"/>
                <w:bCs/>
                <w:sz w:val="28"/>
                <w:szCs w:val="28"/>
                <w:lang w:eastAsia="lv-LV"/>
              </w:rPr>
              <w:t>p. k.</w:t>
            </w:r>
          </w:p>
        </w:tc>
        <w:tc>
          <w:tcPr>
            <w:tcW w:w="1912" w:type="pct"/>
            <w:vMerge w:val="restart"/>
            <w:vAlign w:val="center"/>
            <w:hideMark/>
          </w:tcPr>
          <w:p w14:paraId="3A01B024" w14:textId="6C917D1D" w:rsidR="003B7C92" w:rsidRPr="00195647" w:rsidRDefault="003B7C92" w:rsidP="00195647">
            <w:pPr>
              <w:jc w:val="center"/>
              <w:rPr>
                <w:rFonts w:ascii="Times New Roman" w:eastAsia="Times New Roman" w:hAnsi="Times New Roman" w:cs="Times New Roman"/>
                <w:bCs/>
                <w:sz w:val="28"/>
                <w:szCs w:val="28"/>
                <w:lang w:eastAsia="lv-LV"/>
              </w:rPr>
            </w:pPr>
            <w:r w:rsidRPr="00195647">
              <w:rPr>
                <w:rFonts w:ascii="Times New Roman" w:eastAsia="Times New Roman" w:hAnsi="Times New Roman" w:cs="Times New Roman"/>
                <w:bCs/>
                <w:sz w:val="28"/>
                <w:szCs w:val="28"/>
                <w:lang w:eastAsia="lv-LV"/>
              </w:rPr>
              <w:t>Sociālekonomiskais ieguvums</w:t>
            </w:r>
          </w:p>
        </w:tc>
        <w:tc>
          <w:tcPr>
            <w:tcW w:w="923" w:type="pct"/>
            <w:vMerge w:val="restart"/>
            <w:vAlign w:val="center"/>
            <w:hideMark/>
          </w:tcPr>
          <w:p w14:paraId="6DCF1E0E" w14:textId="77777777" w:rsidR="003B7C92" w:rsidRPr="00195647" w:rsidRDefault="003B7C92" w:rsidP="00195647">
            <w:pPr>
              <w:jc w:val="center"/>
              <w:rPr>
                <w:rFonts w:ascii="Times New Roman" w:eastAsia="Times New Roman" w:hAnsi="Times New Roman" w:cs="Times New Roman"/>
                <w:bCs/>
                <w:sz w:val="28"/>
                <w:szCs w:val="28"/>
                <w:lang w:eastAsia="lv-LV"/>
              </w:rPr>
            </w:pPr>
            <w:r w:rsidRPr="00195647">
              <w:rPr>
                <w:rFonts w:ascii="Times New Roman" w:eastAsia="Times New Roman" w:hAnsi="Times New Roman" w:cs="Times New Roman"/>
                <w:bCs/>
                <w:sz w:val="28"/>
                <w:szCs w:val="28"/>
                <w:lang w:eastAsia="lv-LV"/>
              </w:rPr>
              <w:t>Ekvivalents naudas izteiksmē (</w:t>
            </w:r>
            <w:proofErr w:type="spellStart"/>
            <w:r w:rsidRPr="00195647">
              <w:rPr>
                <w:rFonts w:ascii="Times New Roman" w:eastAsia="Times New Roman" w:hAnsi="Times New Roman" w:cs="Times New Roman"/>
                <w:bCs/>
                <w:i/>
                <w:iCs/>
                <w:sz w:val="28"/>
                <w:szCs w:val="28"/>
                <w:lang w:eastAsia="lv-LV"/>
              </w:rPr>
              <w:t>euro</w:t>
            </w:r>
            <w:proofErr w:type="spellEnd"/>
            <w:r w:rsidRPr="00195647">
              <w:rPr>
                <w:rFonts w:ascii="Times New Roman" w:eastAsia="Times New Roman" w:hAnsi="Times New Roman" w:cs="Times New Roman"/>
                <w:bCs/>
                <w:sz w:val="28"/>
                <w:szCs w:val="28"/>
                <w:lang w:eastAsia="lv-LV"/>
              </w:rPr>
              <w:t>)</w:t>
            </w:r>
          </w:p>
        </w:tc>
        <w:tc>
          <w:tcPr>
            <w:tcW w:w="1698" w:type="pct"/>
            <w:vMerge w:val="restart"/>
            <w:vAlign w:val="center"/>
            <w:hideMark/>
          </w:tcPr>
          <w:p w14:paraId="3DC0FC24" w14:textId="77777777" w:rsidR="003B7C92" w:rsidRPr="00195647" w:rsidRDefault="003B7C92" w:rsidP="00195647">
            <w:pPr>
              <w:jc w:val="center"/>
              <w:rPr>
                <w:rFonts w:ascii="Times New Roman" w:eastAsia="Times New Roman" w:hAnsi="Times New Roman" w:cs="Times New Roman"/>
                <w:bCs/>
                <w:sz w:val="28"/>
                <w:szCs w:val="28"/>
                <w:lang w:eastAsia="lv-LV"/>
              </w:rPr>
            </w:pPr>
            <w:r w:rsidRPr="00195647">
              <w:rPr>
                <w:rFonts w:ascii="Times New Roman" w:eastAsia="Times New Roman" w:hAnsi="Times New Roman" w:cs="Times New Roman"/>
                <w:bCs/>
                <w:sz w:val="28"/>
                <w:szCs w:val="28"/>
                <w:lang w:eastAsia="lv-LV"/>
              </w:rPr>
              <w:t>Aprēķins</w:t>
            </w:r>
          </w:p>
        </w:tc>
      </w:tr>
      <w:tr w:rsidR="003B7C92" w:rsidRPr="009D10E3" w14:paraId="38A881D0" w14:textId="77777777" w:rsidTr="00195647">
        <w:trPr>
          <w:trHeight w:hRule="exact" w:val="23"/>
        </w:trPr>
        <w:tc>
          <w:tcPr>
            <w:tcW w:w="466" w:type="pct"/>
          </w:tcPr>
          <w:p w14:paraId="16EC853A" w14:textId="77777777" w:rsidR="003B7C92" w:rsidRPr="009D10E3" w:rsidRDefault="003B7C92" w:rsidP="008F5C97">
            <w:pPr>
              <w:rPr>
                <w:rFonts w:ascii="Times New Roman" w:eastAsia="Times New Roman" w:hAnsi="Times New Roman" w:cs="Times New Roman"/>
                <w:b/>
                <w:bCs/>
                <w:sz w:val="28"/>
                <w:szCs w:val="28"/>
                <w:lang w:eastAsia="lv-LV"/>
              </w:rPr>
            </w:pPr>
          </w:p>
        </w:tc>
        <w:tc>
          <w:tcPr>
            <w:tcW w:w="1912" w:type="pct"/>
            <w:vMerge/>
            <w:hideMark/>
          </w:tcPr>
          <w:p w14:paraId="21822071" w14:textId="6BC59B87" w:rsidR="003B7C92" w:rsidRPr="009D10E3" w:rsidRDefault="003B7C92" w:rsidP="008F5C97">
            <w:pPr>
              <w:rPr>
                <w:rFonts w:ascii="Times New Roman" w:eastAsia="Times New Roman" w:hAnsi="Times New Roman" w:cs="Times New Roman"/>
                <w:b/>
                <w:bCs/>
                <w:sz w:val="28"/>
                <w:szCs w:val="28"/>
                <w:lang w:eastAsia="lv-LV"/>
              </w:rPr>
            </w:pPr>
          </w:p>
        </w:tc>
        <w:tc>
          <w:tcPr>
            <w:tcW w:w="923" w:type="pct"/>
            <w:vMerge/>
            <w:hideMark/>
          </w:tcPr>
          <w:p w14:paraId="1823496C" w14:textId="77777777" w:rsidR="003B7C92" w:rsidRPr="009D10E3" w:rsidRDefault="003B7C92" w:rsidP="008F5C97">
            <w:pPr>
              <w:rPr>
                <w:rFonts w:ascii="Times New Roman" w:eastAsia="Times New Roman" w:hAnsi="Times New Roman" w:cs="Times New Roman"/>
                <w:b/>
                <w:bCs/>
                <w:sz w:val="28"/>
                <w:szCs w:val="28"/>
                <w:lang w:eastAsia="lv-LV"/>
              </w:rPr>
            </w:pPr>
          </w:p>
        </w:tc>
        <w:tc>
          <w:tcPr>
            <w:tcW w:w="1698" w:type="pct"/>
            <w:vMerge/>
            <w:hideMark/>
          </w:tcPr>
          <w:p w14:paraId="1CC47AD2" w14:textId="77777777" w:rsidR="003B7C92" w:rsidRPr="009D10E3" w:rsidRDefault="003B7C92" w:rsidP="00195647">
            <w:pPr>
              <w:rPr>
                <w:rFonts w:ascii="Times New Roman" w:eastAsia="Times New Roman" w:hAnsi="Times New Roman" w:cs="Times New Roman"/>
                <w:b/>
                <w:bCs/>
                <w:sz w:val="28"/>
                <w:szCs w:val="28"/>
                <w:lang w:eastAsia="lv-LV"/>
              </w:rPr>
            </w:pPr>
          </w:p>
        </w:tc>
      </w:tr>
      <w:tr w:rsidR="003B7C92" w:rsidRPr="009D10E3" w14:paraId="0CEA45A5" w14:textId="77777777" w:rsidTr="00195647">
        <w:trPr>
          <w:trHeight w:val="630"/>
        </w:trPr>
        <w:tc>
          <w:tcPr>
            <w:tcW w:w="466" w:type="pct"/>
            <w:vMerge w:val="restart"/>
          </w:tcPr>
          <w:p w14:paraId="7B30E4A9" w14:textId="12F0C019" w:rsidR="003B7C92" w:rsidRPr="009D10E3" w:rsidRDefault="003B7C92" w:rsidP="008F5C97">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p>
        </w:tc>
        <w:tc>
          <w:tcPr>
            <w:tcW w:w="1912" w:type="pct"/>
            <w:vMerge w:val="restart"/>
            <w:hideMark/>
          </w:tcPr>
          <w:p w14:paraId="3388D2E4" w14:textId="0FB0CDF0" w:rsidR="003B7C92" w:rsidRPr="009D10E3" w:rsidRDefault="003B7C92" w:rsidP="008F5C9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 xml:space="preserve">Darba laika izmaksu ietaupījums intervētājiem/ekspertiem/ speciālistiem </w:t>
            </w:r>
            <w:proofErr w:type="spellStart"/>
            <w:r w:rsidRPr="009D10E3">
              <w:rPr>
                <w:rFonts w:ascii="Times New Roman" w:eastAsia="Times New Roman" w:hAnsi="Times New Roman" w:cs="Times New Roman"/>
                <w:sz w:val="28"/>
                <w:szCs w:val="28"/>
                <w:lang w:eastAsia="lv-LV"/>
              </w:rPr>
              <w:t>deinstitucionalizācijas</w:t>
            </w:r>
            <w:proofErr w:type="spellEnd"/>
            <w:r w:rsidRPr="009D10E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turpmāk – </w:t>
            </w:r>
            <w:r w:rsidRPr="009D10E3">
              <w:rPr>
                <w:rFonts w:ascii="Times New Roman" w:eastAsia="Times New Roman" w:hAnsi="Times New Roman" w:cs="Times New Roman"/>
                <w:sz w:val="28"/>
                <w:szCs w:val="28"/>
                <w:lang w:eastAsia="lv-LV"/>
              </w:rPr>
              <w:t>DI) klientu novērtējumu un individuālo atbalsta plānu (</w:t>
            </w:r>
            <w:r>
              <w:rPr>
                <w:rFonts w:ascii="Times New Roman" w:eastAsia="Times New Roman" w:hAnsi="Times New Roman" w:cs="Times New Roman"/>
                <w:sz w:val="28"/>
                <w:szCs w:val="28"/>
                <w:lang w:eastAsia="lv-LV"/>
              </w:rPr>
              <w:t xml:space="preserve">turpmāk – </w:t>
            </w:r>
            <w:r w:rsidRPr="009D10E3">
              <w:rPr>
                <w:rFonts w:ascii="Times New Roman" w:eastAsia="Times New Roman" w:hAnsi="Times New Roman" w:cs="Times New Roman"/>
                <w:sz w:val="28"/>
                <w:szCs w:val="28"/>
                <w:lang w:eastAsia="lv-LV"/>
              </w:rPr>
              <w:t xml:space="preserve">IAP) izstrādātājiem, veicot DI klientu novērtēšanu, izstrādājot un regulāri aktualizējot IAP uzlabotajā sistēmā SPOLIS </w:t>
            </w:r>
          </w:p>
        </w:tc>
        <w:tc>
          <w:tcPr>
            <w:tcW w:w="923" w:type="pct"/>
            <w:vMerge w:val="restart"/>
            <w:hideMark/>
          </w:tcPr>
          <w:p w14:paraId="230F55DD" w14:textId="2FE9A36F" w:rsidR="003B7C92" w:rsidRPr="009D10E3" w:rsidRDefault="003B7C92" w:rsidP="00195647">
            <w:pPr>
              <w:jc w:val="center"/>
              <w:rPr>
                <w:rFonts w:ascii="Times New Roman" w:eastAsia="Times New Roman" w:hAnsi="Times New Roman" w:cs="Times New Roman"/>
                <w:iCs/>
                <w:sz w:val="28"/>
                <w:szCs w:val="28"/>
                <w:lang w:eastAsia="lv-LV"/>
              </w:rPr>
            </w:pPr>
            <w:r w:rsidRPr="009D10E3">
              <w:rPr>
                <w:rFonts w:ascii="Times New Roman" w:eastAsia="Times New Roman" w:hAnsi="Times New Roman" w:cs="Times New Roman"/>
                <w:iCs/>
                <w:sz w:val="28"/>
                <w:szCs w:val="28"/>
                <w:lang w:eastAsia="lv-LV"/>
              </w:rPr>
              <w:t>315</w:t>
            </w:r>
            <w:r w:rsidRPr="009D10E3">
              <w:rPr>
                <w:sz w:val="28"/>
                <w:szCs w:val="28"/>
              </w:rPr>
              <w:t> </w:t>
            </w:r>
            <w:r w:rsidRPr="009D10E3">
              <w:rPr>
                <w:rFonts w:ascii="Times New Roman" w:eastAsia="Times New Roman" w:hAnsi="Times New Roman" w:cs="Times New Roman"/>
                <w:iCs/>
                <w:sz w:val="28"/>
                <w:szCs w:val="28"/>
                <w:lang w:eastAsia="lv-LV"/>
              </w:rPr>
              <w:t>745,92</w:t>
            </w:r>
          </w:p>
        </w:tc>
        <w:tc>
          <w:tcPr>
            <w:tcW w:w="1698" w:type="pct"/>
            <w:hideMark/>
          </w:tcPr>
          <w:p w14:paraId="423C9164" w14:textId="77777777" w:rsidR="003B7C92" w:rsidRDefault="003B7C92" w:rsidP="0019564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Ietaupītais darba laiks intervētajiem/ekspertiem/</w:t>
            </w:r>
          </w:p>
          <w:p w14:paraId="1E5DBB61" w14:textId="26A65216" w:rsidR="003B7C92" w:rsidRPr="009D10E3" w:rsidRDefault="003B7C92" w:rsidP="0019564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speciālis</w:t>
            </w:r>
            <w:r>
              <w:rPr>
                <w:rFonts w:ascii="Times New Roman" w:eastAsia="Times New Roman" w:hAnsi="Times New Roman" w:cs="Times New Roman"/>
                <w:sz w:val="28"/>
                <w:szCs w:val="28"/>
                <w:lang w:eastAsia="lv-LV"/>
              </w:rPr>
              <w:softHyphen/>
            </w:r>
            <w:r w:rsidRPr="009D10E3">
              <w:rPr>
                <w:rFonts w:ascii="Times New Roman" w:eastAsia="Times New Roman" w:hAnsi="Times New Roman" w:cs="Times New Roman"/>
                <w:sz w:val="28"/>
                <w:szCs w:val="28"/>
                <w:lang w:eastAsia="lv-LV"/>
              </w:rPr>
              <w:t>tiem (T) – (168</w:t>
            </w:r>
            <w:r w:rsidRPr="009D10E3">
              <w:rPr>
                <w:sz w:val="28"/>
                <w:szCs w:val="28"/>
              </w:rPr>
              <w:t> </w:t>
            </w:r>
            <w:r w:rsidRPr="009D10E3">
              <w:rPr>
                <w:rFonts w:ascii="Times New Roman" w:eastAsia="Times New Roman" w:hAnsi="Times New Roman" w:cs="Times New Roman"/>
                <w:sz w:val="28"/>
                <w:szCs w:val="28"/>
                <w:lang w:eastAsia="lv-LV"/>
              </w:rPr>
              <w:t xml:space="preserve">h x 4 </w:t>
            </w:r>
            <w:proofErr w:type="spellStart"/>
            <w:r w:rsidRPr="009D10E3">
              <w:rPr>
                <w:rFonts w:ascii="Times New Roman" w:eastAsia="Times New Roman" w:hAnsi="Times New Roman" w:cs="Times New Roman"/>
                <w:sz w:val="28"/>
                <w:szCs w:val="28"/>
                <w:lang w:eastAsia="lv-LV"/>
              </w:rPr>
              <w:t>mēn</w:t>
            </w:r>
            <w:proofErr w:type="spellEnd"/>
            <w:r w:rsidRPr="009D10E3">
              <w:rPr>
                <w:rFonts w:ascii="Times New Roman" w:eastAsia="Times New Roman" w:hAnsi="Times New Roman" w:cs="Times New Roman"/>
                <w:sz w:val="28"/>
                <w:szCs w:val="28"/>
                <w:lang w:eastAsia="lv-LV"/>
              </w:rPr>
              <w:t>. x 82 intervētāji/eksperti) – 55</w:t>
            </w:r>
            <w:r w:rsidRPr="009D10E3">
              <w:rPr>
                <w:sz w:val="28"/>
                <w:szCs w:val="28"/>
              </w:rPr>
              <w:t> </w:t>
            </w:r>
            <w:r w:rsidRPr="009D10E3">
              <w:rPr>
                <w:rFonts w:ascii="Times New Roman" w:eastAsia="Times New Roman" w:hAnsi="Times New Roman" w:cs="Times New Roman"/>
                <w:sz w:val="28"/>
                <w:szCs w:val="28"/>
                <w:lang w:eastAsia="lv-LV"/>
              </w:rPr>
              <w:t>104 h</w:t>
            </w:r>
          </w:p>
        </w:tc>
      </w:tr>
      <w:tr w:rsidR="003B7C92" w:rsidRPr="009D10E3" w14:paraId="52DBB5C6" w14:textId="77777777" w:rsidTr="00195647">
        <w:trPr>
          <w:trHeight w:val="315"/>
        </w:trPr>
        <w:tc>
          <w:tcPr>
            <w:tcW w:w="466" w:type="pct"/>
            <w:vMerge/>
          </w:tcPr>
          <w:p w14:paraId="1658277D" w14:textId="77777777" w:rsidR="003B7C92" w:rsidRPr="009D10E3" w:rsidRDefault="003B7C92" w:rsidP="008F5C97">
            <w:pPr>
              <w:rPr>
                <w:rFonts w:ascii="Times New Roman" w:eastAsia="Times New Roman" w:hAnsi="Times New Roman" w:cs="Times New Roman"/>
                <w:sz w:val="28"/>
                <w:szCs w:val="28"/>
                <w:lang w:eastAsia="lv-LV"/>
              </w:rPr>
            </w:pPr>
          </w:p>
        </w:tc>
        <w:tc>
          <w:tcPr>
            <w:tcW w:w="1912" w:type="pct"/>
            <w:vMerge/>
            <w:hideMark/>
          </w:tcPr>
          <w:p w14:paraId="127E7069" w14:textId="1DC1293F" w:rsidR="003B7C92" w:rsidRPr="009D10E3" w:rsidRDefault="003B7C92" w:rsidP="008F5C97">
            <w:pPr>
              <w:rPr>
                <w:rFonts w:ascii="Times New Roman" w:eastAsia="Times New Roman" w:hAnsi="Times New Roman" w:cs="Times New Roman"/>
                <w:sz w:val="28"/>
                <w:szCs w:val="28"/>
                <w:lang w:eastAsia="lv-LV"/>
              </w:rPr>
            </w:pPr>
          </w:p>
        </w:tc>
        <w:tc>
          <w:tcPr>
            <w:tcW w:w="923" w:type="pct"/>
            <w:vMerge/>
            <w:hideMark/>
          </w:tcPr>
          <w:p w14:paraId="17AB18BB" w14:textId="77777777" w:rsidR="003B7C92" w:rsidRPr="009D10E3" w:rsidRDefault="003B7C92" w:rsidP="008F5C97">
            <w:pPr>
              <w:rPr>
                <w:rFonts w:ascii="Times New Roman" w:eastAsia="Times New Roman" w:hAnsi="Times New Roman" w:cs="Times New Roman"/>
                <w:iCs/>
                <w:sz w:val="28"/>
                <w:szCs w:val="28"/>
                <w:lang w:eastAsia="lv-LV"/>
              </w:rPr>
            </w:pPr>
          </w:p>
        </w:tc>
        <w:tc>
          <w:tcPr>
            <w:tcW w:w="1698" w:type="pct"/>
            <w:hideMark/>
          </w:tcPr>
          <w:p w14:paraId="19E07456" w14:textId="1BBF555A" w:rsidR="003B7C92" w:rsidRPr="009D10E3" w:rsidRDefault="003B7C92" w:rsidP="0019564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Vidējā alga stundā (A) – 5,73</w:t>
            </w:r>
            <w:r w:rsidRPr="009D10E3">
              <w:rPr>
                <w:sz w:val="28"/>
                <w:szCs w:val="28"/>
              </w:rPr>
              <w:t> </w:t>
            </w:r>
            <w:proofErr w:type="spellStart"/>
            <w:r w:rsidRPr="009D10E3">
              <w:rPr>
                <w:rFonts w:ascii="Times New Roman" w:eastAsia="Times New Roman" w:hAnsi="Times New Roman" w:cs="Times New Roman"/>
                <w:i/>
                <w:iCs/>
                <w:sz w:val="28"/>
                <w:szCs w:val="28"/>
                <w:lang w:eastAsia="lv-LV"/>
              </w:rPr>
              <w:t>euro</w:t>
            </w:r>
            <w:proofErr w:type="spellEnd"/>
            <w:r w:rsidRPr="009D10E3">
              <w:rPr>
                <w:rFonts w:ascii="Times New Roman" w:eastAsia="Times New Roman" w:hAnsi="Times New Roman" w:cs="Times New Roman"/>
                <w:sz w:val="28"/>
                <w:szCs w:val="28"/>
                <w:lang w:eastAsia="lv-LV"/>
              </w:rPr>
              <w:t>/h</w:t>
            </w:r>
          </w:p>
        </w:tc>
      </w:tr>
      <w:tr w:rsidR="003B7C92" w:rsidRPr="009D10E3" w14:paraId="6B60408F" w14:textId="77777777" w:rsidTr="00195647">
        <w:trPr>
          <w:trHeight w:val="315"/>
        </w:trPr>
        <w:tc>
          <w:tcPr>
            <w:tcW w:w="466" w:type="pct"/>
            <w:vMerge/>
          </w:tcPr>
          <w:p w14:paraId="57D2D7F0" w14:textId="77777777" w:rsidR="003B7C92" w:rsidRPr="009D10E3" w:rsidRDefault="003B7C92" w:rsidP="008F5C97">
            <w:pPr>
              <w:rPr>
                <w:rFonts w:ascii="Times New Roman" w:eastAsia="Times New Roman" w:hAnsi="Times New Roman" w:cs="Times New Roman"/>
                <w:sz w:val="28"/>
                <w:szCs w:val="28"/>
                <w:lang w:eastAsia="lv-LV"/>
              </w:rPr>
            </w:pPr>
          </w:p>
        </w:tc>
        <w:tc>
          <w:tcPr>
            <w:tcW w:w="1912" w:type="pct"/>
            <w:vMerge/>
            <w:hideMark/>
          </w:tcPr>
          <w:p w14:paraId="51D93F0D" w14:textId="4EEF9278" w:rsidR="003B7C92" w:rsidRPr="009D10E3" w:rsidRDefault="003B7C92" w:rsidP="008F5C97">
            <w:pPr>
              <w:rPr>
                <w:rFonts w:ascii="Times New Roman" w:eastAsia="Times New Roman" w:hAnsi="Times New Roman" w:cs="Times New Roman"/>
                <w:sz w:val="28"/>
                <w:szCs w:val="28"/>
                <w:lang w:eastAsia="lv-LV"/>
              </w:rPr>
            </w:pPr>
          </w:p>
        </w:tc>
        <w:tc>
          <w:tcPr>
            <w:tcW w:w="923" w:type="pct"/>
            <w:vMerge/>
            <w:hideMark/>
          </w:tcPr>
          <w:p w14:paraId="1654B290" w14:textId="77777777" w:rsidR="003B7C92" w:rsidRPr="009D10E3" w:rsidRDefault="003B7C92" w:rsidP="008F5C97">
            <w:pPr>
              <w:rPr>
                <w:rFonts w:ascii="Times New Roman" w:eastAsia="Times New Roman" w:hAnsi="Times New Roman" w:cs="Times New Roman"/>
                <w:iCs/>
                <w:sz w:val="28"/>
                <w:szCs w:val="28"/>
                <w:lang w:eastAsia="lv-LV"/>
              </w:rPr>
            </w:pPr>
          </w:p>
        </w:tc>
        <w:tc>
          <w:tcPr>
            <w:tcW w:w="1698" w:type="pct"/>
            <w:hideMark/>
          </w:tcPr>
          <w:p w14:paraId="4A52F3D0" w14:textId="10085551" w:rsidR="003B7C92" w:rsidRPr="009D10E3" w:rsidRDefault="003B7C92" w:rsidP="0019564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Projekta dzīvescikls, kad rodas izdevumi (P)</w:t>
            </w:r>
            <w:r w:rsidR="0013088C">
              <w:rPr>
                <w:rFonts w:ascii="Times New Roman" w:eastAsia="Times New Roman" w:hAnsi="Times New Roman" w:cs="Times New Roman"/>
                <w:sz w:val="28"/>
                <w:szCs w:val="28"/>
                <w:lang w:eastAsia="lv-LV"/>
              </w:rPr>
              <w:t>,</w:t>
            </w:r>
            <w:r w:rsidRPr="009D10E3">
              <w:rPr>
                <w:rFonts w:ascii="Times New Roman" w:eastAsia="Times New Roman" w:hAnsi="Times New Roman" w:cs="Times New Roman"/>
                <w:sz w:val="28"/>
                <w:szCs w:val="28"/>
                <w:lang w:eastAsia="lv-LV"/>
              </w:rPr>
              <w:t xml:space="preserve"> – 1</w:t>
            </w:r>
            <w:r w:rsidR="00C51736">
              <w:rPr>
                <w:rFonts w:ascii="Times New Roman" w:eastAsia="Times New Roman" w:hAnsi="Times New Roman" w:cs="Times New Roman"/>
                <w:sz w:val="28"/>
                <w:szCs w:val="28"/>
                <w:lang w:eastAsia="lv-LV"/>
              </w:rPr>
              <w:t> </w:t>
            </w:r>
            <w:r w:rsidRPr="009D10E3">
              <w:rPr>
                <w:rFonts w:ascii="Times New Roman" w:eastAsia="Times New Roman" w:hAnsi="Times New Roman" w:cs="Times New Roman"/>
                <w:sz w:val="28"/>
                <w:szCs w:val="28"/>
                <w:lang w:eastAsia="lv-LV"/>
              </w:rPr>
              <w:t>gads</w:t>
            </w:r>
          </w:p>
        </w:tc>
      </w:tr>
      <w:tr w:rsidR="003B7C92" w:rsidRPr="009D10E3" w14:paraId="59CB337C" w14:textId="77777777" w:rsidTr="00195647">
        <w:trPr>
          <w:trHeight w:val="330"/>
        </w:trPr>
        <w:tc>
          <w:tcPr>
            <w:tcW w:w="466" w:type="pct"/>
            <w:vMerge/>
          </w:tcPr>
          <w:p w14:paraId="44AA90F6" w14:textId="77777777" w:rsidR="003B7C92" w:rsidRPr="009D10E3" w:rsidRDefault="003B7C92" w:rsidP="008F5C97">
            <w:pPr>
              <w:rPr>
                <w:rFonts w:ascii="Times New Roman" w:eastAsia="Times New Roman" w:hAnsi="Times New Roman" w:cs="Times New Roman"/>
                <w:sz w:val="28"/>
                <w:szCs w:val="28"/>
                <w:lang w:eastAsia="lv-LV"/>
              </w:rPr>
            </w:pPr>
          </w:p>
        </w:tc>
        <w:tc>
          <w:tcPr>
            <w:tcW w:w="1912" w:type="pct"/>
            <w:vMerge/>
            <w:hideMark/>
          </w:tcPr>
          <w:p w14:paraId="6699B185" w14:textId="4EB303EE" w:rsidR="003B7C92" w:rsidRPr="009D10E3" w:rsidRDefault="003B7C92" w:rsidP="008F5C97">
            <w:pPr>
              <w:rPr>
                <w:rFonts w:ascii="Times New Roman" w:eastAsia="Times New Roman" w:hAnsi="Times New Roman" w:cs="Times New Roman"/>
                <w:sz w:val="28"/>
                <w:szCs w:val="28"/>
                <w:lang w:eastAsia="lv-LV"/>
              </w:rPr>
            </w:pPr>
          </w:p>
        </w:tc>
        <w:tc>
          <w:tcPr>
            <w:tcW w:w="923" w:type="pct"/>
            <w:vMerge/>
            <w:hideMark/>
          </w:tcPr>
          <w:p w14:paraId="313C3A05" w14:textId="77777777" w:rsidR="003B7C92" w:rsidRPr="009D10E3" w:rsidRDefault="003B7C92" w:rsidP="008F5C97">
            <w:pPr>
              <w:rPr>
                <w:rFonts w:ascii="Times New Roman" w:eastAsia="Times New Roman" w:hAnsi="Times New Roman" w:cs="Times New Roman"/>
                <w:iCs/>
                <w:sz w:val="28"/>
                <w:szCs w:val="28"/>
                <w:lang w:eastAsia="lv-LV"/>
              </w:rPr>
            </w:pPr>
          </w:p>
        </w:tc>
        <w:tc>
          <w:tcPr>
            <w:tcW w:w="1698" w:type="pct"/>
            <w:hideMark/>
          </w:tcPr>
          <w:p w14:paraId="6E8AB192" w14:textId="744F5BAF" w:rsidR="003B7C92" w:rsidRPr="009D10E3" w:rsidRDefault="003B7C92" w:rsidP="0019564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T x A x P = 55</w:t>
            </w:r>
            <w:r w:rsidRPr="009D10E3">
              <w:rPr>
                <w:sz w:val="28"/>
                <w:szCs w:val="28"/>
              </w:rPr>
              <w:t> </w:t>
            </w:r>
            <w:r w:rsidRPr="009D10E3">
              <w:rPr>
                <w:rFonts w:ascii="Times New Roman" w:eastAsia="Times New Roman" w:hAnsi="Times New Roman" w:cs="Times New Roman"/>
                <w:sz w:val="28"/>
                <w:szCs w:val="28"/>
                <w:lang w:eastAsia="lv-LV"/>
              </w:rPr>
              <w:t>104 x 5,73 x 1 = 315</w:t>
            </w:r>
            <w:r w:rsidRPr="009D10E3">
              <w:rPr>
                <w:sz w:val="28"/>
                <w:szCs w:val="28"/>
              </w:rPr>
              <w:t> </w:t>
            </w:r>
            <w:r w:rsidRPr="009D10E3">
              <w:rPr>
                <w:rFonts w:ascii="Times New Roman" w:eastAsia="Times New Roman" w:hAnsi="Times New Roman" w:cs="Times New Roman"/>
                <w:sz w:val="28"/>
                <w:szCs w:val="28"/>
                <w:lang w:eastAsia="lv-LV"/>
              </w:rPr>
              <w:t>745,92</w:t>
            </w:r>
            <w:r w:rsidR="00195647">
              <w:rPr>
                <w:rFonts w:ascii="Times New Roman" w:eastAsia="Times New Roman" w:hAnsi="Times New Roman" w:cs="Times New Roman"/>
                <w:sz w:val="28"/>
                <w:szCs w:val="28"/>
                <w:lang w:eastAsia="lv-LV"/>
              </w:rPr>
              <w:t> </w:t>
            </w:r>
            <w:proofErr w:type="spellStart"/>
            <w:r w:rsidRPr="009D10E3">
              <w:rPr>
                <w:rFonts w:ascii="Times New Roman" w:eastAsia="Times New Roman" w:hAnsi="Times New Roman" w:cs="Times New Roman"/>
                <w:i/>
                <w:iCs/>
                <w:sz w:val="28"/>
                <w:szCs w:val="28"/>
                <w:lang w:eastAsia="lv-LV"/>
              </w:rPr>
              <w:t>euro</w:t>
            </w:r>
            <w:proofErr w:type="spellEnd"/>
          </w:p>
        </w:tc>
      </w:tr>
      <w:tr w:rsidR="00C51736" w:rsidRPr="009D10E3" w14:paraId="38D73559" w14:textId="77777777" w:rsidTr="00195647">
        <w:trPr>
          <w:trHeight w:val="315"/>
        </w:trPr>
        <w:tc>
          <w:tcPr>
            <w:tcW w:w="466" w:type="pct"/>
            <w:vMerge w:val="restart"/>
          </w:tcPr>
          <w:p w14:paraId="21EE406C" w14:textId="0E05D4F4" w:rsidR="00C51736" w:rsidRPr="009D10E3" w:rsidRDefault="00C51736" w:rsidP="008F5C97">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p>
        </w:tc>
        <w:tc>
          <w:tcPr>
            <w:tcW w:w="1912" w:type="pct"/>
            <w:vMerge w:val="restart"/>
            <w:hideMark/>
          </w:tcPr>
          <w:p w14:paraId="63830937" w14:textId="1C78FA65" w:rsidR="00C51736" w:rsidRPr="009D10E3" w:rsidRDefault="00C51736" w:rsidP="008F5C9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 xml:space="preserve">Darba laika izmaksu ietaupījums pašvaldību sociālo dienestu un plānošanas reģionu </w:t>
            </w:r>
            <w:r w:rsidRPr="009D10E3">
              <w:rPr>
                <w:rFonts w:ascii="Times New Roman" w:eastAsia="Times New Roman" w:hAnsi="Times New Roman" w:cs="Times New Roman"/>
                <w:sz w:val="28"/>
                <w:szCs w:val="28"/>
                <w:lang w:eastAsia="lv-LV"/>
              </w:rPr>
              <w:lastRenderedPageBreak/>
              <w:t>darbiniekiem,</w:t>
            </w:r>
            <w:proofErr w:type="gramStart"/>
            <w:r w:rsidRPr="009D10E3">
              <w:rPr>
                <w:rFonts w:ascii="Times New Roman" w:eastAsia="Times New Roman" w:hAnsi="Times New Roman" w:cs="Times New Roman"/>
                <w:sz w:val="28"/>
                <w:szCs w:val="28"/>
                <w:lang w:eastAsia="lv-LV"/>
              </w:rPr>
              <w:t xml:space="preserve">  </w:t>
            </w:r>
            <w:proofErr w:type="gramEnd"/>
            <w:r w:rsidRPr="009D10E3">
              <w:rPr>
                <w:rFonts w:ascii="Times New Roman" w:eastAsia="Times New Roman" w:hAnsi="Times New Roman" w:cs="Times New Roman"/>
                <w:sz w:val="28"/>
                <w:szCs w:val="28"/>
                <w:lang w:eastAsia="lv-LV"/>
              </w:rPr>
              <w:t xml:space="preserve">apkopojot atskaites par DI novērtējumiem un IAP uzlabotajās sistēmās SPOLIS, </w:t>
            </w:r>
            <w:proofErr w:type="spellStart"/>
            <w:r w:rsidRPr="009D10E3">
              <w:rPr>
                <w:rFonts w:ascii="Times New Roman" w:eastAsia="Times New Roman" w:hAnsi="Times New Roman" w:cs="Times New Roman"/>
                <w:sz w:val="28"/>
                <w:szCs w:val="28"/>
                <w:lang w:eastAsia="lv-LV"/>
              </w:rPr>
              <w:t>LabIS</w:t>
            </w:r>
            <w:proofErr w:type="spellEnd"/>
            <w:r w:rsidRPr="009D10E3">
              <w:rPr>
                <w:rFonts w:ascii="Times New Roman" w:eastAsia="Times New Roman" w:hAnsi="Times New Roman" w:cs="Times New Roman"/>
                <w:sz w:val="28"/>
                <w:szCs w:val="28"/>
                <w:lang w:eastAsia="lv-LV"/>
              </w:rPr>
              <w:t>, pašvaldību lietojumprogrammā SOPA</w:t>
            </w:r>
          </w:p>
        </w:tc>
        <w:tc>
          <w:tcPr>
            <w:tcW w:w="923" w:type="pct"/>
            <w:vMerge w:val="restart"/>
            <w:hideMark/>
          </w:tcPr>
          <w:p w14:paraId="350575C6" w14:textId="3A433F40" w:rsidR="00C51736" w:rsidRPr="009D10E3" w:rsidRDefault="00C51736" w:rsidP="00195647">
            <w:pPr>
              <w:jc w:val="center"/>
              <w:rPr>
                <w:rFonts w:ascii="Times New Roman" w:eastAsia="Times New Roman" w:hAnsi="Times New Roman" w:cs="Times New Roman"/>
                <w:iCs/>
                <w:sz w:val="28"/>
                <w:szCs w:val="28"/>
                <w:lang w:eastAsia="lv-LV"/>
              </w:rPr>
            </w:pPr>
            <w:r w:rsidRPr="009D10E3">
              <w:rPr>
                <w:rFonts w:ascii="Times New Roman" w:eastAsia="Times New Roman" w:hAnsi="Times New Roman" w:cs="Times New Roman"/>
                <w:iCs/>
                <w:sz w:val="28"/>
                <w:szCs w:val="28"/>
                <w:lang w:eastAsia="lv-LV"/>
              </w:rPr>
              <w:lastRenderedPageBreak/>
              <w:t>256</w:t>
            </w:r>
            <w:r w:rsidRPr="009D10E3">
              <w:rPr>
                <w:sz w:val="28"/>
                <w:szCs w:val="28"/>
              </w:rPr>
              <w:t> </w:t>
            </w:r>
            <w:r w:rsidRPr="009D10E3">
              <w:rPr>
                <w:rFonts w:ascii="Times New Roman" w:eastAsia="Times New Roman" w:hAnsi="Times New Roman" w:cs="Times New Roman"/>
                <w:iCs/>
                <w:sz w:val="28"/>
                <w:szCs w:val="28"/>
                <w:lang w:eastAsia="lv-LV"/>
              </w:rPr>
              <w:t>474,80</w:t>
            </w:r>
          </w:p>
        </w:tc>
        <w:tc>
          <w:tcPr>
            <w:tcW w:w="1698" w:type="pct"/>
            <w:hideMark/>
          </w:tcPr>
          <w:p w14:paraId="2D83EAE6" w14:textId="07856C5D" w:rsidR="00C51736" w:rsidRPr="009D10E3" w:rsidRDefault="00C51736" w:rsidP="0019564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 xml:space="preserve">Ietaupītais darba laiks reģioniem (T1) – (168 h x 3 </w:t>
            </w:r>
            <w:proofErr w:type="spellStart"/>
            <w:r w:rsidRPr="009D10E3">
              <w:rPr>
                <w:rFonts w:ascii="Times New Roman" w:eastAsia="Times New Roman" w:hAnsi="Times New Roman" w:cs="Times New Roman"/>
                <w:sz w:val="28"/>
                <w:szCs w:val="28"/>
                <w:lang w:eastAsia="lv-LV"/>
              </w:rPr>
              <w:t>mēn</w:t>
            </w:r>
            <w:proofErr w:type="spellEnd"/>
            <w:r w:rsidRPr="009D10E3">
              <w:rPr>
                <w:rFonts w:ascii="Times New Roman" w:eastAsia="Times New Roman" w:hAnsi="Times New Roman" w:cs="Times New Roman"/>
                <w:sz w:val="28"/>
                <w:szCs w:val="28"/>
                <w:lang w:eastAsia="lv-LV"/>
              </w:rPr>
              <w:t>. x 5 reģioni) – 2</w:t>
            </w:r>
            <w:r w:rsidRPr="009D10E3">
              <w:rPr>
                <w:sz w:val="28"/>
                <w:szCs w:val="28"/>
              </w:rPr>
              <w:t> </w:t>
            </w:r>
            <w:r w:rsidRPr="009D10E3">
              <w:rPr>
                <w:rFonts w:ascii="Times New Roman" w:eastAsia="Times New Roman" w:hAnsi="Times New Roman" w:cs="Times New Roman"/>
                <w:sz w:val="28"/>
                <w:szCs w:val="28"/>
                <w:lang w:eastAsia="lv-LV"/>
              </w:rPr>
              <w:t>520</w:t>
            </w:r>
            <w:r w:rsidRPr="009D10E3">
              <w:rPr>
                <w:sz w:val="28"/>
                <w:szCs w:val="28"/>
              </w:rPr>
              <w:t> </w:t>
            </w:r>
            <w:r w:rsidRPr="009D10E3">
              <w:rPr>
                <w:rFonts w:ascii="Times New Roman" w:eastAsia="Times New Roman" w:hAnsi="Times New Roman" w:cs="Times New Roman"/>
                <w:sz w:val="28"/>
                <w:szCs w:val="28"/>
                <w:lang w:eastAsia="lv-LV"/>
              </w:rPr>
              <w:t>h</w:t>
            </w:r>
          </w:p>
        </w:tc>
      </w:tr>
      <w:tr w:rsidR="00C51736" w:rsidRPr="009D10E3" w14:paraId="5FDBAC30" w14:textId="77777777" w:rsidTr="00195647">
        <w:trPr>
          <w:trHeight w:val="630"/>
        </w:trPr>
        <w:tc>
          <w:tcPr>
            <w:tcW w:w="466" w:type="pct"/>
            <w:vMerge/>
          </w:tcPr>
          <w:p w14:paraId="0984FAA5" w14:textId="77777777" w:rsidR="00C51736" w:rsidRPr="009D10E3" w:rsidRDefault="00C51736" w:rsidP="008F5C97">
            <w:pPr>
              <w:rPr>
                <w:rFonts w:ascii="Times New Roman" w:eastAsia="Times New Roman" w:hAnsi="Times New Roman" w:cs="Times New Roman"/>
                <w:sz w:val="28"/>
                <w:szCs w:val="28"/>
                <w:lang w:eastAsia="lv-LV"/>
              </w:rPr>
            </w:pPr>
          </w:p>
        </w:tc>
        <w:tc>
          <w:tcPr>
            <w:tcW w:w="1912" w:type="pct"/>
            <w:vMerge/>
            <w:hideMark/>
          </w:tcPr>
          <w:p w14:paraId="33266F39" w14:textId="4C2A301F" w:rsidR="00C51736" w:rsidRPr="009D10E3" w:rsidRDefault="00C51736" w:rsidP="008F5C97">
            <w:pPr>
              <w:rPr>
                <w:rFonts w:ascii="Times New Roman" w:eastAsia="Times New Roman" w:hAnsi="Times New Roman" w:cs="Times New Roman"/>
                <w:sz w:val="28"/>
                <w:szCs w:val="28"/>
                <w:lang w:eastAsia="lv-LV"/>
              </w:rPr>
            </w:pPr>
          </w:p>
        </w:tc>
        <w:tc>
          <w:tcPr>
            <w:tcW w:w="923" w:type="pct"/>
            <w:vMerge/>
            <w:hideMark/>
          </w:tcPr>
          <w:p w14:paraId="6485BA04" w14:textId="77777777" w:rsidR="00C51736" w:rsidRPr="009D10E3" w:rsidRDefault="00C51736" w:rsidP="008F5C97">
            <w:pPr>
              <w:rPr>
                <w:rFonts w:ascii="Times New Roman" w:eastAsia="Times New Roman" w:hAnsi="Times New Roman" w:cs="Times New Roman"/>
                <w:iCs/>
                <w:sz w:val="28"/>
                <w:szCs w:val="28"/>
                <w:lang w:eastAsia="lv-LV"/>
              </w:rPr>
            </w:pPr>
          </w:p>
        </w:tc>
        <w:tc>
          <w:tcPr>
            <w:tcW w:w="1698" w:type="pct"/>
            <w:hideMark/>
          </w:tcPr>
          <w:p w14:paraId="793E2343" w14:textId="2366E69A" w:rsidR="00C51736" w:rsidRPr="009D10E3" w:rsidRDefault="00C51736" w:rsidP="0019564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Ietaupītais darba laiks pašvaldībām (T2) – (4 h x 10</w:t>
            </w:r>
            <w:r w:rsidRPr="009D10E3">
              <w:rPr>
                <w:sz w:val="28"/>
                <w:szCs w:val="28"/>
              </w:rPr>
              <w:t> </w:t>
            </w:r>
            <w:r w:rsidRPr="009D10E3">
              <w:rPr>
                <w:rFonts w:ascii="Times New Roman" w:eastAsia="Times New Roman" w:hAnsi="Times New Roman" w:cs="Times New Roman"/>
                <w:sz w:val="28"/>
                <w:szCs w:val="28"/>
                <w:lang w:eastAsia="lv-LV"/>
              </w:rPr>
              <w:t xml:space="preserve">560 pakalpojumi) </w:t>
            </w:r>
            <w:r>
              <w:rPr>
                <w:rFonts w:ascii="Times New Roman" w:eastAsia="Times New Roman" w:hAnsi="Times New Roman" w:cs="Times New Roman"/>
                <w:sz w:val="28"/>
                <w:szCs w:val="28"/>
                <w:lang w:eastAsia="lv-LV"/>
              </w:rPr>
              <w:t>–</w:t>
            </w:r>
            <w:r w:rsidRPr="009D10E3">
              <w:rPr>
                <w:rFonts w:ascii="Times New Roman" w:eastAsia="Times New Roman" w:hAnsi="Times New Roman" w:cs="Times New Roman"/>
                <w:sz w:val="28"/>
                <w:szCs w:val="28"/>
                <w:lang w:eastAsia="lv-LV"/>
              </w:rPr>
              <w:t>42</w:t>
            </w:r>
            <w:r w:rsidRPr="009D10E3">
              <w:rPr>
                <w:sz w:val="28"/>
                <w:szCs w:val="28"/>
              </w:rPr>
              <w:t> </w:t>
            </w:r>
            <w:r w:rsidRPr="009D10E3">
              <w:rPr>
                <w:rFonts w:ascii="Times New Roman" w:eastAsia="Times New Roman" w:hAnsi="Times New Roman" w:cs="Times New Roman"/>
                <w:sz w:val="28"/>
                <w:szCs w:val="28"/>
                <w:lang w:eastAsia="lv-LV"/>
              </w:rPr>
              <w:t>240</w:t>
            </w:r>
            <w:r w:rsidRPr="009D10E3">
              <w:rPr>
                <w:sz w:val="28"/>
                <w:szCs w:val="28"/>
              </w:rPr>
              <w:t> </w:t>
            </w:r>
            <w:r w:rsidRPr="009D10E3">
              <w:rPr>
                <w:rFonts w:ascii="Times New Roman" w:eastAsia="Times New Roman" w:hAnsi="Times New Roman" w:cs="Times New Roman"/>
                <w:sz w:val="28"/>
                <w:szCs w:val="28"/>
                <w:lang w:eastAsia="lv-LV"/>
              </w:rPr>
              <w:t>h</w:t>
            </w:r>
          </w:p>
        </w:tc>
      </w:tr>
      <w:tr w:rsidR="00C51736" w:rsidRPr="009D10E3" w14:paraId="72051A6B" w14:textId="77777777" w:rsidTr="00195647">
        <w:trPr>
          <w:trHeight w:val="315"/>
        </w:trPr>
        <w:tc>
          <w:tcPr>
            <w:tcW w:w="466" w:type="pct"/>
            <w:vMerge/>
          </w:tcPr>
          <w:p w14:paraId="307C2D74" w14:textId="77777777" w:rsidR="00C51736" w:rsidRPr="009D10E3" w:rsidRDefault="00C51736" w:rsidP="008F5C97">
            <w:pPr>
              <w:rPr>
                <w:rFonts w:ascii="Times New Roman" w:eastAsia="Times New Roman" w:hAnsi="Times New Roman" w:cs="Times New Roman"/>
                <w:sz w:val="28"/>
                <w:szCs w:val="28"/>
                <w:lang w:eastAsia="lv-LV"/>
              </w:rPr>
            </w:pPr>
          </w:p>
        </w:tc>
        <w:tc>
          <w:tcPr>
            <w:tcW w:w="1912" w:type="pct"/>
            <w:vMerge/>
            <w:hideMark/>
          </w:tcPr>
          <w:p w14:paraId="0969882E" w14:textId="4D903633" w:rsidR="00C51736" w:rsidRPr="009D10E3" w:rsidRDefault="00C51736" w:rsidP="008F5C97">
            <w:pPr>
              <w:rPr>
                <w:rFonts w:ascii="Times New Roman" w:eastAsia="Times New Roman" w:hAnsi="Times New Roman" w:cs="Times New Roman"/>
                <w:sz w:val="28"/>
                <w:szCs w:val="28"/>
                <w:lang w:eastAsia="lv-LV"/>
              </w:rPr>
            </w:pPr>
          </w:p>
        </w:tc>
        <w:tc>
          <w:tcPr>
            <w:tcW w:w="923" w:type="pct"/>
            <w:vMerge/>
            <w:hideMark/>
          </w:tcPr>
          <w:p w14:paraId="3099FEEA" w14:textId="77777777" w:rsidR="00C51736" w:rsidRPr="009D10E3" w:rsidRDefault="00C51736" w:rsidP="008F5C97">
            <w:pPr>
              <w:rPr>
                <w:rFonts w:ascii="Times New Roman" w:eastAsia="Times New Roman" w:hAnsi="Times New Roman" w:cs="Times New Roman"/>
                <w:iCs/>
                <w:sz w:val="28"/>
                <w:szCs w:val="28"/>
                <w:lang w:eastAsia="lv-LV"/>
              </w:rPr>
            </w:pPr>
          </w:p>
        </w:tc>
        <w:tc>
          <w:tcPr>
            <w:tcW w:w="1698" w:type="pct"/>
            <w:hideMark/>
          </w:tcPr>
          <w:p w14:paraId="1ED5254F" w14:textId="77777777" w:rsidR="00C51736" w:rsidRPr="009D10E3" w:rsidRDefault="00C51736" w:rsidP="0019564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 xml:space="preserve">Vidējā alga stundā (A) – 5,73 </w:t>
            </w:r>
            <w:proofErr w:type="spellStart"/>
            <w:r w:rsidRPr="009D10E3">
              <w:rPr>
                <w:rFonts w:ascii="Times New Roman" w:eastAsia="Times New Roman" w:hAnsi="Times New Roman" w:cs="Times New Roman"/>
                <w:i/>
                <w:iCs/>
                <w:sz w:val="28"/>
                <w:szCs w:val="28"/>
                <w:lang w:eastAsia="lv-LV"/>
              </w:rPr>
              <w:t>euro</w:t>
            </w:r>
            <w:proofErr w:type="spellEnd"/>
            <w:r w:rsidRPr="009D10E3">
              <w:rPr>
                <w:rFonts w:ascii="Times New Roman" w:eastAsia="Times New Roman" w:hAnsi="Times New Roman" w:cs="Times New Roman"/>
                <w:sz w:val="28"/>
                <w:szCs w:val="28"/>
                <w:lang w:eastAsia="lv-LV"/>
              </w:rPr>
              <w:t>/h</w:t>
            </w:r>
          </w:p>
        </w:tc>
      </w:tr>
      <w:tr w:rsidR="00C51736" w:rsidRPr="009D10E3" w14:paraId="25D9B45A" w14:textId="77777777" w:rsidTr="00195647">
        <w:trPr>
          <w:trHeight w:val="315"/>
        </w:trPr>
        <w:tc>
          <w:tcPr>
            <w:tcW w:w="466" w:type="pct"/>
            <w:vMerge/>
          </w:tcPr>
          <w:p w14:paraId="3F1087C0" w14:textId="77777777" w:rsidR="00C51736" w:rsidRPr="009D10E3" w:rsidRDefault="00C51736" w:rsidP="008F5C97">
            <w:pPr>
              <w:rPr>
                <w:rFonts w:ascii="Times New Roman" w:eastAsia="Times New Roman" w:hAnsi="Times New Roman" w:cs="Times New Roman"/>
                <w:sz w:val="28"/>
                <w:szCs w:val="28"/>
                <w:lang w:eastAsia="lv-LV"/>
              </w:rPr>
            </w:pPr>
          </w:p>
        </w:tc>
        <w:tc>
          <w:tcPr>
            <w:tcW w:w="1912" w:type="pct"/>
            <w:vMerge/>
            <w:hideMark/>
          </w:tcPr>
          <w:p w14:paraId="48D36917" w14:textId="26E87656" w:rsidR="00C51736" w:rsidRPr="009D10E3" w:rsidRDefault="00C51736" w:rsidP="008F5C97">
            <w:pPr>
              <w:rPr>
                <w:rFonts w:ascii="Times New Roman" w:eastAsia="Times New Roman" w:hAnsi="Times New Roman" w:cs="Times New Roman"/>
                <w:sz w:val="28"/>
                <w:szCs w:val="28"/>
                <w:lang w:eastAsia="lv-LV"/>
              </w:rPr>
            </w:pPr>
          </w:p>
        </w:tc>
        <w:tc>
          <w:tcPr>
            <w:tcW w:w="923" w:type="pct"/>
            <w:vMerge/>
            <w:hideMark/>
          </w:tcPr>
          <w:p w14:paraId="717378AF" w14:textId="77777777" w:rsidR="00C51736" w:rsidRPr="009D10E3" w:rsidRDefault="00C51736" w:rsidP="008F5C97">
            <w:pPr>
              <w:rPr>
                <w:rFonts w:ascii="Times New Roman" w:eastAsia="Times New Roman" w:hAnsi="Times New Roman" w:cs="Times New Roman"/>
                <w:iCs/>
                <w:sz w:val="28"/>
                <w:szCs w:val="28"/>
                <w:lang w:eastAsia="lv-LV"/>
              </w:rPr>
            </w:pPr>
          </w:p>
        </w:tc>
        <w:tc>
          <w:tcPr>
            <w:tcW w:w="1698" w:type="pct"/>
            <w:hideMark/>
          </w:tcPr>
          <w:p w14:paraId="75E9CFE6" w14:textId="2E701AA0" w:rsidR="00C51736" w:rsidRPr="009D10E3" w:rsidRDefault="00C51736" w:rsidP="0019564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Projekta dzīvescikls, kad rodas izdevumi (P)</w:t>
            </w:r>
            <w:r w:rsidR="0013088C">
              <w:rPr>
                <w:rFonts w:ascii="Times New Roman" w:eastAsia="Times New Roman" w:hAnsi="Times New Roman" w:cs="Times New Roman"/>
                <w:sz w:val="28"/>
                <w:szCs w:val="28"/>
                <w:lang w:eastAsia="lv-LV"/>
              </w:rPr>
              <w:t>,</w:t>
            </w:r>
            <w:r w:rsidRPr="009D10E3">
              <w:rPr>
                <w:rFonts w:ascii="Times New Roman" w:eastAsia="Times New Roman" w:hAnsi="Times New Roman" w:cs="Times New Roman"/>
                <w:sz w:val="28"/>
                <w:szCs w:val="28"/>
                <w:lang w:eastAsia="lv-LV"/>
              </w:rPr>
              <w:t xml:space="preserve"> – 1</w:t>
            </w:r>
            <w:r>
              <w:rPr>
                <w:rFonts w:ascii="Times New Roman" w:eastAsia="Times New Roman" w:hAnsi="Times New Roman" w:cs="Times New Roman"/>
                <w:sz w:val="28"/>
                <w:szCs w:val="28"/>
                <w:lang w:eastAsia="lv-LV"/>
              </w:rPr>
              <w:t> </w:t>
            </w:r>
            <w:r w:rsidRPr="009D10E3">
              <w:rPr>
                <w:rFonts w:ascii="Times New Roman" w:eastAsia="Times New Roman" w:hAnsi="Times New Roman" w:cs="Times New Roman"/>
                <w:sz w:val="28"/>
                <w:szCs w:val="28"/>
                <w:lang w:eastAsia="lv-LV"/>
              </w:rPr>
              <w:t>gads</w:t>
            </w:r>
          </w:p>
        </w:tc>
      </w:tr>
      <w:tr w:rsidR="00C51736" w:rsidRPr="009D10E3" w14:paraId="57B4C484" w14:textId="77777777" w:rsidTr="00195647">
        <w:trPr>
          <w:trHeight w:val="330"/>
        </w:trPr>
        <w:tc>
          <w:tcPr>
            <w:tcW w:w="466" w:type="pct"/>
            <w:vMerge/>
          </w:tcPr>
          <w:p w14:paraId="17111993" w14:textId="77777777" w:rsidR="00C51736" w:rsidRPr="009D10E3" w:rsidRDefault="00C51736" w:rsidP="008F5C97">
            <w:pPr>
              <w:rPr>
                <w:rFonts w:ascii="Times New Roman" w:eastAsia="Times New Roman" w:hAnsi="Times New Roman" w:cs="Times New Roman"/>
                <w:sz w:val="28"/>
                <w:szCs w:val="28"/>
                <w:lang w:eastAsia="lv-LV"/>
              </w:rPr>
            </w:pPr>
          </w:p>
        </w:tc>
        <w:tc>
          <w:tcPr>
            <w:tcW w:w="1912" w:type="pct"/>
            <w:vMerge/>
            <w:hideMark/>
          </w:tcPr>
          <w:p w14:paraId="2BE895AC" w14:textId="7834A7AA" w:rsidR="00C51736" w:rsidRPr="009D10E3" w:rsidRDefault="00C51736" w:rsidP="008F5C97">
            <w:pPr>
              <w:rPr>
                <w:rFonts w:ascii="Times New Roman" w:eastAsia="Times New Roman" w:hAnsi="Times New Roman" w:cs="Times New Roman"/>
                <w:sz w:val="28"/>
                <w:szCs w:val="28"/>
                <w:lang w:eastAsia="lv-LV"/>
              </w:rPr>
            </w:pPr>
          </w:p>
        </w:tc>
        <w:tc>
          <w:tcPr>
            <w:tcW w:w="923" w:type="pct"/>
            <w:vMerge/>
            <w:hideMark/>
          </w:tcPr>
          <w:p w14:paraId="14C2AB13" w14:textId="77777777" w:rsidR="00C51736" w:rsidRPr="009D10E3" w:rsidRDefault="00C51736" w:rsidP="008F5C97">
            <w:pPr>
              <w:rPr>
                <w:rFonts w:ascii="Times New Roman" w:eastAsia="Times New Roman" w:hAnsi="Times New Roman" w:cs="Times New Roman"/>
                <w:iCs/>
                <w:sz w:val="28"/>
                <w:szCs w:val="28"/>
                <w:lang w:eastAsia="lv-LV"/>
              </w:rPr>
            </w:pPr>
          </w:p>
        </w:tc>
        <w:tc>
          <w:tcPr>
            <w:tcW w:w="1698" w:type="pct"/>
            <w:hideMark/>
          </w:tcPr>
          <w:p w14:paraId="0B29A53D" w14:textId="64790775" w:rsidR="00C51736" w:rsidRPr="009D10E3" w:rsidRDefault="00C51736" w:rsidP="0019564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(T1</w:t>
            </w:r>
            <w:r>
              <w:rPr>
                <w:rFonts w:ascii="Times New Roman" w:eastAsia="Times New Roman" w:hAnsi="Times New Roman" w:cs="Times New Roman"/>
                <w:sz w:val="28"/>
                <w:szCs w:val="28"/>
                <w:lang w:eastAsia="lv-LV"/>
              </w:rPr>
              <w:t xml:space="preserve"> </w:t>
            </w:r>
            <w:r w:rsidRPr="009D10E3">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Pr="009D10E3">
              <w:rPr>
                <w:rFonts w:ascii="Times New Roman" w:eastAsia="Times New Roman" w:hAnsi="Times New Roman" w:cs="Times New Roman"/>
                <w:sz w:val="28"/>
                <w:szCs w:val="28"/>
                <w:lang w:eastAsia="lv-LV"/>
              </w:rPr>
              <w:t>T2) x A x P = (2</w:t>
            </w:r>
            <w:r w:rsidRPr="009D10E3">
              <w:rPr>
                <w:sz w:val="28"/>
                <w:szCs w:val="28"/>
              </w:rPr>
              <w:t> </w:t>
            </w:r>
            <w:r w:rsidRPr="009D10E3">
              <w:rPr>
                <w:rFonts w:ascii="Times New Roman" w:eastAsia="Times New Roman" w:hAnsi="Times New Roman" w:cs="Times New Roman"/>
                <w:sz w:val="28"/>
                <w:szCs w:val="28"/>
                <w:lang w:eastAsia="lv-LV"/>
              </w:rPr>
              <w:t>520 + 42</w:t>
            </w:r>
            <w:r w:rsidRPr="009D10E3">
              <w:rPr>
                <w:sz w:val="28"/>
                <w:szCs w:val="28"/>
              </w:rPr>
              <w:t> </w:t>
            </w:r>
            <w:r w:rsidRPr="009D10E3">
              <w:rPr>
                <w:rFonts w:ascii="Times New Roman" w:eastAsia="Times New Roman" w:hAnsi="Times New Roman" w:cs="Times New Roman"/>
                <w:sz w:val="28"/>
                <w:szCs w:val="28"/>
                <w:lang w:eastAsia="lv-LV"/>
              </w:rPr>
              <w:t>240) x 5,73 x 1 = 256</w:t>
            </w:r>
            <w:r w:rsidRPr="009D10E3">
              <w:rPr>
                <w:sz w:val="28"/>
                <w:szCs w:val="28"/>
              </w:rPr>
              <w:t> </w:t>
            </w:r>
            <w:r w:rsidRPr="009D10E3">
              <w:rPr>
                <w:rFonts w:ascii="Times New Roman" w:eastAsia="Times New Roman" w:hAnsi="Times New Roman" w:cs="Times New Roman"/>
                <w:sz w:val="28"/>
                <w:szCs w:val="28"/>
                <w:lang w:eastAsia="lv-LV"/>
              </w:rPr>
              <w:t xml:space="preserve">474,80 </w:t>
            </w:r>
            <w:proofErr w:type="spellStart"/>
            <w:r w:rsidRPr="009D10E3">
              <w:rPr>
                <w:rFonts w:ascii="Times New Roman" w:eastAsia="Times New Roman" w:hAnsi="Times New Roman" w:cs="Times New Roman"/>
                <w:i/>
                <w:iCs/>
                <w:sz w:val="28"/>
                <w:szCs w:val="28"/>
                <w:lang w:eastAsia="lv-LV"/>
              </w:rPr>
              <w:t>euro</w:t>
            </w:r>
            <w:proofErr w:type="spellEnd"/>
          </w:p>
        </w:tc>
      </w:tr>
      <w:tr w:rsidR="00C51736" w:rsidRPr="009D10E3" w14:paraId="38F76B7A" w14:textId="77777777" w:rsidTr="00195647">
        <w:trPr>
          <w:trHeight w:val="315"/>
        </w:trPr>
        <w:tc>
          <w:tcPr>
            <w:tcW w:w="466" w:type="pct"/>
            <w:vMerge w:val="restart"/>
          </w:tcPr>
          <w:p w14:paraId="02523084" w14:textId="0FA2052D" w:rsidR="00C51736" w:rsidRPr="009D10E3" w:rsidRDefault="00C51736" w:rsidP="008F5C97">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p>
        </w:tc>
        <w:tc>
          <w:tcPr>
            <w:tcW w:w="1912" w:type="pct"/>
            <w:vMerge w:val="restart"/>
            <w:hideMark/>
          </w:tcPr>
          <w:p w14:paraId="4CE3CE00" w14:textId="7D2451CA" w:rsidR="00C51736" w:rsidRPr="009D10E3" w:rsidRDefault="00C51736" w:rsidP="008F5C9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 xml:space="preserve">Darba laika izmaksu ietaupījums pašvaldību sociālo dienestu un plānošanas reģionu darbiniekiem darbā ar DI atbalsta procesu atskaitēm uzlabotajās sistēmās SPOLIS, </w:t>
            </w:r>
            <w:proofErr w:type="spellStart"/>
            <w:r w:rsidRPr="009D10E3">
              <w:rPr>
                <w:rFonts w:ascii="Times New Roman" w:eastAsia="Times New Roman" w:hAnsi="Times New Roman" w:cs="Times New Roman"/>
                <w:sz w:val="28"/>
                <w:szCs w:val="28"/>
                <w:lang w:eastAsia="lv-LV"/>
              </w:rPr>
              <w:t>LabIS</w:t>
            </w:r>
            <w:proofErr w:type="spellEnd"/>
            <w:r w:rsidRPr="009D10E3">
              <w:rPr>
                <w:rFonts w:ascii="Times New Roman" w:eastAsia="Times New Roman" w:hAnsi="Times New Roman" w:cs="Times New Roman"/>
                <w:sz w:val="28"/>
                <w:szCs w:val="28"/>
                <w:lang w:eastAsia="lv-LV"/>
              </w:rPr>
              <w:t>, pašvaldību lietojumprogrammā SOPA</w:t>
            </w:r>
          </w:p>
        </w:tc>
        <w:tc>
          <w:tcPr>
            <w:tcW w:w="923" w:type="pct"/>
            <w:vMerge w:val="restart"/>
            <w:hideMark/>
          </w:tcPr>
          <w:p w14:paraId="5A62ABDE" w14:textId="098BC855" w:rsidR="00C51736" w:rsidRPr="009D10E3" w:rsidRDefault="00C51736" w:rsidP="00195647">
            <w:pPr>
              <w:jc w:val="center"/>
              <w:rPr>
                <w:rFonts w:ascii="Times New Roman" w:eastAsia="Times New Roman" w:hAnsi="Times New Roman" w:cs="Times New Roman"/>
                <w:iCs/>
                <w:sz w:val="28"/>
                <w:szCs w:val="28"/>
                <w:lang w:eastAsia="lv-LV"/>
              </w:rPr>
            </w:pPr>
            <w:r w:rsidRPr="009D10E3">
              <w:rPr>
                <w:rFonts w:ascii="Times New Roman" w:eastAsia="Times New Roman" w:hAnsi="Times New Roman" w:cs="Times New Roman"/>
                <w:iCs/>
                <w:sz w:val="28"/>
                <w:szCs w:val="28"/>
                <w:lang w:eastAsia="lv-LV"/>
              </w:rPr>
              <w:t>343</w:t>
            </w:r>
            <w:r w:rsidRPr="009D10E3">
              <w:rPr>
                <w:sz w:val="28"/>
                <w:szCs w:val="28"/>
              </w:rPr>
              <w:t> </w:t>
            </w:r>
            <w:r w:rsidRPr="009D10E3">
              <w:rPr>
                <w:rFonts w:ascii="Times New Roman" w:eastAsia="Times New Roman" w:hAnsi="Times New Roman" w:cs="Times New Roman"/>
                <w:iCs/>
                <w:sz w:val="28"/>
                <w:szCs w:val="28"/>
                <w:lang w:eastAsia="lv-LV"/>
              </w:rPr>
              <w:t>662,48</w:t>
            </w:r>
          </w:p>
        </w:tc>
        <w:tc>
          <w:tcPr>
            <w:tcW w:w="1698" w:type="pct"/>
            <w:hideMark/>
          </w:tcPr>
          <w:p w14:paraId="166843A2" w14:textId="56A290AD" w:rsidR="00C51736" w:rsidRPr="009D10E3" w:rsidRDefault="00C51736" w:rsidP="0019564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 xml:space="preserve">Ietaupītais darba laiks reģioniem (T1) – (119 h x 12 reizes) </w:t>
            </w:r>
            <w:r>
              <w:rPr>
                <w:rFonts w:ascii="Times New Roman" w:eastAsia="Times New Roman" w:hAnsi="Times New Roman" w:cs="Times New Roman"/>
                <w:sz w:val="28"/>
                <w:szCs w:val="28"/>
                <w:lang w:eastAsia="lv-LV"/>
              </w:rPr>
              <w:t>–</w:t>
            </w:r>
            <w:r w:rsidRPr="009D10E3">
              <w:rPr>
                <w:rFonts w:ascii="Times New Roman" w:eastAsia="Times New Roman" w:hAnsi="Times New Roman" w:cs="Times New Roman"/>
                <w:sz w:val="28"/>
                <w:szCs w:val="28"/>
                <w:lang w:eastAsia="lv-LV"/>
              </w:rPr>
              <w:t xml:space="preserve"> 1</w:t>
            </w:r>
            <w:r w:rsidRPr="009D10E3">
              <w:rPr>
                <w:sz w:val="28"/>
                <w:szCs w:val="28"/>
              </w:rPr>
              <w:t> </w:t>
            </w:r>
            <w:r w:rsidRPr="009D10E3">
              <w:rPr>
                <w:rFonts w:ascii="Times New Roman" w:eastAsia="Times New Roman" w:hAnsi="Times New Roman" w:cs="Times New Roman"/>
                <w:sz w:val="28"/>
                <w:szCs w:val="28"/>
                <w:lang w:eastAsia="lv-LV"/>
              </w:rPr>
              <w:t>428 h</w:t>
            </w:r>
          </w:p>
        </w:tc>
      </w:tr>
      <w:tr w:rsidR="00C51736" w:rsidRPr="009D10E3" w14:paraId="61BC1C0E" w14:textId="77777777" w:rsidTr="00195647">
        <w:trPr>
          <w:trHeight w:val="315"/>
        </w:trPr>
        <w:tc>
          <w:tcPr>
            <w:tcW w:w="466" w:type="pct"/>
            <w:vMerge/>
          </w:tcPr>
          <w:p w14:paraId="18BEE5A7" w14:textId="77777777" w:rsidR="00C51736" w:rsidRPr="009D10E3" w:rsidRDefault="00C51736" w:rsidP="008F5C97">
            <w:pPr>
              <w:rPr>
                <w:rFonts w:ascii="Times New Roman" w:eastAsia="Times New Roman" w:hAnsi="Times New Roman" w:cs="Times New Roman"/>
                <w:sz w:val="28"/>
                <w:szCs w:val="28"/>
                <w:lang w:eastAsia="lv-LV"/>
              </w:rPr>
            </w:pPr>
          </w:p>
        </w:tc>
        <w:tc>
          <w:tcPr>
            <w:tcW w:w="1912" w:type="pct"/>
            <w:vMerge/>
            <w:hideMark/>
          </w:tcPr>
          <w:p w14:paraId="06E3080E" w14:textId="261BEF7A" w:rsidR="00C51736" w:rsidRPr="009D10E3" w:rsidRDefault="00C51736" w:rsidP="008F5C97">
            <w:pPr>
              <w:rPr>
                <w:rFonts w:ascii="Times New Roman" w:eastAsia="Times New Roman" w:hAnsi="Times New Roman" w:cs="Times New Roman"/>
                <w:sz w:val="28"/>
                <w:szCs w:val="28"/>
                <w:lang w:eastAsia="lv-LV"/>
              </w:rPr>
            </w:pPr>
          </w:p>
        </w:tc>
        <w:tc>
          <w:tcPr>
            <w:tcW w:w="923" w:type="pct"/>
            <w:vMerge/>
            <w:hideMark/>
          </w:tcPr>
          <w:p w14:paraId="4EB8C7AB" w14:textId="77777777" w:rsidR="00C51736" w:rsidRPr="009D10E3" w:rsidRDefault="00C51736" w:rsidP="008F5C97">
            <w:pPr>
              <w:rPr>
                <w:rFonts w:ascii="Times New Roman" w:eastAsia="Times New Roman" w:hAnsi="Times New Roman" w:cs="Times New Roman"/>
                <w:iCs/>
                <w:sz w:val="28"/>
                <w:szCs w:val="28"/>
                <w:lang w:eastAsia="lv-LV"/>
              </w:rPr>
            </w:pPr>
          </w:p>
        </w:tc>
        <w:tc>
          <w:tcPr>
            <w:tcW w:w="1698" w:type="pct"/>
            <w:hideMark/>
          </w:tcPr>
          <w:p w14:paraId="21D0C902" w14:textId="0FF8806D" w:rsidR="00C51736" w:rsidRPr="009D10E3" w:rsidRDefault="00C51736" w:rsidP="0019564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Ietaupītais darba laiks pašvaldībām (T2) – (238</w:t>
            </w:r>
            <w:r>
              <w:rPr>
                <w:rFonts w:ascii="Times New Roman" w:eastAsia="Times New Roman" w:hAnsi="Times New Roman" w:cs="Times New Roman"/>
                <w:sz w:val="28"/>
                <w:szCs w:val="28"/>
                <w:lang w:eastAsia="lv-LV"/>
              </w:rPr>
              <w:t> </w:t>
            </w:r>
            <w:r w:rsidRPr="009D10E3">
              <w:rPr>
                <w:rFonts w:ascii="Times New Roman" w:eastAsia="Times New Roman" w:hAnsi="Times New Roman" w:cs="Times New Roman"/>
                <w:sz w:val="28"/>
                <w:szCs w:val="28"/>
                <w:lang w:eastAsia="lv-LV"/>
              </w:rPr>
              <w:t xml:space="preserve">h x 12 reizes) </w:t>
            </w:r>
            <w:r>
              <w:rPr>
                <w:rFonts w:ascii="Times New Roman" w:eastAsia="Times New Roman" w:hAnsi="Times New Roman" w:cs="Times New Roman"/>
                <w:sz w:val="28"/>
                <w:szCs w:val="28"/>
                <w:lang w:eastAsia="lv-LV"/>
              </w:rPr>
              <w:t>–</w:t>
            </w:r>
            <w:r w:rsidRPr="009D10E3">
              <w:rPr>
                <w:rFonts w:ascii="Times New Roman" w:eastAsia="Times New Roman" w:hAnsi="Times New Roman" w:cs="Times New Roman"/>
                <w:sz w:val="28"/>
                <w:szCs w:val="28"/>
                <w:lang w:eastAsia="lv-LV"/>
              </w:rPr>
              <w:t xml:space="preserve"> 2</w:t>
            </w:r>
            <w:r w:rsidRPr="009D10E3">
              <w:rPr>
                <w:sz w:val="28"/>
                <w:szCs w:val="28"/>
              </w:rPr>
              <w:t> </w:t>
            </w:r>
            <w:r w:rsidRPr="009D10E3">
              <w:rPr>
                <w:rFonts w:ascii="Times New Roman" w:eastAsia="Times New Roman" w:hAnsi="Times New Roman" w:cs="Times New Roman"/>
                <w:sz w:val="28"/>
                <w:szCs w:val="28"/>
                <w:lang w:eastAsia="lv-LV"/>
              </w:rPr>
              <w:t>856 h</w:t>
            </w:r>
          </w:p>
        </w:tc>
      </w:tr>
      <w:tr w:rsidR="00C51736" w:rsidRPr="009D10E3" w14:paraId="170D11B3" w14:textId="77777777" w:rsidTr="00195647">
        <w:trPr>
          <w:trHeight w:val="315"/>
        </w:trPr>
        <w:tc>
          <w:tcPr>
            <w:tcW w:w="466" w:type="pct"/>
            <w:vMerge/>
          </w:tcPr>
          <w:p w14:paraId="4DDC27FF" w14:textId="77777777" w:rsidR="00C51736" w:rsidRPr="009D10E3" w:rsidRDefault="00C51736" w:rsidP="008F5C97">
            <w:pPr>
              <w:rPr>
                <w:rFonts w:ascii="Times New Roman" w:eastAsia="Times New Roman" w:hAnsi="Times New Roman" w:cs="Times New Roman"/>
                <w:sz w:val="28"/>
                <w:szCs w:val="28"/>
                <w:lang w:eastAsia="lv-LV"/>
              </w:rPr>
            </w:pPr>
          </w:p>
        </w:tc>
        <w:tc>
          <w:tcPr>
            <w:tcW w:w="1912" w:type="pct"/>
            <w:vMerge/>
            <w:hideMark/>
          </w:tcPr>
          <w:p w14:paraId="088D261F" w14:textId="6E7D0956" w:rsidR="00C51736" w:rsidRPr="009D10E3" w:rsidRDefault="00C51736" w:rsidP="008F5C97">
            <w:pPr>
              <w:rPr>
                <w:rFonts w:ascii="Times New Roman" w:eastAsia="Times New Roman" w:hAnsi="Times New Roman" w:cs="Times New Roman"/>
                <w:sz w:val="28"/>
                <w:szCs w:val="28"/>
                <w:lang w:eastAsia="lv-LV"/>
              </w:rPr>
            </w:pPr>
          </w:p>
        </w:tc>
        <w:tc>
          <w:tcPr>
            <w:tcW w:w="923" w:type="pct"/>
            <w:vMerge/>
            <w:hideMark/>
          </w:tcPr>
          <w:p w14:paraId="29FC2F5B" w14:textId="77777777" w:rsidR="00C51736" w:rsidRPr="009D10E3" w:rsidRDefault="00C51736" w:rsidP="008F5C97">
            <w:pPr>
              <w:rPr>
                <w:rFonts w:ascii="Times New Roman" w:eastAsia="Times New Roman" w:hAnsi="Times New Roman" w:cs="Times New Roman"/>
                <w:iCs/>
                <w:sz w:val="28"/>
                <w:szCs w:val="28"/>
                <w:lang w:eastAsia="lv-LV"/>
              </w:rPr>
            </w:pPr>
          </w:p>
        </w:tc>
        <w:tc>
          <w:tcPr>
            <w:tcW w:w="1698" w:type="pct"/>
            <w:hideMark/>
          </w:tcPr>
          <w:p w14:paraId="4AB18376" w14:textId="77777777" w:rsidR="00C51736" w:rsidRPr="009D10E3" w:rsidRDefault="00C51736" w:rsidP="0019564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 xml:space="preserve">Vidējā alga stundā (A) – 5,73 </w:t>
            </w:r>
            <w:proofErr w:type="spellStart"/>
            <w:r w:rsidRPr="009D10E3">
              <w:rPr>
                <w:rFonts w:ascii="Times New Roman" w:eastAsia="Times New Roman" w:hAnsi="Times New Roman" w:cs="Times New Roman"/>
                <w:i/>
                <w:iCs/>
                <w:sz w:val="28"/>
                <w:szCs w:val="28"/>
                <w:lang w:eastAsia="lv-LV"/>
              </w:rPr>
              <w:t>euro</w:t>
            </w:r>
            <w:proofErr w:type="spellEnd"/>
            <w:r w:rsidRPr="009D10E3">
              <w:rPr>
                <w:rFonts w:ascii="Times New Roman" w:eastAsia="Times New Roman" w:hAnsi="Times New Roman" w:cs="Times New Roman"/>
                <w:sz w:val="28"/>
                <w:szCs w:val="28"/>
                <w:lang w:eastAsia="lv-LV"/>
              </w:rPr>
              <w:t>/h</w:t>
            </w:r>
          </w:p>
        </w:tc>
      </w:tr>
      <w:tr w:rsidR="00C51736" w:rsidRPr="009D10E3" w14:paraId="2B757235" w14:textId="77777777" w:rsidTr="00195647">
        <w:trPr>
          <w:trHeight w:val="315"/>
        </w:trPr>
        <w:tc>
          <w:tcPr>
            <w:tcW w:w="466" w:type="pct"/>
            <w:vMerge/>
          </w:tcPr>
          <w:p w14:paraId="52F6DCE8" w14:textId="77777777" w:rsidR="00C51736" w:rsidRPr="009D10E3" w:rsidRDefault="00C51736" w:rsidP="008F5C97">
            <w:pPr>
              <w:rPr>
                <w:rFonts w:ascii="Times New Roman" w:eastAsia="Times New Roman" w:hAnsi="Times New Roman" w:cs="Times New Roman"/>
                <w:sz w:val="28"/>
                <w:szCs w:val="28"/>
                <w:lang w:eastAsia="lv-LV"/>
              </w:rPr>
            </w:pPr>
          </w:p>
        </w:tc>
        <w:tc>
          <w:tcPr>
            <w:tcW w:w="1912" w:type="pct"/>
            <w:vMerge/>
            <w:hideMark/>
          </w:tcPr>
          <w:p w14:paraId="6B6CAC9B" w14:textId="11F72FF1" w:rsidR="00C51736" w:rsidRPr="009D10E3" w:rsidRDefault="00C51736" w:rsidP="008F5C97">
            <w:pPr>
              <w:rPr>
                <w:rFonts w:ascii="Times New Roman" w:eastAsia="Times New Roman" w:hAnsi="Times New Roman" w:cs="Times New Roman"/>
                <w:sz w:val="28"/>
                <w:szCs w:val="28"/>
                <w:lang w:eastAsia="lv-LV"/>
              </w:rPr>
            </w:pPr>
          </w:p>
        </w:tc>
        <w:tc>
          <w:tcPr>
            <w:tcW w:w="923" w:type="pct"/>
            <w:vMerge/>
            <w:hideMark/>
          </w:tcPr>
          <w:p w14:paraId="4326B96F" w14:textId="77777777" w:rsidR="00C51736" w:rsidRPr="009D10E3" w:rsidRDefault="00C51736" w:rsidP="008F5C97">
            <w:pPr>
              <w:rPr>
                <w:rFonts w:ascii="Times New Roman" w:eastAsia="Times New Roman" w:hAnsi="Times New Roman" w:cs="Times New Roman"/>
                <w:iCs/>
                <w:sz w:val="28"/>
                <w:szCs w:val="28"/>
                <w:lang w:eastAsia="lv-LV"/>
              </w:rPr>
            </w:pPr>
          </w:p>
        </w:tc>
        <w:tc>
          <w:tcPr>
            <w:tcW w:w="1698" w:type="pct"/>
            <w:hideMark/>
          </w:tcPr>
          <w:p w14:paraId="3FA4AC5E" w14:textId="1DE162A9" w:rsidR="00C51736" w:rsidRPr="009D10E3" w:rsidRDefault="00C51736" w:rsidP="0019564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Projekta dzīvescikls, kad rodas izdevumi (P)</w:t>
            </w:r>
            <w:r w:rsidR="0013088C">
              <w:rPr>
                <w:rFonts w:ascii="Times New Roman" w:eastAsia="Times New Roman" w:hAnsi="Times New Roman" w:cs="Times New Roman"/>
                <w:sz w:val="28"/>
                <w:szCs w:val="28"/>
                <w:lang w:eastAsia="lv-LV"/>
              </w:rPr>
              <w:t>,</w:t>
            </w:r>
            <w:r w:rsidRPr="009D10E3">
              <w:rPr>
                <w:rFonts w:ascii="Times New Roman" w:eastAsia="Times New Roman" w:hAnsi="Times New Roman" w:cs="Times New Roman"/>
                <w:sz w:val="28"/>
                <w:szCs w:val="28"/>
                <w:lang w:eastAsia="lv-LV"/>
              </w:rPr>
              <w:t xml:space="preserve"> – 14</w:t>
            </w:r>
            <w:r>
              <w:rPr>
                <w:rFonts w:ascii="Times New Roman" w:eastAsia="Times New Roman" w:hAnsi="Times New Roman" w:cs="Times New Roman"/>
                <w:sz w:val="28"/>
                <w:szCs w:val="28"/>
                <w:lang w:eastAsia="lv-LV"/>
              </w:rPr>
              <w:t> </w:t>
            </w:r>
            <w:r w:rsidRPr="009D10E3">
              <w:rPr>
                <w:rFonts w:ascii="Times New Roman" w:eastAsia="Times New Roman" w:hAnsi="Times New Roman" w:cs="Times New Roman"/>
                <w:sz w:val="28"/>
                <w:szCs w:val="28"/>
                <w:lang w:eastAsia="lv-LV"/>
              </w:rPr>
              <w:t>gad</w:t>
            </w:r>
            <w:r>
              <w:rPr>
                <w:rFonts w:ascii="Times New Roman" w:eastAsia="Times New Roman" w:hAnsi="Times New Roman" w:cs="Times New Roman"/>
                <w:sz w:val="28"/>
                <w:szCs w:val="28"/>
                <w:lang w:eastAsia="lv-LV"/>
              </w:rPr>
              <w:t>u</w:t>
            </w:r>
          </w:p>
        </w:tc>
      </w:tr>
      <w:tr w:rsidR="00C51736" w:rsidRPr="009D10E3" w14:paraId="35EA16E0" w14:textId="77777777" w:rsidTr="00195647">
        <w:trPr>
          <w:trHeight w:val="330"/>
        </w:trPr>
        <w:tc>
          <w:tcPr>
            <w:tcW w:w="466" w:type="pct"/>
            <w:vMerge/>
          </w:tcPr>
          <w:p w14:paraId="181E75C2" w14:textId="77777777" w:rsidR="00C51736" w:rsidRPr="009D10E3" w:rsidRDefault="00C51736" w:rsidP="008F5C97">
            <w:pPr>
              <w:rPr>
                <w:rFonts w:ascii="Times New Roman" w:eastAsia="Times New Roman" w:hAnsi="Times New Roman" w:cs="Times New Roman"/>
                <w:sz w:val="28"/>
                <w:szCs w:val="28"/>
                <w:lang w:eastAsia="lv-LV"/>
              </w:rPr>
            </w:pPr>
          </w:p>
        </w:tc>
        <w:tc>
          <w:tcPr>
            <w:tcW w:w="1912" w:type="pct"/>
            <w:vMerge/>
            <w:hideMark/>
          </w:tcPr>
          <w:p w14:paraId="53AB2FD9" w14:textId="63859E80" w:rsidR="00C51736" w:rsidRPr="009D10E3" w:rsidRDefault="00C51736" w:rsidP="008F5C97">
            <w:pPr>
              <w:rPr>
                <w:rFonts w:ascii="Times New Roman" w:eastAsia="Times New Roman" w:hAnsi="Times New Roman" w:cs="Times New Roman"/>
                <w:sz w:val="28"/>
                <w:szCs w:val="28"/>
                <w:lang w:eastAsia="lv-LV"/>
              </w:rPr>
            </w:pPr>
          </w:p>
        </w:tc>
        <w:tc>
          <w:tcPr>
            <w:tcW w:w="923" w:type="pct"/>
            <w:vMerge/>
            <w:hideMark/>
          </w:tcPr>
          <w:p w14:paraId="69577471" w14:textId="77777777" w:rsidR="00C51736" w:rsidRPr="009D10E3" w:rsidRDefault="00C51736" w:rsidP="008F5C97">
            <w:pPr>
              <w:rPr>
                <w:rFonts w:ascii="Times New Roman" w:eastAsia="Times New Roman" w:hAnsi="Times New Roman" w:cs="Times New Roman"/>
                <w:iCs/>
                <w:sz w:val="28"/>
                <w:szCs w:val="28"/>
                <w:lang w:eastAsia="lv-LV"/>
              </w:rPr>
            </w:pPr>
          </w:p>
        </w:tc>
        <w:tc>
          <w:tcPr>
            <w:tcW w:w="1698" w:type="pct"/>
            <w:hideMark/>
          </w:tcPr>
          <w:p w14:paraId="5B1B005F" w14:textId="19C63689" w:rsidR="00C51736" w:rsidRPr="009D10E3" w:rsidRDefault="00C51736" w:rsidP="0019564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(T1+T2) x A x P = (1</w:t>
            </w:r>
            <w:r w:rsidRPr="009D10E3">
              <w:rPr>
                <w:sz w:val="28"/>
                <w:szCs w:val="28"/>
              </w:rPr>
              <w:t> </w:t>
            </w:r>
            <w:r w:rsidRPr="009D10E3">
              <w:rPr>
                <w:rFonts w:ascii="Times New Roman" w:eastAsia="Times New Roman" w:hAnsi="Times New Roman" w:cs="Times New Roman"/>
                <w:sz w:val="28"/>
                <w:szCs w:val="28"/>
                <w:lang w:eastAsia="lv-LV"/>
              </w:rPr>
              <w:t>428 + 2</w:t>
            </w:r>
            <w:r w:rsidRPr="009D10E3">
              <w:rPr>
                <w:sz w:val="28"/>
                <w:szCs w:val="28"/>
              </w:rPr>
              <w:t> </w:t>
            </w:r>
            <w:r w:rsidRPr="009D10E3">
              <w:rPr>
                <w:rFonts w:ascii="Times New Roman" w:eastAsia="Times New Roman" w:hAnsi="Times New Roman" w:cs="Times New Roman"/>
                <w:sz w:val="28"/>
                <w:szCs w:val="28"/>
                <w:lang w:eastAsia="lv-LV"/>
              </w:rPr>
              <w:t>856) x 5,73 x 14 = 343</w:t>
            </w:r>
            <w:r w:rsidRPr="009D10E3">
              <w:rPr>
                <w:sz w:val="28"/>
                <w:szCs w:val="28"/>
              </w:rPr>
              <w:t> </w:t>
            </w:r>
            <w:r w:rsidRPr="009D10E3">
              <w:rPr>
                <w:rFonts w:ascii="Times New Roman" w:eastAsia="Times New Roman" w:hAnsi="Times New Roman" w:cs="Times New Roman"/>
                <w:sz w:val="28"/>
                <w:szCs w:val="28"/>
                <w:lang w:eastAsia="lv-LV"/>
              </w:rPr>
              <w:t xml:space="preserve">662,48 </w:t>
            </w:r>
            <w:proofErr w:type="spellStart"/>
            <w:r w:rsidRPr="009D10E3">
              <w:rPr>
                <w:rFonts w:ascii="Times New Roman" w:eastAsia="Times New Roman" w:hAnsi="Times New Roman" w:cs="Times New Roman"/>
                <w:i/>
                <w:iCs/>
                <w:sz w:val="28"/>
                <w:szCs w:val="28"/>
                <w:lang w:eastAsia="lv-LV"/>
              </w:rPr>
              <w:t>euro</w:t>
            </w:r>
            <w:proofErr w:type="spellEnd"/>
          </w:p>
        </w:tc>
      </w:tr>
      <w:tr w:rsidR="00C51736" w:rsidRPr="009D10E3" w14:paraId="6A14A7D4" w14:textId="77777777" w:rsidTr="00195647">
        <w:trPr>
          <w:trHeight w:val="315"/>
        </w:trPr>
        <w:tc>
          <w:tcPr>
            <w:tcW w:w="466" w:type="pct"/>
            <w:vMerge w:val="restart"/>
          </w:tcPr>
          <w:p w14:paraId="68535D5B" w14:textId="155DD282" w:rsidR="00C51736" w:rsidRPr="009D10E3" w:rsidRDefault="00C51736" w:rsidP="008F5C97">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p>
        </w:tc>
        <w:tc>
          <w:tcPr>
            <w:tcW w:w="1912" w:type="pct"/>
            <w:vMerge w:val="restart"/>
            <w:hideMark/>
          </w:tcPr>
          <w:p w14:paraId="707C6B76" w14:textId="0184D450" w:rsidR="00C51736" w:rsidRPr="009D10E3" w:rsidRDefault="00C51736" w:rsidP="008F5C9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Citu izmaksu ietaupījums pašvaldībām un plānošanas reģioniem (samazinās papīra un pasta izdevumi)</w:t>
            </w:r>
          </w:p>
        </w:tc>
        <w:tc>
          <w:tcPr>
            <w:tcW w:w="923" w:type="pct"/>
            <w:vMerge w:val="restart"/>
            <w:hideMark/>
          </w:tcPr>
          <w:p w14:paraId="703370C5" w14:textId="23322ECD" w:rsidR="00C51736" w:rsidRPr="009D10E3" w:rsidRDefault="00C51736" w:rsidP="00195647">
            <w:pPr>
              <w:jc w:val="cente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73</w:t>
            </w:r>
            <w:r w:rsidRPr="009D10E3">
              <w:rPr>
                <w:sz w:val="28"/>
                <w:szCs w:val="28"/>
              </w:rPr>
              <w:t> </w:t>
            </w:r>
            <w:r w:rsidRPr="009D10E3">
              <w:rPr>
                <w:rFonts w:ascii="Times New Roman" w:eastAsia="Times New Roman" w:hAnsi="Times New Roman" w:cs="Times New Roman"/>
                <w:sz w:val="28"/>
                <w:szCs w:val="28"/>
                <w:lang w:eastAsia="lv-LV"/>
              </w:rPr>
              <w:t>689,20</w:t>
            </w:r>
          </w:p>
        </w:tc>
        <w:tc>
          <w:tcPr>
            <w:tcW w:w="1698" w:type="pct"/>
            <w:hideMark/>
          </w:tcPr>
          <w:p w14:paraId="007A2CC8" w14:textId="573A3D12" w:rsidR="00C51736" w:rsidRPr="009D10E3" w:rsidRDefault="00C51736" w:rsidP="0019564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Pakalpojuma saņēmēju skaits (S) – 7</w:t>
            </w:r>
            <w:r w:rsidRPr="009D10E3">
              <w:rPr>
                <w:sz w:val="28"/>
                <w:szCs w:val="28"/>
              </w:rPr>
              <w:t> </w:t>
            </w:r>
            <w:r w:rsidRPr="009D10E3">
              <w:rPr>
                <w:rFonts w:ascii="Times New Roman" w:eastAsia="Times New Roman" w:hAnsi="Times New Roman" w:cs="Times New Roman"/>
                <w:sz w:val="28"/>
                <w:szCs w:val="28"/>
                <w:lang w:eastAsia="lv-LV"/>
              </w:rPr>
              <w:t>040</w:t>
            </w:r>
          </w:p>
        </w:tc>
      </w:tr>
      <w:tr w:rsidR="00C51736" w:rsidRPr="009D10E3" w14:paraId="1DA92C41" w14:textId="77777777" w:rsidTr="00195647">
        <w:trPr>
          <w:trHeight w:val="315"/>
        </w:trPr>
        <w:tc>
          <w:tcPr>
            <w:tcW w:w="466" w:type="pct"/>
            <w:vMerge/>
          </w:tcPr>
          <w:p w14:paraId="3E24AE42" w14:textId="77777777" w:rsidR="00C51736" w:rsidRPr="009D10E3" w:rsidRDefault="00C51736" w:rsidP="008F5C97">
            <w:pPr>
              <w:rPr>
                <w:rFonts w:ascii="Times New Roman" w:eastAsia="Times New Roman" w:hAnsi="Times New Roman" w:cs="Times New Roman"/>
                <w:sz w:val="28"/>
                <w:szCs w:val="28"/>
                <w:lang w:eastAsia="lv-LV"/>
              </w:rPr>
            </w:pPr>
          </w:p>
        </w:tc>
        <w:tc>
          <w:tcPr>
            <w:tcW w:w="1912" w:type="pct"/>
            <w:vMerge/>
            <w:hideMark/>
          </w:tcPr>
          <w:p w14:paraId="3577728B" w14:textId="61315F5F" w:rsidR="00C51736" w:rsidRPr="009D10E3" w:rsidRDefault="00C51736" w:rsidP="008F5C97">
            <w:pPr>
              <w:rPr>
                <w:rFonts w:ascii="Times New Roman" w:eastAsia="Times New Roman" w:hAnsi="Times New Roman" w:cs="Times New Roman"/>
                <w:sz w:val="28"/>
                <w:szCs w:val="28"/>
                <w:lang w:eastAsia="lv-LV"/>
              </w:rPr>
            </w:pPr>
          </w:p>
        </w:tc>
        <w:tc>
          <w:tcPr>
            <w:tcW w:w="923" w:type="pct"/>
            <w:vMerge/>
            <w:hideMark/>
          </w:tcPr>
          <w:p w14:paraId="42720D78" w14:textId="77777777" w:rsidR="00C51736" w:rsidRPr="009D10E3" w:rsidRDefault="00C51736" w:rsidP="008F5C97">
            <w:pPr>
              <w:rPr>
                <w:rFonts w:ascii="Times New Roman" w:eastAsia="Times New Roman" w:hAnsi="Times New Roman" w:cs="Times New Roman"/>
                <w:sz w:val="28"/>
                <w:szCs w:val="28"/>
                <w:lang w:eastAsia="lv-LV"/>
              </w:rPr>
            </w:pPr>
          </w:p>
        </w:tc>
        <w:tc>
          <w:tcPr>
            <w:tcW w:w="1698" w:type="pct"/>
            <w:hideMark/>
          </w:tcPr>
          <w:p w14:paraId="2C7B9FAB" w14:textId="0406957A" w:rsidR="00C51736" w:rsidRPr="009D10E3" w:rsidRDefault="00C51736" w:rsidP="0019564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Viens apstrādājamo anketu un IAP komplekta lpp. skaits 50</w:t>
            </w:r>
            <w:r w:rsidR="0013088C">
              <w:rPr>
                <w:rFonts w:ascii="Times New Roman" w:eastAsia="Times New Roman" w:hAnsi="Times New Roman" w:cs="Times New Roman"/>
                <w:sz w:val="28"/>
                <w:szCs w:val="28"/>
                <w:lang w:eastAsia="lv-LV"/>
              </w:rPr>
              <w:t> </w:t>
            </w:r>
            <w:r w:rsidRPr="009D10E3">
              <w:rPr>
                <w:rFonts w:ascii="Times New Roman" w:eastAsia="Times New Roman" w:hAnsi="Times New Roman" w:cs="Times New Roman"/>
                <w:sz w:val="28"/>
                <w:szCs w:val="28"/>
                <w:lang w:eastAsia="lv-LV"/>
              </w:rPr>
              <w:t xml:space="preserve">lpp. x 9 eks. (N) </w:t>
            </w:r>
            <w:r w:rsidR="00195647">
              <w:rPr>
                <w:rFonts w:ascii="Times New Roman" w:eastAsia="Times New Roman" w:hAnsi="Times New Roman" w:cs="Times New Roman"/>
                <w:sz w:val="28"/>
                <w:szCs w:val="28"/>
                <w:lang w:eastAsia="lv-LV"/>
              </w:rPr>
              <w:t>–</w:t>
            </w:r>
            <w:r w:rsidRPr="009D10E3">
              <w:rPr>
                <w:rFonts w:ascii="Times New Roman" w:eastAsia="Times New Roman" w:hAnsi="Times New Roman" w:cs="Times New Roman"/>
                <w:sz w:val="28"/>
                <w:szCs w:val="28"/>
                <w:lang w:eastAsia="lv-LV"/>
              </w:rPr>
              <w:t xml:space="preserve"> 450</w:t>
            </w:r>
          </w:p>
        </w:tc>
      </w:tr>
      <w:tr w:rsidR="00C51736" w:rsidRPr="009D10E3" w14:paraId="52B031FD" w14:textId="77777777" w:rsidTr="00195647">
        <w:trPr>
          <w:trHeight w:val="315"/>
        </w:trPr>
        <w:tc>
          <w:tcPr>
            <w:tcW w:w="466" w:type="pct"/>
            <w:vMerge/>
          </w:tcPr>
          <w:p w14:paraId="00ABCE09" w14:textId="77777777" w:rsidR="00C51736" w:rsidRPr="009D10E3" w:rsidRDefault="00C51736" w:rsidP="008F5C97">
            <w:pPr>
              <w:rPr>
                <w:rFonts w:ascii="Times New Roman" w:eastAsia="Times New Roman" w:hAnsi="Times New Roman" w:cs="Times New Roman"/>
                <w:sz w:val="28"/>
                <w:szCs w:val="28"/>
                <w:lang w:eastAsia="lv-LV"/>
              </w:rPr>
            </w:pPr>
          </w:p>
        </w:tc>
        <w:tc>
          <w:tcPr>
            <w:tcW w:w="1912" w:type="pct"/>
            <w:vMerge/>
            <w:hideMark/>
          </w:tcPr>
          <w:p w14:paraId="7E1377E0" w14:textId="203DDF4A" w:rsidR="00C51736" w:rsidRPr="009D10E3" w:rsidRDefault="00C51736" w:rsidP="008F5C97">
            <w:pPr>
              <w:rPr>
                <w:rFonts w:ascii="Times New Roman" w:eastAsia="Times New Roman" w:hAnsi="Times New Roman" w:cs="Times New Roman"/>
                <w:sz w:val="28"/>
                <w:szCs w:val="28"/>
                <w:lang w:eastAsia="lv-LV"/>
              </w:rPr>
            </w:pPr>
          </w:p>
        </w:tc>
        <w:tc>
          <w:tcPr>
            <w:tcW w:w="923" w:type="pct"/>
            <w:vMerge/>
            <w:hideMark/>
          </w:tcPr>
          <w:p w14:paraId="4BEACA67" w14:textId="77777777" w:rsidR="00C51736" w:rsidRPr="009D10E3" w:rsidRDefault="00C51736" w:rsidP="008F5C97">
            <w:pPr>
              <w:rPr>
                <w:rFonts w:ascii="Times New Roman" w:eastAsia="Times New Roman" w:hAnsi="Times New Roman" w:cs="Times New Roman"/>
                <w:sz w:val="28"/>
                <w:szCs w:val="28"/>
                <w:lang w:eastAsia="lv-LV"/>
              </w:rPr>
            </w:pPr>
          </w:p>
        </w:tc>
        <w:tc>
          <w:tcPr>
            <w:tcW w:w="1698" w:type="pct"/>
            <w:hideMark/>
          </w:tcPr>
          <w:p w14:paraId="0963BF57" w14:textId="16EF470B" w:rsidR="00C51736" w:rsidRPr="009D10E3" w:rsidRDefault="00C51736" w:rsidP="0019564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Vienas lpp. izmaksas (C)</w:t>
            </w:r>
            <w:r w:rsidR="00195647">
              <w:rPr>
                <w:rFonts w:ascii="Times New Roman" w:eastAsia="Times New Roman" w:hAnsi="Times New Roman" w:cs="Times New Roman"/>
                <w:sz w:val="28"/>
                <w:szCs w:val="28"/>
                <w:lang w:eastAsia="lv-LV"/>
              </w:rPr>
              <w:t> </w:t>
            </w:r>
            <w:r w:rsidRPr="009D10E3">
              <w:rPr>
                <w:rFonts w:ascii="Times New Roman" w:eastAsia="Times New Roman" w:hAnsi="Times New Roman" w:cs="Times New Roman"/>
                <w:sz w:val="28"/>
                <w:szCs w:val="28"/>
                <w:lang w:eastAsia="lv-LV"/>
              </w:rPr>
              <w:t xml:space="preserve">– 0,02 </w:t>
            </w:r>
            <w:proofErr w:type="spellStart"/>
            <w:r w:rsidRPr="009D10E3">
              <w:rPr>
                <w:rFonts w:ascii="Times New Roman" w:eastAsia="Times New Roman" w:hAnsi="Times New Roman" w:cs="Times New Roman"/>
                <w:i/>
                <w:iCs/>
                <w:sz w:val="28"/>
                <w:szCs w:val="28"/>
                <w:lang w:eastAsia="lv-LV"/>
              </w:rPr>
              <w:t>euro</w:t>
            </w:r>
            <w:proofErr w:type="spellEnd"/>
          </w:p>
        </w:tc>
      </w:tr>
      <w:tr w:rsidR="00C51736" w:rsidRPr="009D10E3" w14:paraId="34500409" w14:textId="77777777" w:rsidTr="00195647">
        <w:trPr>
          <w:trHeight w:val="315"/>
        </w:trPr>
        <w:tc>
          <w:tcPr>
            <w:tcW w:w="466" w:type="pct"/>
            <w:vMerge/>
          </w:tcPr>
          <w:p w14:paraId="17736F21" w14:textId="77777777" w:rsidR="00C51736" w:rsidRPr="009D10E3" w:rsidRDefault="00C51736" w:rsidP="008F5C97">
            <w:pPr>
              <w:rPr>
                <w:rFonts w:ascii="Times New Roman" w:eastAsia="Times New Roman" w:hAnsi="Times New Roman" w:cs="Times New Roman"/>
                <w:sz w:val="28"/>
                <w:szCs w:val="28"/>
                <w:lang w:eastAsia="lv-LV"/>
              </w:rPr>
            </w:pPr>
          </w:p>
        </w:tc>
        <w:tc>
          <w:tcPr>
            <w:tcW w:w="1912" w:type="pct"/>
            <w:vMerge/>
            <w:hideMark/>
          </w:tcPr>
          <w:p w14:paraId="4C7A9864" w14:textId="5A0BF2EE" w:rsidR="00C51736" w:rsidRPr="009D10E3" w:rsidRDefault="00C51736" w:rsidP="008F5C97">
            <w:pPr>
              <w:rPr>
                <w:rFonts w:ascii="Times New Roman" w:eastAsia="Times New Roman" w:hAnsi="Times New Roman" w:cs="Times New Roman"/>
                <w:sz w:val="28"/>
                <w:szCs w:val="28"/>
                <w:lang w:eastAsia="lv-LV"/>
              </w:rPr>
            </w:pPr>
          </w:p>
        </w:tc>
        <w:tc>
          <w:tcPr>
            <w:tcW w:w="923" w:type="pct"/>
            <w:vMerge/>
            <w:hideMark/>
          </w:tcPr>
          <w:p w14:paraId="16351A3C" w14:textId="77777777" w:rsidR="00C51736" w:rsidRPr="009D10E3" w:rsidRDefault="00C51736" w:rsidP="008F5C97">
            <w:pPr>
              <w:rPr>
                <w:rFonts w:ascii="Times New Roman" w:eastAsia="Times New Roman" w:hAnsi="Times New Roman" w:cs="Times New Roman"/>
                <w:sz w:val="28"/>
                <w:szCs w:val="28"/>
                <w:lang w:eastAsia="lv-LV"/>
              </w:rPr>
            </w:pPr>
          </w:p>
        </w:tc>
        <w:tc>
          <w:tcPr>
            <w:tcW w:w="1698" w:type="pct"/>
            <w:hideMark/>
          </w:tcPr>
          <w:p w14:paraId="0E3C247A" w14:textId="68E717BA" w:rsidR="00C51736" w:rsidRPr="009D10E3" w:rsidRDefault="00C51736" w:rsidP="0019564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Projekta dzīvescikls, kad rodas izdevumi (P)</w:t>
            </w:r>
            <w:r w:rsidR="0013088C">
              <w:rPr>
                <w:rFonts w:ascii="Times New Roman" w:eastAsia="Times New Roman" w:hAnsi="Times New Roman" w:cs="Times New Roman"/>
                <w:sz w:val="28"/>
                <w:szCs w:val="28"/>
                <w:lang w:eastAsia="lv-LV"/>
              </w:rPr>
              <w:t>,</w:t>
            </w:r>
            <w:r w:rsidRPr="009D10E3">
              <w:rPr>
                <w:rFonts w:ascii="Times New Roman" w:eastAsia="Times New Roman" w:hAnsi="Times New Roman" w:cs="Times New Roman"/>
                <w:sz w:val="28"/>
                <w:szCs w:val="28"/>
                <w:lang w:eastAsia="lv-LV"/>
              </w:rPr>
              <w:t xml:space="preserve"> – 1</w:t>
            </w:r>
            <w:r w:rsidR="00195647">
              <w:rPr>
                <w:rFonts w:ascii="Times New Roman" w:eastAsia="Times New Roman" w:hAnsi="Times New Roman" w:cs="Times New Roman"/>
                <w:sz w:val="28"/>
                <w:szCs w:val="28"/>
                <w:lang w:eastAsia="lv-LV"/>
              </w:rPr>
              <w:t> </w:t>
            </w:r>
            <w:r w:rsidRPr="009D10E3">
              <w:rPr>
                <w:rFonts w:ascii="Times New Roman" w:eastAsia="Times New Roman" w:hAnsi="Times New Roman" w:cs="Times New Roman"/>
                <w:sz w:val="28"/>
                <w:szCs w:val="28"/>
                <w:lang w:eastAsia="lv-LV"/>
              </w:rPr>
              <w:t>gads</w:t>
            </w:r>
          </w:p>
        </w:tc>
      </w:tr>
      <w:tr w:rsidR="00C51736" w:rsidRPr="009D10E3" w14:paraId="7AE8334F" w14:textId="77777777" w:rsidTr="00195647">
        <w:trPr>
          <w:trHeight w:val="630"/>
        </w:trPr>
        <w:tc>
          <w:tcPr>
            <w:tcW w:w="466" w:type="pct"/>
            <w:vMerge/>
          </w:tcPr>
          <w:p w14:paraId="03165958" w14:textId="77777777" w:rsidR="00C51736" w:rsidRPr="009D10E3" w:rsidRDefault="00C51736" w:rsidP="008F5C97">
            <w:pPr>
              <w:rPr>
                <w:rFonts w:ascii="Times New Roman" w:eastAsia="Times New Roman" w:hAnsi="Times New Roman" w:cs="Times New Roman"/>
                <w:sz w:val="28"/>
                <w:szCs w:val="28"/>
                <w:lang w:eastAsia="lv-LV"/>
              </w:rPr>
            </w:pPr>
          </w:p>
        </w:tc>
        <w:tc>
          <w:tcPr>
            <w:tcW w:w="1912" w:type="pct"/>
            <w:vMerge/>
            <w:hideMark/>
          </w:tcPr>
          <w:p w14:paraId="7CB78B15" w14:textId="427AFBB0" w:rsidR="00C51736" w:rsidRPr="009D10E3" w:rsidRDefault="00C51736" w:rsidP="008F5C97">
            <w:pPr>
              <w:rPr>
                <w:rFonts w:ascii="Times New Roman" w:eastAsia="Times New Roman" w:hAnsi="Times New Roman" w:cs="Times New Roman"/>
                <w:sz w:val="28"/>
                <w:szCs w:val="28"/>
                <w:lang w:eastAsia="lv-LV"/>
              </w:rPr>
            </w:pPr>
          </w:p>
        </w:tc>
        <w:tc>
          <w:tcPr>
            <w:tcW w:w="923" w:type="pct"/>
            <w:vMerge/>
            <w:hideMark/>
          </w:tcPr>
          <w:p w14:paraId="285F9F37" w14:textId="77777777" w:rsidR="00C51736" w:rsidRPr="009D10E3" w:rsidRDefault="00C51736" w:rsidP="008F5C97">
            <w:pPr>
              <w:rPr>
                <w:rFonts w:ascii="Times New Roman" w:eastAsia="Times New Roman" w:hAnsi="Times New Roman" w:cs="Times New Roman"/>
                <w:sz w:val="28"/>
                <w:szCs w:val="28"/>
                <w:lang w:eastAsia="lv-LV"/>
              </w:rPr>
            </w:pPr>
          </w:p>
        </w:tc>
        <w:tc>
          <w:tcPr>
            <w:tcW w:w="1698" w:type="pct"/>
            <w:hideMark/>
          </w:tcPr>
          <w:p w14:paraId="776BBABF" w14:textId="076E820B" w:rsidR="00C51736" w:rsidRPr="009D10E3" w:rsidRDefault="002B3231" w:rsidP="00195647">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w:t>
            </w:r>
            <w:r w:rsidR="00C51736" w:rsidRPr="009D10E3">
              <w:rPr>
                <w:rFonts w:ascii="Times New Roman" w:eastAsia="Times New Roman" w:hAnsi="Times New Roman" w:cs="Times New Roman"/>
                <w:sz w:val="28"/>
                <w:szCs w:val="28"/>
                <w:lang w:eastAsia="lv-LV"/>
              </w:rPr>
              <w:t>erakstītu vēstuļu</w:t>
            </w:r>
            <w:r>
              <w:rPr>
                <w:rFonts w:ascii="Times New Roman" w:eastAsia="Times New Roman" w:hAnsi="Times New Roman" w:cs="Times New Roman"/>
                <w:sz w:val="28"/>
                <w:szCs w:val="28"/>
                <w:lang w:eastAsia="lv-LV"/>
              </w:rPr>
              <w:t xml:space="preserve"> </w:t>
            </w:r>
            <w:r w:rsidRPr="009D10E3">
              <w:rPr>
                <w:rFonts w:ascii="Times New Roman" w:eastAsia="Times New Roman" w:hAnsi="Times New Roman" w:cs="Times New Roman"/>
                <w:sz w:val="28"/>
                <w:szCs w:val="28"/>
                <w:lang w:eastAsia="lv-LV"/>
              </w:rPr>
              <w:t>(V</w:t>
            </w:r>
            <w:r>
              <w:rPr>
                <w:rFonts w:ascii="Times New Roman" w:eastAsia="Times New Roman" w:hAnsi="Times New Roman" w:cs="Times New Roman"/>
                <w:sz w:val="28"/>
                <w:szCs w:val="28"/>
                <w:lang w:eastAsia="lv-LV"/>
              </w:rPr>
              <w:t>)</w:t>
            </w:r>
            <w:r w:rsidR="00C51736" w:rsidRPr="009D10E3">
              <w:rPr>
                <w:rFonts w:ascii="Times New Roman" w:eastAsia="Times New Roman" w:hAnsi="Times New Roman" w:cs="Times New Roman"/>
                <w:sz w:val="28"/>
                <w:szCs w:val="28"/>
                <w:lang w:eastAsia="lv-LV"/>
              </w:rPr>
              <w:t xml:space="preserve"> izmaksas (skaits 119 pašvaldības x 4 reizes gadā x 1,55 </w:t>
            </w:r>
            <w:proofErr w:type="spellStart"/>
            <w:r w:rsidR="00C51736" w:rsidRPr="009D10E3">
              <w:rPr>
                <w:rFonts w:ascii="Times New Roman" w:eastAsia="Times New Roman" w:hAnsi="Times New Roman" w:cs="Times New Roman"/>
                <w:i/>
                <w:iCs/>
                <w:sz w:val="28"/>
                <w:szCs w:val="28"/>
                <w:lang w:eastAsia="lv-LV"/>
              </w:rPr>
              <w:t>euro</w:t>
            </w:r>
            <w:proofErr w:type="spellEnd"/>
            <w:r w:rsidR="00C51736" w:rsidRPr="009D10E3">
              <w:rPr>
                <w:rFonts w:ascii="Times New Roman" w:eastAsia="Times New Roman" w:hAnsi="Times New Roman" w:cs="Times New Roman"/>
                <w:sz w:val="28"/>
                <w:szCs w:val="28"/>
                <w:lang w:eastAsia="lv-LV"/>
              </w:rPr>
              <w:t xml:space="preserve"> ierakstītas vēstules x projekta dzīvescikls 14)</w:t>
            </w:r>
            <w:r w:rsidR="00195647">
              <w:rPr>
                <w:rFonts w:ascii="Times New Roman" w:eastAsia="Times New Roman" w:hAnsi="Times New Roman" w:cs="Times New Roman"/>
                <w:sz w:val="28"/>
                <w:szCs w:val="28"/>
                <w:lang w:eastAsia="lv-LV"/>
              </w:rPr>
              <w:t> </w:t>
            </w:r>
            <w:r w:rsidR="00C51736" w:rsidRPr="009D10E3">
              <w:rPr>
                <w:rFonts w:ascii="Times New Roman" w:eastAsia="Times New Roman" w:hAnsi="Times New Roman" w:cs="Times New Roman"/>
                <w:sz w:val="28"/>
                <w:szCs w:val="28"/>
                <w:lang w:eastAsia="lv-LV"/>
              </w:rPr>
              <w:t>=</w:t>
            </w:r>
            <w:r w:rsidR="00195647">
              <w:rPr>
                <w:rFonts w:ascii="Times New Roman" w:eastAsia="Times New Roman" w:hAnsi="Times New Roman" w:cs="Times New Roman"/>
                <w:sz w:val="28"/>
                <w:szCs w:val="28"/>
                <w:lang w:eastAsia="lv-LV"/>
              </w:rPr>
              <w:t xml:space="preserve"> </w:t>
            </w:r>
            <w:r w:rsidR="00C51736" w:rsidRPr="009D10E3">
              <w:rPr>
                <w:rFonts w:ascii="Times New Roman" w:eastAsia="Times New Roman" w:hAnsi="Times New Roman" w:cs="Times New Roman"/>
                <w:sz w:val="28"/>
                <w:szCs w:val="28"/>
                <w:lang w:eastAsia="lv-LV"/>
              </w:rPr>
              <w:t>10</w:t>
            </w:r>
            <w:r w:rsidR="00C51736" w:rsidRPr="009D10E3">
              <w:rPr>
                <w:sz w:val="28"/>
                <w:szCs w:val="28"/>
              </w:rPr>
              <w:t> </w:t>
            </w:r>
            <w:r w:rsidR="00C51736" w:rsidRPr="009D10E3">
              <w:rPr>
                <w:rFonts w:ascii="Times New Roman" w:eastAsia="Times New Roman" w:hAnsi="Times New Roman" w:cs="Times New Roman"/>
                <w:sz w:val="28"/>
                <w:szCs w:val="28"/>
                <w:lang w:eastAsia="lv-LV"/>
              </w:rPr>
              <w:t xml:space="preserve">329,2 </w:t>
            </w:r>
            <w:proofErr w:type="spellStart"/>
            <w:r w:rsidR="00C51736" w:rsidRPr="009D10E3">
              <w:rPr>
                <w:rFonts w:ascii="Times New Roman" w:eastAsia="Times New Roman" w:hAnsi="Times New Roman" w:cs="Times New Roman"/>
                <w:i/>
                <w:iCs/>
                <w:sz w:val="28"/>
                <w:szCs w:val="28"/>
                <w:lang w:eastAsia="lv-LV"/>
              </w:rPr>
              <w:t>euro</w:t>
            </w:r>
            <w:proofErr w:type="spellEnd"/>
          </w:p>
        </w:tc>
      </w:tr>
      <w:tr w:rsidR="00C51736" w:rsidRPr="009D10E3" w14:paraId="178AEFC3" w14:textId="77777777" w:rsidTr="00195647">
        <w:trPr>
          <w:trHeight w:val="645"/>
        </w:trPr>
        <w:tc>
          <w:tcPr>
            <w:tcW w:w="466" w:type="pct"/>
            <w:vMerge/>
          </w:tcPr>
          <w:p w14:paraId="209786A6" w14:textId="77777777" w:rsidR="00C51736" w:rsidRPr="009D10E3" w:rsidRDefault="00C51736" w:rsidP="008F5C97">
            <w:pPr>
              <w:rPr>
                <w:rFonts w:ascii="Times New Roman" w:eastAsia="Times New Roman" w:hAnsi="Times New Roman" w:cs="Times New Roman"/>
                <w:sz w:val="28"/>
                <w:szCs w:val="28"/>
                <w:lang w:eastAsia="lv-LV"/>
              </w:rPr>
            </w:pPr>
          </w:p>
        </w:tc>
        <w:tc>
          <w:tcPr>
            <w:tcW w:w="1912" w:type="pct"/>
            <w:vMerge/>
            <w:hideMark/>
          </w:tcPr>
          <w:p w14:paraId="39055CB4" w14:textId="0B6E469C" w:rsidR="00C51736" w:rsidRPr="009D10E3" w:rsidRDefault="00C51736" w:rsidP="008F5C97">
            <w:pPr>
              <w:rPr>
                <w:rFonts w:ascii="Times New Roman" w:eastAsia="Times New Roman" w:hAnsi="Times New Roman" w:cs="Times New Roman"/>
                <w:sz w:val="28"/>
                <w:szCs w:val="28"/>
                <w:lang w:eastAsia="lv-LV"/>
              </w:rPr>
            </w:pPr>
          </w:p>
        </w:tc>
        <w:tc>
          <w:tcPr>
            <w:tcW w:w="923" w:type="pct"/>
            <w:vMerge/>
            <w:hideMark/>
          </w:tcPr>
          <w:p w14:paraId="1DC23ABD" w14:textId="77777777" w:rsidR="00C51736" w:rsidRPr="009D10E3" w:rsidRDefault="00C51736" w:rsidP="008F5C97">
            <w:pPr>
              <w:rPr>
                <w:rFonts w:ascii="Times New Roman" w:eastAsia="Times New Roman" w:hAnsi="Times New Roman" w:cs="Times New Roman"/>
                <w:sz w:val="28"/>
                <w:szCs w:val="28"/>
                <w:lang w:eastAsia="lv-LV"/>
              </w:rPr>
            </w:pPr>
          </w:p>
        </w:tc>
        <w:tc>
          <w:tcPr>
            <w:tcW w:w="1698" w:type="pct"/>
            <w:hideMark/>
          </w:tcPr>
          <w:p w14:paraId="3F5413DE" w14:textId="69D25264" w:rsidR="00C51736" w:rsidRPr="009D10E3" w:rsidRDefault="00C51736" w:rsidP="0019564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S x N x C x P</w:t>
            </w:r>
            <w:r w:rsidR="002B3231">
              <w:rPr>
                <w:rFonts w:ascii="Times New Roman" w:eastAsia="Times New Roman" w:hAnsi="Times New Roman" w:cs="Times New Roman"/>
                <w:sz w:val="28"/>
                <w:szCs w:val="28"/>
                <w:lang w:eastAsia="lv-LV"/>
              </w:rPr>
              <w:t xml:space="preserve"> </w:t>
            </w:r>
            <w:r w:rsidRPr="009D10E3">
              <w:rPr>
                <w:rFonts w:ascii="Times New Roman" w:eastAsia="Times New Roman" w:hAnsi="Times New Roman" w:cs="Times New Roman"/>
                <w:sz w:val="28"/>
                <w:szCs w:val="28"/>
                <w:lang w:eastAsia="lv-LV"/>
              </w:rPr>
              <w:t>+</w:t>
            </w:r>
            <w:r w:rsidR="002B3231">
              <w:rPr>
                <w:rFonts w:ascii="Times New Roman" w:eastAsia="Times New Roman" w:hAnsi="Times New Roman" w:cs="Times New Roman"/>
                <w:sz w:val="28"/>
                <w:szCs w:val="28"/>
                <w:lang w:eastAsia="lv-LV"/>
              </w:rPr>
              <w:t xml:space="preserve"> </w:t>
            </w:r>
            <w:r w:rsidRPr="009D10E3">
              <w:rPr>
                <w:rFonts w:ascii="Times New Roman" w:eastAsia="Times New Roman" w:hAnsi="Times New Roman" w:cs="Times New Roman"/>
                <w:sz w:val="28"/>
                <w:szCs w:val="28"/>
                <w:lang w:eastAsia="lv-LV"/>
              </w:rPr>
              <w:t>V</w:t>
            </w:r>
            <w:r w:rsidR="002B3231">
              <w:rPr>
                <w:rFonts w:ascii="Times New Roman" w:eastAsia="Times New Roman" w:hAnsi="Times New Roman" w:cs="Times New Roman"/>
                <w:sz w:val="28"/>
                <w:szCs w:val="28"/>
                <w:lang w:eastAsia="lv-LV"/>
              </w:rPr>
              <w:t xml:space="preserve"> </w:t>
            </w:r>
            <w:r w:rsidRPr="009D10E3">
              <w:rPr>
                <w:rFonts w:ascii="Times New Roman" w:eastAsia="Times New Roman" w:hAnsi="Times New Roman" w:cs="Times New Roman"/>
                <w:sz w:val="28"/>
                <w:szCs w:val="28"/>
                <w:lang w:eastAsia="lv-LV"/>
              </w:rPr>
              <w:t>=</w:t>
            </w:r>
            <w:r w:rsidR="002B3231">
              <w:rPr>
                <w:rFonts w:ascii="Times New Roman" w:eastAsia="Times New Roman" w:hAnsi="Times New Roman" w:cs="Times New Roman"/>
                <w:sz w:val="28"/>
                <w:szCs w:val="28"/>
                <w:lang w:eastAsia="lv-LV"/>
              </w:rPr>
              <w:t xml:space="preserve"> </w:t>
            </w:r>
            <w:r w:rsidRPr="009D10E3">
              <w:rPr>
                <w:rFonts w:ascii="Times New Roman" w:eastAsia="Times New Roman" w:hAnsi="Times New Roman" w:cs="Times New Roman"/>
                <w:sz w:val="28"/>
                <w:szCs w:val="28"/>
                <w:lang w:eastAsia="lv-LV"/>
              </w:rPr>
              <w:t>7</w:t>
            </w:r>
            <w:r w:rsidRPr="009D10E3">
              <w:rPr>
                <w:sz w:val="28"/>
                <w:szCs w:val="28"/>
              </w:rPr>
              <w:t> </w:t>
            </w:r>
            <w:r w:rsidRPr="009D10E3">
              <w:rPr>
                <w:rFonts w:ascii="Times New Roman" w:eastAsia="Times New Roman" w:hAnsi="Times New Roman" w:cs="Times New Roman"/>
                <w:sz w:val="28"/>
                <w:szCs w:val="28"/>
                <w:lang w:eastAsia="lv-LV"/>
              </w:rPr>
              <w:t>040 x 450 x 0,02 x 1 + 10</w:t>
            </w:r>
            <w:r w:rsidRPr="009D10E3">
              <w:rPr>
                <w:sz w:val="28"/>
                <w:szCs w:val="28"/>
              </w:rPr>
              <w:t> </w:t>
            </w:r>
            <w:r w:rsidRPr="009D10E3">
              <w:rPr>
                <w:rFonts w:ascii="Times New Roman" w:eastAsia="Times New Roman" w:hAnsi="Times New Roman" w:cs="Times New Roman"/>
                <w:sz w:val="28"/>
                <w:szCs w:val="28"/>
                <w:lang w:eastAsia="lv-LV"/>
              </w:rPr>
              <w:t>329,2 = 73</w:t>
            </w:r>
            <w:r w:rsidRPr="009D10E3">
              <w:rPr>
                <w:sz w:val="28"/>
                <w:szCs w:val="28"/>
              </w:rPr>
              <w:t> </w:t>
            </w:r>
            <w:r w:rsidRPr="009D10E3">
              <w:rPr>
                <w:rFonts w:ascii="Times New Roman" w:eastAsia="Times New Roman" w:hAnsi="Times New Roman" w:cs="Times New Roman"/>
                <w:sz w:val="28"/>
                <w:szCs w:val="28"/>
                <w:lang w:eastAsia="lv-LV"/>
              </w:rPr>
              <w:t xml:space="preserve">689,2 </w:t>
            </w:r>
            <w:proofErr w:type="spellStart"/>
            <w:r w:rsidRPr="009D10E3">
              <w:rPr>
                <w:rFonts w:ascii="Times New Roman" w:eastAsia="Times New Roman" w:hAnsi="Times New Roman" w:cs="Times New Roman"/>
                <w:i/>
                <w:iCs/>
                <w:sz w:val="28"/>
                <w:szCs w:val="28"/>
                <w:lang w:eastAsia="lv-LV"/>
              </w:rPr>
              <w:t>euro</w:t>
            </w:r>
            <w:proofErr w:type="spellEnd"/>
          </w:p>
        </w:tc>
      </w:tr>
      <w:tr w:rsidR="00195647" w:rsidRPr="009D10E3" w14:paraId="6BF51BBD" w14:textId="77777777" w:rsidTr="00195647">
        <w:trPr>
          <w:trHeight w:val="630"/>
        </w:trPr>
        <w:tc>
          <w:tcPr>
            <w:tcW w:w="466" w:type="pct"/>
            <w:vMerge w:val="restart"/>
          </w:tcPr>
          <w:p w14:paraId="7C2CB878" w14:textId="5730AD25" w:rsidR="00195647" w:rsidRPr="009D10E3" w:rsidRDefault="00195647" w:rsidP="008F5C97">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p>
        </w:tc>
        <w:tc>
          <w:tcPr>
            <w:tcW w:w="1912" w:type="pct"/>
            <w:vMerge w:val="restart"/>
            <w:hideMark/>
          </w:tcPr>
          <w:p w14:paraId="481CC396" w14:textId="1815C7A7" w:rsidR="00195647" w:rsidRPr="009D10E3" w:rsidRDefault="00195647" w:rsidP="008F5C9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Darba laika izmaksu ietaupījums uzņēmējiem,</w:t>
            </w:r>
            <w:proofErr w:type="gramStart"/>
            <w:r w:rsidRPr="009D10E3">
              <w:rPr>
                <w:rFonts w:ascii="Times New Roman" w:eastAsia="Times New Roman" w:hAnsi="Times New Roman" w:cs="Times New Roman"/>
                <w:sz w:val="28"/>
                <w:szCs w:val="28"/>
                <w:lang w:eastAsia="lv-LV"/>
              </w:rPr>
              <w:t xml:space="preserve">  </w:t>
            </w:r>
            <w:proofErr w:type="gramEnd"/>
            <w:r w:rsidRPr="009D10E3">
              <w:rPr>
                <w:rFonts w:ascii="Times New Roman" w:eastAsia="Times New Roman" w:hAnsi="Times New Roman" w:cs="Times New Roman"/>
                <w:sz w:val="28"/>
                <w:szCs w:val="28"/>
                <w:lang w:eastAsia="lv-LV"/>
              </w:rPr>
              <w:t>kas nodrošina sabiedrībā balstītu pakalpojumu sniegšanu DI klientiem, gatavojot atskaites un apstrādājot DI klientu informāciju elektroniskā formātā uzlabotajā informācijas sistēmā SPOLIS</w:t>
            </w:r>
          </w:p>
        </w:tc>
        <w:tc>
          <w:tcPr>
            <w:tcW w:w="923" w:type="pct"/>
            <w:vMerge w:val="restart"/>
            <w:hideMark/>
          </w:tcPr>
          <w:p w14:paraId="128830BB" w14:textId="50EB9733" w:rsidR="00195647" w:rsidRPr="009D10E3" w:rsidRDefault="00195647" w:rsidP="00195647">
            <w:pPr>
              <w:jc w:val="cente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847</w:t>
            </w:r>
            <w:r w:rsidRPr="009D10E3">
              <w:rPr>
                <w:sz w:val="28"/>
                <w:szCs w:val="28"/>
              </w:rPr>
              <w:t> </w:t>
            </w:r>
            <w:r w:rsidRPr="009D10E3">
              <w:rPr>
                <w:rFonts w:ascii="Times New Roman" w:eastAsia="Times New Roman" w:hAnsi="Times New Roman" w:cs="Times New Roman"/>
                <w:sz w:val="28"/>
                <w:szCs w:val="28"/>
                <w:lang w:eastAsia="lv-LV"/>
              </w:rPr>
              <w:t>123,20</w:t>
            </w:r>
          </w:p>
        </w:tc>
        <w:tc>
          <w:tcPr>
            <w:tcW w:w="1698" w:type="pct"/>
            <w:hideMark/>
          </w:tcPr>
          <w:p w14:paraId="0DC2243E" w14:textId="43CE3AC7" w:rsidR="00195647" w:rsidRPr="009D10E3" w:rsidRDefault="00195647" w:rsidP="0019564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 xml:space="preserve">Ietaupītais darba laiks pakalpojuma saņēmēja lietas izskatīšanai (T) – 10 560 pakalpojumi </w:t>
            </w:r>
            <w:r w:rsidR="00BB636F">
              <w:rPr>
                <w:rFonts w:ascii="Times New Roman" w:eastAsia="Times New Roman" w:hAnsi="Times New Roman" w:cs="Times New Roman"/>
                <w:sz w:val="28"/>
                <w:szCs w:val="28"/>
                <w:lang w:eastAsia="lv-LV"/>
              </w:rPr>
              <w:t>x</w:t>
            </w:r>
            <w:r w:rsidRPr="009D10E3">
              <w:rPr>
                <w:rFonts w:ascii="Times New Roman" w:eastAsia="Times New Roman" w:hAnsi="Times New Roman" w:cs="Times New Roman"/>
                <w:sz w:val="28"/>
                <w:szCs w:val="28"/>
                <w:lang w:eastAsia="lv-LV"/>
              </w:rPr>
              <w:t xml:space="preserve"> 1</w:t>
            </w:r>
            <w:r w:rsidR="00BB636F">
              <w:rPr>
                <w:rFonts w:ascii="Times New Roman" w:eastAsia="Times New Roman" w:hAnsi="Times New Roman" w:cs="Times New Roman"/>
                <w:sz w:val="28"/>
                <w:szCs w:val="28"/>
                <w:lang w:eastAsia="lv-LV"/>
              </w:rPr>
              <w:t> </w:t>
            </w:r>
            <w:r w:rsidRPr="009D10E3">
              <w:rPr>
                <w:rFonts w:ascii="Times New Roman" w:eastAsia="Times New Roman" w:hAnsi="Times New Roman" w:cs="Times New Roman"/>
                <w:sz w:val="28"/>
                <w:szCs w:val="28"/>
                <w:lang w:eastAsia="lv-LV"/>
              </w:rPr>
              <w:t>h = 10</w:t>
            </w:r>
            <w:r w:rsidRPr="009D10E3">
              <w:rPr>
                <w:sz w:val="28"/>
                <w:szCs w:val="28"/>
              </w:rPr>
              <w:t> </w:t>
            </w:r>
            <w:r w:rsidRPr="009D10E3">
              <w:rPr>
                <w:rFonts w:ascii="Times New Roman" w:eastAsia="Times New Roman" w:hAnsi="Times New Roman" w:cs="Times New Roman"/>
                <w:sz w:val="28"/>
                <w:szCs w:val="28"/>
                <w:lang w:eastAsia="lv-LV"/>
              </w:rPr>
              <w:t>560 h</w:t>
            </w:r>
          </w:p>
        </w:tc>
      </w:tr>
      <w:tr w:rsidR="00195647" w:rsidRPr="009D10E3" w14:paraId="7B535ED0" w14:textId="77777777" w:rsidTr="00195647">
        <w:trPr>
          <w:trHeight w:val="630"/>
        </w:trPr>
        <w:tc>
          <w:tcPr>
            <w:tcW w:w="466" w:type="pct"/>
            <w:vMerge/>
          </w:tcPr>
          <w:p w14:paraId="58BD1533" w14:textId="77777777" w:rsidR="00195647" w:rsidRPr="009D10E3" w:rsidRDefault="00195647" w:rsidP="008F5C97">
            <w:pPr>
              <w:rPr>
                <w:rFonts w:ascii="Times New Roman" w:eastAsia="Times New Roman" w:hAnsi="Times New Roman" w:cs="Times New Roman"/>
                <w:sz w:val="28"/>
                <w:szCs w:val="28"/>
                <w:lang w:eastAsia="lv-LV"/>
              </w:rPr>
            </w:pPr>
          </w:p>
        </w:tc>
        <w:tc>
          <w:tcPr>
            <w:tcW w:w="1912" w:type="pct"/>
            <w:vMerge/>
            <w:hideMark/>
          </w:tcPr>
          <w:p w14:paraId="35360ADC" w14:textId="5AADCDCD" w:rsidR="00195647" w:rsidRPr="009D10E3" w:rsidRDefault="00195647" w:rsidP="008F5C97">
            <w:pPr>
              <w:rPr>
                <w:rFonts w:ascii="Times New Roman" w:eastAsia="Times New Roman" w:hAnsi="Times New Roman" w:cs="Times New Roman"/>
                <w:sz w:val="28"/>
                <w:szCs w:val="28"/>
                <w:lang w:eastAsia="lv-LV"/>
              </w:rPr>
            </w:pPr>
          </w:p>
        </w:tc>
        <w:tc>
          <w:tcPr>
            <w:tcW w:w="923" w:type="pct"/>
            <w:vMerge/>
            <w:hideMark/>
          </w:tcPr>
          <w:p w14:paraId="754B74A8" w14:textId="77777777" w:rsidR="00195647" w:rsidRPr="009D10E3" w:rsidRDefault="00195647" w:rsidP="00195647">
            <w:pPr>
              <w:jc w:val="center"/>
              <w:rPr>
                <w:rFonts w:ascii="Times New Roman" w:eastAsia="Times New Roman" w:hAnsi="Times New Roman" w:cs="Times New Roman"/>
                <w:sz w:val="28"/>
                <w:szCs w:val="28"/>
                <w:lang w:eastAsia="lv-LV"/>
              </w:rPr>
            </w:pPr>
          </w:p>
        </w:tc>
        <w:tc>
          <w:tcPr>
            <w:tcW w:w="1698" w:type="pct"/>
            <w:hideMark/>
          </w:tcPr>
          <w:p w14:paraId="6AC74FF5" w14:textId="04DF7407" w:rsidR="00195647" w:rsidRPr="009D10E3" w:rsidRDefault="00195647" w:rsidP="0019564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Vidējās stundas izmaksas privātā sektorā strādājošiem (I) – 5,73</w:t>
            </w:r>
            <w:r w:rsidR="00BB636F">
              <w:rPr>
                <w:rFonts w:ascii="Times New Roman" w:eastAsia="Times New Roman" w:hAnsi="Times New Roman" w:cs="Times New Roman"/>
                <w:sz w:val="28"/>
                <w:szCs w:val="28"/>
                <w:lang w:eastAsia="lv-LV"/>
              </w:rPr>
              <w:t> </w:t>
            </w:r>
            <w:proofErr w:type="spellStart"/>
            <w:r w:rsidRPr="009D10E3">
              <w:rPr>
                <w:rFonts w:ascii="Times New Roman" w:eastAsia="Times New Roman" w:hAnsi="Times New Roman" w:cs="Times New Roman"/>
                <w:i/>
                <w:iCs/>
                <w:sz w:val="28"/>
                <w:szCs w:val="28"/>
                <w:lang w:eastAsia="lv-LV"/>
              </w:rPr>
              <w:t>euro</w:t>
            </w:r>
            <w:proofErr w:type="spellEnd"/>
            <w:r w:rsidRPr="009D10E3">
              <w:rPr>
                <w:rFonts w:ascii="Times New Roman" w:eastAsia="Times New Roman" w:hAnsi="Times New Roman" w:cs="Times New Roman"/>
                <w:sz w:val="28"/>
                <w:szCs w:val="28"/>
                <w:lang w:eastAsia="lv-LV"/>
              </w:rPr>
              <w:t>/h</w:t>
            </w:r>
          </w:p>
        </w:tc>
      </w:tr>
      <w:tr w:rsidR="00195647" w:rsidRPr="009D10E3" w14:paraId="3A5C30F9" w14:textId="77777777" w:rsidTr="00195647">
        <w:trPr>
          <w:trHeight w:val="315"/>
        </w:trPr>
        <w:tc>
          <w:tcPr>
            <w:tcW w:w="466" w:type="pct"/>
            <w:vMerge/>
          </w:tcPr>
          <w:p w14:paraId="709B1840" w14:textId="77777777" w:rsidR="00195647" w:rsidRPr="009D10E3" w:rsidRDefault="00195647" w:rsidP="008F5C97">
            <w:pPr>
              <w:rPr>
                <w:rFonts w:ascii="Times New Roman" w:eastAsia="Times New Roman" w:hAnsi="Times New Roman" w:cs="Times New Roman"/>
                <w:sz w:val="28"/>
                <w:szCs w:val="28"/>
                <w:lang w:eastAsia="lv-LV"/>
              </w:rPr>
            </w:pPr>
          </w:p>
        </w:tc>
        <w:tc>
          <w:tcPr>
            <w:tcW w:w="1912" w:type="pct"/>
            <w:vMerge/>
            <w:hideMark/>
          </w:tcPr>
          <w:p w14:paraId="486958A8" w14:textId="68E33CA9" w:rsidR="00195647" w:rsidRPr="009D10E3" w:rsidRDefault="00195647" w:rsidP="008F5C97">
            <w:pPr>
              <w:rPr>
                <w:rFonts w:ascii="Times New Roman" w:eastAsia="Times New Roman" w:hAnsi="Times New Roman" w:cs="Times New Roman"/>
                <w:sz w:val="28"/>
                <w:szCs w:val="28"/>
                <w:lang w:eastAsia="lv-LV"/>
              </w:rPr>
            </w:pPr>
          </w:p>
        </w:tc>
        <w:tc>
          <w:tcPr>
            <w:tcW w:w="923" w:type="pct"/>
            <w:vMerge/>
            <w:hideMark/>
          </w:tcPr>
          <w:p w14:paraId="0C7B120E" w14:textId="77777777" w:rsidR="00195647" w:rsidRPr="009D10E3" w:rsidRDefault="00195647" w:rsidP="00195647">
            <w:pPr>
              <w:jc w:val="center"/>
              <w:rPr>
                <w:rFonts w:ascii="Times New Roman" w:eastAsia="Times New Roman" w:hAnsi="Times New Roman" w:cs="Times New Roman"/>
                <w:sz w:val="28"/>
                <w:szCs w:val="28"/>
                <w:lang w:eastAsia="lv-LV"/>
              </w:rPr>
            </w:pPr>
          </w:p>
        </w:tc>
        <w:tc>
          <w:tcPr>
            <w:tcW w:w="1698" w:type="pct"/>
            <w:hideMark/>
          </w:tcPr>
          <w:p w14:paraId="68706193" w14:textId="30123CAB" w:rsidR="00195647" w:rsidRPr="009D10E3" w:rsidRDefault="00195647" w:rsidP="0019564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Projekta dzīvescikls (P)</w:t>
            </w:r>
            <w:r w:rsidR="002B3231">
              <w:rPr>
                <w:rFonts w:ascii="Times New Roman" w:eastAsia="Times New Roman" w:hAnsi="Times New Roman" w:cs="Times New Roman"/>
                <w:sz w:val="28"/>
                <w:szCs w:val="28"/>
                <w:lang w:eastAsia="lv-LV"/>
              </w:rPr>
              <w:t> </w:t>
            </w:r>
            <w:r w:rsidRPr="009D10E3">
              <w:rPr>
                <w:rFonts w:ascii="Times New Roman" w:eastAsia="Times New Roman" w:hAnsi="Times New Roman" w:cs="Times New Roman"/>
                <w:sz w:val="28"/>
                <w:szCs w:val="28"/>
                <w:lang w:eastAsia="lv-LV"/>
              </w:rPr>
              <w:t>– 14 gadu</w:t>
            </w:r>
          </w:p>
        </w:tc>
      </w:tr>
      <w:tr w:rsidR="00195647" w:rsidRPr="009D10E3" w14:paraId="05892370" w14:textId="77777777" w:rsidTr="00195647">
        <w:trPr>
          <w:trHeight w:val="330"/>
        </w:trPr>
        <w:tc>
          <w:tcPr>
            <w:tcW w:w="466" w:type="pct"/>
            <w:vMerge/>
          </w:tcPr>
          <w:p w14:paraId="1F26C7B8" w14:textId="77777777" w:rsidR="00195647" w:rsidRPr="009D10E3" w:rsidRDefault="00195647" w:rsidP="008F5C97">
            <w:pPr>
              <w:rPr>
                <w:rFonts w:ascii="Times New Roman" w:eastAsia="Times New Roman" w:hAnsi="Times New Roman" w:cs="Times New Roman"/>
                <w:sz w:val="28"/>
                <w:szCs w:val="28"/>
                <w:lang w:eastAsia="lv-LV"/>
              </w:rPr>
            </w:pPr>
          </w:p>
        </w:tc>
        <w:tc>
          <w:tcPr>
            <w:tcW w:w="1912" w:type="pct"/>
            <w:vMerge/>
            <w:hideMark/>
          </w:tcPr>
          <w:p w14:paraId="7DCFA1DC" w14:textId="08FE4EEE" w:rsidR="00195647" w:rsidRPr="009D10E3" w:rsidRDefault="00195647" w:rsidP="008F5C97">
            <w:pPr>
              <w:rPr>
                <w:rFonts w:ascii="Times New Roman" w:eastAsia="Times New Roman" w:hAnsi="Times New Roman" w:cs="Times New Roman"/>
                <w:sz w:val="28"/>
                <w:szCs w:val="28"/>
                <w:lang w:eastAsia="lv-LV"/>
              </w:rPr>
            </w:pPr>
          </w:p>
        </w:tc>
        <w:tc>
          <w:tcPr>
            <w:tcW w:w="923" w:type="pct"/>
            <w:vMerge/>
            <w:hideMark/>
          </w:tcPr>
          <w:p w14:paraId="21817A39" w14:textId="77777777" w:rsidR="00195647" w:rsidRPr="009D10E3" w:rsidRDefault="00195647" w:rsidP="00195647">
            <w:pPr>
              <w:jc w:val="center"/>
              <w:rPr>
                <w:rFonts w:ascii="Times New Roman" w:eastAsia="Times New Roman" w:hAnsi="Times New Roman" w:cs="Times New Roman"/>
                <w:sz w:val="28"/>
                <w:szCs w:val="28"/>
                <w:lang w:eastAsia="lv-LV"/>
              </w:rPr>
            </w:pPr>
          </w:p>
        </w:tc>
        <w:tc>
          <w:tcPr>
            <w:tcW w:w="1698" w:type="pct"/>
            <w:hideMark/>
          </w:tcPr>
          <w:p w14:paraId="7F3A9593" w14:textId="750A300B" w:rsidR="00195647" w:rsidRPr="009D10E3" w:rsidRDefault="00195647" w:rsidP="0019564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 xml:space="preserve"> T x I x P=10 560</w:t>
            </w:r>
            <w:r w:rsidR="00BB636F">
              <w:rPr>
                <w:rFonts w:ascii="Times New Roman" w:eastAsia="Times New Roman" w:hAnsi="Times New Roman" w:cs="Times New Roman"/>
                <w:sz w:val="28"/>
                <w:szCs w:val="28"/>
                <w:lang w:eastAsia="lv-LV"/>
              </w:rPr>
              <w:t xml:space="preserve"> x</w:t>
            </w:r>
            <w:r w:rsidRPr="009D10E3">
              <w:rPr>
                <w:rFonts w:ascii="Times New Roman" w:eastAsia="Times New Roman" w:hAnsi="Times New Roman" w:cs="Times New Roman"/>
                <w:sz w:val="28"/>
                <w:szCs w:val="28"/>
                <w:lang w:eastAsia="lv-LV"/>
              </w:rPr>
              <w:t xml:space="preserve"> 5,73</w:t>
            </w:r>
            <w:r w:rsidR="00BB636F">
              <w:rPr>
                <w:rFonts w:ascii="Times New Roman" w:eastAsia="Times New Roman" w:hAnsi="Times New Roman" w:cs="Times New Roman"/>
                <w:sz w:val="28"/>
                <w:szCs w:val="28"/>
                <w:lang w:eastAsia="lv-LV"/>
              </w:rPr>
              <w:t> x</w:t>
            </w:r>
            <w:r w:rsidRPr="009D10E3">
              <w:rPr>
                <w:rFonts w:ascii="Times New Roman" w:eastAsia="Times New Roman" w:hAnsi="Times New Roman" w:cs="Times New Roman"/>
                <w:sz w:val="28"/>
                <w:szCs w:val="28"/>
                <w:lang w:eastAsia="lv-LV"/>
              </w:rPr>
              <w:t xml:space="preserve"> 14 = 847</w:t>
            </w:r>
            <w:r w:rsidRPr="009D10E3">
              <w:rPr>
                <w:sz w:val="28"/>
                <w:szCs w:val="28"/>
              </w:rPr>
              <w:t> </w:t>
            </w:r>
            <w:r w:rsidRPr="009D10E3">
              <w:rPr>
                <w:rFonts w:ascii="Times New Roman" w:eastAsia="Times New Roman" w:hAnsi="Times New Roman" w:cs="Times New Roman"/>
                <w:sz w:val="28"/>
                <w:szCs w:val="28"/>
                <w:lang w:eastAsia="lv-LV"/>
              </w:rPr>
              <w:t>123,2</w:t>
            </w:r>
            <w:r w:rsidR="00BB636F">
              <w:rPr>
                <w:rFonts w:ascii="Times New Roman" w:eastAsia="Times New Roman" w:hAnsi="Times New Roman" w:cs="Times New Roman"/>
                <w:sz w:val="28"/>
                <w:szCs w:val="28"/>
                <w:lang w:eastAsia="lv-LV"/>
              </w:rPr>
              <w:t> </w:t>
            </w:r>
            <w:proofErr w:type="spellStart"/>
            <w:r w:rsidRPr="009D10E3">
              <w:rPr>
                <w:rFonts w:ascii="Times New Roman" w:eastAsia="Times New Roman" w:hAnsi="Times New Roman" w:cs="Times New Roman"/>
                <w:i/>
                <w:iCs/>
                <w:sz w:val="28"/>
                <w:szCs w:val="28"/>
                <w:lang w:eastAsia="lv-LV"/>
              </w:rPr>
              <w:t>euro</w:t>
            </w:r>
            <w:proofErr w:type="spellEnd"/>
          </w:p>
        </w:tc>
      </w:tr>
      <w:tr w:rsidR="00BB636F" w:rsidRPr="009D10E3" w14:paraId="7AC925EC" w14:textId="77777777" w:rsidTr="00195647">
        <w:trPr>
          <w:trHeight w:val="315"/>
        </w:trPr>
        <w:tc>
          <w:tcPr>
            <w:tcW w:w="466" w:type="pct"/>
            <w:vMerge w:val="restart"/>
          </w:tcPr>
          <w:p w14:paraId="06BD3773" w14:textId="17ED0811" w:rsidR="00BB636F" w:rsidRPr="009D10E3" w:rsidRDefault="00BB636F" w:rsidP="008F5C97">
            <w:pP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p>
        </w:tc>
        <w:tc>
          <w:tcPr>
            <w:tcW w:w="1912" w:type="pct"/>
            <w:vMerge w:val="restart"/>
            <w:hideMark/>
          </w:tcPr>
          <w:p w14:paraId="79213D0D" w14:textId="795F339F" w:rsidR="00BB636F" w:rsidRPr="009D10E3" w:rsidRDefault="00BB636F" w:rsidP="008F5C9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Darba laika izmaksu ietaupījums valsts finansēto sociālo pakalpojumu informācijas apstrādes procesā iesaistītajiem darbiniekiem, apstrādājot datus uzlabotajā informācijas sistēmā SPOLIS</w:t>
            </w:r>
          </w:p>
        </w:tc>
        <w:tc>
          <w:tcPr>
            <w:tcW w:w="923" w:type="pct"/>
            <w:vMerge w:val="restart"/>
            <w:hideMark/>
          </w:tcPr>
          <w:p w14:paraId="0B3012DD" w14:textId="58EE44DA" w:rsidR="00BB636F" w:rsidRPr="009D10E3" w:rsidRDefault="00BB636F" w:rsidP="00195647">
            <w:pPr>
              <w:jc w:val="cente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1</w:t>
            </w:r>
            <w:r w:rsidRPr="009D10E3">
              <w:rPr>
                <w:sz w:val="28"/>
                <w:szCs w:val="28"/>
              </w:rPr>
              <w:t> </w:t>
            </w:r>
            <w:r w:rsidRPr="009D10E3">
              <w:rPr>
                <w:rFonts w:ascii="Times New Roman" w:eastAsia="Times New Roman" w:hAnsi="Times New Roman" w:cs="Times New Roman"/>
                <w:sz w:val="28"/>
                <w:szCs w:val="28"/>
                <w:lang w:eastAsia="lv-LV"/>
              </w:rPr>
              <w:t>513</w:t>
            </w:r>
            <w:r w:rsidRPr="009D10E3">
              <w:rPr>
                <w:sz w:val="28"/>
                <w:szCs w:val="28"/>
              </w:rPr>
              <w:t> </w:t>
            </w:r>
            <w:r w:rsidRPr="009D10E3">
              <w:rPr>
                <w:rFonts w:ascii="Times New Roman" w:eastAsia="Times New Roman" w:hAnsi="Times New Roman" w:cs="Times New Roman"/>
                <w:sz w:val="28"/>
                <w:szCs w:val="28"/>
                <w:lang w:eastAsia="lv-LV"/>
              </w:rPr>
              <w:t>612,80</w:t>
            </w:r>
          </w:p>
        </w:tc>
        <w:tc>
          <w:tcPr>
            <w:tcW w:w="1698" w:type="pct"/>
            <w:hideMark/>
          </w:tcPr>
          <w:p w14:paraId="4E505491" w14:textId="47D43DD4" w:rsidR="00BB636F" w:rsidRPr="009D10E3" w:rsidRDefault="00BB636F" w:rsidP="0019564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Ietaupītais darba laiks atskaišu pārbaudei (T1) – 5</w:t>
            </w:r>
            <w:r w:rsidRPr="009D10E3">
              <w:rPr>
                <w:sz w:val="28"/>
                <w:szCs w:val="28"/>
              </w:rPr>
              <w:t> </w:t>
            </w:r>
            <w:r w:rsidRPr="009D10E3">
              <w:rPr>
                <w:rFonts w:ascii="Times New Roman" w:eastAsia="Times New Roman" w:hAnsi="Times New Roman" w:cs="Times New Roman"/>
                <w:sz w:val="28"/>
                <w:szCs w:val="28"/>
                <w:lang w:eastAsia="lv-LV"/>
              </w:rPr>
              <w:t>760 h/gadā</w:t>
            </w:r>
          </w:p>
        </w:tc>
      </w:tr>
      <w:tr w:rsidR="00BB636F" w:rsidRPr="009D10E3" w14:paraId="0A9B6F68" w14:textId="77777777" w:rsidTr="00195647">
        <w:trPr>
          <w:trHeight w:val="630"/>
        </w:trPr>
        <w:tc>
          <w:tcPr>
            <w:tcW w:w="466" w:type="pct"/>
            <w:vMerge/>
          </w:tcPr>
          <w:p w14:paraId="6D30DF0C" w14:textId="77777777" w:rsidR="00BB636F" w:rsidRPr="009D10E3" w:rsidRDefault="00BB636F" w:rsidP="008F5C97">
            <w:pPr>
              <w:rPr>
                <w:rFonts w:ascii="Times New Roman" w:eastAsia="Times New Roman" w:hAnsi="Times New Roman" w:cs="Times New Roman"/>
                <w:sz w:val="28"/>
                <w:szCs w:val="28"/>
                <w:lang w:eastAsia="lv-LV"/>
              </w:rPr>
            </w:pPr>
          </w:p>
        </w:tc>
        <w:tc>
          <w:tcPr>
            <w:tcW w:w="1912" w:type="pct"/>
            <w:vMerge/>
            <w:hideMark/>
          </w:tcPr>
          <w:p w14:paraId="11C0DA7B" w14:textId="2404F4D2" w:rsidR="00BB636F" w:rsidRPr="009D10E3" w:rsidRDefault="00BB636F" w:rsidP="008F5C97">
            <w:pPr>
              <w:rPr>
                <w:rFonts w:ascii="Times New Roman" w:eastAsia="Times New Roman" w:hAnsi="Times New Roman" w:cs="Times New Roman"/>
                <w:sz w:val="28"/>
                <w:szCs w:val="28"/>
                <w:lang w:eastAsia="lv-LV"/>
              </w:rPr>
            </w:pPr>
          </w:p>
        </w:tc>
        <w:tc>
          <w:tcPr>
            <w:tcW w:w="923" w:type="pct"/>
            <w:vMerge/>
            <w:hideMark/>
          </w:tcPr>
          <w:p w14:paraId="2E8A4B05" w14:textId="77777777" w:rsidR="00BB636F" w:rsidRPr="009D10E3" w:rsidRDefault="00BB636F" w:rsidP="008F5C97">
            <w:pPr>
              <w:rPr>
                <w:rFonts w:ascii="Times New Roman" w:eastAsia="Times New Roman" w:hAnsi="Times New Roman" w:cs="Times New Roman"/>
                <w:sz w:val="28"/>
                <w:szCs w:val="28"/>
                <w:lang w:eastAsia="lv-LV"/>
              </w:rPr>
            </w:pPr>
          </w:p>
        </w:tc>
        <w:tc>
          <w:tcPr>
            <w:tcW w:w="1698" w:type="pct"/>
            <w:hideMark/>
          </w:tcPr>
          <w:p w14:paraId="0A6CCA59" w14:textId="1BA69442" w:rsidR="00BB636F" w:rsidRPr="009D10E3" w:rsidRDefault="00BB636F" w:rsidP="0019564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Vidējās stundas izmaksas valsts pārvaldē strādājošiem (I 1) – 7,31</w:t>
            </w:r>
            <w:r>
              <w:rPr>
                <w:rFonts w:ascii="Times New Roman" w:eastAsia="Times New Roman" w:hAnsi="Times New Roman" w:cs="Times New Roman"/>
                <w:sz w:val="28"/>
                <w:szCs w:val="28"/>
                <w:lang w:eastAsia="lv-LV"/>
              </w:rPr>
              <w:t> </w:t>
            </w:r>
            <w:proofErr w:type="spellStart"/>
            <w:r w:rsidRPr="009D10E3">
              <w:rPr>
                <w:rFonts w:ascii="Times New Roman" w:eastAsia="Times New Roman" w:hAnsi="Times New Roman" w:cs="Times New Roman"/>
                <w:i/>
                <w:iCs/>
                <w:sz w:val="28"/>
                <w:szCs w:val="28"/>
                <w:lang w:eastAsia="lv-LV"/>
              </w:rPr>
              <w:t>euro</w:t>
            </w:r>
            <w:proofErr w:type="spellEnd"/>
            <w:r w:rsidRPr="009D10E3">
              <w:rPr>
                <w:rFonts w:ascii="Times New Roman" w:eastAsia="Times New Roman" w:hAnsi="Times New Roman" w:cs="Times New Roman"/>
                <w:sz w:val="28"/>
                <w:szCs w:val="28"/>
                <w:lang w:eastAsia="lv-LV"/>
              </w:rPr>
              <w:t>/h</w:t>
            </w:r>
          </w:p>
        </w:tc>
      </w:tr>
      <w:tr w:rsidR="00BB636F" w:rsidRPr="009D10E3" w14:paraId="591FFD68" w14:textId="77777777" w:rsidTr="00195647">
        <w:trPr>
          <w:trHeight w:val="315"/>
        </w:trPr>
        <w:tc>
          <w:tcPr>
            <w:tcW w:w="466" w:type="pct"/>
            <w:vMerge/>
          </w:tcPr>
          <w:p w14:paraId="51E3C39C" w14:textId="77777777" w:rsidR="00BB636F" w:rsidRPr="009D10E3" w:rsidRDefault="00BB636F" w:rsidP="008F5C97">
            <w:pPr>
              <w:rPr>
                <w:rFonts w:ascii="Times New Roman" w:eastAsia="Times New Roman" w:hAnsi="Times New Roman" w:cs="Times New Roman"/>
                <w:sz w:val="28"/>
                <w:szCs w:val="28"/>
                <w:lang w:eastAsia="lv-LV"/>
              </w:rPr>
            </w:pPr>
          </w:p>
        </w:tc>
        <w:tc>
          <w:tcPr>
            <w:tcW w:w="1912" w:type="pct"/>
            <w:vMerge/>
            <w:hideMark/>
          </w:tcPr>
          <w:p w14:paraId="080DAFAB" w14:textId="06E9C97F" w:rsidR="00BB636F" w:rsidRPr="009D10E3" w:rsidRDefault="00BB636F" w:rsidP="008F5C97">
            <w:pPr>
              <w:rPr>
                <w:rFonts w:ascii="Times New Roman" w:eastAsia="Times New Roman" w:hAnsi="Times New Roman" w:cs="Times New Roman"/>
                <w:sz w:val="28"/>
                <w:szCs w:val="28"/>
                <w:lang w:eastAsia="lv-LV"/>
              </w:rPr>
            </w:pPr>
          </w:p>
        </w:tc>
        <w:tc>
          <w:tcPr>
            <w:tcW w:w="923" w:type="pct"/>
            <w:vMerge/>
            <w:hideMark/>
          </w:tcPr>
          <w:p w14:paraId="1018E028" w14:textId="77777777" w:rsidR="00BB636F" w:rsidRPr="009D10E3" w:rsidRDefault="00BB636F" w:rsidP="008F5C97">
            <w:pPr>
              <w:rPr>
                <w:rFonts w:ascii="Times New Roman" w:eastAsia="Times New Roman" w:hAnsi="Times New Roman" w:cs="Times New Roman"/>
                <w:sz w:val="28"/>
                <w:szCs w:val="28"/>
                <w:lang w:eastAsia="lv-LV"/>
              </w:rPr>
            </w:pPr>
          </w:p>
        </w:tc>
        <w:tc>
          <w:tcPr>
            <w:tcW w:w="1698" w:type="pct"/>
            <w:hideMark/>
          </w:tcPr>
          <w:p w14:paraId="255C1861" w14:textId="35E272F2" w:rsidR="00BB636F" w:rsidRPr="009D10E3" w:rsidRDefault="00BB636F" w:rsidP="0019564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Ietaupītais darba laiks atskaišu sagatavošanai (T2) – 11</w:t>
            </w:r>
            <w:r w:rsidRPr="009D10E3">
              <w:rPr>
                <w:sz w:val="28"/>
                <w:szCs w:val="28"/>
              </w:rPr>
              <w:t> </w:t>
            </w:r>
            <w:r w:rsidRPr="009D10E3">
              <w:rPr>
                <w:rFonts w:ascii="Times New Roman" w:eastAsia="Times New Roman" w:hAnsi="Times New Roman" w:cs="Times New Roman"/>
                <w:sz w:val="28"/>
                <w:szCs w:val="28"/>
                <w:lang w:eastAsia="lv-LV"/>
              </w:rPr>
              <w:t>520 h/gadā</w:t>
            </w:r>
          </w:p>
        </w:tc>
      </w:tr>
      <w:tr w:rsidR="00BB636F" w:rsidRPr="009D10E3" w14:paraId="5A224FE7" w14:textId="77777777" w:rsidTr="00195647">
        <w:trPr>
          <w:trHeight w:val="630"/>
        </w:trPr>
        <w:tc>
          <w:tcPr>
            <w:tcW w:w="466" w:type="pct"/>
            <w:vMerge/>
          </w:tcPr>
          <w:p w14:paraId="47FE3CC5" w14:textId="77777777" w:rsidR="00BB636F" w:rsidRPr="009D10E3" w:rsidRDefault="00BB636F" w:rsidP="008F5C97">
            <w:pPr>
              <w:rPr>
                <w:rFonts w:ascii="Times New Roman" w:eastAsia="Times New Roman" w:hAnsi="Times New Roman" w:cs="Times New Roman"/>
                <w:sz w:val="28"/>
                <w:szCs w:val="28"/>
                <w:lang w:eastAsia="lv-LV"/>
              </w:rPr>
            </w:pPr>
          </w:p>
        </w:tc>
        <w:tc>
          <w:tcPr>
            <w:tcW w:w="1912" w:type="pct"/>
            <w:vMerge/>
            <w:hideMark/>
          </w:tcPr>
          <w:p w14:paraId="3B495327" w14:textId="29D41389" w:rsidR="00BB636F" w:rsidRPr="009D10E3" w:rsidRDefault="00BB636F" w:rsidP="008F5C97">
            <w:pPr>
              <w:rPr>
                <w:rFonts w:ascii="Times New Roman" w:eastAsia="Times New Roman" w:hAnsi="Times New Roman" w:cs="Times New Roman"/>
                <w:sz w:val="28"/>
                <w:szCs w:val="28"/>
                <w:lang w:eastAsia="lv-LV"/>
              </w:rPr>
            </w:pPr>
          </w:p>
        </w:tc>
        <w:tc>
          <w:tcPr>
            <w:tcW w:w="923" w:type="pct"/>
            <w:vMerge/>
            <w:hideMark/>
          </w:tcPr>
          <w:p w14:paraId="0707C6E1" w14:textId="77777777" w:rsidR="00BB636F" w:rsidRPr="009D10E3" w:rsidRDefault="00BB636F" w:rsidP="008F5C97">
            <w:pPr>
              <w:rPr>
                <w:rFonts w:ascii="Times New Roman" w:eastAsia="Times New Roman" w:hAnsi="Times New Roman" w:cs="Times New Roman"/>
                <w:sz w:val="28"/>
                <w:szCs w:val="28"/>
                <w:lang w:eastAsia="lv-LV"/>
              </w:rPr>
            </w:pPr>
          </w:p>
        </w:tc>
        <w:tc>
          <w:tcPr>
            <w:tcW w:w="1698" w:type="pct"/>
            <w:hideMark/>
          </w:tcPr>
          <w:p w14:paraId="506552B2" w14:textId="53B304AB" w:rsidR="00BB636F" w:rsidRPr="009D10E3" w:rsidRDefault="00BB636F" w:rsidP="0019564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Vidējās stundas izmaksas privātā sektorā strādājošiem (I2) – 5,73</w:t>
            </w:r>
            <w:r>
              <w:rPr>
                <w:rFonts w:ascii="Times New Roman" w:eastAsia="Times New Roman" w:hAnsi="Times New Roman" w:cs="Times New Roman"/>
                <w:sz w:val="28"/>
                <w:szCs w:val="28"/>
                <w:lang w:eastAsia="lv-LV"/>
              </w:rPr>
              <w:t> </w:t>
            </w:r>
            <w:proofErr w:type="spellStart"/>
            <w:r w:rsidRPr="009D10E3">
              <w:rPr>
                <w:rFonts w:ascii="Times New Roman" w:eastAsia="Times New Roman" w:hAnsi="Times New Roman" w:cs="Times New Roman"/>
                <w:i/>
                <w:iCs/>
                <w:sz w:val="28"/>
                <w:szCs w:val="28"/>
                <w:lang w:eastAsia="lv-LV"/>
              </w:rPr>
              <w:t>euro</w:t>
            </w:r>
            <w:proofErr w:type="spellEnd"/>
            <w:r w:rsidRPr="009D10E3">
              <w:rPr>
                <w:rFonts w:ascii="Times New Roman" w:eastAsia="Times New Roman" w:hAnsi="Times New Roman" w:cs="Times New Roman"/>
                <w:sz w:val="28"/>
                <w:szCs w:val="28"/>
                <w:lang w:eastAsia="lv-LV"/>
              </w:rPr>
              <w:t>/h</w:t>
            </w:r>
          </w:p>
        </w:tc>
      </w:tr>
      <w:tr w:rsidR="00BB636F" w:rsidRPr="009D10E3" w14:paraId="385813EF" w14:textId="77777777" w:rsidTr="00195647">
        <w:trPr>
          <w:trHeight w:val="315"/>
        </w:trPr>
        <w:tc>
          <w:tcPr>
            <w:tcW w:w="466" w:type="pct"/>
            <w:vMerge/>
          </w:tcPr>
          <w:p w14:paraId="410560A2" w14:textId="77777777" w:rsidR="00BB636F" w:rsidRPr="009D10E3" w:rsidRDefault="00BB636F" w:rsidP="008F5C97">
            <w:pPr>
              <w:rPr>
                <w:rFonts w:ascii="Times New Roman" w:eastAsia="Times New Roman" w:hAnsi="Times New Roman" w:cs="Times New Roman"/>
                <w:sz w:val="28"/>
                <w:szCs w:val="28"/>
                <w:lang w:eastAsia="lv-LV"/>
              </w:rPr>
            </w:pPr>
          </w:p>
        </w:tc>
        <w:tc>
          <w:tcPr>
            <w:tcW w:w="1912" w:type="pct"/>
            <w:vMerge/>
            <w:hideMark/>
          </w:tcPr>
          <w:p w14:paraId="71603791" w14:textId="7F6E2EC6" w:rsidR="00BB636F" w:rsidRPr="009D10E3" w:rsidRDefault="00BB636F" w:rsidP="008F5C97">
            <w:pPr>
              <w:rPr>
                <w:rFonts w:ascii="Times New Roman" w:eastAsia="Times New Roman" w:hAnsi="Times New Roman" w:cs="Times New Roman"/>
                <w:sz w:val="28"/>
                <w:szCs w:val="28"/>
                <w:lang w:eastAsia="lv-LV"/>
              </w:rPr>
            </w:pPr>
          </w:p>
        </w:tc>
        <w:tc>
          <w:tcPr>
            <w:tcW w:w="923" w:type="pct"/>
            <w:vMerge/>
            <w:hideMark/>
          </w:tcPr>
          <w:p w14:paraId="1340B009" w14:textId="77777777" w:rsidR="00BB636F" w:rsidRPr="009D10E3" w:rsidRDefault="00BB636F" w:rsidP="008F5C97">
            <w:pPr>
              <w:rPr>
                <w:rFonts w:ascii="Times New Roman" w:eastAsia="Times New Roman" w:hAnsi="Times New Roman" w:cs="Times New Roman"/>
                <w:sz w:val="28"/>
                <w:szCs w:val="28"/>
                <w:lang w:eastAsia="lv-LV"/>
              </w:rPr>
            </w:pPr>
          </w:p>
        </w:tc>
        <w:tc>
          <w:tcPr>
            <w:tcW w:w="1698" w:type="pct"/>
            <w:hideMark/>
          </w:tcPr>
          <w:p w14:paraId="33AE1493" w14:textId="5C9645B7" w:rsidR="00BB636F" w:rsidRPr="009D10E3" w:rsidRDefault="00BB636F" w:rsidP="0019564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Projekta dzīvescikls (P)</w:t>
            </w:r>
            <w:r>
              <w:rPr>
                <w:rFonts w:ascii="Times New Roman" w:eastAsia="Times New Roman" w:hAnsi="Times New Roman" w:cs="Times New Roman"/>
                <w:sz w:val="28"/>
                <w:szCs w:val="28"/>
                <w:lang w:eastAsia="lv-LV"/>
              </w:rPr>
              <w:t> </w:t>
            </w:r>
            <w:r w:rsidRPr="009D10E3">
              <w:rPr>
                <w:rFonts w:ascii="Times New Roman" w:eastAsia="Times New Roman" w:hAnsi="Times New Roman" w:cs="Times New Roman"/>
                <w:sz w:val="28"/>
                <w:szCs w:val="28"/>
                <w:lang w:eastAsia="lv-LV"/>
              </w:rPr>
              <w:t>– 14 gadu</w:t>
            </w:r>
          </w:p>
        </w:tc>
      </w:tr>
      <w:tr w:rsidR="00BB636F" w:rsidRPr="009D10E3" w14:paraId="32E45214" w14:textId="77777777" w:rsidTr="00195647">
        <w:trPr>
          <w:trHeight w:val="645"/>
        </w:trPr>
        <w:tc>
          <w:tcPr>
            <w:tcW w:w="466" w:type="pct"/>
            <w:vMerge/>
          </w:tcPr>
          <w:p w14:paraId="20624DA1" w14:textId="77777777" w:rsidR="00BB636F" w:rsidRPr="009D10E3" w:rsidRDefault="00BB636F" w:rsidP="008F5C97">
            <w:pPr>
              <w:rPr>
                <w:rFonts w:ascii="Times New Roman" w:eastAsia="Times New Roman" w:hAnsi="Times New Roman" w:cs="Times New Roman"/>
                <w:sz w:val="28"/>
                <w:szCs w:val="28"/>
                <w:lang w:eastAsia="lv-LV"/>
              </w:rPr>
            </w:pPr>
          </w:p>
        </w:tc>
        <w:tc>
          <w:tcPr>
            <w:tcW w:w="1912" w:type="pct"/>
            <w:vMerge/>
            <w:hideMark/>
          </w:tcPr>
          <w:p w14:paraId="26018B12" w14:textId="065906B0" w:rsidR="00BB636F" w:rsidRPr="009D10E3" w:rsidRDefault="00BB636F" w:rsidP="008F5C97">
            <w:pPr>
              <w:rPr>
                <w:rFonts w:ascii="Times New Roman" w:eastAsia="Times New Roman" w:hAnsi="Times New Roman" w:cs="Times New Roman"/>
                <w:sz w:val="28"/>
                <w:szCs w:val="28"/>
                <w:lang w:eastAsia="lv-LV"/>
              </w:rPr>
            </w:pPr>
          </w:p>
        </w:tc>
        <w:tc>
          <w:tcPr>
            <w:tcW w:w="923" w:type="pct"/>
            <w:vMerge/>
            <w:hideMark/>
          </w:tcPr>
          <w:p w14:paraId="244103D0" w14:textId="77777777" w:rsidR="00BB636F" w:rsidRPr="009D10E3" w:rsidRDefault="00BB636F" w:rsidP="008F5C97">
            <w:pPr>
              <w:rPr>
                <w:rFonts w:ascii="Times New Roman" w:eastAsia="Times New Roman" w:hAnsi="Times New Roman" w:cs="Times New Roman"/>
                <w:sz w:val="28"/>
                <w:szCs w:val="28"/>
                <w:lang w:eastAsia="lv-LV"/>
              </w:rPr>
            </w:pPr>
          </w:p>
        </w:tc>
        <w:tc>
          <w:tcPr>
            <w:tcW w:w="1698" w:type="pct"/>
            <w:hideMark/>
          </w:tcPr>
          <w:p w14:paraId="6D3C06F8" w14:textId="3EE29F77" w:rsidR="00BB636F" w:rsidRPr="009D10E3" w:rsidRDefault="00BB636F" w:rsidP="00195647">
            <w:pPr>
              <w:rPr>
                <w:rFonts w:ascii="Times New Roman" w:eastAsia="Times New Roman" w:hAnsi="Times New Roman" w:cs="Times New Roman"/>
                <w:sz w:val="28"/>
                <w:szCs w:val="28"/>
                <w:lang w:eastAsia="lv-LV"/>
              </w:rPr>
            </w:pPr>
            <w:r w:rsidRPr="009D10E3">
              <w:rPr>
                <w:rFonts w:ascii="Times New Roman" w:eastAsia="Times New Roman" w:hAnsi="Times New Roman" w:cs="Times New Roman"/>
                <w:sz w:val="28"/>
                <w:szCs w:val="28"/>
                <w:lang w:eastAsia="lv-LV"/>
              </w:rPr>
              <w:t>((T1 x I1) + (T2 Xi2)) x P = (42</w:t>
            </w:r>
            <w:r w:rsidRPr="009D10E3">
              <w:rPr>
                <w:sz w:val="28"/>
                <w:szCs w:val="28"/>
              </w:rPr>
              <w:t> </w:t>
            </w:r>
            <w:r w:rsidRPr="009D10E3">
              <w:rPr>
                <w:rFonts w:ascii="Times New Roman" w:eastAsia="Times New Roman" w:hAnsi="Times New Roman" w:cs="Times New Roman"/>
                <w:sz w:val="28"/>
                <w:szCs w:val="28"/>
                <w:lang w:eastAsia="lv-LV"/>
              </w:rPr>
              <w:t>105,6 + 66</w:t>
            </w:r>
            <w:r w:rsidRPr="009D10E3">
              <w:rPr>
                <w:sz w:val="28"/>
                <w:szCs w:val="28"/>
              </w:rPr>
              <w:t> </w:t>
            </w:r>
            <w:r w:rsidRPr="009D10E3">
              <w:rPr>
                <w:rFonts w:ascii="Times New Roman" w:eastAsia="Times New Roman" w:hAnsi="Times New Roman" w:cs="Times New Roman"/>
                <w:sz w:val="28"/>
                <w:szCs w:val="28"/>
                <w:lang w:eastAsia="lv-LV"/>
              </w:rPr>
              <w:t>009,6) x 14 = 1</w:t>
            </w:r>
            <w:r w:rsidRPr="009D10E3">
              <w:rPr>
                <w:sz w:val="28"/>
                <w:szCs w:val="28"/>
              </w:rPr>
              <w:t> </w:t>
            </w:r>
            <w:r w:rsidRPr="009D10E3">
              <w:rPr>
                <w:rFonts w:ascii="Times New Roman" w:eastAsia="Times New Roman" w:hAnsi="Times New Roman" w:cs="Times New Roman"/>
                <w:sz w:val="28"/>
                <w:szCs w:val="28"/>
                <w:lang w:eastAsia="lv-LV"/>
              </w:rPr>
              <w:t>513</w:t>
            </w:r>
            <w:r w:rsidRPr="009D10E3">
              <w:rPr>
                <w:sz w:val="28"/>
                <w:szCs w:val="28"/>
              </w:rPr>
              <w:t> </w:t>
            </w:r>
            <w:r w:rsidRPr="009D10E3">
              <w:rPr>
                <w:rFonts w:ascii="Times New Roman" w:eastAsia="Times New Roman" w:hAnsi="Times New Roman" w:cs="Times New Roman"/>
                <w:sz w:val="28"/>
                <w:szCs w:val="28"/>
                <w:lang w:eastAsia="lv-LV"/>
              </w:rPr>
              <w:t xml:space="preserve">612,8 </w:t>
            </w:r>
            <w:proofErr w:type="spellStart"/>
            <w:r w:rsidRPr="009D10E3">
              <w:rPr>
                <w:rFonts w:ascii="Times New Roman" w:eastAsia="Times New Roman" w:hAnsi="Times New Roman" w:cs="Times New Roman"/>
                <w:i/>
                <w:iCs/>
                <w:sz w:val="28"/>
                <w:szCs w:val="28"/>
                <w:lang w:eastAsia="lv-LV"/>
              </w:rPr>
              <w:t>euro</w:t>
            </w:r>
            <w:proofErr w:type="spellEnd"/>
          </w:p>
        </w:tc>
      </w:tr>
    </w:tbl>
    <w:p w14:paraId="1F469543" w14:textId="77777777" w:rsidR="008F5C97" w:rsidRDefault="008F5C97" w:rsidP="008F5C97">
      <w:pPr>
        <w:pStyle w:val="ISBodyText"/>
        <w:spacing w:before="0" w:after="0"/>
        <w:rPr>
          <w:rFonts w:ascii="Times New Roman" w:hAnsi="Times New Roman" w:cs="Times New Roman"/>
          <w:kern w:val="12"/>
          <w:sz w:val="28"/>
          <w:szCs w:val="28"/>
        </w:rPr>
      </w:pPr>
    </w:p>
    <w:p w14:paraId="640784C4" w14:textId="1EE84B8E" w:rsidR="00BF413B" w:rsidRPr="004A4369" w:rsidRDefault="00BF413B" w:rsidP="004A4369">
      <w:pPr>
        <w:pStyle w:val="ISBodyText"/>
        <w:spacing w:before="0" w:after="0"/>
        <w:ind w:firstLine="709"/>
        <w:rPr>
          <w:rFonts w:ascii="Times New Roman" w:hAnsi="Times New Roman" w:cs="Times New Roman"/>
          <w:bCs w:val="0"/>
          <w:sz w:val="28"/>
          <w:szCs w:val="28"/>
        </w:rPr>
      </w:pPr>
      <w:r w:rsidRPr="004A4369">
        <w:rPr>
          <w:rFonts w:ascii="Times New Roman" w:hAnsi="Times New Roman" w:cs="Times New Roman"/>
          <w:kern w:val="12"/>
          <w:sz w:val="28"/>
          <w:szCs w:val="28"/>
        </w:rPr>
        <w:t>Izvērtējot projekta lietderību, tiek uzsvērts ieguvums pašvaldībām</w:t>
      </w:r>
      <w:r w:rsidR="00BB636F" w:rsidRPr="004A4369">
        <w:rPr>
          <w:rFonts w:ascii="Times New Roman" w:hAnsi="Times New Roman" w:cs="Times New Roman"/>
          <w:kern w:val="12"/>
          <w:sz w:val="28"/>
          <w:szCs w:val="28"/>
        </w:rPr>
        <w:t xml:space="preserve"> –</w:t>
      </w:r>
      <w:r w:rsidRPr="004A4369">
        <w:rPr>
          <w:rFonts w:ascii="Times New Roman" w:hAnsi="Times New Roman" w:cs="Times New Roman"/>
          <w:kern w:val="12"/>
          <w:sz w:val="28"/>
          <w:szCs w:val="28"/>
        </w:rPr>
        <w:t xml:space="preserve"> elektronizējot DI procesus, </w:t>
      </w:r>
      <w:r w:rsidR="00716490" w:rsidRPr="004A4369">
        <w:rPr>
          <w:rFonts w:ascii="Times New Roman" w:hAnsi="Times New Roman" w:cs="Times New Roman"/>
          <w:kern w:val="12"/>
          <w:sz w:val="28"/>
          <w:szCs w:val="28"/>
        </w:rPr>
        <w:t>pašvaldības ietaupīs laika un finanšu</w:t>
      </w:r>
      <w:r w:rsidR="00716490" w:rsidRPr="004A4369">
        <w:rPr>
          <w:sz w:val="28"/>
          <w:szCs w:val="28"/>
        </w:rPr>
        <w:t xml:space="preserve"> </w:t>
      </w:r>
      <w:r w:rsidR="00716490" w:rsidRPr="004A4369">
        <w:rPr>
          <w:rFonts w:ascii="Times New Roman" w:hAnsi="Times New Roman" w:cs="Times New Roman"/>
          <w:kern w:val="12"/>
          <w:sz w:val="28"/>
          <w:szCs w:val="28"/>
        </w:rPr>
        <w:t>resursus</w:t>
      </w:r>
      <w:r w:rsidR="00716490" w:rsidRPr="004A4369">
        <w:rPr>
          <w:rFonts w:ascii="Times New Roman" w:hAnsi="Times New Roman" w:cs="Times New Roman"/>
          <w:sz w:val="28"/>
          <w:szCs w:val="28"/>
        </w:rPr>
        <w:t>.</w:t>
      </w:r>
      <w:r w:rsidRPr="004A4369">
        <w:rPr>
          <w:rFonts w:ascii="Times New Roman" w:hAnsi="Times New Roman" w:cs="Times New Roman"/>
          <w:kern w:val="12"/>
          <w:sz w:val="28"/>
          <w:szCs w:val="28"/>
        </w:rPr>
        <w:t xml:space="preserve"> Savietojot datu avotu informāciju, pašvaldības un publiskā pārvalde iegūs kvalitatīvu informāciju par sniegtajiem pakalpojumiem, bet datu pirmavotu turētāji var</w:t>
      </w:r>
      <w:r w:rsidR="004A4369">
        <w:rPr>
          <w:rFonts w:ascii="Times New Roman" w:hAnsi="Times New Roman" w:cs="Times New Roman"/>
          <w:kern w:val="12"/>
          <w:sz w:val="28"/>
          <w:szCs w:val="28"/>
        </w:rPr>
        <w:t>ēs</w:t>
      </w:r>
      <w:r w:rsidRPr="004A4369">
        <w:rPr>
          <w:rFonts w:ascii="Times New Roman" w:hAnsi="Times New Roman" w:cs="Times New Roman"/>
          <w:kern w:val="12"/>
          <w:sz w:val="28"/>
          <w:szCs w:val="28"/>
        </w:rPr>
        <w:t xml:space="preserve"> operatīvāk reaģēt uz datu kļūdām, tās</w:t>
      </w:r>
      <w:r w:rsidR="004A4369">
        <w:rPr>
          <w:rFonts w:ascii="Times New Roman" w:hAnsi="Times New Roman" w:cs="Times New Roman"/>
          <w:kern w:val="12"/>
          <w:sz w:val="28"/>
          <w:szCs w:val="28"/>
        </w:rPr>
        <w:t xml:space="preserve"> savlaikus identificējot un</w:t>
      </w:r>
      <w:proofErr w:type="gramStart"/>
      <w:r w:rsidR="004A4369">
        <w:rPr>
          <w:rFonts w:ascii="Times New Roman" w:hAnsi="Times New Roman" w:cs="Times New Roman"/>
          <w:kern w:val="12"/>
          <w:sz w:val="28"/>
          <w:szCs w:val="28"/>
        </w:rPr>
        <w:t xml:space="preserve"> </w:t>
      </w:r>
      <w:r w:rsidRPr="004A4369">
        <w:rPr>
          <w:rFonts w:ascii="Times New Roman" w:hAnsi="Times New Roman" w:cs="Times New Roman"/>
          <w:kern w:val="12"/>
          <w:sz w:val="28"/>
          <w:szCs w:val="28"/>
        </w:rPr>
        <w:t xml:space="preserve"> </w:t>
      </w:r>
      <w:proofErr w:type="gramEnd"/>
      <w:r w:rsidR="004A4369">
        <w:rPr>
          <w:rFonts w:ascii="Times New Roman" w:hAnsi="Times New Roman" w:cs="Times New Roman"/>
          <w:kern w:val="12"/>
          <w:sz w:val="28"/>
          <w:szCs w:val="28"/>
        </w:rPr>
        <w:t>izlabojot</w:t>
      </w:r>
      <w:r w:rsidRPr="004A4369">
        <w:rPr>
          <w:rFonts w:ascii="Times New Roman" w:hAnsi="Times New Roman" w:cs="Times New Roman"/>
          <w:kern w:val="12"/>
          <w:sz w:val="28"/>
          <w:szCs w:val="28"/>
        </w:rPr>
        <w:t>. Ieviešot automatizētu labklājības nozares statistikas datu ģenerēšanu, pašvaldības iegūs precīzu ainu par iedzīvotāju vajadzībām un tiem sniegto sociālo atbalstu, ietaup</w:t>
      </w:r>
      <w:r w:rsidR="004A4369">
        <w:rPr>
          <w:rFonts w:ascii="Times New Roman" w:hAnsi="Times New Roman" w:cs="Times New Roman"/>
          <w:kern w:val="12"/>
          <w:sz w:val="28"/>
          <w:szCs w:val="28"/>
        </w:rPr>
        <w:t>o</w:t>
      </w:r>
      <w:r w:rsidRPr="004A4369">
        <w:rPr>
          <w:rFonts w:ascii="Times New Roman" w:hAnsi="Times New Roman" w:cs="Times New Roman"/>
          <w:kern w:val="12"/>
          <w:sz w:val="28"/>
          <w:szCs w:val="28"/>
        </w:rPr>
        <w:t>t laika resursus datu pieprasījumiem no pirmavotiem un to manuālai apstrādei. Pēc provizoriskām aplēsēm ieguvumu un izmaksu attiecība (B/C) būs 1</w:t>
      </w:r>
      <w:r w:rsidR="00B04562">
        <w:rPr>
          <w:rFonts w:ascii="Times New Roman" w:hAnsi="Times New Roman" w:cs="Times New Roman"/>
          <w:kern w:val="12"/>
          <w:sz w:val="28"/>
          <w:szCs w:val="28"/>
        </w:rPr>
        <w:t>:</w:t>
      </w:r>
      <w:r w:rsidRPr="004A4369">
        <w:rPr>
          <w:rFonts w:ascii="Times New Roman" w:hAnsi="Times New Roman" w:cs="Times New Roman"/>
          <w:kern w:val="12"/>
          <w:sz w:val="28"/>
          <w:szCs w:val="28"/>
        </w:rPr>
        <w:t>19, aprēķinos iekļaujot ietaup</w:t>
      </w:r>
      <w:r w:rsidR="00B04562">
        <w:rPr>
          <w:rFonts w:ascii="Times New Roman" w:hAnsi="Times New Roman" w:cs="Times New Roman"/>
          <w:kern w:val="12"/>
          <w:sz w:val="28"/>
          <w:szCs w:val="28"/>
        </w:rPr>
        <w:t>īt</w:t>
      </w:r>
      <w:r w:rsidRPr="004A4369">
        <w:rPr>
          <w:rFonts w:ascii="Times New Roman" w:hAnsi="Times New Roman" w:cs="Times New Roman"/>
          <w:kern w:val="12"/>
          <w:sz w:val="28"/>
          <w:szCs w:val="28"/>
        </w:rPr>
        <w:t xml:space="preserve">os iestāžu, pašvaldību un komersantu finanšu līdzekļus par dokumentu apriti papīra formā, pasta izdevumus, kā arī pašvaldību sociālo dienestu darbinieku ietaupīto darba laiku </w:t>
      </w:r>
      <w:proofErr w:type="spellStart"/>
      <w:r w:rsidRPr="004A4369">
        <w:rPr>
          <w:rFonts w:ascii="Times New Roman" w:hAnsi="Times New Roman" w:cs="Times New Roman"/>
          <w:kern w:val="12"/>
          <w:sz w:val="28"/>
          <w:szCs w:val="28"/>
        </w:rPr>
        <w:t>deinstitucionalizācijas</w:t>
      </w:r>
      <w:proofErr w:type="spellEnd"/>
      <w:r w:rsidRPr="004A4369">
        <w:rPr>
          <w:rFonts w:ascii="Times New Roman" w:hAnsi="Times New Roman" w:cs="Times New Roman"/>
          <w:kern w:val="12"/>
          <w:sz w:val="28"/>
          <w:szCs w:val="28"/>
        </w:rPr>
        <w:t xml:space="preserve"> procesu īstenošanai nepieciešamo dokumentu apstrādei, lai pieņemtu lēmumus par pakalpojumiem </w:t>
      </w:r>
      <w:proofErr w:type="gramStart"/>
      <w:r w:rsidRPr="004A4369">
        <w:rPr>
          <w:rFonts w:ascii="Times New Roman" w:hAnsi="Times New Roman" w:cs="Times New Roman"/>
          <w:kern w:val="12"/>
          <w:sz w:val="28"/>
          <w:szCs w:val="28"/>
        </w:rPr>
        <w:t>(</w:t>
      </w:r>
      <w:proofErr w:type="gramEnd"/>
      <w:r w:rsidRPr="004A4369">
        <w:rPr>
          <w:rFonts w:ascii="Times New Roman" w:hAnsi="Times New Roman" w:cs="Times New Roman"/>
          <w:kern w:val="12"/>
          <w:sz w:val="28"/>
          <w:szCs w:val="28"/>
        </w:rPr>
        <w:t xml:space="preserve">M1). </w:t>
      </w:r>
      <w:r w:rsidRPr="004A4369">
        <w:rPr>
          <w:rFonts w:ascii="Times New Roman" w:hAnsi="Times New Roman" w:cs="Times New Roman"/>
          <w:sz w:val="28"/>
          <w:szCs w:val="28"/>
        </w:rPr>
        <w:t xml:space="preserve">Pilnveidojot informācijas sistēmas SPOLIS drošību ārējo lietotāju autentifikācijai, tiks ne tikai nodrošināta fizisko personu datu aizsardzība, bet arī </w:t>
      </w:r>
      <w:r w:rsidRPr="004A4369">
        <w:rPr>
          <w:rFonts w:ascii="Times New Roman" w:hAnsi="Times New Roman" w:cs="Times New Roman"/>
          <w:bCs w:val="0"/>
          <w:sz w:val="28"/>
          <w:szCs w:val="28"/>
        </w:rPr>
        <w:t xml:space="preserve">samazināti iespējamie zaudējumi naudas izteiksmē, kas varētu rasties sistēmas zemā drošības līmeņa dēļ (M2). </w:t>
      </w:r>
      <w:r w:rsidRPr="004A4369">
        <w:rPr>
          <w:rFonts w:ascii="Times New Roman" w:hAnsi="Times New Roman" w:cs="Times New Roman"/>
          <w:sz w:val="28"/>
          <w:szCs w:val="28"/>
        </w:rPr>
        <w:t xml:space="preserve">Papildinot informācijas sistēmu </w:t>
      </w:r>
      <w:proofErr w:type="spellStart"/>
      <w:r w:rsidRPr="004A4369">
        <w:rPr>
          <w:rFonts w:ascii="Times New Roman" w:hAnsi="Times New Roman" w:cs="Times New Roman"/>
          <w:sz w:val="28"/>
          <w:szCs w:val="28"/>
        </w:rPr>
        <w:t>LabIS</w:t>
      </w:r>
      <w:proofErr w:type="spellEnd"/>
      <w:r w:rsidRPr="004A4369">
        <w:rPr>
          <w:rFonts w:ascii="Times New Roman" w:hAnsi="Times New Roman" w:cs="Times New Roman"/>
          <w:sz w:val="28"/>
          <w:szCs w:val="28"/>
        </w:rPr>
        <w:t xml:space="preserve"> ar jauniem datu avotiem no ārējiem informācijas sistēmu resursiem, tās </w:t>
      </w:r>
      <w:r w:rsidRPr="004A4369">
        <w:rPr>
          <w:rFonts w:ascii="Times New Roman" w:hAnsi="Times New Roman" w:cs="Times New Roman"/>
          <w:bCs w:val="0"/>
          <w:sz w:val="28"/>
          <w:szCs w:val="28"/>
        </w:rPr>
        <w:t xml:space="preserve">potenciālie </w:t>
      </w:r>
      <w:r w:rsidRPr="004A4369">
        <w:rPr>
          <w:rFonts w:ascii="Times New Roman" w:hAnsi="Times New Roman" w:cs="Times New Roman"/>
          <w:sz w:val="28"/>
          <w:szCs w:val="28"/>
        </w:rPr>
        <w:t>lietotāji (</w:t>
      </w:r>
      <w:r w:rsidRPr="004A4369">
        <w:rPr>
          <w:rFonts w:ascii="Times New Roman" w:hAnsi="Times New Roman" w:cs="Times New Roman"/>
          <w:bCs w:val="0"/>
          <w:sz w:val="28"/>
          <w:szCs w:val="28"/>
        </w:rPr>
        <w:t>pašvaldības, valsts pārvaldes iestādes un iedzīvotāji)</w:t>
      </w:r>
      <w:r w:rsidRPr="004A4369">
        <w:rPr>
          <w:rFonts w:ascii="Times New Roman" w:hAnsi="Times New Roman" w:cs="Times New Roman"/>
          <w:sz w:val="28"/>
          <w:szCs w:val="28"/>
        </w:rPr>
        <w:t xml:space="preserve"> ietaupīs laika un finanšu resursus</w:t>
      </w:r>
      <w:r w:rsidRPr="004A4369">
        <w:rPr>
          <w:rFonts w:ascii="Times New Roman" w:hAnsi="Times New Roman" w:cs="Times New Roman"/>
          <w:bCs w:val="0"/>
          <w:sz w:val="28"/>
          <w:szCs w:val="28"/>
        </w:rPr>
        <w:t xml:space="preserve">, saņemot nepieciešamo papildu statistiku par labklājības nozari un </w:t>
      </w:r>
      <w:r w:rsidR="00B04562">
        <w:rPr>
          <w:rFonts w:ascii="Times New Roman" w:hAnsi="Times New Roman" w:cs="Times New Roman"/>
          <w:bCs w:val="0"/>
          <w:sz w:val="28"/>
          <w:szCs w:val="28"/>
        </w:rPr>
        <w:t>attiecīgi</w:t>
      </w:r>
      <w:r w:rsidRPr="004A4369">
        <w:rPr>
          <w:rFonts w:ascii="Times New Roman" w:hAnsi="Times New Roman" w:cs="Times New Roman"/>
          <w:bCs w:val="0"/>
          <w:sz w:val="28"/>
          <w:szCs w:val="28"/>
        </w:rPr>
        <w:t xml:space="preserve"> pieņemot </w:t>
      </w:r>
      <w:r w:rsidR="00B04562">
        <w:rPr>
          <w:rFonts w:ascii="Times New Roman" w:hAnsi="Times New Roman" w:cs="Times New Roman"/>
          <w:bCs w:val="0"/>
          <w:sz w:val="28"/>
          <w:szCs w:val="28"/>
        </w:rPr>
        <w:t>pareizus</w:t>
      </w:r>
      <w:r w:rsidRPr="004A4369">
        <w:rPr>
          <w:rFonts w:ascii="Times New Roman" w:hAnsi="Times New Roman" w:cs="Times New Roman"/>
          <w:bCs w:val="0"/>
          <w:sz w:val="28"/>
          <w:szCs w:val="28"/>
        </w:rPr>
        <w:t xml:space="preserve"> lēmumus (M3). </w:t>
      </w:r>
      <w:r w:rsidRPr="004A4369">
        <w:rPr>
          <w:rFonts w:ascii="Times New Roman" w:hAnsi="Times New Roman" w:cs="Times New Roman"/>
          <w:sz w:val="28"/>
          <w:szCs w:val="28"/>
        </w:rPr>
        <w:t xml:space="preserve">Nodrošinot komersantiem labklājības nozares statistikas datu pieejamību nepersonificētā līmenī, </w:t>
      </w:r>
      <w:r w:rsidRPr="004A4369">
        <w:rPr>
          <w:rFonts w:ascii="Times New Roman" w:hAnsi="Times New Roman" w:cs="Times New Roman"/>
          <w:bCs w:val="0"/>
          <w:sz w:val="28"/>
          <w:szCs w:val="28"/>
        </w:rPr>
        <w:t xml:space="preserve">komersanti varētu piedāvāt jaunus pakalpojumus uz šīs informācijas bāzes, </w:t>
      </w:r>
      <w:r w:rsidR="00B04562">
        <w:rPr>
          <w:rFonts w:ascii="Times New Roman" w:hAnsi="Times New Roman" w:cs="Times New Roman"/>
          <w:bCs w:val="0"/>
          <w:sz w:val="28"/>
          <w:szCs w:val="28"/>
        </w:rPr>
        <w:t>līdz ar to</w:t>
      </w:r>
      <w:r w:rsidRPr="004A4369">
        <w:rPr>
          <w:rFonts w:ascii="Times New Roman" w:hAnsi="Times New Roman" w:cs="Times New Roman"/>
          <w:bCs w:val="0"/>
          <w:sz w:val="28"/>
          <w:szCs w:val="28"/>
        </w:rPr>
        <w:t xml:space="preserve"> valsts budžets tiks papildināts ar ieņemtajiem nodokļiem par komersantu sniegtajiem pakalpojumiem (M4). </w:t>
      </w:r>
    </w:p>
    <w:p w14:paraId="0F7D3211" w14:textId="7E5731D4" w:rsidR="00BF413B" w:rsidRPr="004A4369" w:rsidRDefault="00BF413B" w:rsidP="008F5C97">
      <w:pPr>
        <w:spacing w:after="0" w:line="240" w:lineRule="auto"/>
        <w:ind w:firstLine="720"/>
        <w:jc w:val="both"/>
        <w:textAlignment w:val="baseline"/>
        <w:rPr>
          <w:rFonts w:ascii="Times New Roman" w:eastAsia="MS Mincho" w:hAnsi="Times New Roman" w:cs="Times New Roman"/>
          <w:sz w:val="28"/>
          <w:szCs w:val="28"/>
        </w:rPr>
      </w:pPr>
      <w:r w:rsidRPr="004A4369">
        <w:rPr>
          <w:rFonts w:ascii="Times New Roman" w:eastAsia="MS Mincho" w:hAnsi="Times New Roman" w:cs="Times New Roman"/>
          <w:sz w:val="28"/>
          <w:szCs w:val="28"/>
        </w:rPr>
        <w:t xml:space="preserve">Uzsākot pakāpenisku vienotas </w:t>
      </w:r>
      <w:proofErr w:type="spellStart"/>
      <w:r w:rsidRPr="004A4369">
        <w:rPr>
          <w:rFonts w:ascii="Times New Roman" w:eastAsia="MS Mincho" w:hAnsi="Times New Roman" w:cs="Times New Roman"/>
          <w:sz w:val="28"/>
          <w:szCs w:val="28"/>
        </w:rPr>
        <w:t>deinstitucionalizācijas</w:t>
      </w:r>
      <w:proofErr w:type="spellEnd"/>
      <w:r w:rsidRPr="004A4369">
        <w:rPr>
          <w:rFonts w:ascii="Times New Roman" w:eastAsia="MS Mincho" w:hAnsi="Times New Roman" w:cs="Times New Roman"/>
          <w:sz w:val="28"/>
          <w:szCs w:val="28"/>
        </w:rPr>
        <w:t xml:space="preserve"> procesu atbalsta sistēmas izstrādi, uzlabojot informācijas sistēmu SPOLIS, </w:t>
      </w:r>
      <w:proofErr w:type="spellStart"/>
      <w:r w:rsidRPr="004A4369">
        <w:rPr>
          <w:rFonts w:ascii="Times New Roman" w:eastAsia="MS Mincho" w:hAnsi="Times New Roman" w:cs="Times New Roman"/>
          <w:sz w:val="28"/>
          <w:szCs w:val="28"/>
        </w:rPr>
        <w:t>LabIS</w:t>
      </w:r>
      <w:proofErr w:type="spellEnd"/>
      <w:r w:rsidRPr="004A4369">
        <w:rPr>
          <w:rFonts w:ascii="Times New Roman" w:eastAsia="MS Mincho" w:hAnsi="Times New Roman" w:cs="Times New Roman"/>
          <w:sz w:val="28"/>
          <w:szCs w:val="28"/>
        </w:rPr>
        <w:t>, SOPA un NPAIS funkcionalitāti, kā arī pievienojot citu datu avotu resursus, sociālekonomiskais ieguvums darba laika ietaupījuma un citu ieguvumu naudas izteiksmē būtu vidēji 223</w:t>
      </w:r>
      <w:r w:rsidR="00355C9E" w:rsidRPr="004A4369">
        <w:rPr>
          <w:sz w:val="28"/>
          <w:szCs w:val="28"/>
        </w:rPr>
        <w:t> </w:t>
      </w:r>
      <w:r w:rsidRPr="004A4369">
        <w:rPr>
          <w:rFonts w:ascii="Times New Roman" w:eastAsia="MS Mincho" w:hAnsi="Times New Roman" w:cs="Times New Roman"/>
          <w:sz w:val="28"/>
          <w:szCs w:val="28"/>
        </w:rPr>
        <w:t xml:space="preserve">353,89 </w:t>
      </w:r>
      <w:proofErr w:type="spellStart"/>
      <w:r w:rsidRPr="004A4369">
        <w:rPr>
          <w:rFonts w:ascii="Times New Roman" w:eastAsia="MS Mincho" w:hAnsi="Times New Roman" w:cs="Times New Roman"/>
          <w:i/>
          <w:sz w:val="28"/>
          <w:szCs w:val="28"/>
        </w:rPr>
        <w:t>euro</w:t>
      </w:r>
      <w:proofErr w:type="spellEnd"/>
      <w:r w:rsidRPr="004A4369">
        <w:rPr>
          <w:rFonts w:ascii="Times New Roman" w:eastAsia="MS Mincho" w:hAnsi="Times New Roman" w:cs="Times New Roman"/>
          <w:sz w:val="28"/>
          <w:szCs w:val="28"/>
        </w:rPr>
        <w:t xml:space="preserve"> gadā jeb 3</w:t>
      </w:r>
      <w:r w:rsidR="00646558" w:rsidRPr="004A4369">
        <w:rPr>
          <w:sz w:val="28"/>
          <w:szCs w:val="28"/>
        </w:rPr>
        <w:t> </w:t>
      </w:r>
      <w:r w:rsidRPr="004A4369">
        <w:rPr>
          <w:rFonts w:ascii="Times New Roman" w:eastAsia="MS Mincho" w:hAnsi="Times New Roman" w:cs="Times New Roman"/>
          <w:sz w:val="28"/>
          <w:szCs w:val="28"/>
        </w:rPr>
        <w:t>350</w:t>
      </w:r>
      <w:r w:rsidR="00646558" w:rsidRPr="004A4369">
        <w:rPr>
          <w:sz w:val="28"/>
          <w:szCs w:val="28"/>
        </w:rPr>
        <w:t> </w:t>
      </w:r>
      <w:r w:rsidRPr="004A4369">
        <w:rPr>
          <w:rFonts w:ascii="Times New Roman" w:eastAsia="MS Mincho" w:hAnsi="Times New Roman" w:cs="Times New Roman"/>
          <w:sz w:val="28"/>
          <w:szCs w:val="28"/>
        </w:rPr>
        <w:t xml:space="preserve">308 </w:t>
      </w:r>
      <w:proofErr w:type="spellStart"/>
      <w:r w:rsidRPr="004A4369">
        <w:rPr>
          <w:rFonts w:ascii="Times New Roman" w:eastAsia="MS Mincho" w:hAnsi="Times New Roman" w:cs="Times New Roman"/>
          <w:i/>
          <w:sz w:val="28"/>
          <w:szCs w:val="28"/>
        </w:rPr>
        <w:t>euro</w:t>
      </w:r>
      <w:proofErr w:type="spellEnd"/>
      <w:r w:rsidRPr="004A4369">
        <w:rPr>
          <w:rFonts w:ascii="Times New Roman" w:eastAsia="MS Mincho" w:hAnsi="Times New Roman" w:cs="Times New Roman"/>
          <w:sz w:val="28"/>
          <w:szCs w:val="28"/>
        </w:rPr>
        <w:t xml:space="preserve"> projekta dzīvescikla laikā </w:t>
      </w:r>
      <w:proofErr w:type="gramStart"/>
      <w:r w:rsidRPr="004A4369">
        <w:rPr>
          <w:rFonts w:ascii="Times New Roman" w:eastAsia="MS Mincho" w:hAnsi="Times New Roman" w:cs="Times New Roman"/>
          <w:sz w:val="28"/>
          <w:szCs w:val="28"/>
        </w:rPr>
        <w:t>(</w:t>
      </w:r>
      <w:proofErr w:type="gramEnd"/>
      <w:r w:rsidRPr="004A4369">
        <w:rPr>
          <w:rFonts w:ascii="Times New Roman" w:eastAsia="MS Mincho" w:hAnsi="Times New Roman" w:cs="Times New Roman"/>
          <w:sz w:val="28"/>
          <w:szCs w:val="28"/>
        </w:rPr>
        <w:t>15 gad</w:t>
      </w:r>
      <w:r w:rsidR="00B04562">
        <w:rPr>
          <w:rFonts w:ascii="Times New Roman" w:eastAsia="MS Mincho" w:hAnsi="Times New Roman" w:cs="Times New Roman"/>
          <w:sz w:val="28"/>
          <w:szCs w:val="28"/>
        </w:rPr>
        <w:t>u</w:t>
      </w:r>
      <w:r w:rsidRPr="004A4369">
        <w:rPr>
          <w:rFonts w:ascii="Times New Roman" w:eastAsia="MS Mincho" w:hAnsi="Times New Roman" w:cs="Times New Roman"/>
          <w:sz w:val="28"/>
          <w:szCs w:val="28"/>
        </w:rPr>
        <w:t xml:space="preserve">), </w:t>
      </w:r>
      <w:r w:rsidR="00B04562">
        <w:rPr>
          <w:rFonts w:ascii="Times New Roman" w:eastAsia="MS Mincho" w:hAnsi="Times New Roman" w:cs="Times New Roman"/>
          <w:sz w:val="28"/>
          <w:szCs w:val="28"/>
        </w:rPr>
        <w:t>tādējādi</w:t>
      </w:r>
      <w:r w:rsidRPr="004A4369">
        <w:rPr>
          <w:rFonts w:ascii="Times New Roman" w:eastAsia="MS Mincho" w:hAnsi="Times New Roman" w:cs="Times New Roman"/>
          <w:sz w:val="28"/>
          <w:szCs w:val="28"/>
        </w:rPr>
        <w:t xml:space="preserve"> pārsniedz</w:t>
      </w:r>
      <w:r w:rsidR="00B04562">
        <w:rPr>
          <w:rFonts w:ascii="Times New Roman" w:eastAsia="MS Mincho" w:hAnsi="Times New Roman" w:cs="Times New Roman"/>
          <w:sz w:val="28"/>
          <w:szCs w:val="28"/>
        </w:rPr>
        <w:t>ot</w:t>
      </w:r>
      <w:r w:rsidRPr="004A4369">
        <w:rPr>
          <w:rFonts w:ascii="Times New Roman" w:eastAsia="MS Mincho" w:hAnsi="Times New Roman" w:cs="Times New Roman"/>
          <w:sz w:val="28"/>
          <w:szCs w:val="28"/>
        </w:rPr>
        <w:t xml:space="preserve"> projekta īstenošanas un uzturēšanas izmaksas, kas ir 2</w:t>
      </w:r>
      <w:r w:rsidR="00355C9E" w:rsidRPr="004A4369">
        <w:rPr>
          <w:rFonts w:ascii="Times New Roman" w:eastAsia="MS Mincho" w:hAnsi="Times New Roman" w:cs="Times New Roman"/>
          <w:sz w:val="28"/>
          <w:szCs w:val="28"/>
        </w:rPr>
        <w:t> </w:t>
      </w:r>
      <w:r w:rsidRPr="004A4369">
        <w:rPr>
          <w:rFonts w:ascii="Times New Roman" w:eastAsia="MS Mincho" w:hAnsi="Times New Roman" w:cs="Times New Roman"/>
          <w:sz w:val="28"/>
          <w:szCs w:val="28"/>
        </w:rPr>
        <w:t>020</w:t>
      </w:r>
      <w:r w:rsidR="00355C9E" w:rsidRPr="004A4369">
        <w:rPr>
          <w:sz w:val="28"/>
          <w:szCs w:val="28"/>
        </w:rPr>
        <w:t> </w:t>
      </w:r>
      <w:r w:rsidRPr="004A4369">
        <w:rPr>
          <w:rFonts w:ascii="Times New Roman" w:eastAsia="MS Mincho" w:hAnsi="Times New Roman" w:cs="Times New Roman"/>
          <w:sz w:val="28"/>
          <w:szCs w:val="28"/>
        </w:rPr>
        <w:t xml:space="preserve">064 </w:t>
      </w:r>
      <w:proofErr w:type="spellStart"/>
      <w:r w:rsidRPr="004A4369">
        <w:rPr>
          <w:rFonts w:ascii="Times New Roman" w:eastAsia="MS Mincho" w:hAnsi="Times New Roman" w:cs="Times New Roman"/>
          <w:i/>
          <w:sz w:val="28"/>
          <w:szCs w:val="28"/>
        </w:rPr>
        <w:t>euro</w:t>
      </w:r>
      <w:proofErr w:type="spellEnd"/>
      <w:r w:rsidRPr="004A4369">
        <w:rPr>
          <w:rFonts w:ascii="Times New Roman" w:eastAsia="MS Mincho" w:hAnsi="Times New Roman" w:cs="Times New Roman"/>
          <w:sz w:val="28"/>
          <w:szCs w:val="28"/>
        </w:rPr>
        <w:t>. Diskontētais neto ekonomiskais ieguvums</w:t>
      </w:r>
      <w:r w:rsidR="00EE3DCD">
        <w:rPr>
          <w:rFonts w:ascii="Times New Roman" w:eastAsia="MS Mincho" w:hAnsi="Times New Roman" w:cs="Times New Roman"/>
          <w:sz w:val="28"/>
          <w:szCs w:val="28"/>
        </w:rPr>
        <w:t>,</w:t>
      </w:r>
      <w:r w:rsidRPr="004A4369">
        <w:rPr>
          <w:rFonts w:ascii="Times New Roman" w:eastAsia="MS Mincho" w:hAnsi="Times New Roman" w:cs="Times New Roman"/>
          <w:sz w:val="28"/>
          <w:szCs w:val="28"/>
        </w:rPr>
        <w:t xml:space="preserve"> piemērojot diskonta likmi 5</w:t>
      </w:r>
      <w:r w:rsidR="00355C9E" w:rsidRPr="004A4369">
        <w:rPr>
          <w:sz w:val="28"/>
          <w:szCs w:val="28"/>
        </w:rPr>
        <w:t> </w:t>
      </w:r>
      <w:r w:rsidRPr="004A4369">
        <w:rPr>
          <w:rFonts w:ascii="Times New Roman" w:eastAsia="MS Mincho" w:hAnsi="Times New Roman" w:cs="Times New Roman"/>
          <w:sz w:val="28"/>
          <w:szCs w:val="28"/>
        </w:rPr>
        <w:t>%</w:t>
      </w:r>
      <w:r w:rsidR="00EE3DCD">
        <w:rPr>
          <w:rFonts w:ascii="Times New Roman" w:eastAsia="MS Mincho" w:hAnsi="Times New Roman" w:cs="Times New Roman"/>
          <w:sz w:val="28"/>
          <w:szCs w:val="28"/>
        </w:rPr>
        <w:t>,</w:t>
      </w:r>
      <w:r w:rsidRPr="004A4369">
        <w:rPr>
          <w:rFonts w:ascii="Times New Roman" w:eastAsia="MS Mincho" w:hAnsi="Times New Roman" w:cs="Times New Roman"/>
          <w:sz w:val="28"/>
          <w:szCs w:val="28"/>
        </w:rPr>
        <w:t xml:space="preserve"> ir 2</w:t>
      </w:r>
      <w:r w:rsidR="00355C9E" w:rsidRPr="004A4369">
        <w:rPr>
          <w:sz w:val="28"/>
          <w:szCs w:val="28"/>
        </w:rPr>
        <w:t> </w:t>
      </w:r>
      <w:r w:rsidRPr="004A4369">
        <w:rPr>
          <w:rFonts w:ascii="Times New Roman" w:eastAsia="MS Mincho" w:hAnsi="Times New Roman" w:cs="Times New Roman"/>
          <w:sz w:val="28"/>
          <w:szCs w:val="28"/>
        </w:rPr>
        <w:t>555</w:t>
      </w:r>
      <w:r w:rsidR="00355C9E" w:rsidRPr="004A4369">
        <w:rPr>
          <w:sz w:val="28"/>
          <w:szCs w:val="28"/>
        </w:rPr>
        <w:t> </w:t>
      </w:r>
      <w:r w:rsidRPr="004A4369">
        <w:rPr>
          <w:rFonts w:ascii="Times New Roman" w:eastAsia="MS Mincho" w:hAnsi="Times New Roman" w:cs="Times New Roman"/>
          <w:sz w:val="28"/>
          <w:szCs w:val="28"/>
        </w:rPr>
        <w:t xml:space="preserve">017 </w:t>
      </w:r>
      <w:proofErr w:type="spellStart"/>
      <w:r w:rsidRPr="004A4369">
        <w:rPr>
          <w:rFonts w:ascii="Times New Roman" w:eastAsia="MS Mincho" w:hAnsi="Times New Roman" w:cs="Times New Roman"/>
          <w:i/>
          <w:sz w:val="28"/>
          <w:szCs w:val="28"/>
        </w:rPr>
        <w:t>euro</w:t>
      </w:r>
      <w:proofErr w:type="spellEnd"/>
      <w:r w:rsidRPr="004A4369">
        <w:rPr>
          <w:rFonts w:ascii="Times New Roman" w:eastAsia="MS Mincho" w:hAnsi="Times New Roman" w:cs="Times New Roman"/>
          <w:sz w:val="28"/>
          <w:szCs w:val="28"/>
        </w:rPr>
        <w:t>.</w:t>
      </w:r>
    </w:p>
    <w:p w14:paraId="33412A59" w14:textId="34A33BF5" w:rsidR="00355C9E" w:rsidRPr="004A4369" w:rsidRDefault="00355C9E" w:rsidP="008F5C97">
      <w:pPr>
        <w:pStyle w:val="NormalWeb"/>
        <w:shd w:val="clear" w:color="auto" w:fill="FFFFFF"/>
        <w:spacing w:before="0" w:beforeAutospacing="0" w:after="0" w:afterAutospacing="0"/>
        <w:ind w:firstLine="709"/>
        <w:jc w:val="both"/>
        <w:rPr>
          <w:rFonts w:ascii="Arial" w:hAnsi="Arial" w:cs="Arial"/>
          <w:sz w:val="28"/>
          <w:szCs w:val="28"/>
        </w:rPr>
      </w:pPr>
      <w:r w:rsidRPr="004A4369">
        <w:rPr>
          <w:rFonts w:eastAsia="MS Mincho"/>
          <w:sz w:val="28"/>
          <w:szCs w:val="28"/>
          <w:lang w:eastAsia="en-US"/>
        </w:rPr>
        <w:t xml:space="preserve">Projekta ietvaros izstrādāto un attīstīto IKT risinājumu uzturēšanas izmaksas pēc projekta beigām tiek aprēķinātas kontekstā ar iepriekšējā plānošanas periodā </w:t>
      </w:r>
      <w:r w:rsidR="00EE3DCD">
        <w:rPr>
          <w:rFonts w:eastAsia="MS Mincho"/>
          <w:sz w:val="28"/>
          <w:szCs w:val="28"/>
          <w:lang w:eastAsia="en-US"/>
        </w:rPr>
        <w:t>īstenotajiem</w:t>
      </w:r>
      <w:r w:rsidRPr="004A4369">
        <w:rPr>
          <w:rFonts w:eastAsia="MS Mincho"/>
          <w:sz w:val="28"/>
          <w:szCs w:val="28"/>
          <w:lang w:eastAsia="en-US"/>
        </w:rPr>
        <w:t xml:space="preserve"> ERAF projektiem un to ietvaros izstrādāto informācijas sistēmas vai risinājumu uzturēšanas finansējuma pieprasījumiem. Lai nodrošinātu ilgtspējīgu DI projekta rezultātā izstrādāto IKT risinājumu darbību, pēc DI </w:t>
      </w:r>
      <w:r w:rsidRPr="004A4369">
        <w:rPr>
          <w:rFonts w:eastAsia="MS Mincho"/>
          <w:sz w:val="28"/>
          <w:szCs w:val="28"/>
          <w:lang w:eastAsia="en-US"/>
        </w:rPr>
        <w:lastRenderedPageBreak/>
        <w:t xml:space="preserve">projekta beigām, sākot ar 2021. gadu, ir </w:t>
      </w:r>
      <w:r w:rsidR="00EE3DCD">
        <w:rPr>
          <w:rFonts w:eastAsia="MS Mincho"/>
          <w:sz w:val="28"/>
          <w:szCs w:val="28"/>
          <w:lang w:eastAsia="en-US"/>
        </w:rPr>
        <w:t>jāparedz</w:t>
      </w:r>
      <w:r w:rsidRPr="004A4369">
        <w:rPr>
          <w:rFonts w:eastAsia="MS Mincho"/>
          <w:sz w:val="28"/>
          <w:szCs w:val="28"/>
          <w:lang w:eastAsia="en-US"/>
        </w:rPr>
        <w:t xml:space="preserve"> ikgadējās IKT risinājumu uzturēšanas kopējās izmaksas </w:t>
      </w:r>
      <w:r w:rsidR="001B6AE9" w:rsidRPr="004A4369">
        <w:rPr>
          <w:rFonts w:eastAsia="MS Mincho"/>
          <w:sz w:val="28"/>
          <w:szCs w:val="28"/>
          <w:lang w:eastAsia="en-US"/>
        </w:rPr>
        <w:t>38 </w:t>
      </w:r>
      <w:r w:rsidRPr="004A4369">
        <w:rPr>
          <w:rFonts w:eastAsia="MS Mincho"/>
          <w:sz w:val="28"/>
          <w:szCs w:val="28"/>
          <w:lang w:eastAsia="en-US"/>
        </w:rPr>
        <w:t>672</w:t>
      </w:r>
      <w:r w:rsidR="001B6AE9" w:rsidRPr="004A4369">
        <w:rPr>
          <w:rFonts w:eastAsia="MS Mincho"/>
          <w:sz w:val="28"/>
          <w:szCs w:val="28"/>
          <w:lang w:eastAsia="en-US"/>
        </w:rPr>
        <w:t> </w:t>
      </w:r>
      <w:proofErr w:type="spellStart"/>
      <w:r w:rsidRPr="004A4369">
        <w:rPr>
          <w:rFonts w:eastAsia="MS Mincho"/>
          <w:i/>
          <w:sz w:val="28"/>
          <w:szCs w:val="28"/>
          <w:lang w:eastAsia="en-US"/>
        </w:rPr>
        <w:t>euro</w:t>
      </w:r>
      <w:proofErr w:type="spellEnd"/>
      <w:r w:rsidRPr="004A4369">
        <w:rPr>
          <w:rFonts w:eastAsia="MS Mincho"/>
          <w:sz w:val="28"/>
          <w:szCs w:val="28"/>
          <w:lang w:eastAsia="en-US"/>
        </w:rPr>
        <w:t xml:space="preserve"> </w:t>
      </w:r>
      <w:r w:rsidR="001B6AE9" w:rsidRPr="004A4369">
        <w:rPr>
          <w:rFonts w:eastAsia="MS Mincho"/>
          <w:sz w:val="28"/>
          <w:szCs w:val="28"/>
          <w:lang w:eastAsia="en-US"/>
        </w:rPr>
        <w:t>gadā, tai skaitā 12 000 </w:t>
      </w:r>
      <w:proofErr w:type="spellStart"/>
      <w:r w:rsidR="001B6AE9" w:rsidRPr="004A4369">
        <w:rPr>
          <w:rFonts w:eastAsia="MS Mincho"/>
          <w:i/>
          <w:sz w:val="28"/>
          <w:szCs w:val="28"/>
          <w:lang w:eastAsia="en-US"/>
        </w:rPr>
        <w:t>euro</w:t>
      </w:r>
      <w:proofErr w:type="spellEnd"/>
      <w:r w:rsidR="001B6AE9" w:rsidRPr="004A4369">
        <w:rPr>
          <w:rFonts w:eastAsia="MS Mincho"/>
          <w:sz w:val="28"/>
          <w:szCs w:val="28"/>
          <w:lang w:eastAsia="en-US"/>
        </w:rPr>
        <w:t xml:space="preserve"> LM informācijas sistēmu </w:t>
      </w:r>
      <w:proofErr w:type="spellStart"/>
      <w:r w:rsidR="001B6AE9" w:rsidRPr="004A4369">
        <w:rPr>
          <w:rFonts w:eastAsia="MS Mincho"/>
          <w:sz w:val="28"/>
          <w:szCs w:val="28"/>
          <w:lang w:eastAsia="en-US"/>
        </w:rPr>
        <w:t>LabIS</w:t>
      </w:r>
      <w:proofErr w:type="spellEnd"/>
      <w:r w:rsidR="001B6AE9" w:rsidRPr="004A4369">
        <w:rPr>
          <w:rFonts w:eastAsia="MS Mincho"/>
          <w:sz w:val="28"/>
          <w:szCs w:val="28"/>
          <w:lang w:eastAsia="en-US"/>
        </w:rPr>
        <w:t xml:space="preserve"> un SPOLIS uzturēšanas izmaksu segšanai no Labklājības ministrijas budžeta, veicot iekšēju līdzekļu pārdali Labklājības ministrijas budžeta programmā 97.02.00 "Nozares centralizēto funkciju izpilde", </w:t>
      </w:r>
      <w:r w:rsidRPr="004A4369">
        <w:rPr>
          <w:rFonts w:eastAsia="MS Mincho"/>
          <w:sz w:val="28"/>
          <w:szCs w:val="28"/>
          <w:lang w:eastAsia="en-US"/>
        </w:rPr>
        <w:t>bet ikgadējās Adopcijas reģistra un pašvaldību lietojumprogrammas SOPA datu apmaiņas ar LM informācijas sistēmu SPOLIS risinājuma uzturēšanai ir nepieciešams papildu finansējums 26</w:t>
      </w:r>
      <w:r w:rsidR="001B6AE9" w:rsidRPr="004A4369">
        <w:rPr>
          <w:rFonts w:eastAsia="MS Mincho"/>
          <w:sz w:val="28"/>
          <w:szCs w:val="28"/>
          <w:lang w:eastAsia="en-US"/>
        </w:rPr>
        <w:t> </w:t>
      </w:r>
      <w:r w:rsidRPr="004A4369">
        <w:rPr>
          <w:rFonts w:eastAsia="MS Mincho"/>
          <w:sz w:val="28"/>
          <w:szCs w:val="28"/>
          <w:lang w:eastAsia="en-US"/>
        </w:rPr>
        <w:t>672</w:t>
      </w:r>
      <w:r w:rsidR="001B6AE9" w:rsidRPr="004A4369">
        <w:rPr>
          <w:rFonts w:eastAsia="MS Mincho"/>
          <w:sz w:val="28"/>
          <w:szCs w:val="28"/>
          <w:lang w:eastAsia="en-US"/>
        </w:rPr>
        <w:t> </w:t>
      </w:r>
      <w:proofErr w:type="spellStart"/>
      <w:r w:rsidRPr="004A4369">
        <w:rPr>
          <w:rFonts w:eastAsia="MS Mincho"/>
          <w:i/>
          <w:sz w:val="28"/>
          <w:szCs w:val="28"/>
          <w:lang w:eastAsia="en-US"/>
        </w:rPr>
        <w:t>euro</w:t>
      </w:r>
      <w:proofErr w:type="spellEnd"/>
      <w:r w:rsidRPr="004A4369">
        <w:rPr>
          <w:rFonts w:eastAsia="MS Mincho"/>
          <w:sz w:val="28"/>
          <w:szCs w:val="28"/>
          <w:lang w:eastAsia="en-US"/>
        </w:rPr>
        <w:t xml:space="preserve"> apmērā, no </w:t>
      </w:r>
      <w:r w:rsidR="00EE3DCD">
        <w:rPr>
          <w:rFonts w:eastAsia="MS Mincho"/>
          <w:sz w:val="28"/>
          <w:szCs w:val="28"/>
          <w:lang w:eastAsia="en-US"/>
        </w:rPr>
        <w:t>tiem</w:t>
      </w:r>
      <w:r w:rsidRPr="004A4369">
        <w:rPr>
          <w:rFonts w:eastAsia="MS Mincho"/>
          <w:sz w:val="28"/>
          <w:szCs w:val="28"/>
          <w:lang w:eastAsia="en-US"/>
        </w:rPr>
        <w:t xml:space="preserve"> 10</w:t>
      </w:r>
      <w:r w:rsidR="001B6AE9" w:rsidRPr="004A4369">
        <w:rPr>
          <w:rFonts w:eastAsia="MS Mincho"/>
          <w:sz w:val="28"/>
          <w:szCs w:val="28"/>
          <w:lang w:eastAsia="en-US"/>
        </w:rPr>
        <w:t> </w:t>
      </w:r>
      <w:r w:rsidRPr="004A4369">
        <w:rPr>
          <w:rFonts w:eastAsia="MS Mincho"/>
          <w:sz w:val="28"/>
          <w:szCs w:val="28"/>
          <w:lang w:eastAsia="en-US"/>
        </w:rPr>
        <w:t>000</w:t>
      </w:r>
      <w:r w:rsidR="001B6AE9" w:rsidRPr="004A4369">
        <w:rPr>
          <w:rFonts w:eastAsia="MS Mincho"/>
          <w:sz w:val="28"/>
          <w:szCs w:val="28"/>
          <w:lang w:eastAsia="en-US"/>
        </w:rPr>
        <w:t> </w:t>
      </w:r>
      <w:proofErr w:type="spellStart"/>
      <w:r w:rsidRPr="004A4369">
        <w:rPr>
          <w:rFonts w:eastAsia="MS Mincho"/>
          <w:i/>
          <w:sz w:val="28"/>
          <w:szCs w:val="28"/>
          <w:lang w:eastAsia="en-US"/>
        </w:rPr>
        <w:t>euro</w:t>
      </w:r>
      <w:proofErr w:type="spellEnd"/>
      <w:r w:rsidRPr="004A4369">
        <w:rPr>
          <w:rFonts w:eastAsia="MS Mincho"/>
          <w:sz w:val="28"/>
          <w:szCs w:val="28"/>
          <w:lang w:eastAsia="en-US"/>
        </w:rPr>
        <w:t xml:space="preserve"> nepieciešams IS SOPA datu apmaiņas risinājumam un 16 672 </w:t>
      </w:r>
      <w:proofErr w:type="spellStart"/>
      <w:r w:rsidRPr="004A4369">
        <w:rPr>
          <w:rFonts w:eastAsia="MS Mincho"/>
          <w:i/>
          <w:sz w:val="28"/>
          <w:szCs w:val="28"/>
          <w:lang w:eastAsia="en-US"/>
        </w:rPr>
        <w:t>euro</w:t>
      </w:r>
      <w:proofErr w:type="spellEnd"/>
      <w:r w:rsidRPr="004A4369">
        <w:rPr>
          <w:rFonts w:eastAsia="MS Mincho"/>
          <w:sz w:val="28"/>
          <w:szCs w:val="28"/>
          <w:lang w:eastAsia="en-US"/>
        </w:rPr>
        <w:t xml:space="preserve">  Adopcijas reģistra papildinājumu izstrādei un lietotāju atbalstam, tai skaitā IS platformas licences uzturēšanai. </w:t>
      </w:r>
      <w:r w:rsidRPr="004A4369">
        <w:rPr>
          <w:rFonts w:eastAsia="MS Mincho"/>
          <w:sz w:val="28"/>
          <w:szCs w:val="28"/>
        </w:rPr>
        <w:t>Kopējās</w:t>
      </w:r>
      <w:r w:rsidR="00EE3DCD">
        <w:rPr>
          <w:rFonts w:eastAsia="MS Mincho"/>
          <w:sz w:val="28"/>
          <w:szCs w:val="28"/>
        </w:rPr>
        <w:t xml:space="preserve"> </w:t>
      </w:r>
      <w:r w:rsidR="00EE3DCD" w:rsidRPr="004A4369">
        <w:rPr>
          <w:rFonts w:eastAsia="MS Mincho"/>
          <w:sz w:val="28"/>
          <w:szCs w:val="28"/>
          <w:lang w:eastAsia="en-US"/>
        </w:rPr>
        <w:t>visu projekta rezultātu</w:t>
      </w:r>
      <w:r w:rsidRPr="004A4369">
        <w:rPr>
          <w:rFonts w:eastAsia="MS Mincho"/>
          <w:sz w:val="28"/>
          <w:szCs w:val="28"/>
        </w:rPr>
        <w:t xml:space="preserve"> uzturēšanas izmaksas </w:t>
      </w:r>
      <w:r w:rsidR="00EE3DCD">
        <w:rPr>
          <w:rFonts w:eastAsia="MS Mincho"/>
          <w:sz w:val="28"/>
          <w:szCs w:val="28"/>
        </w:rPr>
        <w:t>pieciem</w:t>
      </w:r>
      <w:r w:rsidRPr="004A4369">
        <w:rPr>
          <w:rFonts w:eastAsia="MS Mincho"/>
          <w:sz w:val="28"/>
          <w:szCs w:val="28"/>
        </w:rPr>
        <w:t xml:space="preserve"> gadiem </w:t>
      </w:r>
      <w:r w:rsidR="00EE3DCD">
        <w:rPr>
          <w:rFonts w:eastAsia="MS Mincho"/>
          <w:sz w:val="28"/>
          <w:szCs w:val="28"/>
          <w:lang w:eastAsia="en-US"/>
        </w:rPr>
        <w:t>ir</w:t>
      </w:r>
      <w:r w:rsidRPr="004A4369">
        <w:rPr>
          <w:rFonts w:eastAsia="MS Mincho"/>
          <w:sz w:val="28"/>
          <w:szCs w:val="28"/>
        </w:rPr>
        <w:t xml:space="preserve"> </w:t>
      </w:r>
      <w:r w:rsidRPr="004A4369">
        <w:rPr>
          <w:rFonts w:eastAsia="MS Mincho"/>
          <w:sz w:val="28"/>
          <w:szCs w:val="28"/>
          <w:lang w:eastAsia="en-US"/>
        </w:rPr>
        <w:t xml:space="preserve"> 1</w:t>
      </w:r>
      <w:r w:rsidR="00BC7F63" w:rsidRPr="004A4369">
        <w:rPr>
          <w:rFonts w:eastAsia="MS Mincho"/>
          <w:sz w:val="28"/>
          <w:szCs w:val="28"/>
          <w:lang w:eastAsia="en-US"/>
        </w:rPr>
        <w:t>9</w:t>
      </w:r>
      <w:r w:rsidRPr="004A4369">
        <w:rPr>
          <w:rFonts w:eastAsia="MS Mincho"/>
          <w:sz w:val="28"/>
          <w:szCs w:val="28"/>
          <w:lang w:eastAsia="en-US"/>
        </w:rPr>
        <w:t>3</w:t>
      </w:r>
      <w:r w:rsidR="001B6AE9" w:rsidRPr="004A4369">
        <w:rPr>
          <w:rFonts w:eastAsia="MS Mincho"/>
          <w:sz w:val="28"/>
          <w:szCs w:val="28"/>
          <w:lang w:eastAsia="en-US"/>
        </w:rPr>
        <w:t> </w:t>
      </w:r>
      <w:r w:rsidRPr="004A4369">
        <w:rPr>
          <w:rFonts w:eastAsia="MS Mincho"/>
          <w:sz w:val="28"/>
          <w:szCs w:val="28"/>
          <w:lang w:eastAsia="en-US"/>
        </w:rPr>
        <w:t>360</w:t>
      </w:r>
      <w:r w:rsidR="001B6AE9" w:rsidRPr="004A4369">
        <w:rPr>
          <w:rFonts w:eastAsia="MS Mincho"/>
          <w:sz w:val="28"/>
          <w:szCs w:val="28"/>
          <w:lang w:eastAsia="en-US"/>
        </w:rPr>
        <w:t> </w:t>
      </w:r>
      <w:proofErr w:type="spellStart"/>
      <w:r w:rsidRPr="004A4369">
        <w:rPr>
          <w:rFonts w:eastAsia="MS Mincho"/>
          <w:i/>
          <w:sz w:val="28"/>
          <w:szCs w:val="28"/>
          <w:lang w:eastAsia="en-US"/>
        </w:rPr>
        <w:t>euro</w:t>
      </w:r>
      <w:proofErr w:type="spellEnd"/>
      <w:r w:rsidRPr="004A4369">
        <w:rPr>
          <w:rFonts w:eastAsia="MS Mincho"/>
          <w:sz w:val="28"/>
          <w:szCs w:val="28"/>
          <w:lang w:eastAsia="en-US"/>
        </w:rPr>
        <w:t>.</w:t>
      </w:r>
    </w:p>
    <w:p w14:paraId="1800C030" w14:textId="13341CB9" w:rsidR="00BF413B" w:rsidRPr="004A4369" w:rsidRDefault="00BF413B" w:rsidP="008F5C97">
      <w:pPr>
        <w:pStyle w:val="ISBodyText"/>
        <w:spacing w:before="0" w:after="0"/>
        <w:ind w:firstLine="720"/>
        <w:rPr>
          <w:rFonts w:ascii="Times New Roman" w:hAnsi="Times New Roman" w:cs="Times New Roman"/>
          <w:kern w:val="12"/>
          <w:sz w:val="28"/>
          <w:szCs w:val="28"/>
        </w:rPr>
      </w:pPr>
      <w:r w:rsidRPr="004A4369">
        <w:rPr>
          <w:rFonts w:ascii="Times New Roman" w:hAnsi="Times New Roman" w:cs="Times New Roman"/>
          <w:kern w:val="12"/>
          <w:sz w:val="28"/>
          <w:szCs w:val="28"/>
        </w:rPr>
        <w:t>Projekta apraksts izstrādāts</w:t>
      </w:r>
      <w:r w:rsidR="00EE3DCD">
        <w:rPr>
          <w:rFonts w:ascii="Times New Roman" w:hAnsi="Times New Roman" w:cs="Times New Roman"/>
          <w:kern w:val="12"/>
          <w:sz w:val="28"/>
          <w:szCs w:val="28"/>
        </w:rPr>
        <w:t>,</w:t>
      </w:r>
      <w:r w:rsidRPr="004A4369">
        <w:rPr>
          <w:rFonts w:ascii="Times New Roman" w:hAnsi="Times New Roman" w:cs="Times New Roman"/>
          <w:kern w:val="12"/>
          <w:sz w:val="28"/>
          <w:szCs w:val="28"/>
        </w:rPr>
        <w:t xml:space="preserve"> ņemot vērā kaskadēto mērķu pieeju, sākot </w:t>
      </w:r>
      <w:r w:rsidR="00EE3DCD">
        <w:rPr>
          <w:rFonts w:ascii="Times New Roman" w:hAnsi="Times New Roman" w:cs="Times New Roman"/>
          <w:kern w:val="12"/>
          <w:sz w:val="28"/>
          <w:szCs w:val="28"/>
        </w:rPr>
        <w:t>ar</w:t>
      </w:r>
      <w:r w:rsidRPr="004A4369">
        <w:rPr>
          <w:rFonts w:ascii="Times New Roman" w:hAnsi="Times New Roman" w:cs="Times New Roman"/>
          <w:kern w:val="12"/>
          <w:sz w:val="28"/>
          <w:szCs w:val="28"/>
        </w:rPr>
        <w:t xml:space="preserve"> Nacionālā attīstības plāna mērķiem, </w:t>
      </w:r>
      <w:r w:rsidR="00EE3DCD">
        <w:rPr>
          <w:rFonts w:ascii="Times New Roman" w:hAnsi="Times New Roman" w:cs="Times New Roman"/>
          <w:kern w:val="12"/>
          <w:sz w:val="28"/>
          <w:szCs w:val="28"/>
        </w:rPr>
        <w:t>p</w:t>
      </w:r>
      <w:r w:rsidRPr="004A4369">
        <w:rPr>
          <w:rFonts w:ascii="Times New Roman" w:hAnsi="Times New Roman" w:cs="Times New Roman"/>
          <w:kern w:val="12"/>
          <w:sz w:val="28"/>
          <w:szCs w:val="28"/>
        </w:rPr>
        <w:t xml:space="preserve">rogrammas kopējiem mērķiem līdz konkrētam </w:t>
      </w:r>
      <w:proofErr w:type="spellStart"/>
      <w:r w:rsidRPr="004A4369">
        <w:rPr>
          <w:rFonts w:ascii="Times New Roman" w:hAnsi="Times New Roman" w:cs="Times New Roman"/>
          <w:kern w:val="12"/>
          <w:sz w:val="28"/>
          <w:szCs w:val="28"/>
        </w:rPr>
        <w:t>deinstitucionalizācijas</w:t>
      </w:r>
      <w:proofErr w:type="spellEnd"/>
      <w:r w:rsidRPr="004A4369">
        <w:rPr>
          <w:rFonts w:ascii="Times New Roman" w:hAnsi="Times New Roman" w:cs="Times New Roman"/>
          <w:kern w:val="12"/>
          <w:sz w:val="28"/>
          <w:szCs w:val="28"/>
        </w:rPr>
        <w:t xml:space="preserve"> procesa atbalsta sistēmas projekta mērķim un tā konverģencei ar citiem </w:t>
      </w:r>
      <w:r w:rsidR="00EE3DCD">
        <w:rPr>
          <w:rFonts w:ascii="Times New Roman" w:hAnsi="Times New Roman" w:cs="Times New Roman"/>
          <w:kern w:val="12"/>
          <w:sz w:val="28"/>
          <w:szCs w:val="28"/>
        </w:rPr>
        <w:t>p</w:t>
      </w:r>
      <w:r w:rsidRPr="004A4369">
        <w:rPr>
          <w:rFonts w:ascii="Times New Roman" w:hAnsi="Times New Roman" w:cs="Times New Roman"/>
          <w:kern w:val="12"/>
          <w:sz w:val="28"/>
          <w:szCs w:val="28"/>
        </w:rPr>
        <w:t xml:space="preserve">rogrammas projektiem. Nacionālā attīstības plāna rīcības virziens </w:t>
      </w:r>
      <w:r w:rsidR="008F5C97" w:rsidRPr="004A4369">
        <w:rPr>
          <w:rFonts w:ascii="Times New Roman" w:hAnsi="Times New Roman" w:cs="Times New Roman"/>
          <w:kern w:val="12"/>
          <w:sz w:val="28"/>
          <w:szCs w:val="28"/>
        </w:rPr>
        <w:t>"</w:t>
      </w:r>
      <w:r w:rsidRPr="004A4369">
        <w:rPr>
          <w:rFonts w:ascii="Times New Roman" w:hAnsi="Times New Roman" w:cs="Times New Roman"/>
          <w:kern w:val="12"/>
          <w:sz w:val="28"/>
          <w:szCs w:val="28"/>
        </w:rPr>
        <w:t>Izcila uzņēmējdarbības vide</w:t>
      </w:r>
      <w:r w:rsidR="008F5C97" w:rsidRPr="004A4369">
        <w:rPr>
          <w:rFonts w:ascii="Times New Roman" w:hAnsi="Times New Roman" w:cs="Times New Roman"/>
          <w:kern w:val="12"/>
          <w:sz w:val="28"/>
          <w:szCs w:val="28"/>
        </w:rPr>
        <w:t>"</w:t>
      </w:r>
      <w:r w:rsidR="00D9539A" w:rsidRPr="004A4369">
        <w:rPr>
          <w:rFonts w:ascii="Times New Roman" w:hAnsi="Times New Roman" w:cs="Times New Roman"/>
          <w:sz w:val="28"/>
          <w:szCs w:val="28"/>
          <w:vertAlign w:val="superscript"/>
        </w:rPr>
        <w:endnoteReference w:id="1"/>
      </w:r>
      <w:r w:rsidR="00D9539A">
        <w:rPr>
          <w:rFonts w:ascii="Times New Roman" w:hAnsi="Times New Roman" w:cs="Times New Roman"/>
          <w:kern w:val="12"/>
          <w:sz w:val="28"/>
          <w:szCs w:val="28"/>
        </w:rPr>
        <w:t xml:space="preserve"> </w:t>
      </w:r>
      <w:r w:rsidR="00D9539A" w:rsidRPr="004A4369">
        <w:rPr>
          <w:rFonts w:ascii="Times New Roman" w:hAnsi="Times New Roman" w:cs="Times New Roman"/>
          <w:kern w:val="12"/>
          <w:sz w:val="28"/>
          <w:szCs w:val="28"/>
        </w:rPr>
        <w:t xml:space="preserve">un tā ietvaros </w:t>
      </w:r>
      <w:r w:rsidR="00D9539A">
        <w:rPr>
          <w:rFonts w:ascii="Times New Roman" w:hAnsi="Times New Roman" w:cs="Times New Roman"/>
          <w:kern w:val="12"/>
          <w:sz w:val="28"/>
          <w:szCs w:val="28"/>
        </w:rPr>
        <w:t>noteiktie</w:t>
      </w:r>
      <w:r w:rsidR="00D9539A" w:rsidRPr="004A4369">
        <w:rPr>
          <w:rFonts w:ascii="Times New Roman" w:hAnsi="Times New Roman" w:cs="Times New Roman"/>
          <w:kern w:val="12"/>
          <w:sz w:val="28"/>
          <w:szCs w:val="28"/>
        </w:rPr>
        <w:t xml:space="preserve"> mērķi ir skatāmi kontekstā ar Informācijas sabiedrības attīstības pamatnostādn</w:t>
      </w:r>
      <w:r w:rsidR="00D9539A">
        <w:rPr>
          <w:rFonts w:ascii="Times New Roman" w:hAnsi="Times New Roman" w:cs="Times New Roman"/>
          <w:kern w:val="12"/>
          <w:sz w:val="28"/>
          <w:szCs w:val="28"/>
        </w:rPr>
        <w:t>ēm</w:t>
      </w:r>
      <w:r w:rsidR="00D9539A" w:rsidRPr="004A4369">
        <w:rPr>
          <w:rFonts w:ascii="Times New Roman" w:hAnsi="Times New Roman" w:cs="Times New Roman"/>
          <w:kern w:val="12"/>
          <w:sz w:val="28"/>
          <w:szCs w:val="28"/>
        </w:rPr>
        <w:t xml:space="preserve"> 2014.</w:t>
      </w:r>
      <w:r w:rsidR="00D9539A">
        <w:rPr>
          <w:rFonts w:ascii="Times New Roman" w:hAnsi="Times New Roman" w:cs="Times New Roman"/>
          <w:kern w:val="12"/>
          <w:sz w:val="28"/>
          <w:szCs w:val="28"/>
        </w:rPr>
        <w:t>–</w:t>
      </w:r>
      <w:r w:rsidR="00D9539A" w:rsidRPr="004A4369">
        <w:rPr>
          <w:rFonts w:ascii="Times New Roman" w:hAnsi="Times New Roman" w:cs="Times New Roman"/>
          <w:kern w:val="12"/>
          <w:sz w:val="28"/>
          <w:szCs w:val="28"/>
        </w:rPr>
        <w:t xml:space="preserve">2020. gadam (turpmāk – </w:t>
      </w:r>
      <w:r w:rsidR="00D9539A">
        <w:rPr>
          <w:rFonts w:ascii="Times New Roman" w:hAnsi="Times New Roman" w:cs="Times New Roman"/>
          <w:kern w:val="12"/>
          <w:sz w:val="28"/>
          <w:szCs w:val="28"/>
        </w:rPr>
        <w:t>p</w:t>
      </w:r>
      <w:r w:rsidR="00D9539A" w:rsidRPr="004A4369">
        <w:rPr>
          <w:rFonts w:ascii="Times New Roman" w:hAnsi="Times New Roman" w:cs="Times New Roman"/>
          <w:kern w:val="12"/>
          <w:sz w:val="28"/>
          <w:szCs w:val="28"/>
        </w:rPr>
        <w:t>amatnostādnes)</w:t>
      </w:r>
      <w:r w:rsidR="00D9539A" w:rsidRPr="004A4369">
        <w:rPr>
          <w:rFonts w:ascii="Times New Roman" w:hAnsi="Times New Roman" w:cs="Times New Roman"/>
          <w:sz w:val="28"/>
          <w:szCs w:val="28"/>
        </w:rPr>
        <w:t>.</w:t>
      </w:r>
      <w:r w:rsidR="00D9539A" w:rsidRPr="004A4369">
        <w:rPr>
          <w:rFonts w:ascii="Times New Roman" w:hAnsi="Times New Roman" w:cs="Times New Roman"/>
          <w:sz w:val="28"/>
          <w:szCs w:val="28"/>
          <w:vertAlign w:val="superscript"/>
        </w:rPr>
        <w:endnoteReference w:id="2"/>
      </w:r>
      <w:r w:rsidR="00D9539A" w:rsidRPr="004A4369">
        <w:rPr>
          <w:rFonts w:ascii="Times New Roman" w:hAnsi="Times New Roman" w:cs="Times New Roman"/>
          <w:kern w:val="12"/>
          <w:sz w:val="28"/>
          <w:szCs w:val="28"/>
        </w:rPr>
        <w:t xml:space="preserve"> </w:t>
      </w:r>
      <w:proofErr w:type="spellStart"/>
      <w:r w:rsidRPr="004A4369">
        <w:rPr>
          <w:rFonts w:ascii="Times New Roman" w:hAnsi="Times New Roman" w:cs="Times New Roman"/>
          <w:kern w:val="12"/>
          <w:sz w:val="28"/>
          <w:szCs w:val="28"/>
        </w:rPr>
        <w:t>Deinstitucionalizācijas</w:t>
      </w:r>
      <w:proofErr w:type="spellEnd"/>
      <w:r w:rsidRPr="004A4369">
        <w:rPr>
          <w:rFonts w:ascii="Times New Roman" w:eastAsiaTheme="minorHAnsi" w:hAnsi="Times New Roman" w:cs="Times New Roman"/>
          <w:kern w:val="12"/>
          <w:sz w:val="28"/>
          <w:szCs w:val="28"/>
        </w:rPr>
        <w:t xml:space="preserve"> procesu atbalsta sistēmas projekta mērķis atbilst </w:t>
      </w:r>
      <w:r w:rsidR="00332592">
        <w:rPr>
          <w:rFonts w:ascii="Times New Roman" w:eastAsiaTheme="minorHAnsi" w:hAnsi="Times New Roman" w:cs="Times New Roman"/>
          <w:kern w:val="12"/>
          <w:sz w:val="28"/>
          <w:szCs w:val="28"/>
        </w:rPr>
        <w:t>p</w:t>
      </w:r>
      <w:r w:rsidRPr="004A4369">
        <w:rPr>
          <w:rFonts w:ascii="Times New Roman" w:eastAsiaTheme="minorHAnsi" w:hAnsi="Times New Roman" w:cs="Times New Roman"/>
          <w:kern w:val="12"/>
          <w:sz w:val="28"/>
          <w:szCs w:val="28"/>
        </w:rPr>
        <w:t xml:space="preserve">amatnostādņu rīcības virzienam – moderna un efektīva publiskā pārvalde, </w:t>
      </w:r>
      <w:r w:rsidR="00332592">
        <w:rPr>
          <w:rFonts w:ascii="Times New Roman" w:eastAsiaTheme="minorHAnsi" w:hAnsi="Times New Roman" w:cs="Times New Roman"/>
          <w:kern w:val="12"/>
          <w:sz w:val="28"/>
          <w:szCs w:val="28"/>
        </w:rPr>
        <w:t>tai skaitā</w:t>
      </w:r>
      <w:r w:rsidRPr="004A4369">
        <w:rPr>
          <w:rFonts w:ascii="Times New Roman" w:eastAsiaTheme="minorHAnsi" w:hAnsi="Times New Roman" w:cs="Times New Roman"/>
          <w:kern w:val="12"/>
          <w:sz w:val="28"/>
          <w:szCs w:val="28"/>
        </w:rPr>
        <w:t xml:space="preserve"> publiskās pārvaldes pamatdarbības procesu modernizācija un vienota publiskās pārvaldes datu telpa, kā arī rīcības virzienam – digitālais saturs sabiedrībai, </w:t>
      </w:r>
      <w:r w:rsidR="00332592">
        <w:rPr>
          <w:rFonts w:ascii="Times New Roman" w:eastAsiaTheme="minorHAnsi" w:hAnsi="Times New Roman" w:cs="Times New Roman"/>
          <w:kern w:val="12"/>
          <w:sz w:val="28"/>
          <w:szCs w:val="28"/>
        </w:rPr>
        <w:t xml:space="preserve">tai skaitā </w:t>
      </w:r>
      <w:r w:rsidRPr="004A4369">
        <w:rPr>
          <w:rFonts w:ascii="Times New Roman" w:eastAsiaTheme="minorHAnsi" w:hAnsi="Times New Roman" w:cs="Times New Roman"/>
          <w:kern w:val="12"/>
          <w:sz w:val="28"/>
          <w:szCs w:val="28"/>
        </w:rPr>
        <w:t>publiskās pārvaldes datu atvēršana citiem lietotājiem (pašvaldībām, akadēmiskajai videi pētniecībai, publicitātei un iedzīvotājiem).</w:t>
      </w:r>
    </w:p>
    <w:p w14:paraId="115D1F46" w14:textId="77777777" w:rsidR="00D9539A" w:rsidRDefault="00BF413B" w:rsidP="008F5C97">
      <w:pPr>
        <w:spacing w:after="0" w:line="240" w:lineRule="auto"/>
        <w:ind w:firstLine="709"/>
        <w:jc w:val="both"/>
        <w:rPr>
          <w:rFonts w:ascii="Times New Roman" w:hAnsi="Times New Roman" w:cs="Times New Roman"/>
          <w:kern w:val="12"/>
          <w:sz w:val="28"/>
          <w:szCs w:val="28"/>
        </w:rPr>
        <w:sectPr w:rsidR="00D9539A" w:rsidSect="008F5C97">
          <w:headerReference w:type="default" r:id="rId8"/>
          <w:footerReference w:type="default" r:id="rId9"/>
          <w:headerReference w:type="first" r:id="rId10"/>
          <w:footerReference w:type="first" r:id="rId11"/>
          <w:endnotePr>
            <w:numFmt w:val="decimal"/>
          </w:endnotePr>
          <w:pgSz w:w="11906" w:h="16838" w:code="9"/>
          <w:pgMar w:top="1418" w:right="1134" w:bottom="1134" w:left="1701" w:header="709" w:footer="709" w:gutter="0"/>
          <w:cols w:space="708"/>
          <w:titlePg/>
          <w:docGrid w:linePitch="360"/>
        </w:sectPr>
      </w:pPr>
      <w:r w:rsidRPr="004A4369">
        <w:rPr>
          <w:rFonts w:ascii="Times New Roman" w:hAnsi="Times New Roman" w:cs="Times New Roman"/>
          <w:kern w:val="12"/>
          <w:sz w:val="28"/>
          <w:szCs w:val="28"/>
        </w:rPr>
        <w:t xml:space="preserve">Attiecībā uz darbības programmas </w:t>
      </w:r>
      <w:r w:rsidR="008F5C97" w:rsidRPr="004A4369">
        <w:rPr>
          <w:rFonts w:ascii="Times New Roman" w:hAnsi="Times New Roman" w:cs="Times New Roman"/>
          <w:kern w:val="12"/>
          <w:sz w:val="28"/>
          <w:szCs w:val="28"/>
        </w:rPr>
        <w:t>"</w:t>
      </w:r>
      <w:r w:rsidRPr="004A4369">
        <w:rPr>
          <w:rFonts w:ascii="Times New Roman" w:hAnsi="Times New Roman" w:cs="Times New Roman"/>
          <w:kern w:val="12"/>
          <w:sz w:val="28"/>
          <w:szCs w:val="28"/>
        </w:rPr>
        <w:t>Izaugsme un nodarbinātība</w:t>
      </w:r>
      <w:r w:rsidR="008F5C97" w:rsidRPr="004A4369">
        <w:rPr>
          <w:rFonts w:ascii="Times New Roman" w:hAnsi="Times New Roman" w:cs="Times New Roman"/>
          <w:kern w:val="12"/>
          <w:sz w:val="28"/>
          <w:szCs w:val="28"/>
        </w:rPr>
        <w:t>"</w:t>
      </w:r>
      <w:r w:rsidRPr="004A4369">
        <w:rPr>
          <w:rFonts w:ascii="Times New Roman" w:hAnsi="Times New Roman" w:cs="Times New Roman"/>
          <w:kern w:val="12"/>
          <w:sz w:val="28"/>
          <w:szCs w:val="28"/>
        </w:rPr>
        <w:t xml:space="preserve"> prioritārā virziena </w:t>
      </w:r>
      <w:r w:rsidR="008F5C97" w:rsidRPr="004A4369">
        <w:rPr>
          <w:rFonts w:ascii="Times New Roman" w:hAnsi="Times New Roman" w:cs="Times New Roman"/>
          <w:kern w:val="12"/>
          <w:sz w:val="28"/>
          <w:szCs w:val="28"/>
        </w:rPr>
        <w:t>"</w:t>
      </w:r>
      <w:r w:rsidRPr="004A4369">
        <w:rPr>
          <w:rFonts w:ascii="Times New Roman" w:hAnsi="Times New Roman" w:cs="Times New Roman"/>
          <w:kern w:val="12"/>
          <w:sz w:val="28"/>
          <w:szCs w:val="28"/>
        </w:rPr>
        <w:t>Informācijas un komunikācijas tehnoloģiju pieejamība, e-pārvalde un pakalpojumi</w:t>
      </w:r>
      <w:r w:rsidR="008F5C97" w:rsidRPr="004A4369">
        <w:rPr>
          <w:rFonts w:ascii="Times New Roman" w:hAnsi="Times New Roman" w:cs="Times New Roman"/>
          <w:kern w:val="12"/>
          <w:sz w:val="28"/>
          <w:szCs w:val="28"/>
        </w:rPr>
        <w:t>"</w:t>
      </w:r>
      <w:r w:rsidRPr="004A4369">
        <w:rPr>
          <w:rFonts w:ascii="Times New Roman" w:hAnsi="Times New Roman" w:cs="Times New Roman"/>
          <w:kern w:val="12"/>
          <w:sz w:val="28"/>
          <w:szCs w:val="28"/>
        </w:rPr>
        <w:t xml:space="preserve"> 2.2.1.</w:t>
      </w:r>
      <w:r w:rsidR="00355C9E" w:rsidRPr="004A4369">
        <w:rPr>
          <w:sz w:val="28"/>
          <w:szCs w:val="28"/>
        </w:rPr>
        <w:t> </w:t>
      </w:r>
      <w:r w:rsidRPr="004A4369">
        <w:rPr>
          <w:rFonts w:ascii="Times New Roman" w:hAnsi="Times New Roman" w:cs="Times New Roman"/>
          <w:kern w:val="12"/>
          <w:sz w:val="28"/>
          <w:szCs w:val="28"/>
        </w:rPr>
        <w:t xml:space="preserve">specifiskā atbalsta mērķa </w:t>
      </w:r>
      <w:r w:rsidR="008F5C97" w:rsidRPr="004A4369">
        <w:rPr>
          <w:rFonts w:ascii="Times New Roman" w:hAnsi="Times New Roman" w:cs="Times New Roman"/>
          <w:kern w:val="12"/>
          <w:sz w:val="28"/>
          <w:szCs w:val="28"/>
        </w:rPr>
        <w:t>"</w:t>
      </w:r>
      <w:r w:rsidRPr="004A4369">
        <w:rPr>
          <w:rFonts w:ascii="Times New Roman" w:hAnsi="Times New Roman" w:cs="Times New Roman"/>
          <w:kern w:val="12"/>
          <w:sz w:val="28"/>
          <w:szCs w:val="28"/>
        </w:rPr>
        <w:t>Nodrošināt publisko datu atkalizmantošanas pieaugumu un efektīgu publiskās pārvaldes un privātā sektora mijiedarbību</w:t>
      </w:r>
      <w:r w:rsidR="008F5C97" w:rsidRPr="004A4369">
        <w:rPr>
          <w:rFonts w:ascii="Times New Roman" w:hAnsi="Times New Roman" w:cs="Times New Roman"/>
          <w:kern w:val="12"/>
          <w:sz w:val="28"/>
          <w:szCs w:val="28"/>
        </w:rPr>
        <w:t>"</w:t>
      </w:r>
      <w:r w:rsidRPr="004A4369">
        <w:rPr>
          <w:rFonts w:ascii="Times New Roman" w:hAnsi="Times New Roman" w:cs="Times New Roman"/>
          <w:kern w:val="12"/>
          <w:sz w:val="28"/>
          <w:szCs w:val="28"/>
        </w:rPr>
        <w:t xml:space="preserve"> sasniegšanu projekts nodrošinās 12 pārvaldes procesu elektronizāciju, </w:t>
      </w:r>
      <w:r w:rsidR="00332592">
        <w:rPr>
          <w:rFonts w:ascii="Times New Roman" w:hAnsi="Times New Roman" w:cs="Times New Roman"/>
          <w:kern w:val="12"/>
          <w:sz w:val="28"/>
          <w:szCs w:val="28"/>
        </w:rPr>
        <w:t>vienu</w:t>
      </w:r>
      <w:r w:rsidRPr="004A4369">
        <w:rPr>
          <w:rFonts w:ascii="Times New Roman" w:hAnsi="Times New Roman" w:cs="Times New Roman"/>
          <w:kern w:val="12"/>
          <w:sz w:val="28"/>
          <w:szCs w:val="28"/>
        </w:rPr>
        <w:t xml:space="preserve"> elektronisko pakalpojumu un</w:t>
      </w:r>
      <w:r w:rsidR="00355C9E" w:rsidRPr="004A4369">
        <w:rPr>
          <w:rFonts w:ascii="Times New Roman" w:hAnsi="Times New Roman" w:cs="Times New Roman"/>
          <w:kern w:val="12"/>
          <w:sz w:val="28"/>
          <w:szCs w:val="28"/>
        </w:rPr>
        <w:t xml:space="preserve"> </w:t>
      </w:r>
      <w:r w:rsidR="00332592">
        <w:rPr>
          <w:rFonts w:ascii="Times New Roman" w:hAnsi="Times New Roman" w:cs="Times New Roman"/>
          <w:kern w:val="12"/>
          <w:sz w:val="28"/>
          <w:szCs w:val="28"/>
        </w:rPr>
        <w:t>deviņu</w:t>
      </w:r>
      <w:r w:rsidRPr="004A4369">
        <w:rPr>
          <w:rFonts w:ascii="Times New Roman" w:hAnsi="Times New Roman" w:cs="Times New Roman"/>
          <w:kern w:val="12"/>
          <w:sz w:val="28"/>
          <w:szCs w:val="28"/>
        </w:rPr>
        <w:t xml:space="preserve"> datu k</w:t>
      </w:r>
      <w:r w:rsidRPr="009D10E3">
        <w:rPr>
          <w:rFonts w:ascii="Times New Roman" w:hAnsi="Times New Roman" w:cs="Times New Roman"/>
          <w:kern w:val="12"/>
          <w:sz w:val="28"/>
          <w:szCs w:val="28"/>
        </w:rPr>
        <w:t>opu nodošanu pašvaldībām un sabiedrībai datu atkalizmantošanai.</w:t>
      </w:r>
      <w:r w:rsidR="008F5C97">
        <w:rPr>
          <w:rFonts w:ascii="Times New Roman" w:hAnsi="Times New Roman" w:cs="Times New Roman"/>
          <w:kern w:val="12"/>
          <w:sz w:val="28"/>
          <w:szCs w:val="28"/>
        </w:rPr>
        <w:t>"</w:t>
      </w:r>
    </w:p>
    <w:p w14:paraId="5B48C129" w14:textId="77777777" w:rsidR="008F5C97" w:rsidRDefault="008F5C97" w:rsidP="00E5790F">
      <w:pPr>
        <w:spacing w:after="0" w:line="240" w:lineRule="auto"/>
        <w:rPr>
          <w:rFonts w:ascii="Times New Roman" w:hAnsi="Times New Roman"/>
          <w:noProof/>
          <w:spacing w:val="-2"/>
          <w:sz w:val="28"/>
          <w:szCs w:val="28"/>
        </w:rPr>
      </w:pPr>
    </w:p>
    <w:p w14:paraId="112732F7" w14:textId="77777777" w:rsidR="008F5C97" w:rsidRDefault="008F5C97" w:rsidP="00E5790F">
      <w:pPr>
        <w:spacing w:after="0" w:line="240" w:lineRule="auto"/>
        <w:rPr>
          <w:rFonts w:ascii="Times New Roman" w:hAnsi="Times New Roman"/>
          <w:noProof/>
          <w:spacing w:val="-2"/>
          <w:sz w:val="28"/>
          <w:szCs w:val="28"/>
        </w:rPr>
      </w:pPr>
    </w:p>
    <w:p w14:paraId="27DAE4E1" w14:textId="77777777" w:rsidR="008F5C97" w:rsidRPr="00E5790F" w:rsidRDefault="008F5C97" w:rsidP="00E5790F">
      <w:pPr>
        <w:spacing w:after="0" w:line="240" w:lineRule="auto"/>
        <w:rPr>
          <w:rFonts w:ascii="Times New Roman" w:hAnsi="Times New Roman"/>
          <w:noProof/>
          <w:spacing w:val="-2"/>
          <w:sz w:val="28"/>
          <w:szCs w:val="28"/>
        </w:rPr>
      </w:pPr>
    </w:p>
    <w:p w14:paraId="138B5998" w14:textId="77777777" w:rsidR="008F5C97" w:rsidRPr="00D24D66" w:rsidRDefault="008F5C97" w:rsidP="00E15A6F">
      <w:pPr>
        <w:tabs>
          <w:tab w:val="left" w:pos="6521"/>
        </w:tabs>
        <w:spacing w:after="0" w:line="240" w:lineRule="auto"/>
        <w:ind w:firstLine="709"/>
        <w:rPr>
          <w:rFonts w:ascii="Times New Roman" w:hAnsi="Times New Roman"/>
          <w:sz w:val="28"/>
          <w:szCs w:val="28"/>
        </w:rPr>
      </w:pPr>
      <w:r w:rsidRPr="00D24D66">
        <w:rPr>
          <w:rFonts w:ascii="Times New Roman" w:hAnsi="Times New Roman"/>
          <w:sz w:val="28"/>
          <w:szCs w:val="28"/>
        </w:rPr>
        <w:t>Ministru prezidents</w:t>
      </w:r>
      <w:r>
        <w:rPr>
          <w:rFonts w:ascii="Times New Roman" w:hAnsi="Times New Roman"/>
          <w:sz w:val="28"/>
          <w:szCs w:val="28"/>
        </w:rPr>
        <w:tab/>
        <w:t>A. K. Kariņš</w:t>
      </w:r>
    </w:p>
    <w:p w14:paraId="63F8C521" w14:textId="77777777" w:rsidR="008F5C97" w:rsidRDefault="008F5C97" w:rsidP="00E5790F">
      <w:pPr>
        <w:spacing w:after="0" w:line="240" w:lineRule="auto"/>
        <w:rPr>
          <w:rFonts w:ascii="Times New Roman" w:hAnsi="Times New Roman"/>
          <w:noProof/>
          <w:spacing w:val="-2"/>
          <w:sz w:val="28"/>
          <w:szCs w:val="28"/>
        </w:rPr>
      </w:pPr>
    </w:p>
    <w:p w14:paraId="59AF6392" w14:textId="202C0B2B" w:rsidR="008F5C97" w:rsidRDefault="008F5C97" w:rsidP="00396120">
      <w:pPr>
        <w:tabs>
          <w:tab w:val="left" w:pos="6521"/>
        </w:tabs>
        <w:spacing w:after="0" w:line="240" w:lineRule="auto"/>
        <w:ind w:firstLine="709"/>
        <w:rPr>
          <w:rFonts w:ascii="Times New Roman" w:hAnsi="Times New Roman"/>
          <w:sz w:val="28"/>
          <w:szCs w:val="28"/>
        </w:rPr>
      </w:pPr>
    </w:p>
    <w:p w14:paraId="54B5249F" w14:textId="77777777" w:rsidR="00396120" w:rsidRPr="00396120" w:rsidRDefault="00396120" w:rsidP="00396120">
      <w:pPr>
        <w:tabs>
          <w:tab w:val="left" w:pos="6521"/>
        </w:tabs>
        <w:spacing w:after="0" w:line="240" w:lineRule="auto"/>
        <w:ind w:firstLine="709"/>
        <w:rPr>
          <w:rFonts w:ascii="Times New Roman" w:hAnsi="Times New Roman"/>
          <w:sz w:val="28"/>
          <w:szCs w:val="28"/>
        </w:rPr>
      </w:pPr>
    </w:p>
    <w:p w14:paraId="6196A38E" w14:textId="77777777" w:rsidR="00396120" w:rsidRPr="00396120" w:rsidRDefault="00396120" w:rsidP="00396120">
      <w:pPr>
        <w:tabs>
          <w:tab w:val="left" w:pos="6521"/>
        </w:tabs>
        <w:spacing w:after="0" w:line="240" w:lineRule="auto"/>
        <w:ind w:firstLine="709"/>
        <w:rPr>
          <w:rFonts w:ascii="Times New Roman" w:hAnsi="Times New Roman"/>
          <w:sz w:val="28"/>
          <w:szCs w:val="28"/>
        </w:rPr>
      </w:pPr>
      <w:r w:rsidRPr="00396120">
        <w:rPr>
          <w:rFonts w:ascii="Times New Roman" w:hAnsi="Times New Roman"/>
          <w:sz w:val="28"/>
          <w:szCs w:val="28"/>
        </w:rPr>
        <w:t>Labklājības ministra vietā –</w:t>
      </w:r>
    </w:p>
    <w:p w14:paraId="6B0D6802" w14:textId="77777777" w:rsidR="00396120" w:rsidRPr="00396120" w:rsidRDefault="00396120" w:rsidP="00396120">
      <w:pPr>
        <w:tabs>
          <w:tab w:val="left" w:pos="6521"/>
        </w:tabs>
        <w:spacing w:after="0" w:line="240" w:lineRule="auto"/>
        <w:ind w:firstLine="709"/>
        <w:rPr>
          <w:rFonts w:ascii="Times New Roman" w:hAnsi="Times New Roman"/>
          <w:sz w:val="28"/>
          <w:szCs w:val="28"/>
        </w:rPr>
      </w:pPr>
      <w:r w:rsidRPr="00396120">
        <w:rPr>
          <w:rFonts w:ascii="Times New Roman" w:hAnsi="Times New Roman"/>
          <w:sz w:val="28"/>
          <w:szCs w:val="28"/>
        </w:rPr>
        <w:t>ekonomikas ministrs</w:t>
      </w:r>
      <w:r w:rsidRPr="00396120">
        <w:rPr>
          <w:rFonts w:ascii="Times New Roman" w:hAnsi="Times New Roman"/>
          <w:sz w:val="28"/>
          <w:szCs w:val="28"/>
        </w:rPr>
        <w:tab/>
        <w:t>R. Nemiro</w:t>
      </w:r>
    </w:p>
    <w:sectPr w:rsidR="00396120" w:rsidRPr="00396120" w:rsidSect="00D9539A">
      <w:endnotePr>
        <w:numFmt w:val="decimal"/>
      </w:endnotePr>
      <w:type w:val="continuous"/>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A857C" w14:textId="77777777" w:rsidR="008B56AC" w:rsidRDefault="008B56AC" w:rsidP="00952F67">
      <w:pPr>
        <w:spacing w:after="0" w:line="240" w:lineRule="auto"/>
      </w:pPr>
      <w:r>
        <w:separator/>
      </w:r>
    </w:p>
  </w:endnote>
  <w:endnote w:type="continuationSeparator" w:id="0">
    <w:p w14:paraId="35059EB3" w14:textId="77777777" w:rsidR="008B56AC" w:rsidRDefault="008B56AC" w:rsidP="00952F67">
      <w:pPr>
        <w:spacing w:after="0" w:line="240" w:lineRule="auto"/>
      </w:pPr>
      <w:r>
        <w:continuationSeparator/>
      </w:r>
    </w:p>
  </w:endnote>
  <w:endnote w:id="1">
    <w:p w14:paraId="7C903F11" w14:textId="00F2D194" w:rsidR="00D9539A" w:rsidRPr="00332592" w:rsidRDefault="00D9539A" w:rsidP="00BF413B">
      <w:pPr>
        <w:pStyle w:val="EndnoteText"/>
        <w:shd w:val="clear" w:color="auto" w:fill="FFFFFF"/>
        <w:rPr>
          <w:rFonts w:ascii="Times New Roman" w:hAnsi="Times New Roman" w:cs="Times New Roman"/>
        </w:rPr>
      </w:pPr>
      <w:r w:rsidRPr="005924E5">
        <w:rPr>
          <w:rStyle w:val="EndnoteReference"/>
        </w:rPr>
        <w:endnoteRef/>
      </w:r>
      <w:r w:rsidRPr="005924E5">
        <w:t xml:space="preserve"> </w:t>
      </w:r>
      <w:r w:rsidRPr="00332592">
        <w:rPr>
          <w:rFonts w:ascii="Times New Roman" w:hAnsi="Times New Roman" w:cs="Times New Roman"/>
        </w:rPr>
        <w:t>Latvijas Nacionālais attīstības plāns 2014.–2020. gadam (20.12.2012.)</w:t>
      </w:r>
    </w:p>
  </w:endnote>
  <w:endnote w:id="2">
    <w:p w14:paraId="44D06869" w14:textId="0D6F6C41" w:rsidR="00D9539A" w:rsidRPr="00332592" w:rsidRDefault="00D9539A" w:rsidP="00BF413B">
      <w:pPr>
        <w:pStyle w:val="EndnoteText"/>
        <w:shd w:val="clear" w:color="auto" w:fill="FFFFFF"/>
        <w:rPr>
          <w:rFonts w:ascii="Times New Roman" w:hAnsi="Times New Roman" w:cs="Times New Roman"/>
        </w:rPr>
      </w:pPr>
      <w:r w:rsidRPr="00332592">
        <w:rPr>
          <w:rStyle w:val="EndnoteReference"/>
          <w:rFonts w:ascii="Times New Roman" w:hAnsi="Times New Roman" w:cs="Times New Roman"/>
        </w:rPr>
        <w:endnoteRef/>
      </w:r>
      <w:r w:rsidRPr="00332592">
        <w:rPr>
          <w:rFonts w:ascii="Times New Roman" w:hAnsi="Times New Roman" w:cs="Times New Roman"/>
        </w:rPr>
        <w:t xml:space="preserve"> Informācijas sabiedrības attīstības pamatnostādnes 2014.–2020. gadam (14.10.2013.)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5729D" w14:textId="77777777" w:rsidR="008F5C97" w:rsidRPr="008F5C97" w:rsidRDefault="008F5C97" w:rsidP="008F5C97">
    <w:pPr>
      <w:pStyle w:val="Footer"/>
      <w:rPr>
        <w:rFonts w:ascii="Times New Roman" w:hAnsi="Times New Roman" w:cs="Times New Roman"/>
        <w:sz w:val="16"/>
        <w:szCs w:val="16"/>
      </w:rPr>
    </w:pPr>
    <w:r>
      <w:rPr>
        <w:rFonts w:ascii="Times New Roman" w:hAnsi="Times New Roman" w:cs="Times New Roman"/>
        <w:sz w:val="16"/>
        <w:szCs w:val="16"/>
      </w:rPr>
      <w:t>R2325_9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44138" w14:textId="57FE74E0" w:rsidR="008F5C97" w:rsidRPr="008F5C97" w:rsidRDefault="008F5C97">
    <w:pPr>
      <w:pStyle w:val="Footer"/>
      <w:rPr>
        <w:rFonts w:ascii="Times New Roman" w:hAnsi="Times New Roman" w:cs="Times New Roman"/>
        <w:sz w:val="16"/>
        <w:szCs w:val="16"/>
      </w:rPr>
    </w:pPr>
    <w:r>
      <w:rPr>
        <w:rFonts w:ascii="Times New Roman" w:hAnsi="Times New Roman" w:cs="Times New Roman"/>
        <w:sz w:val="16"/>
        <w:szCs w:val="16"/>
      </w:rPr>
      <w:t>R2325_9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900FD" w14:textId="77777777" w:rsidR="008B56AC" w:rsidRDefault="008B56AC" w:rsidP="00952F67">
      <w:pPr>
        <w:spacing w:after="0" w:line="240" w:lineRule="auto"/>
      </w:pPr>
      <w:r>
        <w:separator/>
      </w:r>
    </w:p>
  </w:footnote>
  <w:footnote w:type="continuationSeparator" w:id="0">
    <w:p w14:paraId="38383576" w14:textId="77777777" w:rsidR="008B56AC" w:rsidRDefault="008B56AC" w:rsidP="00952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19752"/>
      <w:docPartObj>
        <w:docPartGallery w:val="Page Numbers (Top of Page)"/>
        <w:docPartUnique/>
      </w:docPartObj>
    </w:sdtPr>
    <w:sdtEndPr>
      <w:rPr>
        <w:rFonts w:ascii="Times New Roman" w:hAnsi="Times New Roman" w:cs="Times New Roman"/>
        <w:noProof/>
        <w:sz w:val="24"/>
        <w:szCs w:val="24"/>
      </w:rPr>
    </w:sdtEndPr>
    <w:sdtContent>
      <w:p w14:paraId="0F4A751D" w14:textId="0DFAA3B3" w:rsidR="008F5C97" w:rsidRPr="008F5C97" w:rsidRDefault="008F5C97">
        <w:pPr>
          <w:pStyle w:val="Header"/>
          <w:jc w:val="center"/>
          <w:rPr>
            <w:rFonts w:ascii="Times New Roman" w:hAnsi="Times New Roman" w:cs="Times New Roman"/>
            <w:sz w:val="24"/>
            <w:szCs w:val="24"/>
          </w:rPr>
        </w:pPr>
        <w:r w:rsidRPr="008F5C97">
          <w:rPr>
            <w:rFonts w:ascii="Times New Roman" w:hAnsi="Times New Roman" w:cs="Times New Roman"/>
            <w:sz w:val="24"/>
            <w:szCs w:val="24"/>
          </w:rPr>
          <w:fldChar w:fldCharType="begin"/>
        </w:r>
        <w:r w:rsidRPr="008F5C97">
          <w:rPr>
            <w:rFonts w:ascii="Times New Roman" w:hAnsi="Times New Roman" w:cs="Times New Roman"/>
            <w:sz w:val="24"/>
            <w:szCs w:val="24"/>
          </w:rPr>
          <w:instrText xml:space="preserve"> PAGE   \* MERGEFORMAT </w:instrText>
        </w:r>
        <w:r w:rsidRPr="008F5C97">
          <w:rPr>
            <w:rFonts w:ascii="Times New Roman" w:hAnsi="Times New Roman" w:cs="Times New Roman"/>
            <w:sz w:val="24"/>
            <w:szCs w:val="24"/>
          </w:rPr>
          <w:fldChar w:fldCharType="separate"/>
        </w:r>
        <w:r w:rsidR="004E6A52">
          <w:rPr>
            <w:rFonts w:ascii="Times New Roman" w:hAnsi="Times New Roman" w:cs="Times New Roman"/>
            <w:noProof/>
            <w:sz w:val="24"/>
            <w:szCs w:val="24"/>
          </w:rPr>
          <w:t>10</w:t>
        </w:r>
        <w:r w:rsidRPr="008F5C97">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1F599" w14:textId="0FAAC345" w:rsidR="008F5C97" w:rsidRDefault="008F5C97">
    <w:pPr>
      <w:pStyle w:val="Header"/>
      <w:rPr>
        <w:rFonts w:ascii="Times New Roman" w:hAnsi="Times New Roman" w:cs="Times New Roman"/>
        <w:sz w:val="24"/>
        <w:szCs w:val="24"/>
      </w:rPr>
    </w:pPr>
  </w:p>
  <w:p w14:paraId="1D875069" w14:textId="77777777" w:rsidR="008F5C97" w:rsidRDefault="008F5C97">
    <w:pPr>
      <w:pStyle w:val="Header"/>
    </w:pPr>
    <w:r>
      <w:rPr>
        <w:noProof/>
      </w:rPr>
      <w:drawing>
        <wp:inline distT="0" distB="0" distL="0" distR="0" wp14:anchorId="6B2499B1" wp14:editId="76291B6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0E57852"/>
    <w:multiLevelType w:val="hybridMultilevel"/>
    <w:tmpl w:val="DCBCAC8C"/>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45771E08"/>
    <w:multiLevelType w:val="hybridMultilevel"/>
    <w:tmpl w:val="F57E98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9FF"/>
    <w:rsid w:val="00000614"/>
    <w:rsid w:val="000140F4"/>
    <w:rsid w:val="00063780"/>
    <w:rsid w:val="0011487A"/>
    <w:rsid w:val="0011544C"/>
    <w:rsid w:val="00123DB4"/>
    <w:rsid w:val="0013088C"/>
    <w:rsid w:val="001401CB"/>
    <w:rsid w:val="001463EF"/>
    <w:rsid w:val="00177D88"/>
    <w:rsid w:val="001844E9"/>
    <w:rsid w:val="00195647"/>
    <w:rsid w:val="001B6AE9"/>
    <w:rsid w:val="002012EA"/>
    <w:rsid w:val="002B3231"/>
    <w:rsid w:val="00306A5E"/>
    <w:rsid w:val="00322902"/>
    <w:rsid w:val="00332592"/>
    <w:rsid w:val="00355C9E"/>
    <w:rsid w:val="0038347D"/>
    <w:rsid w:val="00392578"/>
    <w:rsid w:val="00396120"/>
    <w:rsid w:val="003B7C92"/>
    <w:rsid w:val="004A4369"/>
    <w:rsid w:val="004E17A7"/>
    <w:rsid w:val="004E6A52"/>
    <w:rsid w:val="004F776C"/>
    <w:rsid w:val="005B374B"/>
    <w:rsid w:val="006302EA"/>
    <w:rsid w:val="00646558"/>
    <w:rsid w:val="006D6D43"/>
    <w:rsid w:val="007075C6"/>
    <w:rsid w:val="00716490"/>
    <w:rsid w:val="007277CD"/>
    <w:rsid w:val="008746FB"/>
    <w:rsid w:val="0088104A"/>
    <w:rsid w:val="008B464E"/>
    <w:rsid w:val="008B56AC"/>
    <w:rsid w:val="008D5C02"/>
    <w:rsid w:val="008F5C97"/>
    <w:rsid w:val="00920E0A"/>
    <w:rsid w:val="00952F67"/>
    <w:rsid w:val="00972209"/>
    <w:rsid w:val="009A000C"/>
    <w:rsid w:val="009C3689"/>
    <w:rsid w:val="009C74B8"/>
    <w:rsid w:val="009D10E3"/>
    <w:rsid w:val="00AB07E9"/>
    <w:rsid w:val="00AF2DAE"/>
    <w:rsid w:val="00AF3D41"/>
    <w:rsid w:val="00B04562"/>
    <w:rsid w:val="00B70020"/>
    <w:rsid w:val="00B74FE5"/>
    <w:rsid w:val="00BA49FF"/>
    <w:rsid w:val="00BB636F"/>
    <w:rsid w:val="00BC7F63"/>
    <w:rsid w:val="00BF413B"/>
    <w:rsid w:val="00C51736"/>
    <w:rsid w:val="00C62E29"/>
    <w:rsid w:val="00D05B29"/>
    <w:rsid w:val="00D13BA8"/>
    <w:rsid w:val="00D16ED6"/>
    <w:rsid w:val="00D17B5D"/>
    <w:rsid w:val="00D26867"/>
    <w:rsid w:val="00D60C05"/>
    <w:rsid w:val="00D677FF"/>
    <w:rsid w:val="00D80A48"/>
    <w:rsid w:val="00D9539A"/>
    <w:rsid w:val="00DF5B02"/>
    <w:rsid w:val="00E002AE"/>
    <w:rsid w:val="00E23D9D"/>
    <w:rsid w:val="00E44C96"/>
    <w:rsid w:val="00EE3DCD"/>
    <w:rsid w:val="00F1042B"/>
    <w:rsid w:val="00F13E5A"/>
    <w:rsid w:val="00F36AE5"/>
    <w:rsid w:val="00F40496"/>
    <w:rsid w:val="00F66BAE"/>
    <w:rsid w:val="00F9457D"/>
    <w:rsid w:val="00FD5A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4107"/>
  <w15:chartTrackingRefBased/>
  <w15:docId w15:val="{7E9C2F04-0AB6-4A50-AEA5-A23D432B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BA49FF"/>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A49FF"/>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BA49FF"/>
    <w:rPr>
      <w:color w:val="0000FF"/>
      <w:u w:val="single"/>
    </w:rPr>
  </w:style>
  <w:style w:type="paragraph" w:styleId="NormalWeb">
    <w:name w:val="Normal (Web)"/>
    <w:basedOn w:val="Normal"/>
    <w:uiPriority w:val="99"/>
    <w:unhideWhenUsed/>
    <w:rsid w:val="00BA49F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BA49F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A0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00C"/>
    <w:rPr>
      <w:rFonts w:ascii="Segoe UI" w:hAnsi="Segoe UI" w:cs="Segoe UI"/>
      <w:sz w:val="18"/>
      <w:szCs w:val="18"/>
    </w:rPr>
  </w:style>
  <w:style w:type="character" w:styleId="CommentReference">
    <w:name w:val="annotation reference"/>
    <w:basedOn w:val="DefaultParagraphFont"/>
    <w:uiPriority w:val="99"/>
    <w:semiHidden/>
    <w:unhideWhenUsed/>
    <w:rsid w:val="009A000C"/>
    <w:rPr>
      <w:sz w:val="16"/>
      <w:szCs w:val="16"/>
    </w:rPr>
  </w:style>
  <w:style w:type="paragraph" w:styleId="CommentText">
    <w:name w:val="annotation text"/>
    <w:basedOn w:val="Normal"/>
    <w:link w:val="CommentTextChar"/>
    <w:uiPriority w:val="99"/>
    <w:semiHidden/>
    <w:unhideWhenUsed/>
    <w:rsid w:val="009A000C"/>
    <w:pPr>
      <w:spacing w:line="240" w:lineRule="auto"/>
    </w:pPr>
    <w:rPr>
      <w:sz w:val="20"/>
      <w:szCs w:val="20"/>
    </w:rPr>
  </w:style>
  <w:style w:type="character" w:customStyle="1" w:styleId="CommentTextChar">
    <w:name w:val="Comment Text Char"/>
    <w:basedOn w:val="DefaultParagraphFont"/>
    <w:link w:val="CommentText"/>
    <w:uiPriority w:val="99"/>
    <w:semiHidden/>
    <w:rsid w:val="009A000C"/>
    <w:rPr>
      <w:sz w:val="20"/>
      <w:szCs w:val="20"/>
    </w:rPr>
  </w:style>
  <w:style w:type="paragraph" w:styleId="CommentSubject">
    <w:name w:val="annotation subject"/>
    <w:basedOn w:val="CommentText"/>
    <w:next w:val="CommentText"/>
    <w:link w:val="CommentSubjectChar"/>
    <w:uiPriority w:val="99"/>
    <w:semiHidden/>
    <w:unhideWhenUsed/>
    <w:rsid w:val="009A000C"/>
    <w:rPr>
      <w:b/>
      <w:bCs/>
    </w:rPr>
  </w:style>
  <w:style w:type="character" w:customStyle="1" w:styleId="CommentSubjectChar">
    <w:name w:val="Comment Subject Char"/>
    <w:basedOn w:val="CommentTextChar"/>
    <w:link w:val="CommentSubject"/>
    <w:uiPriority w:val="99"/>
    <w:semiHidden/>
    <w:rsid w:val="009A000C"/>
    <w:rPr>
      <w:b/>
      <w:bCs/>
      <w:sz w:val="20"/>
      <w:szCs w:val="20"/>
    </w:rPr>
  </w:style>
  <w:style w:type="paragraph" w:styleId="Header">
    <w:name w:val="header"/>
    <w:basedOn w:val="Normal"/>
    <w:link w:val="HeaderChar"/>
    <w:uiPriority w:val="99"/>
    <w:unhideWhenUsed/>
    <w:rsid w:val="00952F67"/>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2F67"/>
  </w:style>
  <w:style w:type="paragraph" w:styleId="Footer">
    <w:name w:val="footer"/>
    <w:basedOn w:val="Normal"/>
    <w:link w:val="FooterChar"/>
    <w:uiPriority w:val="99"/>
    <w:unhideWhenUsed/>
    <w:rsid w:val="00952F67"/>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2F67"/>
  </w:style>
  <w:style w:type="paragraph" w:styleId="ListParagraph">
    <w:name w:val="List Paragraph"/>
    <w:aliases w:val="2,H&amp;P List Paragraph,Strip"/>
    <w:basedOn w:val="Normal"/>
    <w:link w:val="ListParagraphChar"/>
    <w:uiPriority w:val="34"/>
    <w:qFormat/>
    <w:rsid w:val="00BF413B"/>
    <w:pPr>
      <w:ind w:left="720"/>
      <w:contextualSpacing/>
    </w:pPr>
  </w:style>
  <w:style w:type="paragraph" w:customStyle="1" w:styleId="VPBody">
    <w:name w:val="VP Body"/>
    <w:basedOn w:val="Normal"/>
    <w:link w:val="VPBodyChar"/>
    <w:uiPriority w:val="99"/>
    <w:qFormat/>
    <w:rsid w:val="00BF413B"/>
    <w:pPr>
      <w:suppressAutoHyphens/>
      <w:spacing w:line="254" w:lineRule="auto"/>
    </w:pPr>
    <w:rPr>
      <w:rFonts w:ascii="Times New Roman" w:eastAsia="Times New Roman" w:hAnsi="Times New Roman" w:cs="Times New Roman"/>
      <w:lang w:eastAsia="zh-CN"/>
    </w:rPr>
  </w:style>
  <w:style w:type="character" w:customStyle="1" w:styleId="VPBodyChar">
    <w:name w:val="VP Body Char"/>
    <w:link w:val="VPBody"/>
    <w:locked/>
    <w:rsid w:val="00BF413B"/>
    <w:rPr>
      <w:rFonts w:ascii="Times New Roman" w:eastAsia="Times New Roman" w:hAnsi="Times New Roman" w:cs="Times New Roman"/>
      <w:lang w:eastAsia="zh-CN"/>
    </w:rPr>
  </w:style>
  <w:style w:type="table" w:styleId="TableGrid">
    <w:name w:val="Table Grid"/>
    <w:basedOn w:val="TableNormal"/>
    <w:uiPriority w:val="39"/>
    <w:rsid w:val="00BF413B"/>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n,FT,ft,f"/>
    <w:basedOn w:val="Normal"/>
    <w:link w:val="FootnoteTextChar"/>
    <w:uiPriority w:val="99"/>
    <w:unhideWhenUsed/>
    <w:qFormat/>
    <w:rsid w:val="00BF413B"/>
    <w:pPr>
      <w:spacing w:after="0" w:line="240" w:lineRule="auto"/>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n Char,FT Char,ft Char"/>
    <w:basedOn w:val="DefaultParagraphFont"/>
    <w:link w:val="FootnoteText"/>
    <w:uiPriority w:val="99"/>
    <w:rsid w:val="00BF413B"/>
    <w:rPr>
      <w:sz w:val="20"/>
      <w:szCs w:val="20"/>
    </w:rPr>
  </w:style>
  <w:style w:type="character" w:styleId="FootnoteReference">
    <w:name w:val="footnote reference"/>
    <w:aliases w:val="Footnote symbol,Footnote Reference Number,fr,Footnote Reference Superscript,Footnote Refernece,ftref,Odwołanie przypisu,BVI fnr,Footnotes refss,SUPERS,Ref,de nota al pie,-E Fußnotenzeichen,Footnote reference number,Times 10 Point,E"/>
    <w:basedOn w:val="DefaultParagraphFont"/>
    <w:uiPriority w:val="99"/>
    <w:unhideWhenUsed/>
    <w:rsid w:val="00BF413B"/>
    <w:rPr>
      <w:vertAlign w:val="superscript"/>
    </w:rPr>
  </w:style>
  <w:style w:type="paragraph" w:customStyle="1" w:styleId="ISBodyText">
    <w:name w:val="IS Body Text"/>
    <w:basedOn w:val="Normal"/>
    <w:link w:val="ISBodyTextChar"/>
    <w:uiPriority w:val="99"/>
    <w:qFormat/>
    <w:rsid w:val="00BF413B"/>
    <w:pPr>
      <w:overflowPunct w:val="0"/>
      <w:autoSpaceDE w:val="0"/>
      <w:autoSpaceDN w:val="0"/>
      <w:adjustRightInd w:val="0"/>
      <w:spacing w:before="120" w:after="120" w:line="240" w:lineRule="auto"/>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BF413B"/>
    <w:rPr>
      <w:rFonts w:ascii="Segoe UI" w:eastAsia="MS Mincho" w:hAnsi="Segoe UI" w:cs="Segoe UI"/>
      <w:bCs/>
    </w:rPr>
  </w:style>
  <w:style w:type="character" w:customStyle="1" w:styleId="ListParagraphChar">
    <w:name w:val="List Paragraph Char"/>
    <w:aliases w:val="2 Char,H&amp;P List Paragraph Char,Strip Char"/>
    <w:link w:val="ListParagraph"/>
    <w:uiPriority w:val="34"/>
    <w:rsid w:val="00BF413B"/>
  </w:style>
  <w:style w:type="character" w:styleId="Emphasis">
    <w:name w:val="Emphasis"/>
    <w:basedOn w:val="DefaultParagraphFont"/>
    <w:uiPriority w:val="20"/>
    <w:qFormat/>
    <w:rsid w:val="008D5C02"/>
    <w:rPr>
      <w:i/>
      <w:iCs/>
    </w:rPr>
  </w:style>
  <w:style w:type="paragraph" w:styleId="EndnoteText">
    <w:name w:val="endnote text"/>
    <w:basedOn w:val="Normal"/>
    <w:link w:val="EndnoteTextChar"/>
    <w:uiPriority w:val="99"/>
    <w:semiHidden/>
    <w:unhideWhenUsed/>
    <w:rsid w:val="00D953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539A"/>
    <w:rPr>
      <w:sz w:val="20"/>
      <w:szCs w:val="20"/>
    </w:rPr>
  </w:style>
  <w:style w:type="character" w:styleId="EndnoteReference">
    <w:name w:val="endnote reference"/>
    <w:basedOn w:val="DefaultParagraphFont"/>
    <w:uiPriority w:val="99"/>
    <w:semiHidden/>
    <w:unhideWhenUsed/>
    <w:rsid w:val="00D9539A"/>
    <w:rPr>
      <w:vertAlign w:val="superscript"/>
    </w:rPr>
  </w:style>
  <w:style w:type="paragraph" w:customStyle="1" w:styleId="Body">
    <w:name w:val="Body"/>
    <w:rsid w:val="00396120"/>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8146">
      <w:bodyDiv w:val="1"/>
      <w:marLeft w:val="0"/>
      <w:marRight w:val="0"/>
      <w:marTop w:val="0"/>
      <w:marBottom w:val="0"/>
      <w:divBdr>
        <w:top w:val="none" w:sz="0" w:space="0" w:color="auto"/>
        <w:left w:val="none" w:sz="0" w:space="0" w:color="auto"/>
        <w:bottom w:val="none" w:sz="0" w:space="0" w:color="auto"/>
        <w:right w:val="none" w:sz="0" w:space="0" w:color="auto"/>
      </w:divBdr>
      <w:divsChild>
        <w:div w:id="136656558">
          <w:marLeft w:val="0"/>
          <w:marRight w:val="0"/>
          <w:marTop w:val="0"/>
          <w:marBottom w:val="0"/>
          <w:divBdr>
            <w:top w:val="none" w:sz="0" w:space="0" w:color="auto"/>
            <w:left w:val="none" w:sz="0" w:space="0" w:color="auto"/>
            <w:bottom w:val="none" w:sz="0" w:space="0" w:color="auto"/>
            <w:right w:val="none" w:sz="0" w:space="0" w:color="auto"/>
          </w:divBdr>
          <w:divsChild>
            <w:div w:id="138248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5666">
      <w:bodyDiv w:val="1"/>
      <w:marLeft w:val="0"/>
      <w:marRight w:val="0"/>
      <w:marTop w:val="0"/>
      <w:marBottom w:val="0"/>
      <w:divBdr>
        <w:top w:val="none" w:sz="0" w:space="0" w:color="auto"/>
        <w:left w:val="none" w:sz="0" w:space="0" w:color="auto"/>
        <w:bottom w:val="none" w:sz="0" w:space="0" w:color="auto"/>
        <w:right w:val="none" w:sz="0" w:space="0" w:color="auto"/>
      </w:divBdr>
    </w:div>
    <w:div w:id="1266226015">
      <w:bodyDiv w:val="1"/>
      <w:marLeft w:val="0"/>
      <w:marRight w:val="0"/>
      <w:marTop w:val="0"/>
      <w:marBottom w:val="0"/>
      <w:divBdr>
        <w:top w:val="none" w:sz="0" w:space="0" w:color="auto"/>
        <w:left w:val="none" w:sz="0" w:space="0" w:color="auto"/>
        <w:bottom w:val="none" w:sz="0" w:space="0" w:color="auto"/>
        <w:right w:val="none" w:sz="0" w:space="0" w:color="auto"/>
      </w:divBdr>
    </w:div>
    <w:div w:id="13714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6BC75-8A89-4D2D-A8B2-81DCD9A60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10</Pages>
  <Words>11447</Words>
  <Characters>6526</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Grozījums Ministru kabineta 2016. gada 12. oktobra rīkojumā Nr. 594  "Par informācijas sabiedrības attīstības pamatnostādņu ieviešanu publiskās pārvaldes informācijas sistēmu jomā (mērķarhitektūras 3.1. versija)"</vt:lpstr>
    </vt:vector>
  </TitlesOfParts>
  <Company/>
  <LinksUpToDate>false</LinksUpToDate>
  <CharactersWithSpaces>17938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2016. gada 12. oktobra rīkojumā Nr. 594  "Par informācijas sabiedrības attīstības pamatnostādņu ieviešanu publiskās pārvaldes informācijas sistēmu jomā (mērķarhitektūras 3.1. versija)"</dc:title>
  <dc:subject/>
  <dc:creator>Inese Barbare</dc:creator>
  <cp:keywords>TA-36</cp:keywords>
  <dc:description>Grozījums Ministru kabineta 2016. gada 12. oktobra rīkojumā Nr. 594  "Par informācijas sabiedrības attīstības pamatnostādņu ieviešanu publiskās pārvaldes informācijas sistēmu jomā (mērķarhitektūras 3.1. versija)"</dc:description>
  <cp:lastModifiedBy>Leontine Babkina</cp:lastModifiedBy>
  <cp:revision>20</cp:revision>
  <cp:lastPrinted>2019-12-02T10:51:00Z</cp:lastPrinted>
  <dcterms:created xsi:type="dcterms:W3CDTF">2019-11-25T06:40:00Z</dcterms:created>
  <dcterms:modified xsi:type="dcterms:W3CDTF">2019-12-12T08:20:00Z</dcterms:modified>
</cp:coreProperties>
</file>