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8CB50" w14:textId="77777777" w:rsidR="002B3ABD" w:rsidRPr="00C166B9" w:rsidRDefault="0061585B" w:rsidP="00693A3E">
      <w:pPr>
        <w:tabs>
          <w:tab w:val="left" w:pos="7852"/>
        </w:tabs>
        <w:ind w:firstLine="0"/>
        <w:rPr>
          <w:sz w:val="24"/>
        </w:rPr>
      </w:pPr>
      <w:r w:rsidRPr="00C166B9">
        <w:rPr>
          <w:sz w:val="24"/>
        </w:rPr>
        <w:tab/>
      </w:r>
    </w:p>
    <w:p w14:paraId="3AEC7469" w14:textId="77777777" w:rsidR="009A5F82" w:rsidRPr="00C166B9" w:rsidRDefault="009A5F82" w:rsidP="00693A3E">
      <w:pPr>
        <w:tabs>
          <w:tab w:val="left" w:pos="6521"/>
        </w:tabs>
        <w:ind w:right="-109" w:firstLine="0"/>
        <w:rPr>
          <w:sz w:val="24"/>
        </w:rPr>
      </w:pPr>
    </w:p>
    <w:p w14:paraId="1C3AAA67" w14:textId="77777777" w:rsidR="002826D4" w:rsidRPr="00C166B9" w:rsidRDefault="002826D4" w:rsidP="00693A3E">
      <w:pPr>
        <w:tabs>
          <w:tab w:val="left" w:pos="6521"/>
        </w:tabs>
        <w:ind w:right="-109" w:firstLine="0"/>
        <w:rPr>
          <w:sz w:val="24"/>
        </w:rPr>
      </w:pPr>
    </w:p>
    <w:p w14:paraId="11A7E51F" w14:textId="77777777" w:rsidR="003C24E6" w:rsidRPr="00C166B9" w:rsidRDefault="003C24E6" w:rsidP="00693A3E">
      <w:pPr>
        <w:pStyle w:val="Heading1"/>
        <w:jc w:val="right"/>
        <w:rPr>
          <w:b w:val="0"/>
          <w:sz w:val="24"/>
          <w:szCs w:val="24"/>
        </w:rPr>
      </w:pPr>
      <w:bookmarkStart w:id="0" w:name="OLE_LINK3"/>
      <w:bookmarkStart w:id="1" w:name="OLE_LINK4"/>
      <w:bookmarkStart w:id="2" w:name="_GoBack"/>
      <w:bookmarkEnd w:id="2"/>
    </w:p>
    <w:p w14:paraId="710D9679" w14:textId="1C12BD75" w:rsidR="009A5F82" w:rsidRDefault="00693A3E" w:rsidP="00693A3E">
      <w:pPr>
        <w:pStyle w:val="Heading1"/>
        <w:jc w:val="right"/>
        <w:rPr>
          <w:b w:val="0"/>
          <w:sz w:val="24"/>
          <w:szCs w:val="24"/>
        </w:rPr>
      </w:pPr>
      <w:r w:rsidRPr="00C166B9">
        <w:rPr>
          <w:b w:val="0"/>
          <w:sz w:val="24"/>
          <w:szCs w:val="24"/>
        </w:rPr>
        <w:t>Latvijas Republikas 13.Saeima</w:t>
      </w:r>
      <w:r w:rsidR="005D6DD6">
        <w:rPr>
          <w:b w:val="0"/>
          <w:sz w:val="24"/>
          <w:szCs w:val="24"/>
        </w:rPr>
        <w:t>s</w:t>
      </w:r>
    </w:p>
    <w:p w14:paraId="455DF161" w14:textId="77777777" w:rsidR="005D6DD6" w:rsidRDefault="005D6DD6" w:rsidP="005D6DD6">
      <w:pPr>
        <w:pStyle w:val="Heading1"/>
        <w:jc w:val="right"/>
        <w:rPr>
          <w:b w:val="0"/>
          <w:sz w:val="24"/>
          <w:szCs w:val="24"/>
        </w:rPr>
      </w:pPr>
      <w:r w:rsidRPr="005D6DD6">
        <w:rPr>
          <w:b w:val="0"/>
          <w:sz w:val="24"/>
          <w:szCs w:val="24"/>
        </w:rPr>
        <w:t xml:space="preserve">Tautsaimniecības, agrārās, vides un </w:t>
      </w:r>
    </w:p>
    <w:p w14:paraId="15FAFA7D" w14:textId="6985997B" w:rsidR="005D6DD6" w:rsidRPr="005D6DD6" w:rsidRDefault="005D6DD6" w:rsidP="005D6DD6">
      <w:pPr>
        <w:pStyle w:val="Heading1"/>
        <w:jc w:val="right"/>
        <w:rPr>
          <w:b w:val="0"/>
          <w:sz w:val="24"/>
          <w:szCs w:val="24"/>
        </w:rPr>
      </w:pPr>
      <w:r w:rsidRPr="005D6DD6">
        <w:rPr>
          <w:b w:val="0"/>
          <w:sz w:val="24"/>
          <w:szCs w:val="24"/>
        </w:rPr>
        <w:t>reģionālās politikas</w:t>
      </w:r>
      <w:r w:rsidRPr="005D6DD6">
        <w:rPr>
          <w:b w:val="0"/>
          <w:sz w:val="24"/>
          <w:szCs w:val="24"/>
        </w:rPr>
        <w:t xml:space="preserve"> komisijai</w:t>
      </w:r>
    </w:p>
    <w:bookmarkEnd w:id="0"/>
    <w:bookmarkEnd w:id="1"/>
    <w:p w14:paraId="3280D6C3" w14:textId="77777777" w:rsidR="002826D4" w:rsidRPr="00C166B9" w:rsidRDefault="002826D4" w:rsidP="00693A3E">
      <w:pPr>
        <w:ind w:firstLine="0"/>
        <w:rPr>
          <w:sz w:val="24"/>
        </w:rPr>
      </w:pPr>
    </w:p>
    <w:p w14:paraId="2769B313" w14:textId="373FFF67" w:rsidR="003C17C0" w:rsidRPr="00C166B9" w:rsidRDefault="00316E98" w:rsidP="00693A3E">
      <w:pPr>
        <w:ind w:right="4109" w:firstLine="0"/>
        <w:jc w:val="left"/>
        <w:rPr>
          <w:sz w:val="24"/>
          <w:lang w:eastAsia="lv-LV"/>
        </w:rPr>
      </w:pPr>
      <w:r w:rsidRPr="00C166B9">
        <w:rPr>
          <w:sz w:val="24"/>
        </w:rPr>
        <w:t xml:space="preserve">Par </w:t>
      </w:r>
      <w:r w:rsidR="00693A3E" w:rsidRPr="00C166B9">
        <w:rPr>
          <w:sz w:val="24"/>
        </w:rPr>
        <w:t>likumprojekta “Grozījumi Likumā par ostām” izskatīšanu steidzamības kārtībā</w:t>
      </w:r>
    </w:p>
    <w:p w14:paraId="4976A1D6" w14:textId="77777777" w:rsidR="00316E98" w:rsidRPr="00C166B9" w:rsidRDefault="00316E98" w:rsidP="00693A3E">
      <w:pPr>
        <w:ind w:right="-1"/>
        <w:rPr>
          <w:sz w:val="24"/>
        </w:rPr>
      </w:pPr>
    </w:p>
    <w:p w14:paraId="5EB064F4" w14:textId="16C69F37" w:rsidR="00711E3D" w:rsidRPr="00C166B9" w:rsidRDefault="00711E3D" w:rsidP="00711E3D">
      <w:pPr>
        <w:pStyle w:val="Standard"/>
        <w:ind w:right="100" w:firstLine="720"/>
        <w:jc w:val="both"/>
      </w:pPr>
      <w:r w:rsidRPr="00C166B9">
        <w:t xml:space="preserve">Ar </w:t>
      </w:r>
      <w:r w:rsidRPr="00C166B9">
        <w:t>Deklarācija</w:t>
      </w:r>
      <w:r w:rsidRPr="00C166B9">
        <w:t>s</w:t>
      </w:r>
      <w:r w:rsidRPr="00C166B9">
        <w:t xml:space="preserve"> par Artura Krišjāņa Kariņa vadītā Ministru kabineta iecerēto darbību</w:t>
      </w:r>
      <w:r w:rsidRPr="00C166B9">
        <w:t xml:space="preserve"> (turpmāk – </w:t>
      </w:r>
      <w:r w:rsidR="009A27E8" w:rsidRPr="00C166B9">
        <w:t>valdības d</w:t>
      </w:r>
      <w:r w:rsidRPr="00C166B9">
        <w:t>eklarācija)</w:t>
      </w:r>
      <w:r w:rsidRPr="00C166B9">
        <w:t xml:space="preserve"> 82.punkt</w:t>
      </w:r>
      <w:r w:rsidRPr="00C166B9">
        <w:t>u paredzēts</w:t>
      </w:r>
      <w:r w:rsidRPr="00C166B9">
        <w:t xml:space="preserve"> Lielo ostu darbībā piemēro</w:t>
      </w:r>
      <w:r w:rsidRPr="00C166B9">
        <w:t>t</w:t>
      </w:r>
      <w:r w:rsidRPr="00C166B9">
        <w:t xml:space="preserve"> OECD valsts kapitālsabiedrību pārvaldības principus, palielinā</w:t>
      </w:r>
      <w:r w:rsidRPr="00C166B9">
        <w:t>t</w:t>
      </w:r>
      <w:r w:rsidRPr="00C166B9">
        <w:t xml:space="preserve"> valsts ietekmi lēmumu pieņemšanā un nodrošinā</w:t>
      </w:r>
      <w:r w:rsidRPr="00C166B9">
        <w:t>t</w:t>
      </w:r>
      <w:r w:rsidRPr="00C166B9">
        <w:t xml:space="preserve"> efektīvāku resursu izmantošanu</w:t>
      </w:r>
      <w:r w:rsidRPr="00C166B9">
        <w:t>, kā arī</w:t>
      </w:r>
      <w:r w:rsidRPr="00C166B9">
        <w:t xml:space="preserve"> </w:t>
      </w:r>
      <w:r w:rsidRPr="00C166B9">
        <w:t>i</w:t>
      </w:r>
      <w:r w:rsidRPr="00C166B9">
        <w:t>zvērtē</w:t>
      </w:r>
      <w:r w:rsidRPr="00C166B9">
        <w:t>t</w:t>
      </w:r>
      <w:r w:rsidRPr="00C166B9">
        <w:t xml:space="preserve"> un reformē</w:t>
      </w:r>
      <w:r w:rsidRPr="00C166B9">
        <w:t>t</w:t>
      </w:r>
      <w:r w:rsidRPr="00C166B9">
        <w:t xml:space="preserve"> lielo ostu pārvaldības modeli, kā prioritāro risinājumu paredzot to pārveidošanu par valsts kapitālsabiedrībām.</w:t>
      </w:r>
    </w:p>
    <w:p w14:paraId="79B51245" w14:textId="4FA60102" w:rsidR="009A27E8" w:rsidRPr="00C166B9" w:rsidRDefault="009A27E8" w:rsidP="009A27E8">
      <w:pPr>
        <w:ind w:right="-1"/>
        <w:rPr>
          <w:sz w:val="24"/>
        </w:rPr>
      </w:pPr>
      <w:r w:rsidRPr="00C166B9">
        <w:rPr>
          <w:sz w:val="24"/>
        </w:rPr>
        <w:t>Valdības d</w:t>
      </w:r>
      <w:r w:rsidR="00711E3D" w:rsidRPr="00C166B9">
        <w:rPr>
          <w:sz w:val="24"/>
        </w:rPr>
        <w:t>eklarācijā kā viena no valdības prioritātēm minēta cīņa ar korupciju (deklarācijas 33. punkts)</w:t>
      </w:r>
      <w:r w:rsidRPr="00C166B9">
        <w:rPr>
          <w:sz w:val="24"/>
        </w:rPr>
        <w:t>, kā arī v</w:t>
      </w:r>
      <w:r w:rsidR="00711E3D" w:rsidRPr="00C166B9">
        <w:rPr>
          <w:sz w:val="24"/>
        </w:rPr>
        <w:t xml:space="preserve">aldība kā vienu no prioritātēm </w:t>
      </w:r>
      <w:r w:rsidRPr="00C166B9">
        <w:rPr>
          <w:sz w:val="24"/>
        </w:rPr>
        <w:t>izvirzījusi</w:t>
      </w:r>
      <w:r w:rsidR="00711E3D" w:rsidRPr="00C166B9">
        <w:rPr>
          <w:sz w:val="24"/>
        </w:rPr>
        <w:t xml:space="preserve"> modernas pārvaldības īstenošanu, </w:t>
      </w:r>
      <w:r w:rsidRPr="00C166B9">
        <w:rPr>
          <w:sz w:val="24"/>
        </w:rPr>
        <w:t>tostarp</w:t>
      </w:r>
      <w:r w:rsidR="00711E3D" w:rsidRPr="00C166B9">
        <w:rPr>
          <w:sz w:val="24"/>
        </w:rPr>
        <w:t xml:space="preserve"> reformēt valsts pārvaldi, lai uzlabotu tās pakalpojumu sniegšanas kvalitāti un samazinātu korupcijas riskus. </w:t>
      </w:r>
    </w:p>
    <w:p w14:paraId="3D99729A" w14:textId="2E819566" w:rsidR="00D168F4" w:rsidRPr="00C166B9" w:rsidRDefault="00711E3D" w:rsidP="009A27E8">
      <w:pPr>
        <w:ind w:right="-1"/>
        <w:rPr>
          <w:sz w:val="24"/>
        </w:rPr>
      </w:pPr>
      <w:r w:rsidRPr="00C166B9">
        <w:rPr>
          <w:sz w:val="24"/>
        </w:rPr>
        <w:t xml:space="preserve">Valdība ir secinājusi, ka Ventspils </w:t>
      </w:r>
      <w:r w:rsidR="009A27E8" w:rsidRPr="00C166B9">
        <w:rPr>
          <w:sz w:val="24"/>
        </w:rPr>
        <w:t>brīv</w:t>
      </w:r>
      <w:r w:rsidRPr="00C166B9">
        <w:rPr>
          <w:sz w:val="24"/>
        </w:rPr>
        <w:t>osta un Rīgas brīvosta ir pakļauta augstam korupcijas riskam, tādējādi nepieciešamas neatliekamas reformas šo ostu pārvaldībā, lai izpildītu valdības deklarācijā noteikto prioritāti cīņai pret korupciju un uzlabotu šo ostu pārvaldību.</w:t>
      </w:r>
    </w:p>
    <w:p w14:paraId="3028490D" w14:textId="10EF4C38" w:rsidR="009A27E8" w:rsidRPr="00C166B9" w:rsidRDefault="009A27E8" w:rsidP="009A27E8">
      <w:pPr>
        <w:ind w:right="-1"/>
        <w:rPr>
          <w:sz w:val="24"/>
        </w:rPr>
      </w:pPr>
      <w:r w:rsidRPr="00C166B9">
        <w:rPr>
          <w:sz w:val="24"/>
        </w:rPr>
        <w:t>Korupcijas riski Ventspils brīvostā ir iemesls arī Amerikas Savienoto valstu (turpmāk – ASV) Valsts kases Ārvalstu aktīvu kontroles biroja (turpmāk – ASV OFAC) 2019.gada 9.decembra lēmumam par sankciju noteikšanu pret Aivaru Lembergu, Ventspils brīvostas pārvaldi, Ventspils Attīstības aģentūru, Biznesa attīstības asociāciju un Latvijas Tranzīta biznesa asociāciju. Šis ASV OFAC lēmums papildus pamato nepieciešamību nekavējoties rīkoties, lai izveidotu neatkarīgu Ventspils brīvostas un Rīgas brīvostas pārvaldi</w:t>
      </w:r>
      <w:r w:rsidRPr="00C166B9">
        <w:rPr>
          <w:sz w:val="24"/>
        </w:rPr>
        <w:t>,</w:t>
      </w:r>
      <w:r w:rsidRPr="00C166B9">
        <w:rPr>
          <w:sz w:val="24"/>
        </w:rPr>
        <w:t xml:space="preserve"> kas samazinātu korupcijas riskus šajās ostās.</w:t>
      </w:r>
      <w:r w:rsidR="00C166B9" w:rsidRPr="00C166B9">
        <w:rPr>
          <w:sz w:val="24"/>
        </w:rPr>
        <w:t xml:space="preserve"> </w:t>
      </w:r>
    </w:p>
    <w:p w14:paraId="24F1061D" w14:textId="0CDFB445" w:rsidR="005D6DD6" w:rsidRPr="005D6DD6" w:rsidRDefault="005D6DD6" w:rsidP="00C166B9">
      <w:pPr>
        <w:ind w:right="-1"/>
        <w:rPr>
          <w:sz w:val="24"/>
        </w:rPr>
      </w:pPr>
      <w:r w:rsidRPr="005D6DD6">
        <w:rPr>
          <w:sz w:val="24"/>
        </w:rPr>
        <w:t>Šāds modelis palīdzēs veidot neatkarīgas Rīgas brīvostas un Ventspils brīvostas pārvaldes, kas pienākumu izpildi būs tieši atbildīgas par Ministru kabinetam un tādējādi tieši Ministru kabinets spēs kontrolēt šo ostu pārvaldību.</w:t>
      </w:r>
    </w:p>
    <w:p w14:paraId="7FB04B2B" w14:textId="4001ED15" w:rsidR="00C166B9" w:rsidRPr="00C166B9" w:rsidRDefault="00C166B9" w:rsidP="00C166B9">
      <w:pPr>
        <w:ind w:right="-1"/>
        <w:rPr>
          <w:sz w:val="24"/>
        </w:rPr>
      </w:pPr>
      <w:r w:rsidRPr="00C166B9">
        <w:rPr>
          <w:color w:val="000000" w:themeColor="text1"/>
          <w:sz w:val="24"/>
        </w:rPr>
        <w:t xml:space="preserve">Ievērojot minēto, iesniedzam izskatīšanai likumprojektu “Grozījumi Likumā par ostām” un lūdzam to izskatīt steidzamības kārtībā. </w:t>
      </w:r>
    </w:p>
    <w:p w14:paraId="42CE6306" w14:textId="77777777" w:rsidR="00692313" w:rsidRPr="00C166B9" w:rsidRDefault="00692313" w:rsidP="00693A3E">
      <w:pPr>
        <w:tabs>
          <w:tab w:val="left" w:pos="1260"/>
        </w:tabs>
        <w:ind w:firstLine="0"/>
        <w:rPr>
          <w:sz w:val="24"/>
        </w:rPr>
      </w:pPr>
    </w:p>
    <w:p w14:paraId="02B9C6AF" w14:textId="77777777" w:rsidR="00316E98" w:rsidRPr="00C166B9" w:rsidRDefault="00316E98" w:rsidP="00693A3E">
      <w:pPr>
        <w:tabs>
          <w:tab w:val="left" w:pos="1260"/>
        </w:tabs>
        <w:ind w:firstLine="0"/>
        <w:rPr>
          <w:sz w:val="24"/>
        </w:rPr>
      </w:pPr>
    </w:p>
    <w:p w14:paraId="2C07D176" w14:textId="29AEDD57" w:rsidR="003C17C0" w:rsidRPr="00C166B9" w:rsidRDefault="003C17C0" w:rsidP="00693A3E">
      <w:pPr>
        <w:pStyle w:val="NormalWeb"/>
        <w:tabs>
          <w:tab w:val="left" w:pos="6840"/>
        </w:tabs>
        <w:spacing w:before="0" w:beforeAutospacing="0" w:after="0" w:afterAutospacing="0"/>
        <w:rPr>
          <w:rFonts w:ascii="Times New Roman" w:hAnsi="Times New Roman"/>
          <w:color w:val="auto"/>
          <w:sz w:val="24"/>
          <w:szCs w:val="24"/>
        </w:rPr>
      </w:pPr>
      <w:r w:rsidRPr="00C166B9">
        <w:rPr>
          <w:rFonts w:ascii="Times New Roman" w:hAnsi="Times New Roman"/>
          <w:color w:val="auto"/>
          <w:sz w:val="24"/>
          <w:szCs w:val="24"/>
        </w:rPr>
        <w:t>Ministru prezident</w:t>
      </w:r>
      <w:r w:rsidR="00693A3E" w:rsidRPr="00C166B9">
        <w:rPr>
          <w:rFonts w:ascii="Times New Roman" w:hAnsi="Times New Roman"/>
          <w:color w:val="auto"/>
          <w:sz w:val="24"/>
          <w:szCs w:val="24"/>
        </w:rPr>
        <w:t>s</w:t>
      </w:r>
      <w:r w:rsidRPr="00C166B9">
        <w:rPr>
          <w:rFonts w:ascii="Times New Roman" w:hAnsi="Times New Roman"/>
          <w:color w:val="auto"/>
          <w:sz w:val="24"/>
          <w:szCs w:val="24"/>
        </w:rPr>
        <w:tab/>
      </w:r>
      <w:r w:rsidRPr="00C166B9">
        <w:rPr>
          <w:rFonts w:ascii="Times New Roman" w:hAnsi="Times New Roman"/>
          <w:color w:val="auto"/>
          <w:sz w:val="24"/>
          <w:szCs w:val="24"/>
        </w:rPr>
        <w:tab/>
      </w:r>
      <w:proofErr w:type="spellStart"/>
      <w:r w:rsidR="00693A3E" w:rsidRPr="00C166B9">
        <w:rPr>
          <w:rFonts w:ascii="Times New Roman" w:hAnsi="Times New Roman"/>
          <w:color w:val="auto"/>
          <w:sz w:val="24"/>
          <w:szCs w:val="24"/>
        </w:rPr>
        <w:t>A.K.Kariņš</w:t>
      </w:r>
      <w:proofErr w:type="spellEnd"/>
    </w:p>
    <w:p w14:paraId="42FB63F3" w14:textId="77777777" w:rsidR="003C17C0" w:rsidRPr="00C166B9" w:rsidRDefault="003C17C0" w:rsidP="00693A3E">
      <w:pPr>
        <w:pStyle w:val="NormalWeb"/>
        <w:tabs>
          <w:tab w:val="left" w:pos="6840"/>
        </w:tabs>
        <w:spacing w:before="0" w:beforeAutospacing="0" w:after="0" w:afterAutospacing="0"/>
        <w:rPr>
          <w:rFonts w:ascii="Times New Roman" w:hAnsi="Times New Roman"/>
          <w:color w:val="auto"/>
          <w:sz w:val="24"/>
          <w:szCs w:val="24"/>
        </w:rPr>
      </w:pPr>
    </w:p>
    <w:p w14:paraId="41364814" w14:textId="77777777" w:rsidR="003C17C0" w:rsidRPr="00C166B9" w:rsidRDefault="003C17C0" w:rsidP="00693A3E">
      <w:pPr>
        <w:pStyle w:val="NormalWeb"/>
        <w:tabs>
          <w:tab w:val="left" w:pos="6840"/>
        </w:tabs>
        <w:spacing w:before="0" w:beforeAutospacing="0" w:after="0" w:afterAutospacing="0"/>
        <w:rPr>
          <w:rFonts w:ascii="Times New Roman" w:hAnsi="Times New Roman"/>
          <w:color w:val="auto"/>
          <w:sz w:val="24"/>
          <w:szCs w:val="24"/>
        </w:rPr>
      </w:pPr>
    </w:p>
    <w:p w14:paraId="56B80643" w14:textId="4E111A19" w:rsidR="003C17C0" w:rsidRPr="00C166B9" w:rsidRDefault="003C17C0" w:rsidP="00693A3E">
      <w:pPr>
        <w:ind w:firstLine="0"/>
        <w:rPr>
          <w:sz w:val="24"/>
        </w:rPr>
      </w:pPr>
      <w:r w:rsidRPr="00C166B9">
        <w:rPr>
          <w:sz w:val="24"/>
        </w:rPr>
        <w:t>Iesniedzējs: Satiksmes ministrs</w:t>
      </w:r>
      <w:r w:rsidRPr="00C166B9">
        <w:rPr>
          <w:sz w:val="24"/>
        </w:rPr>
        <w:tab/>
      </w:r>
      <w:r w:rsidRPr="00C166B9">
        <w:rPr>
          <w:sz w:val="24"/>
        </w:rPr>
        <w:tab/>
      </w:r>
      <w:r w:rsidRPr="00C166B9">
        <w:rPr>
          <w:sz w:val="24"/>
        </w:rPr>
        <w:tab/>
        <w:t xml:space="preserve"> </w:t>
      </w:r>
      <w:r w:rsidRPr="00C166B9">
        <w:rPr>
          <w:sz w:val="24"/>
        </w:rPr>
        <w:tab/>
        <w:t xml:space="preserve">      </w:t>
      </w:r>
      <w:r w:rsidRPr="00C166B9">
        <w:rPr>
          <w:sz w:val="24"/>
        </w:rPr>
        <w:tab/>
      </w:r>
      <w:r w:rsidRPr="00C166B9">
        <w:rPr>
          <w:sz w:val="24"/>
        </w:rPr>
        <w:tab/>
      </w:r>
      <w:proofErr w:type="spellStart"/>
      <w:r w:rsidR="00711E3D" w:rsidRPr="00C166B9">
        <w:rPr>
          <w:sz w:val="24"/>
        </w:rPr>
        <w:t>T.Linkaits</w:t>
      </w:r>
      <w:proofErr w:type="spellEnd"/>
    </w:p>
    <w:p w14:paraId="6CD52F06" w14:textId="77777777" w:rsidR="003C17C0" w:rsidRPr="00C166B9" w:rsidRDefault="003C17C0" w:rsidP="00693A3E">
      <w:pPr>
        <w:ind w:firstLine="0"/>
        <w:rPr>
          <w:sz w:val="24"/>
        </w:rPr>
      </w:pPr>
    </w:p>
    <w:p w14:paraId="4979EE98" w14:textId="77777777" w:rsidR="003C17C0" w:rsidRPr="00C166B9" w:rsidRDefault="003C17C0" w:rsidP="00693A3E">
      <w:pPr>
        <w:ind w:firstLine="0"/>
        <w:rPr>
          <w:sz w:val="24"/>
        </w:rPr>
      </w:pPr>
    </w:p>
    <w:p w14:paraId="65C308F8" w14:textId="26916C50" w:rsidR="003C17C0" w:rsidRPr="00C166B9" w:rsidRDefault="003C17C0" w:rsidP="00693A3E">
      <w:pPr>
        <w:ind w:firstLine="0"/>
        <w:rPr>
          <w:sz w:val="24"/>
        </w:rPr>
      </w:pPr>
      <w:r w:rsidRPr="00C166B9">
        <w:rPr>
          <w:sz w:val="24"/>
        </w:rPr>
        <w:t>Vīza: Valsts sekretār</w:t>
      </w:r>
      <w:r w:rsidR="00711E3D" w:rsidRPr="00C166B9">
        <w:rPr>
          <w:sz w:val="24"/>
        </w:rPr>
        <w:t xml:space="preserve">a </w:t>
      </w:r>
      <w:proofErr w:type="spellStart"/>
      <w:r w:rsidR="00711E3D" w:rsidRPr="00C166B9">
        <w:rPr>
          <w:sz w:val="24"/>
        </w:rPr>
        <w:t>p.i</w:t>
      </w:r>
      <w:proofErr w:type="spellEnd"/>
      <w:r w:rsidR="00711E3D" w:rsidRPr="00C166B9">
        <w:rPr>
          <w:sz w:val="24"/>
        </w:rPr>
        <w:t>.</w:t>
      </w:r>
      <w:r w:rsidRPr="00C166B9">
        <w:rPr>
          <w:sz w:val="24"/>
        </w:rPr>
        <w:tab/>
      </w:r>
      <w:r w:rsidRPr="00C166B9">
        <w:rPr>
          <w:sz w:val="24"/>
        </w:rPr>
        <w:tab/>
      </w:r>
      <w:r w:rsidRPr="00C166B9">
        <w:rPr>
          <w:sz w:val="24"/>
        </w:rPr>
        <w:tab/>
      </w:r>
      <w:r w:rsidRPr="00C166B9">
        <w:rPr>
          <w:sz w:val="24"/>
        </w:rPr>
        <w:tab/>
      </w:r>
      <w:r w:rsidRPr="00C166B9">
        <w:rPr>
          <w:sz w:val="24"/>
        </w:rPr>
        <w:tab/>
      </w:r>
      <w:r w:rsidRPr="00C166B9">
        <w:rPr>
          <w:sz w:val="24"/>
        </w:rPr>
        <w:tab/>
      </w:r>
      <w:r w:rsidR="00C166B9">
        <w:rPr>
          <w:sz w:val="24"/>
        </w:rPr>
        <w:tab/>
      </w:r>
      <w:proofErr w:type="spellStart"/>
      <w:r w:rsidR="00711E3D" w:rsidRPr="00C166B9">
        <w:rPr>
          <w:sz w:val="24"/>
        </w:rPr>
        <w:t>Dž.Innusa</w:t>
      </w:r>
      <w:proofErr w:type="spellEnd"/>
    </w:p>
    <w:p w14:paraId="063C0470" w14:textId="77777777" w:rsidR="003C17C0" w:rsidRPr="00C166B9" w:rsidRDefault="003C17C0" w:rsidP="00693A3E">
      <w:pPr>
        <w:ind w:firstLine="0"/>
        <w:rPr>
          <w:sz w:val="24"/>
        </w:rPr>
      </w:pPr>
    </w:p>
    <w:p w14:paraId="4782F735" w14:textId="77777777" w:rsidR="003C17C0" w:rsidRPr="00C166B9" w:rsidRDefault="003C17C0" w:rsidP="00693A3E">
      <w:pPr>
        <w:rPr>
          <w:sz w:val="24"/>
        </w:rPr>
      </w:pPr>
    </w:p>
    <w:sectPr w:rsidR="003C17C0" w:rsidRPr="00C166B9" w:rsidSect="00A9647A">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57"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97C1B" w14:textId="77777777" w:rsidR="007E5229" w:rsidRDefault="007E5229">
      <w:r>
        <w:separator/>
      </w:r>
    </w:p>
  </w:endnote>
  <w:endnote w:type="continuationSeparator" w:id="0">
    <w:p w14:paraId="44A3BB30" w14:textId="77777777" w:rsidR="007E5229" w:rsidRDefault="007E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2B40B" w14:textId="77777777" w:rsidR="00207417" w:rsidRDefault="002B3A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71CBC8" w14:textId="77777777" w:rsidR="00207417" w:rsidRDefault="00140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4A711" w14:textId="77777777" w:rsidR="0027139F" w:rsidRPr="00F76864" w:rsidRDefault="00FC7AAC" w:rsidP="00F76864">
    <w:pPr>
      <w:ind w:firstLine="0"/>
      <w:rPr>
        <w:sz w:val="20"/>
        <w:szCs w:val="20"/>
      </w:rPr>
    </w:pPr>
    <w:r w:rsidRPr="00F76864">
      <w:rPr>
        <w:sz w:val="20"/>
        <w:szCs w:val="20"/>
      </w:rPr>
      <w:t>SAM</w:t>
    </w:r>
    <w:r w:rsidR="0027139F" w:rsidRPr="00F76864">
      <w:rPr>
        <w:sz w:val="20"/>
        <w:szCs w:val="20"/>
      </w:rPr>
      <w:t>Rik_</w:t>
    </w:r>
    <w:r w:rsidR="005864C5">
      <w:rPr>
        <w:sz w:val="20"/>
        <w:szCs w:val="20"/>
      </w:rPr>
      <w:t>25</w:t>
    </w:r>
    <w:r w:rsidR="00DC4946">
      <w:rPr>
        <w:sz w:val="20"/>
        <w:szCs w:val="20"/>
      </w:rPr>
      <w:t>0215</w:t>
    </w:r>
    <w:r w:rsidR="0027139F" w:rsidRPr="00F76864">
      <w:rPr>
        <w:sz w:val="20"/>
        <w:szCs w:val="20"/>
      </w:rPr>
      <w:t xml:space="preserve">_GrozDG; </w:t>
    </w:r>
    <w:r w:rsidR="00CB67F9" w:rsidRPr="00F76864">
      <w:rPr>
        <w:sz w:val="20"/>
        <w:szCs w:val="20"/>
      </w:rPr>
      <w:t>Grozījums</w:t>
    </w:r>
    <w:r w:rsidR="0027139F" w:rsidRPr="00F76864">
      <w:rPr>
        <w:sz w:val="20"/>
        <w:szCs w:val="20"/>
      </w:rPr>
      <w:t xml:space="preserve"> Ministru kabineta rīkojumā „Par darba grupas izveidošanu”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5660" w14:textId="486984C7" w:rsidR="00A9647A" w:rsidRPr="00093DF0" w:rsidRDefault="00FC7AAC" w:rsidP="00093DF0">
    <w:pPr>
      <w:ind w:firstLine="0"/>
      <w:rPr>
        <w:sz w:val="20"/>
        <w:szCs w:val="20"/>
      </w:rPr>
    </w:pPr>
    <w:r w:rsidRPr="00093DF0">
      <w:rPr>
        <w:sz w:val="20"/>
        <w:szCs w:val="20"/>
      </w:rPr>
      <w:t>SM</w:t>
    </w:r>
    <w:r w:rsidR="00BF1F55">
      <w:rPr>
        <w:sz w:val="20"/>
        <w:szCs w:val="20"/>
      </w:rPr>
      <w:t>Vest</w:t>
    </w:r>
    <w:r w:rsidR="005864C5" w:rsidRPr="00093DF0">
      <w:rPr>
        <w:sz w:val="20"/>
        <w:szCs w:val="20"/>
      </w:rPr>
      <w:t>_</w:t>
    </w:r>
    <w:r w:rsidR="00C166B9">
      <w:rPr>
        <w:sz w:val="20"/>
        <w:szCs w:val="20"/>
      </w:rPr>
      <w:t>111219_Ostu_lik</w:t>
    </w:r>
  </w:p>
  <w:p w14:paraId="13F47AA4" w14:textId="77777777" w:rsidR="0027139F" w:rsidRPr="00093DF0" w:rsidRDefault="0027139F" w:rsidP="00F76864">
    <w:pPr>
      <w:ind w:firstLine="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A0C4B" w14:textId="77777777" w:rsidR="007E5229" w:rsidRDefault="007E5229">
      <w:r>
        <w:separator/>
      </w:r>
    </w:p>
  </w:footnote>
  <w:footnote w:type="continuationSeparator" w:id="0">
    <w:p w14:paraId="7CC52E3B" w14:textId="77777777" w:rsidR="007E5229" w:rsidRDefault="007E5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44345" w14:textId="77777777" w:rsidR="00207417" w:rsidRDefault="002B3ABD" w:rsidP="002260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058B20" w14:textId="77777777" w:rsidR="00207417" w:rsidRDefault="00140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5367" w14:textId="77777777" w:rsidR="00207417" w:rsidRDefault="002B3ABD" w:rsidP="0022605E">
    <w:pPr>
      <w:pStyle w:val="Header"/>
      <w:framePr w:wrap="around" w:vAnchor="text" w:hAnchor="margin" w:xAlign="center" w:y="1"/>
      <w:ind w:firstLine="0"/>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4576BE">
      <w:rPr>
        <w:rStyle w:val="PageNumber"/>
        <w:noProof/>
        <w:sz w:val="24"/>
      </w:rPr>
      <w:t>2</w:t>
    </w:r>
    <w:r>
      <w:rPr>
        <w:rStyle w:val="PageNumber"/>
        <w:sz w:val="24"/>
      </w:rPr>
      <w:fldChar w:fldCharType="end"/>
    </w:r>
  </w:p>
  <w:p w14:paraId="6D827BB8" w14:textId="77777777" w:rsidR="00207417" w:rsidRDefault="00140D22" w:rsidP="0022605E">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2C6DA" w14:textId="77777777" w:rsidR="00207417" w:rsidRDefault="00140D22" w:rsidP="0022605E">
    <w:pPr>
      <w:pStyle w:val="Header"/>
      <w:framePr w:wrap="around" w:vAnchor="text" w:hAnchor="margin" w:xAlign="right" w:y="1"/>
      <w:rPr>
        <w:rStyle w:val="PageNumber"/>
      </w:rPr>
    </w:pPr>
  </w:p>
  <w:p w14:paraId="6EA3755B" w14:textId="77777777" w:rsidR="00A9647A" w:rsidRDefault="00A9647A" w:rsidP="00825BBC">
    <w:pPr>
      <w:pStyle w:val="Header"/>
      <w:ind w:right="360" w:firstLine="0"/>
      <w:jc w:val="right"/>
      <w:rPr>
        <w:sz w:val="24"/>
      </w:rPr>
    </w:pPr>
  </w:p>
  <w:p w14:paraId="0FDA0DEF" w14:textId="77777777" w:rsidR="00A9647A" w:rsidRDefault="00A9647A" w:rsidP="00825BBC">
    <w:pPr>
      <w:pStyle w:val="Header"/>
      <w:ind w:right="360" w:firstLine="0"/>
      <w:jc w:val="right"/>
      <w:rPr>
        <w:sz w:val="24"/>
      </w:rPr>
    </w:pPr>
  </w:p>
  <w:p w14:paraId="3B5556A0" w14:textId="77777777" w:rsidR="00207417" w:rsidRPr="003F33D8" w:rsidRDefault="00825BBC" w:rsidP="00825BBC">
    <w:pPr>
      <w:pStyle w:val="Header"/>
      <w:ind w:right="360" w:firstLine="0"/>
      <w:jc w:val="right"/>
      <w:rPr>
        <w:sz w:val="24"/>
      </w:rPr>
    </w:pPr>
    <w:r w:rsidRPr="003F33D8">
      <w:rPr>
        <w:sz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51936"/>
    <w:multiLevelType w:val="hybridMultilevel"/>
    <w:tmpl w:val="7F0A0F0C"/>
    <w:lvl w:ilvl="0" w:tplc="D63681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BB3578E"/>
    <w:multiLevelType w:val="hybridMultilevel"/>
    <w:tmpl w:val="68560C3E"/>
    <w:lvl w:ilvl="0" w:tplc="0832CC48">
      <w:start w:val="1"/>
      <w:numFmt w:val="decimal"/>
      <w:lvlText w:val="%1."/>
      <w:lvlJc w:val="left"/>
      <w:pPr>
        <w:ind w:left="1845" w:hanging="1065"/>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 w15:restartNumberingAfterBreak="0">
    <w:nsid w:val="1E653EA8"/>
    <w:multiLevelType w:val="hybridMultilevel"/>
    <w:tmpl w:val="F85EBF84"/>
    <w:lvl w:ilvl="0" w:tplc="30720346">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BF5990"/>
    <w:multiLevelType w:val="hybridMultilevel"/>
    <w:tmpl w:val="CA34BC7A"/>
    <w:lvl w:ilvl="0" w:tplc="9F3C6D8A">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B1E5107"/>
    <w:multiLevelType w:val="hybridMultilevel"/>
    <w:tmpl w:val="DF16DE42"/>
    <w:lvl w:ilvl="0" w:tplc="CF7C5532">
      <w:start w:val="1"/>
      <w:numFmt w:val="decimal"/>
      <w:lvlText w:val="%1."/>
      <w:lvlJc w:val="left"/>
      <w:pPr>
        <w:ind w:left="1759" w:hanging="105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4F8A1F65"/>
    <w:multiLevelType w:val="hybridMultilevel"/>
    <w:tmpl w:val="0B5C47BC"/>
    <w:lvl w:ilvl="0" w:tplc="36E4267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D403B5B"/>
    <w:multiLevelType w:val="hybridMultilevel"/>
    <w:tmpl w:val="B906BA8C"/>
    <w:lvl w:ilvl="0" w:tplc="F15AD0B2">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F3665D9"/>
    <w:multiLevelType w:val="hybridMultilevel"/>
    <w:tmpl w:val="650E5966"/>
    <w:lvl w:ilvl="0" w:tplc="A642E2A4">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9BD29FB"/>
    <w:multiLevelType w:val="hybridMultilevel"/>
    <w:tmpl w:val="A91C2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7"/>
  </w:num>
  <w:num w:numId="5">
    <w:abstractNumId w:val="2"/>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BD"/>
    <w:rsid w:val="0000311D"/>
    <w:rsid w:val="00010E7D"/>
    <w:rsid w:val="00014590"/>
    <w:rsid w:val="00023062"/>
    <w:rsid w:val="00093DF0"/>
    <w:rsid w:val="000B0F52"/>
    <w:rsid w:val="000C5050"/>
    <w:rsid w:val="000E4206"/>
    <w:rsid w:val="000F29D4"/>
    <w:rsid w:val="00102E15"/>
    <w:rsid w:val="00117C93"/>
    <w:rsid w:val="00120F0C"/>
    <w:rsid w:val="0015318E"/>
    <w:rsid w:val="00164D4E"/>
    <w:rsid w:val="001709B2"/>
    <w:rsid w:val="001911E5"/>
    <w:rsid w:val="001D2606"/>
    <w:rsid w:val="001E1CC2"/>
    <w:rsid w:val="00221AE4"/>
    <w:rsid w:val="0027139F"/>
    <w:rsid w:val="002826D4"/>
    <w:rsid w:val="002A0EEE"/>
    <w:rsid w:val="002B3ABD"/>
    <w:rsid w:val="00316E98"/>
    <w:rsid w:val="00343BFE"/>
    <w:rsid w:val="00346D2E"/>
    <w:rsid w:val="00382924"/>
    <w:rsid w:val="00387EF4"/>
    <w:rsid w:val="0039669A"/>
    <w:rsid w:val="003C17C0"/>
    <w:rsid w:val="003C1E01"/>
    <w:rsid w:val="003C24E6"/>
    <w:rsid w:val="003F33D8"/>
    <w:rsid w:val="004576BE"/>
    <w:rsid w:val="00471A6A"/>
    <w:rsid w:val="00492284"/>
    <w:rsid w:val="004B266F"/>
    <w:rsid w:val="004B6B43"/>
    <w:rsid w:val="00532826"/>
    <w:rsid w:val="0053709D"/>
    <w:rsid w:val="005555AF"/>
    <w:rsid w:val="0056432A"/>
    <w:rsid w:val="005770EB"/>
    <w:rsid w:val="005864C5"/>
    <w:rsid w:val="005A7A2D"/>
    <w:rsid w:val="005B0143"/>
    <w:rsid w:val="005B6030"/>
    <w:rsid w:val="005D3055"/>
    <w:rsid w:val="005D6DD6"/>
    <w:rsid w:val="005F3D10"/>
    <w:rsid w:val="0061585B"/>
    <w:rsid w:val="0068480B"/>
    <w:rsid w:val="00692313"/>
    <w:rsid w:val="00693A3E"/>
    <w:rsid w:val="006B4C62"/>
    <w:rsid w:val="006E47D4"/>
    <w:rsid w:val="006E7D0D"/>
    <w:rsid w:val="006F079B"/>
    <w:rsid w:val="006F297E"/>
    <w:rsid w:val="00711E3D"/>
    <w:rsid w:val="007B6876"/>
    <w:rsid w:val="007C6C9B"/>
    <w:rsid w:val="007E5229"/>
    <w:rsid w:val="007F5F64"/>
    <w:rsid w:val="007F738D"/>
    <w:rsid w:val="00825BBC"/>
    <w:rsid w:val="0086454B"/>
    <w:rsid w:val="00882AAE"/>
    <w:rsid w:val="008C2995"/>
    <w:rsid w:val="008E182B"/>
    <w:rsid w:val="008F7F56"/>
    <w:rsid w:val="00956EC7"/>
    <w:rsid w:val="009A27E8"/>
    <w:rsid w:val="009A5F82"/>
    <w:rsid w:val="009B2EBC"/>
    <w:rsid w:val="009C1BF7"/>
    <w:rsid w:val="009F6EBF"/>
    <w:rsid w:val="00A02A7F"/>
    <w:rsid w:val="00A05EAE"/>
    <w:rsid w:val="00A064A1"/>
    <w:rsid w:val="00A122F1"/>
    <w:rsid w:val="00A317E6"/>
    <w:rsid w:val="00A555D2"/>
    <w:rsid w:val="00A62F34"/>
    <w:rsid w:val="00A64208"/>
    <w:rsid w:val="00A9647A"/>
    <w:rsid w:val="00B150EE"/>
    <w:rsid w:val="00B1531D"/>
    <w:rsid w:val="00B2695B"/>
    <w:rsid w:val="00B6334A"/>
    <w:rsid w:val="00B64606"/>
    <w:rsid w:val="00B9545C"/>
    <w:rsid w:val="00BB2258"/>
    <w:rsid w:val="00BC289A"/>
    <w:rsid w:val="00BF1F55"/>
    <w:rsid w:val="00C038C9"/>
    <w:rsid w:val="00C166B9"/>
    <w:rsid w:val="00C21069"/>
    <w:rsid w:val="00C32DD9"/>
    <w:rsid w:val="00C559CF"/>
    <w:rsid w:val="00C75E71"/>
    <w:rsid w:val="00C7686E"/>
    <w:rsid w:val="00C928E1"/>
    <w:rsid w:val="00CB67F9"/>
    <w:rsid w:val="00D168F4"/>
    <w:rsid w:val="00D33885"/>
    <w:rsid w:val="00D357FD"/>
    <w:rsid w:val="00D46764"/>
    <w:rsid w:val="00D67E93"/>
    <w:rsid w:val="00DC4946"/>
    <w:rsid w:val="00DD427E"/>
    <w:rsid w:val="00DD6395"/>
    <w:rsid w:val="00E03A84"/>
    <w:rsid w:val="00E04CDC"/>
    <w:rsid w:val="00E150CD"/>
    <w:rsid w:val="00E31DCF"/>
    <w:rsid w:val="00E34BA1"/>
    <w:rsid w:val="00E53BEF"/>
    <w:rsid w:val="00EB0A5A"/>
    <w:rsid w:val="00EB127D"/>
    <w:rsid w:val="00F378A8"/>
    <w:rsid w:val="00F60055"/>
    <w:rsid w:val="00F76864"/>
    <w:rsid w:val="00F8205B"/>
    <w:rsid w:val="00F84F68"/>
    <w:rsid w:val="00FC7A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47BC"/>
  <w15:docId w15:val="{DE50F866-9F98-4CAE-892B-F06063C4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ABD"/>
    <w:pPr>
      <w:ind w:firstLine="720"/>
      <w:jc w:val="both"/>
    </w:pPr>
    <w:rPr>
      <w:rFonts w:eastAsia="Times New Roman" w:cs="Times New Roman"/>
      <w:szCs w:val="24"/>
    </w:rPr>
  </w:style>
  <w:style w:type="paragraph" w:styleId="Heading1">
    <w:name w:val="heading 1"/>
    <w:basedOn w:val="Normal"/>
    <w:next w:val="Normal"/>
    <w:link w:val="Heading1Char"/>
    <w:qFormat/>
    <w:rsid w:val="002B3ABD"/>
    <w:pPr>
      <w:keepNext/>
      <w:tabs>
        <w:tab w:val="left" w:pos="6521"/>
        <w:tab w:val="left" w:pos="7938"/>
      </w:tabs>
      <w:ind w:firstLine="0"/>
      <w:jc w:val="center"/>
      <w:outlineLvl w:val="0"/>
    </w:pPr>
    <w:rPr>
      <w:b/>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3ABD"/>
    <w:rPr>
      <w:rFonts w:eastAsia="Times New Roman" w:cs="Times New Roman"/>
      <w:b/>
      <w:szCs w:val="20"/>
      <w:lang w:eastAsia="lv-LV"/>
    </w:rPr>
  </w:style>
  <w:style w:type="paragraph" w:styleId="Footer">
    <w:name w:val="footer"/>
    <w:basedOn w:val="Normal"/>
    <w:link w:val="FooterChar"/>
    <w:rsid w:val="002B3ABD"/>
    <w:pPr>
      <w:tabs>
        <w:tab w:val="center" w:pos="4153"/>
        <w:tab w:val="right" w:pos="8306"/>
      </w:tabs>
    </w:pPr>
  </w:style>
  <w:style w:type="character" w:customStyle="1" w:styleId="FooterChar">
    <w:name w:val="Footer Char"/>
    <w:basedOn w:val="DefaultParagraphFont"/>
    <w:link w:val="Footer"/>
    <w:rsid w:val="002B3ABD"/>
    <w:rPr>
      <w:rFonts w:eastAsia="Times New Roman" w:cs="Times New Roman"/>
      <w:szCs w:val="24"/>
    </w:rPr>
  </w:style>
  <w:style w:type="paragraph" w:styleId="Header">
    <w:name w:val="header"/>
    <w:basedOn w:val="Normal"/>
    <w:link w:val="HeaderChar"/>
    <w:rsid w:val="002B3ABD"/>
    <w:pPr>
      <w:tabs>
        <w:tab w:val="center" w:pos="4153"/>
        <w:tab w:val="right" w:pos="8306"/>
      </w:tabs>
    </w:pPr>
  </w:style>
  <w:style w:type="character" w:customStyle="1" w:styleId="HeaderChar">
    <w:name w:val="Header Char"/>
    <w:basedOn w:val="DefaultParagraphFont"/>
    <w:link w:val="Header"/>
    <w:rsid w:val="002B3ABD"/>
    <w:rPr>
      <w:rFonts w:eastAsia="Times New Roman" w:cs="Times New Roman"/>
      <w:szCs w:val="24"/>
    </w:rPr>
  </w:style>
  <w:style w:type="character" w:styleId="PageNumber">
    <w:name w:val="page number"/>
    <w:basedOn w:val="DefaultParagraphFont"/>
    <w:rsid w:val="002B3ABD"/>
  </w:style>
  <w:style w:type="paragraph" w:styleId="NormalWeb">
    <w:name w:val="Normal (Web)"/>
    <w:basedOn w:val="Normal"/>
    <w:rsid w:val="002B3ABD"/>
    <w:pPr>
      <w:spacing w:before="100" w:beforeAutospacing="1" w:after="100" w:afterAutospacing="1"/>
      <w:ind w:firstLine="0"/>
      <w:jc w:val="left"/>
    </w:pPr>
    <w:rPr>
      <w:rFonts w:ascii="Helvetica" w:hAnsi="Helvetica"/>
      <w:color w:val="000000"/>
      <w:sz w:val="20"/>
      <w:szCs w:val="20"/>
      <w:lang w:eastAsia="lv-LV"/>
    </w:rPr>
  </w:style>
  <w:style w:type="paragraph" w:styleId="BalloonText">
    <w:name w:val="Balloon Text"/>
    <w:basedOn w:val="Normal"/>
    <w:link w:val="BalloonTextChar"/>
    <w:uiPriority w:val="99"/>
    <w:semiHidden/>
    <w:unhideWhenUsed/>
    <w:rsid w:val="002B3ABD"/>
    <w:rPr>
      <w:rFonts w:ascii="Tahoma" w:hAnsi="Tahoma" w:cs="Tahoma"/>
      <w:sz w:val="16"/>
      <w:szCs w:val="16"/>
    </w:rPr>
  </w:style>
  <w:style w:type="character" w:customStyle="1" w:styleId="BalloonTextChar">
    <w:name w:val="Balloon Text Char"/>
    <w:basedOn w:val="DefaultParagraphFont"/>
    <w:link w:val="BalloonText"/>
    <w:uiPriority w:val="99"/>
    <w:semiHidden/>
    <w:rsid w:val="002B3ABD"/>
    <w:rPr>
      <w:rFonts w:ascii="Tahoma" w:eastAsia="Times New Roman" w:hAnsi="Tahoma" w:cs="Tahoma"/>
      <w:sz w:val="16"/>
      <w:szCs w:val="16"/>
    </w:rPr>
  </w:style>
  <w:style w:type="character" w:styleId="Strong">
    <w:name w:val="Strong"/>
    <w:qFormat/>
    <w:rsid w:val="009A5F82"/>
    <w:rPr>
      <w:b/>
      <w:bCs/>
    </w:rPr>
  </w:style>
  <w:style w:type="paragraph" w:customStyle="1" w:styleId="tv2131">
    <w:name w:val="tv2131"/>
    <w:basedOn w:val="Normal"/>
    <w:rsid w:val="00B6334A"/>
    <w:pPr>
      <w:spacing w:line="360" w:lineRule="auto"/>
      <w:ind w:firstLine="300"/>
      <w:jc w:val="left"/>
    </w:pPr>
    <w:rPr>
      <w:color w:val="414142"/>
      <w:sz w:val="20"/>
      <w:szCs w:val="20"/>
      <w:lang w:eastAsia="lv-LV"/>
    </w:rPr>
  </w:style>
  <w:style w:type="paragraph" w:styleId="ListParagraph">
    <w:name w:val="List Paragraph"/>
    <w:basedOn w:val="Normal"/>
    <w:uiPriority w:val="34"/>
    <w:qFormat/>
    <w:rsid w:val="00D46764"/>
    <w:pPr>
      <w:ind w:left="720"/>
      <w:contextualSpacing/>
    </w:pPr>
  </w:style>
  <w:style w:type="character" w:styleId="CommentReference">
    <w:name w:val="annotation reference"/>
    <w:basedOn w:val="DefaultParagraphFont"/>
    <w:uiPriority w:val="99"/>
    <w:semiHidden/>
    <w:unhideWhenUsed/>
    <w:rsid w:val="00B1531D"/>
    <w:rPr>
      <w:sz w:val="16"/>
      <w:szCs w:val="16"/>
    </w:rPr>
  </w:style>
  <w:style w:type="paragraph" w:styleId="CommentText">
    <w:name w:val="annotation text"/>
    <w:basedOn w:val="Normal"/>
    <w:link w:val="CommentTextChar"/>
    <w:uiPriority w:val="99"/>
    <w:semiHidden/>
    <w:unhideWhenUsed/>
    <w:rsid w:val="00B1531D"/>
    <w:rPr>
      <w:sz w:val="20"/>
      <w:szCs w:val="20"/>
    </w:rPr>
  </w:style>
  <w:style w:type="character" w:customStyle="1" w:styleId="CommentTextChar">
    <w:name w:val="Comment Text Char"/>
    <w:basedOn w:val="DefaultParagraphFont"/>
    <w:link w:val="CommentText"/>
    <w:uiPriority w:val="99"/>
    <w:semiHidden/>
    <w:rsid w:val="00B1531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531D"/>
    <w:rPr>
      <w:b/>
      <w:bCs/>
    </w:rPr>
  </w:style>
  <w:style w:type="character" w:customStyle="1" w:styleId="CommentSubjectChar">
    <w:name w:val="Comment Subject Char"/>
    <w:basedOn w:val="CommentTextChar"/>
    <w:link w:val="CommentSubject"/>
    <w:uiPriority w:val="99"/>
    <w:semiHidden/>
    <w:rsid w:val="00B1531D"/>
    <w:rPr>
      <w:rFonts w:eastAsia="Times New Roman" w:cs="Times New Roman"/>
      <w:b/>
      <w:bCs/>
      <w:sz w:val="20"/>
      <w:szCs w:val="20"/>
    </w:rPr>
  </w:style>
  <w:style w:type="character" w:styleId="Hyperlink">
    <w:name w:val="Hyperlink"/>
    <w:uiPriority w:val="99"/>
    <w:unhideWhenUsed/>
    <w:rsid w:val="00D168F4"/>
    <w:rPr>
      <w:color w:val="0000FF"/>
      <w:u w:val="single"/>
    </w:rPr>
  </w:style>
  <w:style w:type="paragraph" w:styleId="BodyText2">
    <w:name w:val="Body Text 2"/>
    <w:basedOn w:val="Normal"/>
    <w:link w:val="BodyText2Char"/>
    <w:rsid w:val="003C17C0"/>
    <w:pPr>
      <w:ind w:firstLine="0"/>
      <w:jc w:val="left"/>
    </w:pPr>
    <w:rPr>
      <w:szCs w:val="20"/>
      <w:lang w:val="en-US"/>
    </w:rPr>
  </w:style>
  <w:style w:type="character" w:customStyle="1" w:styleId="BodyText2Char">
    <w:name w:val="Body Text 2 Char"/>
    <w:basedOn w:val="DefaultParagraphFont"/>
    <w:link w:val="BodyText2"/>
    <w:rsid w:val="003C17C0"/>
    <w:rPr>
      <w:rFonts w:eastAsia="Times New Roman" w:cs="Times New Roman"/>
      <w:szCs w:val="20"/>
      <w:lang w:val="en-US"/>
    </w:rPr>
  </w:style>
  <w:style w:type="paragraph" w:customStyle="1" w:styleId="Standard">
    <w:name w:val="Standard"/>
    <w:rsid w:val="00711E3D"/>
    <w:pPr>
      <w:widowControl w:val="0"/>
      <w:suppressAutoHyphens/>
      <w:autoSpaceDN w:val="0"/>
      <w:textAlignment w:val="baseline"/>
    </w:pPr>
    <w:rPr>
      <w:rFonts w:eastAsia="SimSu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074">
      <w:bodyDiv w:val="1"/>
      <w:marLeft w:val="0"/>
      <w:marRight w:val="0"/>
      <w:marTop w:val="0"/>
      <w:marBottom w:val="0"/>
      <w:divBdr>
        <w:top w:val="none" w:sz="0" w:space="0" w:color="auto"/>
        <w:left w:val="none" w:sz="0" w:space="0" w:color="auto"/>
        <w:bottom w:val="none" w:sz="0" w:space="0" w:color="auto"/>
        <w:right w:val="none" w:sz="0" w:space="0" w:color="auto"/>
      </w:divBdr>
    </w:div>
    <w:div w:id="1106000563">
      <w:bodyDiv w:val="1"/>
      <w:marLeft w:val="0"/>
      <w:marRight w:val="0"/>
      <w:marTop w:val="0"/>
      <w:marBottom w:val="0"/>
      <w:divBdr>
        <w:top w:val="none" w:sz="0" w:space="0" w:color="auto"/>
        <w:left w:val="none" w:sz="0" w:space="0" w:color="auto"/>
        <w:bottom w:val="none" w:sz="0" w:space="0" w:color="auto"/>
        <w:right w:val="none" w:sz="0" w:space="0" w:color="auto"/>
      </w:divBdr>
    </w:div>
    <w:div w:id="2133741211">
      <w:bodyDiv w:val="1"/>
      <w:marLeft w:val="0"/>
      <w:marRight w:val="0"/>
      <w:marTop w:val="0"/>
      <w:marBottom w:val="0"/>
      <w:divBdr>
        <w:top w:val="none" w:sz="0" w:space="0" w:color="auto"/>
        <w:left w:val="none" w:sz="0" w:space="0" w:color="auto"/>
        <w:bottom w:val="none" w:sz="0" w:space="0" w:color="auto"/>
        <w:right w:val="none" w:sz="0" w:space="0" w:color="auto"/>
      </w:divBdr>
      <w:divsChild>
        <w:div w:id="1688604793">
          <w:marLeft w:val="0"/>
          <w:marRight w:val="0"/>
          <w:marTop w:val="0"/>
          <w:marBottom w:val="0"/>
          <w:divBdr>
            <w:top w:val="none" w:sz="0" w:space="0" w:color="auto"/>
            <w:left w:val="none" w:sz="0" w:space="0" w:color="auto"/>
            <w:bottom w:val="none" w:sz="0" w:space="0" w:color="auto"/>
            <w:right w:val="none" w:sz="0" w:space="0" w:color="auto"/>
          </w:divBdr>
          <w:divsChild>
            <w:div w:id="335110270">
              <w:marLeft w:val="0"/>
              <w:marRight w:val="0"/>
              <w:marTop w:val="0"/>
              <w:marBottom w:val="0"/>
              <w:divBdr>
                <w:top w:val="none" w:sz="0" w:space="0" w:color="auto"/>
                <w:left w:val="none" w:sz="0" w:space="0" w:color="auto"/>
                <w:bottom w:val="none" w:sz="0" w:space="0" w:color="auto"/>
                <w:right w:val="none" w:sz="0" w:space="0" w:color="auto"/>
              </w:divBdr>
              <w:divsChild>
                <w:div w:id="1489665607">
                  <w:marLeft w:val="0"/>
                  <w:marRight w:val="0"/>
                  <w:marTop w:val="0"/>
                  <w:marBottom w:val="0"/>
                  <w:divBdr>
                    <w:top w:val="none" w:sz="0" w:space="0" w:color="auto"/>
                    <w:left w:val="none" w:sz="0" w:space="0" w:color="auto"/>
                    <w:bottom w:val="none" w:sz="0" w:space="0" w:color="auto"/>
                    <w:right w:val="none" w:sz="0" w:space="0" w:color="auto"/>
                  </w:divBdr>
                  <w:divsChild>
                    <w:div w:id="1398093877">
                      <w:marLeft w:val="0"/>
                      <w:marRight w:val="0"/>
                      <w:marTop w:val="0"/>
                      <w:marBottom w:val="0"/>
                      <w:divBdr>
                        <w:top w:val="none" w:sz="0" w:space="0" w:color="auto"/>
                        <w:left w:val="none" w:sz="0" w:space="0" w:color="auto"/>
                        <w:bottom w:val="none" w:sz="0" w:space="0" w:color="auto"/>
                        <w:right w:val="none" w:sz="0" w:space="0" w:color="auto"/>
                      </w:divBdr>
                      <w:divsChild>
                        <w:div w:id="998264766">
                          <w:marLeft w:val="0"/>
                          <w:marRight w:val="0"/>
                          <w:marTop w:val="0"/>
                          <w:marBottom w:val="0"/>
                          <w:divBdr>
                            <w:top w:val="none" w:sz="0" w:space="0" w:color="auto"/>
                            <w:left w:val="none" w:sz="0" w:space="0" w:color="auto"/>
                            <w:bottom w:val="none" w:sz="0" w:space="0" w:color="auto"/>
                            <w:right w:val="none" w:sz="0" w:space="0" w:color="auto"/>
                          </w:divBdr>
                          <w:divsChild>
                            <w:div w:id="11108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6FBCB-CCF9-402E-BDE2-E3AAB64C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1450</Words>
  <Characters>827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Vēstules projekts "Par likumprojekta “Grozījumi Likumā par ostām” izskatīšanu steidzamības kārtībā"</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Vēstules projekts "Par likumprojekta “Grozījumi Likumā par ostām” izskatīšanu steidzamības kārtībā"</dc:title>
  <dc:creator>Baiba.Jirgena@sam.gov.lv</dc:creator>
  <cp:keywords>baiba.jirgena@sam.gov.lv, 67028016</cp:keywords>
  <cp:lastModifiedBy>Baiba Jirgena</cp:lastModifiedBy>
  <cp:revision>2</cp:revision>
  <cp:lastPrinted>2019-12-11T08:43:00Z</cp:lastPrinted>
  <dcterms:created xsi:type="dcterms:W3CDTF">2019-12-11T08:53:00Z</dcterms:created>
  <dcterms:modified xsi:type="dcterms:W3CDTF">2019-12-11T08:53:00Z</dcterms:modified>
</cp:coreProperties>
</file>