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E270" w14:textId="2F551455" w:rsidR="00DF30F3" w:rsidRPr="00A63208" w:rsidRDefault="00DF30F3" w:rsidP="00E5618E">
      <w:pPr>
        <w:snapToGrid w:val="0"/>
        <w:spacing w:after="0" w:line="240" w:lineRule="auto"/>
        <w:ind w:firstLine="720"/>
        <w:jc w:val="center"/>
        <w:rPr>
          <w:rFonts w:ascii="Times New Roman" w:hAnsi="Times New Roman" w:cs="Times New Roman"/>
          <w:b/>
          <w:bCs/>
          <w:sz w:val="26"/>
          <w:szCs w:val="26"/>
        </w:rPr>
      </w:pPr>
      <w:r w:rsidRPr="00A63208">
        <w:rPr>
          <w:rFonts w:ascii="Times New Roman" w:hAnsi="Times New Roman" w:cs="Times New Roman"/>
          <w:b/>
          <w:sz w:val="26"/>
          <w:szCs w:val="26"/>
        </w:rPr>
        <w:t xml:space="preserve">Ministru kabineta rīkojuma projekta „Par valsts akciju sabiedrības “Latvijas Valsts radio un televīzijas centrs” vispārējo stratēģisko mērķi” sākotnējās ietekmes novērtējuma </w:t>
      </w:r>
      <w:smartTag w:uri="schemas-tilde-lv/tildestengine" w:element="veidnes">
        <w:smartTagPr>
          <w:attr w:name="text" w:val="ziņojums"/>
          <w:attr w:name="baseform" w:val="ziņojums"/>
          <w:attr w:name="id" w:val="-1"/>
        </w:smartTagPr>
        <w:r w:rsidRPr="00A63208">
          <w:rPr>
            <w:rFonts w:ascii="Times New Roman" w:hAnsi="Times New Roman" w:cs="Times New Roman"/>
            <w:b/>
            <w:sz w:val="26"/>
            <w:szCs w:val="26"/>
          </w:rPr>
          <w:t>ziņojums</w:t>
        </w:r>
      </w:smartTag>
      <w:r w:rsidRPr="00A63208">
        <w:rPr>
          <w:rFonts w:ascii="Times New Roman" w:hAnsi="Times New Roman" w:cs="Times New Roman"/>
          <w:b/>
          <w:sz w:val="26"/>
          <w:szCs w:val="26"/>
        </w:rPr>
        <w:t xml:space="preserve"> (anotācija)</w:t>
      </w:r>
    </w:p>
    <w:p w14:paraId="38F812F7" w14:textId="77777777" w:rsidR="00042EA9" w:rsidRPr="00A63208" w:rsidRDefault="00042EA9" w:rsidP="00E5618E">
      <w:pPr>
        <w:shd w:val="clear" w:color="auto" w:fill="FFFFFF"/>
        <w:snapToGrid w:val="0"/>
        <w:spacing w:after="0" w:line="240" w:lineRule="auto"/>
        <w:jc w:val="center"/>
        <w:rPr>
          <w:rFonts w:ascii="Times New Roman" w:eastAsia="Times New Roman" w:hAnsi="Times New Roman" w:cs="Times New Roman"/>
          <w:bCs/>
          <w:sz w:val="26"/>
          <w:szCs w:val="26"/>
          <w:lang w:eastAsia="lv-LV"/>
        </w:rPr>
      </w:pPr>
    </w:p>
    <w:tbl>
      <w:tblPr>
        <w:tblStyle w:val="TableGrid"/>
        <w:tblW w:w="4919" w:type="pct"/>
        <w:tblLook w:val="00A0" w:firstRow="1" w:lastRow="0" w:firstColumn="1" w:lastColumn="0" w:noHBand="0" w:noVBand="0"/>
      </w:tblPr>
      <w:tblGrid>
        <w:gridCol w:w="2547"/>
        <w:gridCol w:w="6648"/>
      </w:tblGrid>
      <w:tr w:rsidR="00A63208" w:rsidRPr="00A63208" w14:paraId="38F812F9" w14:textId="77777777" w:rsidTr="00042EA9">
        <w:tc>
          <w:tcPr>
            <w:tcW w:w="5000" w:type="pct"/>
            <w:gridSpan w:val="2"/>
          </w:tcPr>
          <w:p w14:paraId="38F812F8" w14:textId="77777777" w:rsidR="00042EA9" w:rsidRPr="00A63208" w:rsidRDefault="00042EA9" w:rsidP="00E5618E">
            <w:pPr>
              <w:snapToGrid w:val="0"/>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Tiesību akta projekta anotācijas kopsavilkums</w:t>
            </w:r>
          </w:p>
        </w:tc>
      </w:tr>
      <w:tr w:rsidR="00042EA9" w:rsidRPr="00A63208" w14:paraId="38F812FD" w14:textId="77777777" w:rsidTr="003663EB">
        <w:tc>
          <w:tcPr>
            <w:tcW w:w="1385" w:type="pct"/>
          </w:tcPr>
          <w:p w14:paraId="38F812FA" w14:textId="77777777" w:rsidR="00042EA9" w:rsidRPr="00A63208" w:rsidRDefault="00042EA9" w:rsidP="00E5618E">
            <w:pPr>
              <w:snapToGrid w:val="0"/>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Mērķis, risinājums un projekta spēkā stāšanās laiks (500 zīmes bez atstarpēm)</w:t>
            </w:r>
          </w:p>
        </w:tc>
        <w:tc>
          <w:tcPr>
            <w:tcW w:w="3615" w:type="pct"/>
          </w:tcPr>
          <w:p w14:paraId="2AF93A42" w14:textId="63D5F072" w:rsidR="005E2E4D" w:rsidRPr="00A63208" w:rsidRDefault="005E2E4D" w:rsidP="005420E8">
            <w:pPr>
              <w:snapToGrid w:val="0"/>
              <w:ind w:firstLine="335"/>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 xml:space="preserve">Projekta mērķis ir atbilstoši </w:t>
            </w:r>
            <w:r w:rsidR="00DF30F3" w:rsidRPr="00A63208">
              <w:rPr>
                <w:rFonts w:ascii="Times New Roman" w:hAnsi="Times New Roman" w:cs="Times New Roman"/>
                <w:sz w:val="26"/>
                <w:szCs w:val="26"/>
              </w:rPr>
              <w:t>Publiskas personas kapitāla daļu un kapitālsabiedrību pārvaldības likuma</w:t>
            </w:r>
            <w:r w:rsidR="006C669D" w:rsidRPr="00A63208">
              <w:rPr>
                <w:rFonts w:ascii="Times New Roman" w:hAnsi="Times New Roman" w:cs="Times New Roman"/>
                <w:sz w:val="26"/>
                <w:szCs w:val="26"/>
              </w:rPr>
              <w:t xml:space="preserve"> </w:t>
            </w:r>
            <w:r w:rsidR="006C669D" w:rsidRPr="00A63208">
              <w:rPr>
                <w:rFonts w:ascii="Times New Roman" w:hAnsi="Times New Roman" w:cs="Times New Roman"/>
                <w:bCs/>
                <w:sz w:val="26"/>
                <w:szCs w:val="26"/>
              </w:rPr>
              <w:t>(turpmāk – Likums)</w:t>
            </w:r>
            <w:r w:rsidR="00DF30F3" w:rsidRPr="00A63208">
              <w:rPr>
                <w:rFonts w:ascii="Times New Roman" w:hAnsi="Times New Roman" w:cs="Times New Roman"/>
                <w:sz w:val="26"/>
                <w:szCs w:val="26"/>
              </w:rPr>
              <w:t xml:space="preserve"> </w:t>
            </w:r>
            <w:r w:rsidR="002841AC">
              <w:rPr>
                <w:rFonts w:ascii="Times New Roman" w:hAnsi="Times New Roman" w:cs="Times New Roman"/>
                <w:sz w:val="26"/>
                <w:szCs w:val="26"/>
              </w:rPr>
              <w:t>4</w:t>
            </w:r>
            <w:r w:rsidR="00DF30F3" w:rsidRPr="00A63208">
              <w:rPr>
                <w:rFonts w:ascii="Times New Roman" w:hAnsi="Times New Roman" w:cs="Times New Roman"/>
                <w:sz w:val="26"/>
                <w:szCs w:val="26"/>
              </w:rPr>
              <w:t>.</w:t>
            </w:r>
            <w:r w:rsidR="005D60CA" w:rsidRPr="00A63208">
              <w:rPr>
                <w:rFonts w:ascii="Times New Roman" w:hAnsi="Times New Roman" w:cs="Times New Roman"/>
                <w:sz w:val="26"/>
                <w:szCs w:val="26"/>
              </w:rPr>
              <w:t>panta pirmās daļas un 7.</w:t>
            </w:r>
            <w:r w:rsidR="00DF30F3" w:rsidRPr="00A63208">
              <w:rPr>
                <w:rFonts w:ascii="Times New Roman" w:hAnsi="Times New Roman" w:cs="Times New Roman"/>
                <w:sz w:val="26"/>
                <w:szCs w:val="26"/>
              </w:rPr>
              <w:t>pantam noteikt valsts akciju sabiedrības “Latvijas Valsts radio un televīzijas centrs” vispārējo stratēģisko mērķi</w:t>
            </w:r>
            <w:r w:rsidRPr="00A63208">
              <w:rPr>
                <w:rFonts w:ascii="Times New Roman" w:eastAsia="Times New Roman" w:hAnsi="Times New Roman" w:cs="Times New Roman"/>
                <w:sz w:val="26"/>
                <w:szCs w:val="26"/>
                <w:lang w:eastAsia="lv-LV"/>
              </w:rPr>
              <w:t>.</w:t>
            </w:r>
          </w:p>
          <w:p w14:paraId="38F812FC" w14:textId="363CB7D7" w:rsidR="00042EA9" w:rsidRPr="00A63208" w:rsidRDefault="005E2E4D" w:rsidP="005420E8">
            <w:pPr>
              <w:snapToGrid w:val="0"/>
              <w:ind w:firstLine="335"/>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Projekts stāsies spēkā tā parakstīšanas brīdī.</w:t>
            </w:r>
          </w:p>
        </w:tc>
      </w:tr>
    </w:tbl>
    <w:p w14:paraId="38F812FE" w14:textId="77777777" w:rsidR="00916448" w:rsidRPr="00A63208" w:rsidRDefault="00916448" w:rsidP="00E5618E">
      <w:pPr>
        <w:shd w:val="clear" w:color="auto" w:fill="FFFFFF"/>
        <w:snapToGrid w:val="0"/>
        <w:spacing w:after="0" w:line="240" w:lineRule="auto"/>
        <w:jc w:val="center"/>
        <w:rPr>
          <w:rFonts w:ascii="Times New Roman" w:eastAsia="Times New Roman" w:hAnsi="Times New Roman" w:cs="Times New Roman"/>
          <w:bCs/>
          <w:sz w:val="26"/>
          <w:szCs w:val="26"/>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5"/>
        <w:gridCol w:w="2117"/>
        <w:gridCol w:w="6802"/>
      </w:tblGrid>
      <w:tr w:rsidR="00A63208" w:rsidRPr="00A63208" w14:paraId="38F81300" w14:textId="77777777"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812FF" w14:textId="77777777" w:rsidR="00894C55" w:rsidRPr="00A63208" w:rsidRDefault="00894C55" w:rsidP="00E5618E">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I.</w:t>
            </w:r>
            <w:r w:rsidR="0050178F" w:rsidRPr="00A63208">
              <w:rPr>
                <w:rFonts w:ascii="Times New Roman" w:eastAsia="Times New Roman" w:hAnsi="Times New Roman" w:cs="Times New Roman"/>
                <w:b/>
                <w:bCs/>
                <w:sz w:val="26"/>
                <w:szCs w:val="26"/>
                <w:lang w:eastAsia="lv-LV"/>
              </w:rPr>
              <w:t> </w:t>
            </w:r>
            <w:r w:rsidRPr="00A63208">
              <w:rPr>
                <w:rFonts w:ascii="Times New Roman" w:eastAsia="Times New Roman" w:hAnsi="Times New Roman" w:cs="Times New Roman"/>
                <w:b/>
                <w:bCs/>
                <w:sz w:val="26"/>
                <w:szCs w:val="26"/>
                <w:lang w:eastAsia="lv-LV"/>
              </w:rPr>
              <w:t>Tiesību akta projekta izstrādes nepieciešamība</w:t>
            </w:r>
          </w:p>
        </w:tc>
      </w:tr>
      <w:tr w:rsidR="00A63208" w:rsidRPr="000C6108" w14:paraId="38F81304" w14:textId="77777777" w:rsidTr="00B66247">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38F81301" w14:textId="77777777" w:rsidR="00894C55" w:rsidRPr="000C6108" w:rsidRDefault="00894C55" w:rsidP="00E5618E">
            <w:pPr>
              <w:snapToGrid w:val="0"/>
              <w:spacing w:after="0" w:line="240" w:lineRule="auto"/>
              <w:jc w:val="center"/>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1.</w:t>
            </w:r>
          </w:p>
        </w:tc>
        <w:tc>
          <w:tcPr>
            <w:tcW w:w="1150" w:type="pct"/>
            <w:tcBorders>
              <w:top w:val="outset" w:sz="6" w:space="0" w:color="414142"/>
              <w:left w:val="outset" w:sz="6" w:space="0" w:color="414142"/>
              <w:bottom w:val="outset" w:sz="6" w:space="0" w:color="414142"/>
              <w:right w:val="outset" w:sz="6" w:space="0" w:color="414142"/>
            </w:tcBorders>
            <w:hideMark/>
          </w:tcPr>
          <w:p w14:paraId="38F81302" w14:textId="77777777" w:rsidR="00894C55" w:rsidRPr="000C6108" w:rsidRDefault="00894C55" w:rsidP="00E5618E">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Pamatoj</w:t>
            </w:r>
            <w:bookmarkStart w:id="0" w:name="_GoBack"/>
            <w:bookmarkEnd w:id="0"/>
            <w:r w:rsidRPr="000C6108">
              <w:rPr>
                <w:rFonts w:ascii="Times New Roman" w:eastAsia="Times New Roman" w:hAnsi="Times New Roman" w:cs="Times New Roman"/>
                <w:sz w:val="26"/>
                <w:szCs w:val="26"/>
                <w:lang w:eastAsia="lv-LV"/>
              </w:rPr>
              <w:t>ums</w:t>
            </w:r>
          </w:p>
        </w:tc>
        <w:tc>
          <w:tcPr>
            <w:tcW w:w="3695" w:type="pct"/>
            <w:tcBorders>
              <w:top w:val="outset" w:sz="6" w:space="0" w:color="414142"/>
              <w:left w:val="outset" w:sz="6" w:space="0" w:color="414142"/>
              <w:bottom w:val="outset" w:sz="6" w:space="0" w:color="414142"/>
              <w:right w:val="outset" w:sz="6" w:space="0" w:color="414142"/>
            </w:tcBorders>
            <w:hideMark/>
          </w:tcPr>
          <w:p w14:paraId="1738B886" w14:textId="51641C9E" w:rsidR="003663EB" w:rsidRPr="000C6108" w:rsidRDefault="003663EB" w:rsidP="005420E8">
            <w:pPr>
              <w:snapToGrid w:val="0"/>
              <w:spacing w:after="0" w:line="240" w:lineRule="auto"/>
              <w:ind w:firstLine="335"/>
              <w:jc w:val="both"/>
              <w:rPr>
                <w:rFonts w:ascii="Times New Roman" w:hAnsi="Times New Roman" w:cs="Times New Roman"/>
                <w:sz w:val="26"/>
                <w:szCs w:val="26"/>
              </w:rPr>
            </w:pPr>
            <w:r w:rsidRPr="000C6108">
              <w:rPr>
                <w:rFonts w:ascii="Times New Roman" w:eastAsia="Times New Roman" w:hAnsi="Times New Roman" w:cs="Times New Roman"/>
                <w:sz w:val="26"/>
                <w:szCs w:val="26"/>
                <w:lang w:eastAsia="lv-LV"/>
              </w:rPr>
              <w:t>Likuma</w:t>
            </w:r>
            <w:r w:rsidRPr="000C6108">
              <w:rPr>
                <w:rFonts w:ascii="Times New Roman" w:hAnsi="Times New Roman" w:cs="Times New Roman"/>
                <w:bCs/>
                <w:sz w:val="26"/>
                <w:szCs w:val="26"/>
              </w:rPr>
              <w:t xml:space="preserve"> 57.pants nosaka, ka vidēja termiņa darbības stratēģiju izstrādā</w:t>
            </w:r>
            <w:r w:rsidRPr="000C6108">
              <w:rPr>
                <w:rFonts w:ascii="Times New Roman" w:hAnsi="Times New Roman" w:cs="Times New Roman"/>
                <w:sz w:val="26"/>
                <w:szCs w:val="26"/>
              </w:rPr>
              <w:t xml:space="preserve">, ņemot vērā publiskas personas augstākās lēmējinstitūcijas noteiktos kapitālsabiedrības vispārējos stratēģiskos mērķus, savukārt Likuma </w:t>
            </w:r>
            <w:r w:rsidRPr="000C6108">
              <w:rPr>
                <w:rFonts w:ascii="Times New Roman" w:hAnsi="Times New Roman" w:cs="Times New Roman"/>
                <w:bCs/>
                <w:sz w:val="26"/>
                <w:szCs w:val="26"/>
              </w:rPr>
              <w:t>1.pant</w:t>
            </w:r>
            <w:r w:rsidR="002841AC">
              <w:rPr>
                <w:rFonts w:ascii="Times New Roman" w:hAnsi="Times New Roman" w:cs="Times New Roman"/>
                <w:bCs/>
                <w:sz w:val="26"/>
                <w:szCs w:val="26"/>
              </w:rPr>
              <w:t>a pirmās daļas 14.punkts</w:t>
            </w:r>
            <w:r w:rsidRPr="000C6108">
              <w:rPr>
                <w:rFonts w:ascii="Times New Roman" w:hAnsi="Times New Roman" w:cs="Times New Roman"/>
                <w:bCs/>
                <w:sz w:val="26"/>
                <w:szCs w:val="26"/>
              </w:rPr>
              <w:t xml:space="preserve"> nosaka, ka publiskas personas augstākā lēmējinstitūcija</w:t>
            </w:r>
            <w:r w:rsidRPr="000C6108">
              <w:rPr>
                <w:rFonts w:ascii="Times New Roman" w:hAnsi="Times New Roman" w:cs="Times New Roman"/>
                <w:sz w:val="26"/>
                <w:szCs w:val="26"/>
              </w:rPr>
              <w:t xml:space="preserve"> attiecībā uz valsts kapitāla daļu un kapitālsabiedrību pārvaldību ir Ministru kabinets (turpmāk – MK) un ka </w:t>
            </w:r>
            <w:r w:rsidRPr="000C6108">
              <w:rPr>
                <w:rFonts w:ascii="Times New Roman" w:hAnsi="Times New Roman" w:cs="Times New Roman"/>
                <w:bCs/>
                <w:sz w:val="26"/>
                <w:szCs w:val="26"/>
              </w:rPr>
              <w:t>vispārējie stratēģiskie mērķi</w:t>
            </w:r>
            <w:r w:rsidRPr="000C6108">
              <w:rPr>
                <w:rFonts w:ascii="Times New Roman" w:hAnsi="Times New Roman" w:cs="Times New Roman"/>
                <w:sz w:val="26"/>
                <w:szCs w:val="26"/>
              </w:rPr>
              <w:t xml:space="preserve"> ir publiskas personas augstākās lēmējinstitūcijas noteikti kapitālsabiedrības mērķi, kurus publiska persona vēlas sasniegt ar līdzdalību kapitālsabiedrībā un kuri izriet no tiesību aktiem un politikas plānošanas dokumentiem.</w:t>
            </w:r>
          </w:p>
          <w:p w14:paraId="38F81303" w14:textId="07E611E7" w:rsidR="004F2153" w:rsidRPr="000C6108" w:rsidRDefault="00D93406" w:rsidP="00D93406">
            <w:pPr>
              <w:snapToGrid w:val="0"/>
              <w:spacing w:after="0" w:line="240" w:lineRule="auto"/>
              <w:ind w:firstLine="335"/>
              <w:jc w:val="both"/>
              <w:rPr>
                <w:rFonts w:ascii="Times New Roman" w:eastAsia="Times New Roman" w:hAnsi="Times New Roman" w:cs="Times New Roman"/>
                <w:sz w:val="26"/>
                <w:szCs w:val="26"/>
                <w:lang w:eastAsia="lv-LV"/>
              </w:rPr>
            </w:pPr>
            <w:r w:rsidRPr="000C6108">
              <w:rPr>
                <w:rFonts w:ascii="Times New Roman" w:hAnsi="Times New Roman" w:cs="Times New Roman"/>
                <w:sz w:val="26"/>
                <w:szCs w:val="26"/>
              </w:rPr>
              <w:t xml:space="preserve">Vispārējais stratēģiskais mērķis ir jānosaka, lai valsts akciju sabiedrība “Latvijas Valsts radio un televīzijas centrs” (turpmāk – LVRTC) varētu </w:t>
            </w:r>
            <w:r w:rsidR="003F64ED">
              <w:rPr>
                <w:rFonts w:ascii="Times New Roman" w:hAnsi="Times New Roman" w:cs="Times New Roman"/>
                <w:sz w:val="26"/>
                <w:szCs w:val="26"/>
              </w:rPr>
              <w:t>to ietvert</w:t>
            </w:r>
            <w:r w:rsidRPr="000C6108">
              <w:rPr>
                <w:rFonts w:ascii="Times New Roman" w:hAnsi="Times New Roman" w:cs="Times New Roman"/>
                <w:sz w:val="26"/>
                <w:szCs w:val="26"/>
              </w:rPr>
              <w:t xml:space="preserve"> </w:t>
            </w:r>
            <w:r w:rsidR="003F64ED">
              <w:rPr>
                <w:rFonts w:ascii="Times New Roman" w:hAnsi="Times New Roman" w:cs="Times New Roman"/>
                <w:sz w:val="26"/>
                <w:szCs w:val="26"/>
              </w:rPr>
              <w:t>vidējā termiņa stratēģijā</w:t>
            </w:r>
            <w:r w:rsidR="003663EB" w:rsidRPr="000C6108">
              <w:rPr>
                <w:rFonts w:ascii="Times New Roman" w:hAnsi="Times New Roman" w:cs="Times New Roman"/>
                <w:sz w:val="26"/>
                <w:szCs w:val="26"/>
              </w:rPr>
              <w:t>.</w:t>
            </w:r>
            <w:r w:rsidR="006A10B7" w:rsidRPr="000C6108">
              <w:rPr>
                <w:rFonts w:ascii="Times New Roman" w:hAnsi="Times New Roman" w:cs="Times New Roman"/>
                <w:sz w:val="26"/>
                <w:szCs w:val="26"/>
              </w:rPr>
              <w:t xml:space="preserve"> </w:t>
            </w:r>
            <w:r w:rsidRPr="000C6108">
              <w:rPr>
                <w:rFonts w:ascii="Times New Roman" w:hAnsi="Times New Roman" w:cs="Times New Roman"/>
                <w:sz w:val="26"/>
                <w:szCs w:val="26"/>
              </w:rPr>
              <w:t>A</w:t>
            </w:r>
            <w:r w:rsidR="00DF30F3" w:rsidRPr="000C6108">
              <w:rPr>
                <w:rFonts w:ascii="Times New Roman" w:eastAsia="Times New Roman" w:hAnsi="Times New Roman" w:cs="Times New Roman"/>
                <w:sz w:val="26"/>
                <w:szCs w:val="26"/>
                <w:lang w:eastAsia="lv-LV"/>
              </w:rPr>
              <w:t xml:space="preserve">tbilstoši </w:t>
            </w:r>
            <w:r w:rsidR="006C669D" w:rsidRPr="000C6108">
              <w:rPr>
                <w:rFonts w:ascii="Times New Roman" w:hAnsi="Times New Roman" w:cs="Times New Roman"/>
                <w:sz w:val="26"/>
                <w:szCs w:val="26"/>
              </w:rPr>
              <w:t>Likuma</w:t>
            </w:r>
            <w:r w:rsidR="00DF30F3" w:rsidRPr="000C6108">
              <w:rPr>
                <w:rFonts w:ascii="Times New Roman" w:hAnsi="Times New Roman" w:cs="Times New Roman"/>
                <w:sz w:val="26"/>
                <w:szCs w:val="26"/>
              </w:rPr>
              <w:t xml:space="preserve"> </w:t>
            </w:r>
            <w:r w:rsidR="002841AC">
              <w:rPr>
                <w:rFonts w:ascii="Times New Roman" w:hAnsi="Times New Roman" w:cs="Times New Roman"/>
                <w:sz w:val="26"/>
                <w:szCs w:val="26"/>
              </w:rPr>
              <w:t>4</w:t>
            </w:r>
            <w:r w:rsidR="00DF30F3" w:rsidRPr="000C6108">
              <w:rPr>
                <w:rFonts w:ascii="Times New Roman" w:hAnsi="Times New Roman" w:cs="Times New Roman"/>
                <w:sz w:val="26"/>
                <w:szCs w:val="26"/>
              </w:rPr>
              <w:t>.panta pirm</w:t>
            </w:r>
            <w:r w:rsidR="002841AC">
              <w:rPr>
                <w:rFonts w:ascii="Times New Roman" w:hAnsi="Times New Roman" w:cs="Times New Roman"/>
                <w:sz w:val="26"/>
                <w:szCs w:val="26"/>
              </w:rPr>
              <w:t>ajai d</w:t>
            </w:r>
            <w:r w:rsidR="00DF30F3" w:rsidRPr="000C6108">
              <w:rPr>
                <w:rFonts w:ascii="Times New Roman" w:hAnsi="Times New Roman" w:cs="Times New Roman"/>
                <w:sz w:val="26"/>
                <w:szCs w:val="26"/>
              </w:rPr>
              <w:t>aļa</w:t>
            </w:r>
            <w:r w:rsidR="002841AC">
              <w:rPr>
                <w:rFonts w:ascii="Times New Roman" w:hAnsi="Times New Roman" w:cs="Times New Roman"/>
                <w:sz w:val="26"/>
                <w:szCs w:val="26"/>
              </w:rPr>
              <w:t>i</w:t>
            </w:r>
            <w:r w:rsidR="00DF30F3" w:rsidRPr="000C6108">
              <w:rPr>
                <w:rFonts w:ascii="Times New Roman" w:hAnsi="Times New Roman" w:cs="Times New Roman"/>
                <w:sz w:val="26"/>
                <w:szCs w:val="26"/>
              </w:rPr>
              <w:t xml:space="preserve"> un 7.pantam</w:t>
            </w:r>
            <w:r w:rsidR="006C669D" w:rsidRPr="000C6108">
              <w:rPr>
                <w:rFonts w:ascii="Times New Roman" w:hAnsi="Times New Roman" w:cs="Times New Roman"/>
                <w:sz w:val="26"/>
                <w:szCs w:val="26"/>
              </w:rPr>
              <w:t xml:space="preserve"> ir jānosaka</w:t>
            </w:r>
            <w:r w:rsidR="00DF30F3" w:rsidRPr="000C6108">
              <w:rPr>
                <w:rFonts w:ascii="Times New Roman" w:hAnsi="Times New Roman" w:cs="Times New Roman"/>
                <w:sz w:val="26"/>
                <w:szCs w:val="26"/>
              </w:rPr>
              <w:t xml:space="preserve"> </w:t>
            </w:r>
            <w:r w:rsidR="00CE32CD" w:rsidRPr="000C6108">
              <w:rPr>
                <w:rFonts w:ascii="Times New Roman" w:hAnsi="Times New Roman" w:cs="Times New Roman"/>
                <w:sz w:val="26"/>
                <w:szCs w:val="26"/>
              </w:rPr>
              <w:t>LVRTC</w:t>
            </w:r>
            <w:r w:rsidR="001F77D7" w:rsidRPr="000C6108">
              <w:rPr>
                <w:rFonts w:ascii="Times New Roman" w:hAnsi="Times New Roman" w:cs="Times New Roman"/>
                <w:sz w:val="26"/>
                <w:szCs w:val="26"/>
              </w:rPr>
              <w:t xml:space="preserve"> vispārējais stratēģiskais</w:t>
            </w:r>
            <w:r w:rsidR="00DF30F3" w:rsidRPr="000C6108">
              <w:rPr>
                <w:rFonts w:ascii="Times New Roman" w:hAnsi="Times New Roman" w:cs="Times New Roman"/>
                <w:sz w:val="26"/>
                <w:szCs w:val="26"/>
              </w:rPr>
              <w:t xml:space="preserve"> mērķi</w:t>
            </w:r>
            <w:r w:rsidR="001F77D7" w:rsidRPr="000C6108">
              <w:rPr>
                <w:rFonts w:ascii="Times New Roman" w:hAnsi="Times New Roman" w:cs="Times New Roman"/>
                <w:sz w:val="26"/>
                <w:szCs w:val="26"/>
              </w:rPr>
              <w:t>s</w:t>
            </w:r>
            <w:r w:rsidR="001F77D7" w:rsidRPr="000C6108">
              <w:rPr>
                <w:rFonts w:ascii="Times New Roman" w:eastAsia="Times New Roman" w:hAnsi="Times New Roman" w:cs="Times New Roman"/>
                <w:sz w:val="26"/>
                <w:szCs w:val="26"/>
                <w:lang w:eastAsia="lv-LV"/>
              </w:rPr>
              <w:t>.</w:t>
            </w:r>
          </w:p>
        </w:tc>
      </w:tr>
      <w:tr w:rsidR="00A63208" w:rsidRPr="000C6108" w14:paraId="38F81313" w14:textId="77777777" w:rsidTr="00B66247">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38F81305" w14:textId="77777777" w:rsidR="00894C55" w:rsidRPr="000C6108" w:rsidRDefault="00894C55" w:rsidP="00E5618E">
            <w:pPr>
              <w:snapToGrid w:val="0"/>
              <w:spacing w:after="0" w:line="240" w:lineRule="auto"/>
              <w:jc w:val="center"/>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2.</w:t>
            </w:r>
          </w:p>
        </w:tc>
        <w:tc>
          <w:tcPr>
            <w:tcW w:w="1150" w:type="pct"/>
            <w:tcBorders>
              <w:top w:val="outset" w:sz="6" w:space="0" w:color="414142"/>
              <w:left w:val="outset" w:sz="6" w:space="0" w:color="414142"/>
              <w:bottom w:val="outset" w:sz="6" w:space="0" w:color="414142"/>
              <w:right w:val="outset" w:sz="6" w:space="0" w:color="414142"/>
            </w:tcBorders>
            <w:hideMark/>
          </w:tcPr>
          <w:p w14:paraId="38F81306" w14:textId="77777777" w:rsidR="00894C55" w:rsidRPr="000C6108" w:rsidRDefault="00894C55" w:rsidP="00E5618E">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695" w:type="pct"/>
            <w:tcBorders>
              <w:top w:val="outset" w:sz="6" w:space="0" w:color="414142"/>
              <w:left w:val="outset" w:sz="6" w:space="0" w:color="414142"/>
              <w:bottom w:val="outset" w:sz="6" w:space="0" w:color="414142"/>
              <w:right w:val="outset" w:sz="6" w:space="0" w:color="414142"/>
            </w:tcBorders>
          </w:tcPr>
          <w:p w14:paraId="2F1C4963" w14:textId="085722B0" w:rsidR="003663EB" w:rsidRPr="000C6108" w:rsidRDefault="001F77D7" w:rsidP="00C732D3">
            <w:pPr>
              <w:pStyle w:val="ListParagraph"/>
              <w:tabs>
                <w:tab w:val="left" w:pos="142"/>
              </w:tabs>
              <w:adjustRightInd w:val="0"/>
              <w:snapToGrid w:val="0"/>
              <w:spacing w:after="0" w:line="240" w:lineRule="auto"/>
              <w:ind w:left="0" w:firstLine="335"/>
              <w:contextualSpacing w:val="0"/>
              <w:jc w:val="both"/>
              <w:rPr>
                <w:rFonts w:ascii="Times New Roman" w:hAnsi="Times New Roman" w:cs="Times New Roman"/>
                <w:sz w:val="26"/>
                <w:szCs w:val="26"/>
              </w:rPr>
            </w:pPr>
            <w:r w:rsidRPr="000C6108">
              <w:rPr>
                <w:rFonts w:ascii="Times New Roman" w:hAnsi="Times New Roman" w:cs="Times New Roman"/>
                <w:sz w:val="26"/>
                <w:szCs w:val="26"/>
              </w:rPr>
              <w:t>LVRTC</w:t>
            </w:r>
            <w:r w:rsidR="003663EB" w:rsidRPr="000C6108">
              <w:rPr>
                <w:rFonts w:ascii="Times New Roman" w:hAnsi="Times New Roman" w:cs="Times New Roman"/>
                <w:sz w:val="26"/>
                <w:szCs w:val="26"/>
              </w:rPr>
              <w:t xml:space="preserve"> ir </w:t>
            </w:r>
            <w:r w:rsidR="003663EB" w:rsidRPr="000C6108">
              <w:rPr>
                <w:rFonts w:ascii="Times New Roman" w:hAnsi="Times New Roman" w:cs="Times New Roman"/>
                <w:bCs/>
                <w:sz w:val="26"/>
                <w:szCs w:val="26"/>
              </w:rPr>
              <w:t>valsts kapitālsabiedrība</w:t>
            </w:r>
            <w:r w:rsidR="003663EB" w:rsidRPr="000C6108">
              <w:rPr>
                <w:rFonts w:ascii="Times New Roman" w:hAnsi="Times New Roman" w:cs="Times New Roman"/>
                <w:sz w:val="26"/>
                <w:szCs w:val="26"/>
              </w:rPr>
              <w:t xml:space="preserve">, kuras 100% kapitāla daļas pieder valstij, </w:t>
            </w:r>
            <w:r w:rsidR="00A3365A" w:rsidRPr="000C6108">
              <w:rPr>
                <w:rFonts w:ascii="Times New Roman" w:hAnsi="Times New Roman" w:cs="Times New Roman"/>
                <w:sz w:val="26"/>
                <w:szCs w:val="26"/>
              </w:rPr>
              <w:t>Satiksmes</w:t>
            </w:r>
            <w:r w:rsidR="003663EB" w:rsidRPr="000C6108">
              <w:rPr>
                <w:rFonts w:ascii="Times New Roman" w:hAnsi="Times New Roman" w:cs="Times New Roman"/>
                <w:sz w:val="26"/>
                <w:szCs w:val="26"/>
              </w:rPr>
              <w:t xml:space="preserve"> ministrijas personā. </w:t>
            </w:r>
            <w:r w:rsidR="006A10B7" w:rsidRPr="000C6108">
              <w:rPr>
                <w:rFonts w:ascii="Times New Roman" w:hAnsi="Times New Roman" w:cs="Times New Roman"/>
                <w:sz w:val="26"/>
                <w:szCs w:val="26"/>
              </w:rPr>
              <w:t>LVRTC</w:t>
            </w:r>
            <w:r w:rsidR="003663EB" w:rsidRPr="000C6108">
              <w:rPr>
                <w:rFonts w:ascii="Times New Roman" w:hAnsi="Times New Roman" w:cs="Times New Roman"/>
                <w:sz w:val="26"/>
                <w:szCs w:val="26"/>
              </w:rPr>
              <w:t xml:space="preserve"> ir reģistrēta komercreģistrā ar reģistrācijas numuru </w:t>
            </w:r>
            <w:r w:rsidR="00A3365A" w:rsidRPr="000C6108">
              <w:rPr>
                <w:rFonts w:ascii="Times New Roman" w:hAnsi="Times New Roman" w:cs="Times New Roman"/>
                <w:sz w:val="26"/>
                <w:szCs w:val="26"/>
              </w:rPr>
              <w:t>40003011203</w:t>
            </w:r>
            <w:r w:rsidR="003663EB" w:rsidRPr="000C6108">
              <w:rPr>
                <w:rFonts w:ascii="Times New Roman" w:hAnsi="Times New Roman" w:cs="Times New Roman"/>
                <w:sz w:val="26"/>
                <w:szCs w:val="26"/>
              </w:rPr>
              <w:t xml:space="preserve">, juridiskā adrese – </w:t>
            </w:r>
            <w:r w:rsidR="00A3365A" w:rsidRPr="000C6108">
              <w:rPr>
                <w:rFonts w:ascii="Times New Roman" w:hAnsi="Times New Roman" w:cs="Times New Roman"/>
                <w:sz w:val="26"/>
                <w:szCs w:val="26"/>
              </w:rPr>
              <w:t>Ērgļu iela 14, Rīga, Latvija LV-1012</w:t>
            </w:r>
            <w:r w:rsidR="003663EB" w:rsidRPr="000C6108">
              <w:rPr>
                <w:rFonts w:ascii="Times New Roman" w:hAnsi="Times New Roman" w:cs="Times New Roman"/>
                <w:sz w:val="26"/>
                <w:szCs w:val="26"/>
              </w:rPr>
              <w:t>.</w:t>
            </w:r>
          </w:p>
          <w:p w14:paraId="09F6923E" w14:textId="064A28A1" w:rsidR="00B26BC3" w:rsidRPr="000C6108" w:rsidRDefault="00B26BC3" w:rsidP="00C732D3">
            <w:pPr>
              <w:autoSpaceDE w:val="0"/>
              <w:autoSpaceDN w:val="0"/>
              <w:adjustRightInd w:val="0"/>
              <w:snapToGrid w:val="0"/>
              <w:spacing w:after="0" w:line="240" w:lineRule="auto"/>
              <w:ind w:firstLine="335"/>
              <w:jc w:val="both"/>
              <w:rPr>
                <w:rFonts w:ascii="Times New Roman" w:hAnsi="Times New Roman" w:cs="Times New Roman"/>
                <w:sz w:val="26"/>
                <w:szCs w:val="26"/>
              </w:rPr>
            </w:pPr>
            <w:r w:rsidRPr="000C6108">
              <w:rPr>
                <w:rFonts w:ascii="Times New Roman" w:hAnsi="Times New Roman" w:cs="Times New Roman"/>
                <w:sz w:val="26"/>
                <w:szCs w:val="26"/>
              </w:rPr>
              <w:t xml:space="preserve">LVRTC ir viens no vadošajiem elektronisko sakaru komersantiem Latvijā, </w:t>
            </w:r>
            <w:r w:rsidR="0040360C" w:rsidRPr="000C6108">
              <w:rPr>
                <w:rFonts w:ascii="Times New Roman" w:hAnsi="Times New Roman" w:cs="Times New Roman"/>
                <w:sz w:val="26"/>
                <w:szCs w:val="26"/>
              </w:rPr>
              <w:t xml:space="preserve">galvenais radiofonijas un televīzijas programmu zemes apraides tīkla operators valstī, nodrošina </w:t>
            </w:r>
            <w:r w:rsidRPr="000C6108">
              <w:rPr>
                <w:rFonts w:ascii="Times New Roman" w:hAnsi="Times New Roman" w:cs="Times New Roman"/>
                <w:sz w:val="26"/>
                <w:szCs w:val="26"/>
              </w:rPr>
              <w:t xml:space="preserve">kvalitatīvus un drošus telekomunikāciju risinājumus Latvijā pārstāvētajiem elektronisko sakaru komersantiem, kuri nodrošina mobilo sakaru, interneta un telekomunikāciju pakalpojumus, </w:t>
            </w:r>
            <w:r w:rsidR="0040360C" w:rsidRPr="000C6108">
              <w:rPr>
                <w:rFonts w:ascii="Times New Roman" w:hAnsi="Times New Roman" w:cs="Times New Roman"/>
                <w:sz w:val="26"/>
                <w:szCs w:val="26"/>
              </w:rPr>
              <w:t>elektronisko sakaru pakalpojumus valsts institūcijām, kā arī virkni deleģēto uzdevumu izpildi</w:t>
            </w:r>
            <w:r w:rsidRPr="000C6108">
              <w:rPr>
                <w:rFonts w:ascii="Times New Roman" w:hAnsi="Times New Roman" w:cs="Times New Roman"/>
                <w:sz w:val="26"/>
                <w:szCs w:val="26"/>
              </w:rPr>
              <w:t>.</w:t>
            </w:r>
          </w:p>
          <w:p w14:paraId="5B761A1D" w14:textId="795B757F" w:rsidR="00B26BC3" w:rsidRPr="000C6108" w:rsidRDefault="00B26BC3" w:rsidP="00C732D3">
            <w:pPr>
              <w:autoSpaceDE w:val="0"/>
              <w:autoSpaceDN w:val="0"/>
              <w:adjustRightInd w:val="0"/>
              <w:snapToGrid w:val="0"/>
              <w:spacing w:after="0" w:line="240" w:lineRule="auto"/>
              <w:ind w:firstLine="335"/>
              <w:jc w:val="both"/>
              <w:rPr>
                <w:rFonts w:ascii="Times New Roman" w:hAnsi="Times New Roman" w:cs="Times New Roman"/>
                <w:sz w:val="26"/>
                <w:szCs w:val="26"/>
              </w:rPr>
            </w:pPr>
            <w:r w:rsidRPr="000C6108">
              <w:rPr>
                <w:rFonts w:ascii="Times New Roman" w:hAnsi="Times New Roman" w:cs="Times New Roman"/>
                <w:sz w:val="26"/>
                <w:szCs w:val="26"/>
              </w:rPr>
              <w:t xml:space="preserve">LVRTC darbības virzieni ir radio un televīzijas programmu pārraidīšana, uzticamības un elektroniskās identifikācijas pakalpojumu, datu pārraides, datu centru, </w:t>
            </w:r>
            <w:proofErr w:type="spellStart"/>
            <w:r w:rsidRPr="000C6108">
              <w:rPr>
                <w:rFonts w:ascii="Times New Roman" w:hAnsi="Times New Roman" w:cs="Times New Roman"/>
                <w:sz w:val="26"/>
                <w:szCs w:val="26"/>
              </w:rPr>
              <w:t>mākoņpakalpojumu</w:t>
            </w:r>
            <w:proofErr w:type="spellEnd"/>
            <w:r w:rsidRPr="000C6108">
              <w:rPr>
                <w:rFonts w:ascii="Times New Roman" w:hAnsi="Times New Roman" w:cs="Times New Roman"/>
                <w:sz w:val="26"/>
                <w:szCs w:val="26"/>
              </w:rPr>
              <w:t xml:space="preserve"> un infrastruktūras nomas pakalpojumu sniegšana. LVRTC ir galvenais radio un televīzijas programmu zemes apraides tīkla </w:t>
            </w:r>
            <w:r w:rsidRPr="000C6108">
              <w:rPr>
                <w:rFonts w:ascii="Times New Roman" w:hAnsi="Times New Roman" w:cs="Times New Roman"/>
                <w:sz w:val="26"/>
                <w:szCs w:val="26"/>
              </w:rPr>
              <w:lastRenderedPageBreak/>
              <w:t>operators Latvijā un tam pieder vērienīgs optiskais</w:t>
            </w:r>
            <w:r w:rsidR="0040360C" w:rsidRPr="000C6108">
              <w:rPr>
                <w:rFonts w:ascii="Times New Roman" w:hAnsi="Times New Roman" w:cs="Times New Roman"/>
                <w:sz w:val="26"/>
                <w:szCs w:val="26"/>
              </w:rPr>
              <w:t xml:space="preserve"> tīkls visā Latvijas teritorijā</w:t>
            </w:r>
            <w:r w:rsidRPr="000C6108">
              <w:rPr>
                <w:rFonts w:ascii="Times New Roman" w:hAnsi="Times New Roman" w:cs="Times New Roman"/>
                <w:sz w:val="26"/>
                <w:szCs w:val="26"/>
              </w:rPr>
              <w:t>.</w:t>
            </w:r>
          </w:p>
          <w:p w14:paraId="15E07631" w14:textId="77777777" w:rsidR="0057670B" w:rsidRPr="000C6108" w:rsidRDefault="0057670B" w:rsidP="00C732D3">
            <w:pPr>
              <w:autoSpaceDE w:val="0"/>
              <w:autoSpaceDN w:val="0"/>
              <w:adjustRightInd w:val="0"/>
              <w:snapToGrid w:val="0"/>
              <w:spacing w:after="0" w:line="240" w:lineRule="auto"/>
              <w:ind w:firstLine="335"/>
              <w:jc w:val="both"/>
              <w:rPr>
                <w:rFonts w:ascii="Times New Roman" w:hAnsi="Times New Roman" w:cs="Times New Roman"/>
                <w:sz w:val="26"/>
                <w:szCs w:val="26"/>
              </w:rPr>
            </w:pPr>
            <w:r w:rsidRPr="000C6108">
              <w:rPr>
                <w:rFonts w:ascii="Times New Roman" w:hAnsi="Times New Roman" w:cs="Times New Roman"/>
                <w:sz w:val="26"/>
                <w:szCs w:val="26"/>
              </w:rPr>
              <w:t>LVRTC ir SIA “Latvijas Mobilais Telefons” (Ropažu iela 6, Rīga, LV-1039, Latvija) 23% kapitāldaļu īpašnieks.</w:t>
            </w:r>
          </w:p>
          <w:p w14:paraId="2FE3C890" w14:textId="77777777" w:rsidR="006D0EA4" w:rsidRPr="000C6108" w:rsidRDefault="006D0EA4" w:rsidP="00C732D3">
            <w:pPr>
              <w:autoSpaceDE w:val="0"/>
              <w:autoSpaceDN w:val="0"/>
              <w:adjustRightInd w:val="0"/>
              <w:snapToGrid w:val="0"/>
              <w:spacing w:after="0" w:line="240" w:lineRule="auto"/>
              <w:ind w:firstLine="335"/>
              <w:jc w:val="both"/>
              <w:rPr>
                <w:rFonts w:ascii="Times New Roman" w:hAnsi="Times New Roman" w:cs="Times New Roman"/>
                <w:sz w:val="26"/>
                <w:szCs w:val="26"/>
              </w:rPr>
            </w:pPr>
          </w:p>
          <w:p w14:paraId="6406504E" w14:textId="74BFF9D2" w:rsidR="00B26BC3" w:rsidRPr="000C6108" w:rsidRDefault="0040360C" w:rsidP="00C732D3">
            <w:pPr>
              <w:autoSpaceDE w:val="0"/>
              <w:autoSpaceDN w:val="0"/>
              <w:adjustRightInd w:val="0"/>
              <w:snapToGrid w:val="0"/>
              <w:spacing w:after="0" w:line="240" w:lineRule="auto"/>
              <w:ind w:firstLine="335"/>
              <w:jc w:val="both"/>
              <w:rPr>
                <w:rFonts w:ascii="Times New Roman" w:hAnsi="Times New Roman" w:cs="Times New Roman"/>
                <w:sz w:val="26"/>
                <w:szCs w:val="26"/>
              </w:rPr>
            </w:pPr>
            <w:r w:rsidRPr="000C6108">
              <w:rPr>
                <w:rFonts w:ascii="Times New Roman" w:hAnsi="Times New Roman" w:cs="Times New Roman"/>
                <w:sz w:val="26"/>
                <w:szCs w:val="26"/>
              </w:rPr>
              <w:t>LVRTC misija ir v</w:t>
            </w:r>
            <w:r w:rsidR="006D0EA4" w:rsidRPr="000C6108">
              <w:rPr>
                <w:rFonts w:ascii="Times New Roman" w:hAnsi="Times New Roman" w:cs="Times New Roman"/>
                <w:sz w:val="26"/>
                <w:szCs w:val="26"/>
              </w:rPr>
              <w:t>eido</w:t>
            </w:r>
            <w:r w:rsidRPr="000C6108">
              <w:rPr>
                <w:rFonts w:ascii="Times New Roman" w:hAnsi="Times New Roman" w:cs="Times New Roman"/>
                <w:sz w:val="26"/>
                <w:szCs w:val="26"/>
              </w:rPr>
              <w:t xml:space="preserve">t </w:t>
            </w:r>
            <w:r w:rsidR="006D0EA4" w:rsidRPr="000C6108">
              <w:rPr>
                <w:rFonts w:ascii="Times New Roman" w:hAnsi="Times New Roman" w:cs="Times New Roman"/>
                <w:sz w:val="26"/>
                <w:szCs w:val="26"/>
              </w:rPr>
              <w:t>un uztur</w:t>
            </w:r>
            <w:r w:rsidRPr="000C6108">
              <w:rPr>
                <w:rFonts w:ascii="Times New Roman" w:hAnsi="Times New Roman" w:cs="Times New Roman"/>
                <w:sz w:val="26"/>
                <w:szCs w:val="26"/>
              </w:rPr>
              <w:t>ēt</w:t>
            </w:r>
            <w:r w:rsidR="006D0EA4" w:rsidRPr="000C6108">
              <w:rPr>
                <w:rFonts w:ascii="Times New Roman" w:hAnsi="Times New Roman" w:cs="Times New Roman"/>
                <w:sz w:val="26"/>
                <w:szCs w:val="26"/>
              </w:rPr>
              <w:t xml:space="preserve"> atvērtu, uzticamu un ilgtspējīgu elektronisko sakaru vidi, lai</w:t>
            </w:r>
            <w:r w:rsidRPr="000C6108">
              <w:rPr>
                <w:rFonts w:ascii="Times New Roman" w:hAnsi="Times New Roman" w:cs="Times New Roman"/>
                <w:sz w:val="26"/>
                <w:szCs w:val="26"/>
              </w:rPr>
              <w:t xml:space="preserve"> </w:t>
            </w:r>
            <w:r w:rsidR="006D0EA4" w:rsidRPr="000C6108">
              <w:rPr>
                <w:rFonts w:ascii="Times New Roman" w:hAnsi="Times New Roman" w:cs="Times New Roman"/>
                <w:sz w:val="26"/>
                <w:szCs w:val="26"/>
              </w:rPr>
              <w:t>nodrošinātu iespēju Latvijas iedzīvotājiem būt informētiem, brīviem un neatkarīgiem savos</w:t>
            </w:r>
            <w:r w:rsidRPr="000C6108">
              <w:rPr>
                <w:rFonts w:ascii="Times New Roman" w:hAnsi="Times New Roman" w:cs="Times New Roman"/>
                <w:sz w:val="26"/>
                <w:szCs w:val="26"/>
              </w:rPr>
              <w:t xml:space="preserve"> </w:t>
            </w:r>
            <w:r w:rsidR="006D0EA4" w:rsidRPr="000C6108">
              <w:rPr>
                <w:rFonts w:ascii="Times New Roman" w:hAnsi="Times New Roman" w:cs="Times New Roman"/>
                <w:sz w:val="26"/>
                <w:szCs w:val="26"/>
              </w:rPr>
              <w:t>lēmumos.</w:t>
            </w:r>
          </w:p>
          <w:p w14:paraId="78C2D2F5" w14:textId="77777777" w:rsidR="008203E0" w:rsidRPr="000C6108" w:rsidRDefault="008203E0" w:rsidP="00C732D3">
            <w:pPr>
              <w:adjustRightInd w:val="0"/>
              <w:snapToGrid w:val="0"/>
              <w:spacing w:after="0" w:line="240" w:lineRule="auto"/>
              <w:ind w:firstLine="335"/>
              <w:jc w:val="both"/>
              <w:rPr>
                <w:rFonts w:ascii="Times New Roman" w:hAnsi="Times New Roman" w:cs="Times New Roman"/>
                <w:bCs/>
                <w:iCs/>
                <w:sz w:val="26"/>
                <w:szCs w:val="26"/>
                <w:lang w:eastAsia="lv-LV"/>
              </w:rPr>
            </w:pPr>
          </w:p>
          <w:p w14:paraId="30AEA24C" w14:textId="2B51CA98" w:rsidR="008203E0" w:rsidRPr="000C6108" w:rsidRDefault="008203E0" w:rsidP="00C732D3">
            <w:pPr>
              <w:adjustRightInd w:val="0"/>
              <w:snapToGrid w:val="0"/>
              <w:spacing w:after="0" w:line="240" w:lineRule="auto"/>
              <w:ind w:firstLine="335"/>
              <w:jc w:val="both"/>
              <w:rPr>
                <w:rFonts w:ascii="Times New Roman" w:hAnsi="Times New Roman" w:cs="Times New Roman"/>
                <w:bCs/>
                <w:sz w:val="26"/>
                <w:szCs w:val="26"/>
                <w:u w:val="single"/>
              </w:rPr>
            </w:pPr>
            <w:r w:rsidRPr="000C6108">
              <w:rPr>
                <w:rFonts w:ascii="Times New Roman" w:hAnsi="Times New Roman" w:cs="Times New Roman"/>
                <w:sz w:val="26"/>
                <w:szCs w:val="26"/>
                <w:u w:val="single"/>
              </w:rPr>
              <w:t xml:space="preserve">Valsts līdzdalība un valsts līdzdalības pārvērtēšana </w:t>
            </w:r>
            <w:r w:rsidR="006F1D62" w:rsidRPr="000C6108">
              <w:rPr>
                <w:rFonts w:ascii="Times New Roman" w:hAnsi="Times New Roman" w:cs="Times New Roman"/>
                <w:sz w:val="26"/>
                <w:szCs w:val="26"/>
                <w:u w:val="single"/>
              </w:rPr>
              <w:t>LVRTC</w:t>
            </w:r>
          </w:p>
          <w:p w14:paraId="35647541" w14:textId="32963D77" w:rsidR="006F1D62" w:rsidRPr="000C6108" w:rsidRDefault="006F1D62" w:rsidP="00C732D3">
            <w:pPr>
              <w:pStyle w:val="tv213"/>
              <w:shd w:val="clear" w:color="auto" w:fill="FFFFFF"/>
              <w:adjustRightInd w:val="0"/>
              <w:snapToGrid w:val="0"/>
              <w:spacing w:before="0" w:beforeAutospacing="0" w:after="0" w:afterAutospacing="0"/>
              <w:ind w:firstLine="335"/>
              <w:jc w:val="both"/>
              <w:rPr>
                <w:sz w:val="26"/>
                <w:szCs w:val="26"/>
              </w:rPr>
            </w:pPr>
            <w:r w:rsidRPr="000C6108">
              <w:rPr>
                <w:bCs/>
                <w:sz w:val="26"/>
                <w:szCs w:val="26"/>
              </w:rPr>
              <w:t>Saskaņā ar Likuma 7.panta pirmo daļu p</w:t>
            </w:r>
            <w:r w:rsidRPr="000C6108">
              <w:rPr>
                <w:sz w:val="26"/>
                <w:szCs w:val="26"/>
              </w:rPr>
              <w:t>ubliskai personai ir pienākums ne retāk kā reizi piecos gados pārvērtēt katru tās tiešo līdzdalību kapitālsabiedrībā un atbilstību Likuma 4.panta nosacījumiem. Šo prasību nepiemēro, ja likumā ir noteikts, ka attiecīgās kapitālsabiedrības kapitāla daļas vai akcijas nav atsavināmas.</w:t>
            </w:r>
          </w:p>
          <w:p w14:paraId="26C2A2D3" w14:textId="4609384D" w:rsidR="006F1D62" w:rsidRPr="000C6108" w:rsidRDefault="006F1D62" w:rsidP="00C732D3">
            <w:pPr>
              <w:pStyle w:val="tv213"/>
              <w:shd w:val="clear" w:color="auto" w:fill="FFFFFF"/>
              <w:adjustRightInd w:val="0"/>
              <w:snapToGrid w:val="0"/>
              <w:spacing w:before="0" w:beforeAutospacing="0" w:after="0" w:afterAutospacing="0"/>
              <w:ind w:firstLine="335"/>
              <w:jc w:val="both"/>
              <w:rPr>
                <w:sz w:val="26"/>
                <w:szCs w:val="26"/>
              </w:rPr>
            </w:pPr>
            <w:r w:rsidRPr="000C6108">
              <w:rPr>
                <w:sz w:val="26"/>
                <w:szCs w:val="26"/>
              </w:rPr>
              <w:t xml:space="preserve">Ņemot vērā, ka LVRTC akcijas saskaņā ar Elektronisko plašsaziņas līdzekļu likuma 13.panta pirmās </w:t>
            </w:r>
            <w:proofErr w:type="spellStart"/>
            <w:r w:rsidRPr="000C6108">
              <w:rPr>
                <w:sz w:val="26"/>
                <w:szCs w:val="26"/>
              </w:rPr>
              <w:t>prim</w:t>
            </w:r>
            <w:proofErr w:type="spellEnd"/>
            <w:r w:rsidRPr="000C6108">
              <w:rPr>
                <w:sz w:val="26"/>
                <w:szCs w:val="26"/>
              </w:rPr>
              <w:t xml:space="preserve"> daļ</w:t>
            </w:r>
            <w:r w:rsidR="00F005B4" w:rsidRPr="000C6108">
              <w:rPr>
                <w:sz w:val="26"/>
                <w:szCs w:val="26"/>
              </w:rPr>
              <w:t>u</w:t>
            </w:r>
            <w:r w:rsidRPr="000C6108">
              <w:rPr>
                <w:sz w:val="26"/>
                <w:szCs w:val="26"/>
              </w:rPr>
              <w:t xml:space="preserve"> nedrīkst atsavināt, publiskai personai nav jāveic tās tiešās līdzdalības kapitālsabiedrībā un atbilstības L</w:t>
            </w:r>
            <w:r w:rsidR="00243E3C" w:rsidRPr="000C6108">
              <w:rPr>
                <w:sz w:val="26"/>
                <w:szCs w:val="26"/>
              </w:rPr>
              <w:t xml:space="preserve">ikuma </w:t>
            </w:r>
            <w:r w:rsidRPr="000C6108">
              <w:rPr>
                <w:sz w:val="26"/>
                <w:szCs w:val="26"/>
              </w:rPr>
              <w:t>4.panta</w:t>
            </w:r>
            <w:r w:rsidR="00243E3C" w:rsidRPr="000C6108">
              <w:rPr>
                <w:sz w:val="26"/>
                <w:szCs w:val="26"/>
              </w:rPr>
              <w:t xml:space="preserve"> </w:t>
            </w:r>
            <w:r w:rsidRPr="000C6108">
              <w:rPr>
                <w:sz w:val="26"/>
                <w:szCs w:val="26"/>
              </w:rPr>
              <w:t>nosacījumiem izvērtēšana.</w:t>
            </w:r>
          </w:p>
          <w:p w14:paraId="7ED68B9B" w14:textId="77777777" w:rsidR="008203E0" w:rsidRPr="000C6108" w:rsidRDefault="008203E0" w:rsidP="00C732D3">
            <w:pPr>
              <w:adjustRightInd w:val="0"/>
              <w:snapToGrid w:val="0"/>
              <w:spacing w:after="0" w:line="240" w:lineRule="auto"/>
              <w:ind w:firstLine="335"/>
              <w:jc w:val="both"/>
              <w:rPr>
                <w:rFonts w:ascii="Times New Roman" w:hAnsi="Times New Roman" w:cs="Times New Roman"/>
                <w:bCs/>
                <w:iCs/>
                <w:sz w:val="26"/>
                <w:szCs w:val="26"/>
                <w:lang w:eastAsia="lv-LV"/>
              </w:rPr>
            </w:pPr>
          </w:p>
          <w:p w14:paraId="6FBD1EB0" w14:textId="2BE0ED88" w:rsidR="008203E0" w:rsidRPr="000C6108" w:rsidRDefault="00243E3C" w:rsidP="00C732D3">
            <w:pPr>
              <w:adjustRightInd w:val="0"/>
              <w:snapToGrid w:val="0"/>
              <w:spacing w:after="0" w:line="240" w:lineRule="auto"/>
              <w:ind w:firstLine="335"/>
              <w:jc w:val="both"/>
              <w:rPr>
                <w:rFonts w:ascii="Times New Roman" w:hAnsi="Times New Roman" w:cs="Times New Roman"/>
                <w:sz w:val="26"/>
                <w:szCs w:val="26"/>
                <w:u w:val="single"/>
              </w:rPr>
            </w:pPr>
            <w:r w:rsidRPr="000C6108">
              <w:rPr>
                <w:rFonts w:ascii="Times New Roman" w:hAnsi="Times New Roman" w:cs="Times New Roman"/>
                <w:sz w:val="26"/>
                <w:szCs w:val="26"/>
                <w:u w:val="single"/>
              </w:rPr>
              <w:t>LVRTC</w:t>
            </w:r>
            <w:r w:rsidR="008203E0" w:rsidRPr="000C6108">
              <w:rPr>
                <w:rFonts w:ascii="Times New Roman" w:hAnsi="Times New Roman" w:cs="Times New Roman"/>
                <w:sz w:val="26"/>
                <w:szCs w:val="26"/>
                <w:u w:val="single"/>
              </w:rPr>
              <w:t xml:space="preserve"> vispārējā stratēģiskā mērķa noteikšana:</w:t>
            </w:r>
          </w:p>
          <w:p w14:paraId="2929AB37" w14:textId="77777777" w:rsidR="00243E3C" w:rsidRPr="000C6108" w:rsidRDefault="00243E3C" w:rsidP="00C732D3">
            <w:pPr>
              <w:autoSpaceDE w:val="0"/>
              <w:autoSpaceDN w:val="0"/>
              <w:adjustRightInd w:val="0"/>
              <w:snapToGrid w:val="0"/>
              <w:spacing w:after="0" w:line="240" w:lineRule="auto"/>
              <w:ind w:firstLine="335"/>
              <w:jc w:val="both"/>
              <w:rPr>
                <w:rFonts w:ascii="Times New Roman" w:hAnsi="Times New Roman" w:cs="Times New Roman"/>
                <w:sz w:val="26"/>
                <w:szCs w:val="26"/>
              </w:rPr>
            </w:pPr>
            <w:r w:rsidRPr="000C6108">
              <w:rPr>
                <w:rFonts w:ascii="Times New Roman" w:hAnsi="Times New Roman" w:cs="Times New Roman"/>
                <w:sz w:val="26"/>
                <w:szCs w:val="26"/>
              </w:rPr>
              <w:t>LVRTC salīdzinošās priekšrocības un unikalitāte:</w:t>
            </w:r>
          </w:p>
          <w:p w14:paraId="3E9A218A" w14:textId="77777777" w:rsidR="00243E3C" w:rsidRPr="000C6108" w:rsidRDefault="00243E3C" w:rsidP="00C732D3">
            <w:pPr>
              <w:pStyle w:val="ListParagraph"/>
              <w:numPr>
                <w:ilvl w:val="0"/>
                <w:numId w:val="11"/>
              </w:numPr>
              <w:autoSpaceDE w:val="0"/>
              <w:autoSpaceDN w:val="0"/>
              <w:adjustRightInd w:val="0"/>
              <w:snapToGrid w:val="0"/>
              <w:spacing w:after="0" w:line="240" w:lineRule="auto"/>
              <w:ind w:left="0" w:firstLine="335"/>
              <w:contextualSpacing w:val="0"/>
              <w:jc w:val="both"/>
              <w:rPr>
                <w:rFonts w:ascii="Times New Roman" w:hAnsi="Times New Roman" w:cs="Times New Roman"/>
                <w:sz w:val="26"/>
                <w:szCs w:val="26"/>
              </w:rPr>
            </w:pPr>
            <w:r w:rsidRPr="000C6108">
              <w:rPr>
                <w:rFonts w:ascii="Times New Roman" w:hAnsi="Times New Roman" w:cs="Times New Roman"/>
                <w:sz w:val="26"/>
                <w:szCs w:val="26"/>
              </w:rPr>
              <w:t>LVRTC ir vienīgā 100% valstij piederošā, neprivatizējamā kapitālsabiedrība, kuras pamatdarbība un kompetence ir elektronisko sakaru pakalpojumi;</w:t>
            </w:r>
          </w:p>
          <w:p w14:paraId="3A058CB1" w14:textId="77777777" w:rsidR="00243E3C" w:rsidRPr="000C6108" w:rsidRDefault="00243E3C" w:rsidP="00C732D3">
            <w:pPr>
              <w:pStyle w:val="ListParagraph"/>
              <w:numPr>
                <w:ilvl w:val="0"/>
                <w:numId w:val="11"/>
              </w:numPr>
              <w:autoSpaceDE w:val="0"/>
              <w:autoSpaceDN w:val="0"/>
              <w:adjustRightInd w:val="0"/>
              <w:snapToGrid w:val="0"/>
              <w:spacing w:after="0" w:line="240" w:lineRule="auto"/>
              <w:ind w:left="0" w:firstLine="335"/>
              <w:contextualSpacing w:val="0"/>
              <w:jc w:val="both"/>
              <w:rPr>
                <w:rFonts w:ascii="Times New Roman" w:hAnsi="Times New Roman" w:cs="Times New Roman"/>
                <w:sz w:val="26"/>
                <w:szCs w:val="26"/>
              </w:rPr>
            </w:pPr>
            <w:r w:rsidRPr="000C6108">
              <w:rPr>
                <w:rFonts w:ascii="Times New Roman" w:hAnsi="Times New Roman" w:cs="Times New Roman"/>
                <w:sz w:val="26"/>
                <w:szCs w:val="26"/>
              </w:rPr>
              <w:t xml:space="preserve">LVRTC ir kapitālsabiedrība, kuras akcijas saskaņā ar Elektronisko plašsaziņas līdzekļu likuma 13.panta pirmās </w:t>
            </w:r>
            <w:proofErr w:type="spellStart"/>
            <w:r w:rsidRPr="000C6108">
              <w:rPr>
                <w:rFonts w:ascii="Times New Roman" w:hAnsi="Times New Roman" w:cs="Times New Roman"/>
                <w:sz w:val="26"/>
                <w:szCs w:val="26"/>
              </w:rPr>
              <w:t>prim</w:t>
            </w:r>
            <w:proofErr w:type="spellEnd"/>
            <w:r w:rsidRPr="000C6108">
              <w:rPr>
                <w:rFonts w:ascii="Times New Roman" w:hAnsi="Times New Roman" w:cs="Times New Roman"/>
                <w:sz w:val="26"/>
                <w:szCs w:val="26"/>
              </w:rPr>
              <w:t xml:space="preserve"> daļas noteikumiem nedrīkst atsavināt. Likumā ietvertā norma ir noteikta, ievērojot LVRTC infrastruktūras un saimnieciskās darbības ietekmi uz valsts drošības un suverenitātes aspektiem;</w:t>
            </w:r>
          </w:p>
          <w:p w14:paraId="01F328D0" w14:textId="77777777" w:rsidR="00243E3C" w:rsidRPr="000C6108" w:rsidRDefault="00243E3C" w:rsidP="00C732D3">
            <w:pPr>
              <w:pStyle w:val="ListParagraph"/>
              <w:numPr>
                <w:ilvl w:val="0"/>
                <w:numId w:val="11"/>
              </w:numPr>
              <w:autoSpaceDE w:val="0"/>
              <w:autoSpaceDN w:val="0"/>
              <w:adjustRightInd w:val="0"/>
              <w:snapToGrid w:val="0"/>
              <w:spacing w:after="0" w:line="240" w:lineRule="auto"/>
              <w:ind w:left="0" w:firstLine="335"/>
              <w:contextualSpacing w:val="0"/>
              <w:jc w:val="both"/>
              <w:rPr>
                <w:rFonts w:ascii="Times New Roman" w:hAnsi="Times New Roman" w:cs="Times New Roman"/>
                <w:sz w:val="26"/>
                <w:szCs w:val="26"/>
              </w:rPr>
            </w:pPr>
            <w:r w:rsidRPr="000C6108">
              <w:rPr>
                <w:rFonts w:ascii="Times New Roman" w:hAnsi="Times New Roman" w:cs="Times New Roman"/>
                <w:sz w:val="26"/>
                <w:szCs w:val="26"/>
              </w:rPr>
              <w:t xml:space="preserve">LVRTC pieder un tā ekspluatē augstāko torni Eiropas Savienībā (368.5m), kas vienlaicīgi ir lielākais elektronisko sakaru komersantu, kuri nodrošina datu pārraides pakalpojumus, </w:t>
            </w:r>
            <w:proofErr w:type="spellStart"/>
            <w:r w:rsidRPr="000C6108">
              <w:rPr>
                <w:rFonts w:ascii="Times New Roman" w:hAnsi="Times New Roman" w:cs="Times New Roman"/>
                <w:sz w:val="26"/>
                <w:szCs w:val="26"/>
              </w:rPr>
              <w:t>kolokācijas</w:t>
            </w:r>
            <w:proofErr w:type="spellEnd"/>
            <w:r w:rsidRPr="000C6108">
              <w:rPr>
                <w:rFonts w:ascii="Times New Roman" w:hAnsi="Times New Roman" w:cs="Times New Roman"/>
                <w:sz w:val="26"/>
                <w:szCs w:val="26"/>
              </w:rPr>
              <w:t>, datu plūsmu apmaiņas punkts Baltijas valstīs;</w:t>
            </w:r>
          </w:p>
          <w:p w14:paraId="6871641D" w14:textId="77777777" w:rsidR="00243E3C" w:rsidRPr="000C6108" w:rsidRDefault="00243E3C" w:rsidP="00C732D3">
            <w:pPr>
              <w:pStyle w:val="ListParagraph"/>
              <w:numPr>
                <w:ilvl w:val="0"/>
                <w:numId w:val="11"/>
              </w:numPr>
              <w:autoSpaceDE w:val="0"/>
              <w:autoSpaceDN w:val="0"/>
              <w:adjustRightInd w:val="0"/>
              <w:snapToGrid w:val="0"/>
              <w:spacing w:after="0" w:line="240" w:lineRule="auto"/>
              <w:ind w:left="0" w:firstLine="335"/>
              <w:contextualSpacing w:val="0"/>
              <w:jc w:val="both"/>
              <w:rPr>
                <w:rFonts w:ascii="Times New Roman" w:hAnsi="Times New Roman" w:cs="Times New Roman"/>
                <w:sz w:val="26"/>
                <w:szCs w:val="26"/>
              </w:rPr>
            </w:pPr>
            <w:r w:rsidRPr="000C6108">
              <w:rPr>
                <w:rFonts w:ascii="Times New Roman" w:hAnsi="Times New Roman" w:cs="Times New Roman"/>
                <w:sz w:val="26"/>
                <w:szCs w:val="26"/>
              </w:rPr>
              <w:t>LVRTC īpašumā vienlaicīgi ir A, B un C kategoriju valsts kritiskās infrastruktūras objekti;</w:t>
            </w:r>
          </w:p>
          <w:p w14:paraId="611AA159" w14:textId="77777777" w:rsidR="00243E3C" w:rsidRPr="000C6108" w:rsidRDefault="00243E3C" w:rsidP="00C732D3">
            <w:pPr>
              <w:pStyle w:val="ListParagraph"/>
              <w:numPr>
                <w:ilvl w:val="0"/>
                <w:numId w:val="11"/>
              </w:numPr>
              <w:autoSpaceDE w:val="0"/>
              <w:autoSpaceDN w:val="0"/>
              <w:adjustRightInd w:val="0"/>
              <w:snapToGrid w:val="0"/>
              <w:spacing w:after="0" w:line="240" w:lineRule="auto"/>
              <w:ind w:left="0" w:firstLine="335"/>
              <w:contextualSpacing w:val="0"/>
              <w:jc w:val="both"/>
              <w:rPr>
                <w:rFonts w:ascii="Times New Roman" w:hAnsi="Times New Roman" w:cs="Times New Roman"/>
                <w:sz w:val="26"/>
                <w:szCs w:val="26"/>
              </w:rPr>
            </w:pPr>
            <w:r w:rsidRPr="000C6108">
              <w:rPr>
                <w:rFonts w:ascii="Times New Roman" w:hAnsi="Times New Roman" w:cs="Times New Roman"/>
                <w:sz w:val="26"/>
                <w:szCs w:val="26"/>
              </w:rPr>
              <w:t>LVRTC ir vienīgā kapitālsabiedrība, kas visā Latvijas Republikas teritorijā nodrošina radio un televīzijas apraides pakalpojumus;</w:t>
            </w:r>
          </w:p>
          <w:p w14:paraId="55ACCAFE" w14:textId="77777777" w:rsidR="00243E3C" w:rsidRPr="000C6108" w:rsidRDefault="00243E3C" w:rsidP="00C732D3">
            <w:pPr>
              <w:pStyle w:val="ListParagraph"/>
              <w:numPr>
                <w:ilvl w:val="0"/>
                <w:numId w:val="11"/>
              </w:numPr>
              <w:autoSpaceDE w:val="0"/>
              <w:autoSpaceDN w:val="0"/>
              <w:adjustRightInd w:val="0"/>
              <w:snapToGrid w:val="0"/>
              <w:spacing w:after="0" w:line="240" w:lineRule="auto"/>
              <w:ind w:left="0" w:firstLine="335"/>
              <w:contextualSpacing w:val="0"/>
              <w:jc w:val="both"/>
              <w:rPr>
                <w:rFonts w:ascii="Times New Roman" w:hAnsi="Times New Roman" w:cs="Times New Roman"/>
                <w:sz w:val="26"/>
                <w:szCs w:val="26"/>
              </w:rPr>
            </w:pPr>
            <w:r w:rsidRPr="000C6108">
              <w:rPr>
                <w:rFonts w:ascii="Times New Roman" w:hAnsi="Times New Roman" w:cs="Times New Roman"/>
                <w:sz w:val="26"/>
                <w:szCs w:val="26"/>
              </w:rPr>
              <w:t>LVRTC ir vienīgā valsts kapitālsabiedrība, kurai Rīgas pilsētas teritorijā un citviet Latvijas Republikā pieder ievērojama optisko kabeļu kanalizācijas infrastruktūra, kas ir pamata elements dažādos informācijas un komunikācijas tehnoloģiju risinājumos;</w:t>
            </w:r>
          </w:p>
          <w:p w14:paraId="60F44F2F" w14:textId="77777777" w:rsidR="00243E3C" w:rsidRPr="000C6108" w:rsidRDefault="00243E3C" w:rsidP="00C732D3">
            <w:pPr>
              <w:pStyle w:val="ListParagraph"/>
              <w:numPr>
                <w:ilvl w:val="0"/>
                <w:numId w:val="11"/>
              </w:numPr>
              <w:autoSpaceDE w:val="0"/>
              <w:autoSpaceDN w:val="0"/>
              <w:adjustRightInd w:val="0"/>
              <w:snapToGrid w:val="0"/>
              <w:spacing w:after="0" w:line="240" w:lineRule="auto"/>
              <w:ind w:left="0" w:firstLine="335"/>
              <w:contextualSpacing w:val="0"/>
              <w:jc w:val="both"/>
              <w:rPr>
                <w:rFonts w:ascii="Times New Roman" w:hAnsi="Times New Roman" w:cs="Times New Roman"/>
                <w:sz w:val="26"/>
                <w:szCs w:val="26"/>
              </w:rPr>
            </w:pPr>
            <w:r w:rsidRPr="000C6108">
              <w:rPr>
                <w:rFonts w:ascii="Times New Roman" w:hAnsi="Times New Roman" w:cs="Times New Roman"/>
                <w:sz w:val="26"/>
                <w:szCs w:val="26"/>
              </w:rPr>
              <w:lastRenderedPageBreak/>
              <w:t xml:space="preserve">LVRTC pieder viens no lielākiem optisko datu tīkliem Latvijas Republikā, tajā skaitā jūras optiskā </w:t>
            </w:r>
            <w:proofErr w:type="spellStart"/>
            <w:r w:rsidRPr="000C6108">
              <w:rPr>
                <w:rFonts w:ascii="Times New Roman" w:hAnsi="Times New Roman" w:cs="Times New Roman"/>
                <w:sz w:val="26"/>
                <w:szCs w:val="26"/>
              </w:rPr>
              <w:t>kabeļlīnija</w:t>
            </w:r>
            <w:proofErr w:type="spellEnd"/>
            <w:r w:rsidRPr="000C6108">
              <w:rPr>
                <w:rFonts w:ascii="Times New Roman" w:hAnsi="Times New Roman" w:cs="Times New Roman"/>
                <w:sz w:val="26"/>
                <w:szCs w:val="26"/>
              </w:rPr>
              <w:t xml:space="preserve"> Ventspils - Gotlande;</w:t>
            </w:r>
          </w:p>
          <w:p w14:paraId="178EA0E8" w14:textId="77777777" w:rsidR="00243E3C" w:rsidRPr="000C6108" w:rsidRDefault="00243E3C" w:rsidP="00C732D3">
            <w:pPr>
              <w:pStyle w:val="ListParagraph"/>
              <w:numPr>
                <w:ilvl w:val="0"/>
                <w:numId w:val="11"/>
              </w:numPr>
              <w:autoSpaceDE w:val="0"/>
              <w:autoSpaceDN w:val="0"/>
              <w:adjustRightInd w:val="0"/>
              <w:snapToGrid w:val="0"/>
              <w:spacing w:after="0" w:line="240" w:lineRule="auto"/>
              <w:ind w:left="0" w:firstLine="335"/>
              <w:contextualSpacing w:val="0"/>
              <w:jc w:val="both"/>
              <w:rPr>
                <w:rFonts w:ascii="Times New Roman" w:hAnsi="Times New Roman" w:cs="Times New Roman"/>
                <w:sz w:val="26"/>
                <w:szCs w:val="26"/>
              </w:rPr>
            </w:pPr>
            <w:r w:rsidRPr="000C6108">
              <w:rPr>
                <w:rFonts w:ascii="Times New Roman" w:hAnsi="Times New Roman" w:cs="Times New Roman"/>
                <w:sz w:val="26"/>
                <w:szCs w:val="26"/>
              </w:rPr>
              <w:t>LVRTC infrastruktūrā ir apjomīgi 1., 2. un 3. līmeņa datu centri;</w:t>
            </w:r>
          </w:p>
          <w:p w14:paraId="55BFAE29" w14:textId="77777777" w:rsidR="00243E3C" w:rsidRPr="000C6108" w:rsidRDefault="00243E3C" w:rsidP="00C732D3">
            <w:pPr>
              <w:pStyle w:val="ListParagraph"/>
              <w:numPr>
                <w:ilvl w:val="0"/>
                <w:numId w:val="11"/>
              </w:numPr>
              <w:autoSpaceDE w:val="0"/>
              <w:autoSpaceDN w:val="0"/>
              <w:adjustRightInd w:val="0"/>
              <w:snapToGrid w:val="0"/>
              <w:spacing w:after="0" w:line="240" w:lineRule="auto"/>
              <w:ind w:left="0" w:firstLine="335"/>
              <w:contextualSpacing w:val="0"/>
              <w:jc w:val="both"/>
              <w:rPr>
                <w:rFonts w:ascii="Times New Roman" w:hAnsi="Times New Roman" w:cs="Times New Roman"/>
                <w:sz w:val="26"/>
                <w:szCs w:val="26"/>
              </w:rPr>
            </w:pPr>
            <w:r w:rsidRPr="000C6108">
              <w:rPr>
                <w:rFonts w:ascii="Times New Roman" w:hAnsi="Times New Roman" w:cs="Times New Roman"/>
                <w:sz w:val="26"/>
                <w:szCs w:val="26"/>
              </w:rPr>
              <w:t xml:space="preserve">LVRTC sniedz unikālus </w:t>
            </w:r>
            <w:proofErr w:type="spellStart"/>
            <w:r w:rsidRPr="000C6108">
              <w:rPr>
                <w:rFonts w:ascii="Times New Roman" w:hAnsi="Times New Roman" w:cs="Times New Roman"/>
                <w:sz w:val="26"/>
                <w:szCs w:val="26"/>
              </w:rPr>
              <w:t>kiberdrošības</w:t>
            </w:r>
            <w:proofErr w:type="spellEnd"/>
            <w:r w:rsidRPr="000C6108">
              <w:rPr>
                <w:rFonts w:ascii="Times New Roman" w:hAnsi="Times New Roman" w:cs="Times New Roman"/>
                <w:sz w:val="26"/>
                <w:szCs w:val="26"/>
              </w:rPr>
              <w:t xml:space="preserve"> pakalpojumus valsts sektoram;</w:t>
            </w:r>
          </w:p>
          <w:p w14:paraId="3589387B" w14:textId="77777777" w:rsidR="00243E3C" w:rsidRPr="000C6108" w:rsidRDefault="00243E3C" w:rsidP="00C732D3">
            <w:pPr>
              <w:pStyle w:val="ListParagraph"/>
              <w:numPr>
                <w:ilvl w:val="0"/>
                <w:numId w:val="11"/>
              </w:numPr>
              <w:autoSpaceDE w:val="0"/>
              <w:autoSpaceDN w:val="0"/>
              <w:adjustRightInd w:val="0"/>
              <w:snapToGrid w:val="0"/>
              <w:spacing w:after="0" w:line="240" w:lineRule="auto"/>
              <w:ind w:left="0" w:firstLine="335"/>
              <w:contextualSpacing w:val="0"/>
              <w:jc w:val="both"/>
              <w:rPr>
                <w:rFonts w:ascii="Times New Roman" w:hAnsi="Times New Roman" w:cs="Times New Roman"/>
                <w:bCs/>
                <w:iCs/>
                <w:sz w:val="26"/>
                <w:szCs w:val="26"/>
                <w:lang w:eastAsia="lv-LV"/>
              </w:rPr>
            </w:pPr>
            <w:r w:rsidRPr="000C6108">
              <w:rPr>
                <w:rFonts w:ascii="Times New Roman" w:hAnsi="Times New Roman" w:cs="Times New Roman"/>
                <w:sz w:val="26"/>
                <w:szCs w:val="26"/>
              </w:rPr>
              <w:t>LVRTC ir vienīgais kvalificētais uzticamības un elektroniskās identifikācijas pakalpojumu sniedzējs Latvijas Republikā.</w:t>
            </w:r>
          </w:p>
          <w:p w14:paraId="39D9EDEE" w14:textId="77777777" w:rsidR="00243E3C" w:rsidRPr="000C6108" w:rsidRDefault="00243E3C" w:rsidP="00C732D3">
            <w:pPr>
              <w:adjustRightInd w:val="0"/>
              <w:snapToGrid w:val="0"/>
              <w:spacing w:after="0" w:line="240" w:lineRule="auto"/>
              <w:ind w:firstLine="335"/>
              <w:jc w:val="both"/>
              <w:rPr>
                <w:rFonts w:ascii="Times New Roman" w:hAnsi="Times New Roman" w:cs="Times New Roman"/>
                <w:bCs/>
                <w:iCs/>
                <w:sz w:val="26"/>
                <w:szCs w:val="26"/>
                <w:lang w:eastAsia="lv-LV"/>
              </w:rPr>
            </w:pPr>
          </w:p>
          <w:p w14:paraId="0CE10056" w14:textId="398E4CF2" w:rsidR="00C308CE" w:rsidRPr="000C6108" w:rsidRDefault="006E68CA" w:rsidP="00C732D3">
            <w:pPr>
              <w:adjustRightInd w:val="0"/>
              <w:snapToGrid w:val="0"/>
              <w:spacing w:after="0" w:line="240" w:lineRule="auto"/>
              <w:ind w:firstLine="335"/>
              <w:jc w:val="both"/>
              <w:rPr>
                <w:rFonts w:ascii="Times New Roman" w:hAnsi="Times New Roman" w:cs="Times New Roman"/>
                <w:bCs/>
                <w:iCs/>
                <w:sz w:val="26"/>
                <w:szCs w:val="26"/>
                <w:lang w:eastAsia="lv-LV"/>
              </w:rPr>
            </w:pPr>
            <w:r w:rsidRPr="000C6108">
              <w:rPr>
                <w:rFonts w:ascii="Times New Roman" w:hAnsi="Times New Roman" w:cs="Times New Roman"/>
                <w:bCs/>
                <w:iCs/>
                <w:sz w:val="26"/>
                <w:szCs w:val="26"/>
                <w:lang w:eastAsia="lv-LV"/>
              </w:rPr>
              <w:t>Saskaņā ar Valsts pārvaldes iekārtas likuma 40.panta pirmo un otro daļu p</w:t>
            </w:r>
            <w:r w:rsidRPr="000C6108">
              <w:rPr>
                <w:rFonts w:ascii="Times New Roman" w:hAnsi="Times New Roman" w:cs="Times New Roman"/>
                <w:iCs/>
                <w:sz w:val="26"/>
                <w:szCs w:val="26"/>
                <w:lang w:eastAsia="lv-LV"/>
              </w:rPr>
              <w:t>ubliska persona var deleģēt privātpersonai un citai publiskai personai pārvaldes uzdevumu, ja privātpersona attiecīgo uzdevumu var veikt efektīvāk.</w:t>
            </w:r>
            <w:r w:rsidR="00CE32CD" w:rsidRPr="000C6108">
              <w:rPr>
                <w:rFonts w:ascii="Times New Roman" w:hAnsi="Times New Roman" w:cs="Times New Roman"/>
                <w:iCs/>
                <w:sz w:val="26"/>
                <w:szCs w:val="26"/>
                <w:lang w:eastAsia="lv-LV"/>
              </w:rPr>
              <w:t xml:space="preserve"> Vairākas valsts iestādes ir deleģējušas LVRTC veikt dažādus</w:t>
            </w:r>
            <w:r w:rsidRPr="000C6108">
              <w:rPr>
                <w:rFonts w:ascii="Times New Roman" w:hAnsi="Times New Roman" w:cs="Times New Roman"/>
                <w:sz w:val="26"/>
                <w:szCs w:val="26"/>
                <w:lang w:eastAsia="lv-LV"/>
              </w:rPr>
              <w:t xml:space="preserve"> </w:t>
            </w:r>
            <w:r w:rsidR="00CE32CD" w:rsidRPr="000C6108">
              <w:rPr>
                <w:rFonts w:ascii="Times New Roman" w:hAnsi="Times New Roman" w:cs="Times New Roman"/>
                <w:sz w:val="26"/>
                <w:szCs w:val="26"/>
                <w:lang w:eastAsia="lv-LV"/>
              </w:rPr>
              <w:t>valsts pārvaldes uzdevumus</w:t>
            </w:r>
            <w:r w:rsidR="00CE32CD" w:rsidRPr="000C6108">
              <w:rPr>
                <w:rFonts w:ascii="Times New Roman" w:hAnsi="Times New Roman" w:cs="Times New Roman"/>
                <w:bCs/>
                <w:iCs/>
                <w:sz w:val="26"/>
                <w:szCs w:val="26"/>
                <w:lang w:eastAsia="lv-LV"/>
              </w:rPr>
              <w:t xml:space="preserve">. LVRTC pilda arī ar normatīvajiem aktiem uzdotus </w:t>
            </w:r>
            <w:r w:rsidR="00C308CE" w:rsidRPr="000C6108">
              <w:rPr>
                <w:rFonts w:ascii="Times New Roman" w:hAnsi="Times New Roman" w:cs="Times New Roman"/>
                <w:bCs/>
                <w:iCs/>
                <w:sz w:val="26"/>
                <w:szCs w:val="26"/>
                <w:lang w:eastAsia="lv-LV"/>
              </w:rPr>
              <w:t xml:space="preserve">valsts pārvaldes uzdevumus,  nodrošinot </w:t>
            </w:r>
            <w:r w:rsidR="00C308CE" w:rsidRPr="000C6108">
              <w:rPr>
                <w:rFonts w:ascii="Times New Roman" w:hAnsi="Times New Roman" w:cs="Times New Roman"/>
                <w:bCs/>
                <w:iCs/>
                <w:sz w:val="26"/>
                <w:szCs w:val="26"/>
              </w:rPr>
              <w:t>valsts mēroga elektroniskos sakarus un informācijas tehnoloģijas, tajā skaitā kritisko infrastruktūru, kura jau tagad tiek izmantota pakalpojumu (tai skaitā arī informācijas un sakaru drošības pakalpojumu) sniegšanai valsts iestādēm gan Latvijā, gan ārzemēs (piemēram, elektronisko sakaru pakalpojumu nodrošināšanai Latvijas vēstniecīb</w:t>
            </w:r>
            <w:r w:rsidR="00F005B4" w:rsidRPr="000C6108">
              <w:rPr>
                <w:rFonts w:ascii="Times New Roman" w:hAnsi="Times New Roman" w:cs="Times New Roman"/>
                <w:bCs/>
                <w:iCs/>
                <w:sz w:val="26"/>
                <w:szCs w:val="26"/>
              </w:rPr>
              <w:t>ām</w:t>
            </w:r>
            <w:r w:rsidR="00C308CE" w:rsidRPr="000C6108">
              <w:rPr>
                <w:rFonts w:ascii="Times New Roman" w:hAnsi="Times New Roman" w:cs="Times New Roman"/>
                <w:bCs/>
                <w:iCs/>
                <w:sz w:val="26"/>
                <w:szCs w:val="26"/>
              </w:rPr>
              <w:t xml:space="preserve"> citās valstīs</w:t>
            </w:r>
            <w:r w:rsidR="004A41BD">
              <w:rPr>
                <w:rFonts w:ascii="Times New Roman" w:hAnsi="Times New Roman" w:cs="Times New Roman"/>
                <w:bCs/>
                <w:iCs/>
                <w:sz w:val="26"/>
                <w:szCs w:val="26"/>
              </w:rPr>
              <w:t>, sākot ar 01.01.2020.</w:t>
            </w:r>
            <w:r w:rsidR="00C308CE" w:rsidRPr="000C6108">
              <w:rPr>
                <w:rFonts w:ascii="Times New Roman" w:hAnsi="Times New Roman" w:cs="Times New Roman"/>
                <w:bCs/>
                <w:iCs/>
                <w:sz w:val="26"/>
                <w:szCs w:val="26"/>
              </w:rPr>
              <w:t xml:space="preserve">).  </w:t>
            </w:r>
            <w:r w:rsidR="00C308CE" w:rsidRPr="000C6108">
              <w:rPr>
                <w:rFonts w:ascii="Times New Roman" w:hAnsi="Times New Roman" w:cs="Times New Roman"/>
                <w:bCs/>
                <w:iCs/>
                <w:sz w:val="26"/>
                <w:szCs w:val="26"/>
                <w:lang w:eastAsia="lv-LV"/>
              </w:rPr>
              <w:t>LVRTC, izmantojot tās rīcībā esošo</w:t>
            </w:r>
            <w:r w:rsidR="00CE32CD" w:rsidRPr="000C6108">
              <w:rPr>
                <w:rFonts w:ascii="Times New Roman" w:hAnsi="Times New Roman" w:cs="Times New Roman"/>
                <w:bCs/>
                <w:iCs/>
                <w:sz w:val="26"/>
                <w:szCs w:val="26"/>
                <w:lang w:eastAsia="lv-LV"/>
              </w:rPr>
              <w:t>s resursus</w:t>
            </w:r>
            <w:r w:rsidR="00C308CE" w:rsidRPr="000C6108">
              <w:rPr>
                <w:rFonts w:ascii="Times New Roman" w:hAnsi="Times New Roman" w:cs="Times New Roman"/>
                <w:bCs/>
                <w:iCs/>
                <w:sz w:val="26"/>
                <w:szCs w:val="26"/>
                <w:lang w:eastAsia="lv-LV"/>
              </w:rPr>
              <w:t xml:space="preserve">, </w:t>
            </w:r>
            <w:r w:rsidR="00CE32CD" w:rsidRPr="000C6108">
              <w:rPr>
                <w:rFonts w:ascii="Times New Roman" w:hAnsi="Times New Roman" w:cs="Times New Roman"/>
                <w:bCs/>
                <w:iCs/>
                <w:sz w:val="26"/>
                <w:szCs w:val="26"/>
                <w:lang w:eastAsia="lv-LV"/>
              </w:rPr>
              <w:t>nodrošina šādu</w:t>
            </w:r>
            <w:r w:rsidR="00213CC8" w:rsidRPr="000C6108">
              <w:rPr>
                <w:rFonts w:ascii="Times New Roman" w:hAnsi="Times New Roman" w:cs="Times New Roman"/>
                <w:bCs/>
                <w:iCs/>
                <w:sz w:val="26"/>
                <w:szCs w:val="26"/>
                <w:lang w:eastAsia="lv-LV"/>
              </w:rPr>
              <w:t xml:space="preserve"> uz normatīva akta vai deleģēšanas līguma</w:t>
            </w:r>
            <w:r w:rsidR="00CE32CD" w:rsidRPr="000C6108">
              <w:rPr>
                <w:rFonts w:ascii="Times New Roman" w:hAnsi="Times New Roman" w:cs="Times New Roman"/>
                <w:bCs/>
                <w:iCs/>
                <w:sz w:val="26"/>
                <w:szCs w:val="26"/>
                <w:lang w:eastAsia="lv-LV"/>
              </w:rPr>
              <w:t xml:space="preserve"> </w:t>
            </w:r>
            <w:r w:rsidR="00213CC8" w:rsidRPr="000C6108">
              <w:rPr>
                <w:rFonts w:ascii="Times New Roman" w:hAnsi="Times New Roman" w:cs="Times New Roman"/>
                <w:bCs/>
                <w:iCs/>
                <w:sz w:val="26"/>
                <w:szCs w:val="26"/>
                <w:lang w:eastAsia="lv-LV"/>
              </w:rPr>
              <w:t xml:space="preserve">pamata </w:t>
            </w:r>
            <w:r w:rsidR="00CE32CD" w:rsidRPr="000C6108">
              <w:rPr>
                <w:rFonts w:ascii="Times New Roman" w:hAnsi="Times New Roman" w:cs="Times New Roman"/>
                <w:bCs/>
                <w:iCs/>
                <w:sz w:val="26"/>
                <w:szCs w:val="26"/>
                <w:lang w:eastAsia="lv-LV"/>
              </w:rPr>
              <w:t>deleģējumu izpildi</w:t>
            </w:r>
            <w:r w:rsidR="00C308CE" w:rsidRPr="000C6108">
              <w:rPr>
                <w:rFonts w:ascii="Times New Roman" w:hAnsi="Times New Roman" w:cs="Times New Roman"/>
                <w:bCs/>
                <w:iCs/>
                <w:sz w:val="26"/>
                <w:szCs w:val="26"/>
                <w:lang w:eastAsia="lv-LV"/>
              </w:rPr>
              <w:t>:</w:t>
            </w:r>
          </w:p>
          <w:p w14:paraId="565F2372" w14:textId="3BC847B3" w:rsidR="00213CC8" w:rsidRPr="000C6108" w:rsidRDefault="00213CC8" w:rsidP="00C732D3">
            <w:pPr>
              <w:numPr>
                <w:ilvl w:val="0"/>
                <w:numId w:val="17"/>
              </w:numPr>
              <w:suppressAutoHyphens/>
              <w:adjustRightInd w:val="0"/>
              <w:snapToGrid w:val="0"/>
              <w:spacing w:after="0" w:line="240" w:lineRule="auto"/>
              <w:ind w:left="714" w:hanging="357"/>
              <w:jc w:val="both"/>
              <w:rPr>
                <w:rFonts w:ascii="Times New Roman" w:eastAsia="Times New Roman" w:hAnsi="Times New Roman" w:cs="Times New Roman"/>
                <w:sz w:val="26"/>
                <w:szCs w:val="26"/>
                <w:lang w:eastAsia="zh-CN"/>
              </w:rPr>
            </w:pPr>
            <w:r w:rsidRPr="000C6108">
              <w:rPr>
                <w:rFonts w:ascii="Times New Roman" w:eastAsia="Times New Roman" w:hAnsi="Times New Roman" w:cs="Times New Roman"/>
                <w:sz w:val="26"/>
                <w:szCs w:val="26"/>
                <w:lang w:eastAsia="zh-CN"/>
              </w:rPr>
              <w:t xml:space="preserve">veic ārkārtas situāciju valsts elektronisko sakaru tīkla izveidi un uzturēšanu (nodrošināšanu), tajā skaitā nodrošinot ārkārtas situāciju valsts elektronisko sakaru tīkla </w:t>
            </w:r>
            <w:proofErr w:type="spellStart"/>
            <w:r w:rsidRPr="000C6108">
              <w:rPr>
                <w:rFonts w:ascii="Times New Roman" w:eastAsia="Times New Roman" w:hAnsi="Times New Roman" w:cs="Times New Roman"/>
                <w:sz w:val="26"/>
                <w:szCs w:val="26"/>
                <w:lang w:eastAsia="zh-CN"/>
              </w:rPr>
              <w:t>pieslēgumu</w:t>
            </w:r>
            <w:proofErr w:type="spellEnd"/>
            <w:r w:rsidRPr="000C6108">
              <w:rPr>
                <w:rFonts w:ascii="Times New Roman" w:eastAsia="Times New Roman" w:hAnsi="Times New Roman" w:cs="Times New Roman"/>
                <w:sz w:val="26"/>
                <w:szCs w:val="26"/>
                <w:lang w:eastAsia="zh-CN"/>
              </w:rPr>
              <w:t xml:space="preserve"> starptautisko organizāciju un citu juridisko personu tīkliem saskaņā ar normatīvajos aktos noteikto (Elektronisko sakaru likuma 5.panta pirmās daļas 1. un 2.punkts un otro daļu, 25.</w:t>
            </w:r>
            <w:r w:rsidRPr="000C6108">
              <w:rPr>
                <w:rFonts w:ascii="Times New Roman" w:eastAsia="Times New Roman" w:hAnsi="Times New Roman" w:cs="Times New Roman"/>
                <w:sz w:val="26"/>
                <w:szCs w:val="26"/>
                <w:vertAlign w:val="superscript"/>
                <w:lang w:eastAsia="zh-CN"/>
              </w:rPr>
              <w:t>1</w:t>
            </w:r>
            <w:r w:rsidRPr="000C6108">
              <w:rPr>
                <w:rFonts w:ascii="Times New Roman" w:eastAsia="Times New Roman" w:hAnsi="Times New Roman" w:cs="Times New Roman"/>
                <w:sz w:val="26"/>
                <w:szCs w:val="26"/>
                <w:lang w:eastAsia="zh-CN"/>
              </w:rPr>
              <w:t xml:space="preserve"> panta pirmo daļu, Ministru kabineta instrukciju (instrukcija ir informācija  dienesta vajadzībām)</w:t>
            </w:r>
            <w:r w:rsidR="004B00E8" w:rsidRPr="000C6108">
              <w:rPr>
                <w:rFonts w:ascii="Times New Roman" w:eastAsia="Times New Roman" w:hAnsi="Times New Roman" w:cs="Times New Roman"/>
                <w:sz w:val="26"/>
                <w:szCs w:val="26"/>
                <w:lang w:eastAsia="zh-CN"/>
              </w:rPr>
              <w:t xml:space="preserve">. </w:t>
            </w:r>
            <w:r w:rsidR="007B683F" w:rsidRPr="000C6108">
              <w:rPr>
                <w:rFonts w:ascii="Times New Roman" w:hAnsi="Times New Roman" w:cs="Times New Roman"/>
                <w:bCs/>
                <w:iCs/>
                <w:sz w:val="26"/>
                <w:szCs w:val="26"/>
                <w:lang w:eastAsia="lv-LV"/>
              </w:rPr>
              <w:t xml:space="preserve">Saskaņā ar </w:t>
            </w:r>
            <w:r w:rsidR="007B683F" w:rsidRPr="000C6108">
              <w:rPr>
                <w:rFonts w:ascii="Times New Roman" w:hAnsi="Times New Roman" w:cs="Times New Roman"/>
                <w:sz w:val="26"/>
                <w:szCs w:val="26"/>
              </w:rPr>
              <w:t xml:space="preserve">Ministru kabineta 2019.gada 9.jūlija rīkojumu Nr.344 “Par ārkārtas situāciju valsts elektronisko sakaru tīkla izbūves un elektronisko sakaru pakalpojumu centra izveides deleģēšanu valsts akciju sabiedrībai “Latvijas Valsts radio un televīzijas centrs”” starp LVRTC un Satiksmes ministriju </w:t>
            </w:r>
            <w:r w:rsidR="004A41BD">
              <w:rPr>
                <w:rFonts w:ascii="Times New Roman" w:hAnsi="Times New Roman" w:cs="Times New Roman"/>
                <w:sz w:val="26"/>
                <w:szCs w:val="26"/>
              </w:rPr>
              <w:t xml:space="preserve">tuvākajā laikā tiks </w:t>
            </w:r>
            <w:r w:rsidR="007B683F" w:rsidRPr="000C6108">
              <w:rPr>
                <w:rFonts w:ascii="Times New Roman" w:hAnsi="Times New Roman" w:cs="Times New Roman"/>
                <w:sz w:val="26"/>
                <w:szCs w:val="26"/>
              </w:rPr>
              <w:t xml:space="preserve">parakstīts deleģēšanas līgums par </w:t>
            </w:r>
            <w:r w:rsidR="007B683F" w:rsidRPr="000C6108">
              <w:rPr>
                <w:rFonts w:ascii="Times New Roman" w:eastAsia="Times New Roman" w:hAnsi="Times New Roman" w:cs="Times New Roman"/>
                <w:sz w:val="26"/>
                <w:szCs w:val="26"/>
                <w:lang w:eastAsia="zh-CN"/>
              </w:rPr>
              <w:t>ārkārtas situāciju valsts elektronisko sakaru tīkla izveidi un uzturēšanu (nodrošināšanu) uz</w:t>
            </w:r>
            <w:r w:rsidR="007B683F" w:rsidRPr="000C6108">
              <w:rPr>
                <w:rFonts w:ascii="Times New Roman" w:hAnsi="Times New Roman" w:cs="Times New Roman"/>
                <w:sz w:val="26"/>
                <w:szCs w:val="26"/>
              </w:rPr>
              <w:t xml:space="preserve"> 15 gadiem – no </w:t>
            </w:r>
            <w:r w:rsidR="00490926" w:rsidRPr="000C6108">
              <w:rPr>
                <w:rFonts w:ascii="Times New Roman" w:hAnsi="Times New Roman" w:cs="Times New Roman"/>
                <w:sz w:val="26"/>
                <w:szCs w:val="26"/>
              </w:rPr>
              <w:t>2020</w:t>
            </w:r>
            <w:r w:rsidR="007B683F" w:rsidRPr="000C6108">
              <w:rPr>
                <w:rFonts w:ascii="Times New Roman" w:hAnsi="Times New Roman" w:cs="Times New Roman"/>
                <w:sz w:val="26"/>
                <w:szCs w:val="26"/>
              </w:rPr>
              <w:t xml:space="preserve">.gada </w:t>
            </w:r>
            <w:r w:rsidR="00490926" w:rsidRPr="000C6108">
              <w:rPr>
                <w:rFonts w:ascii="Times New Roman" w:hAnsi="Times New Roman" w:cs="Times New Roman"/>
                <w:sz w:val="26"/>
                <w:szCs w:val="26"/>
              </w:rPr>
              <w:t xml:space="preserve">1.janvāra </w:t>
            </w:r>
            <w:r w:rsidR="007B683F" w:rsidRPr="000C6108">
              <w:rPr>
                <w:rFonts w:ascii="Times New Roman" w:hAnsi="Times New Roman" w:cs="Times New Roman"/>
                <w:sz w:val="26"/>
                <w:szCs w:val="26"/>
              </w:rPr>
              <w:t>līdz 2035.gada 31.decembrim</w:t>
            </w:r>
            <w:r w:rsidRPr="000C6108">
              <w:rPr>
                <w:rFonts w:ascii="Times New Roman" w:eastAsia="Times New Roman" w:hAnsi="Times New Roman" w:cs="Times New Roman"/>
                <w:sz w:val="26"/>
                <w:szCs w:val="26"/>
                <w:lang w:eastAsia="zh-CN"/>
              </w:rPr>
              <w:t>;</w:t>
            </w:r>
          </w:p>
          <w:p w14:paraId="1ADFABA7" w14:textId="035DD164" w:rsidR="00213CC8" w:rsidRPr="000C6108" w:rsidRDefault="00213CC8" w:rsidP="00C732D3">
            <w:pPr>
              <w:numPr>
                <w:ilvl w:val="0"/>
                <w:numId w:val="17"/>
              </w:numPr>
              <w:suppressAutoHyphens/>
              <w:adjustRightInd w:val="0"/>
              <w:snapToGrid w:val="0"/>
              <w:spacing w:after="0" w:line="240" w:lineRule="auto"/>
              <w:ind w:left="714" w:hanging="357"/>
              <w:jc w:val="both"/>
              <w:rPr>
                <w:rFonts w:ascii="Times New Roman" w:eastAsia="Times New Roman" w:hAnsi="Times New Roman" w:cs="Times New Roman"/>
                <w:sz w:val="26"/>
                <w:szCs w:val="26"/>
                <w:lang w:eastAsia="zh-CN"/>
              </w:rPr>
            </w:pPr>
            <w:r w:rsidRPr="000C6108">
              <w:rPr>
                <w:rFonts w:ascii="Times New Roman" w:eastAsia="Times New Roman" w:hAnsi="Times New Roman" w:cs="Times New Roman"/>
                <w:sz w:val="26"/>
                <w:szCs w:val="26"/>
                <w:lang w:eastAsia="zh-CN"/>
              </w:rPr>
              <w:t xml:space="preserve">reģistrē domēna vārdu "gov.lv" lietojumu un pārrauga tā lietojumu. Deleģējums tiek veikts saskaņā ar </w:t>
            </w:r>
            <w:r w:rsidRPr="000C6108">
              <w:rPr>
                <w:rFonts w:ascii="Times New Roman" w:eastAsia="Times New Roman" w:hAnsi="Times New Roman" w:cs="Times New Roman"/>
                <w:bCs/>
                <w:sz w:val="26"/>
                <w:szCs w:val="26"/>
                <w:lang w:eastAsia="zh-TW"/>
              </w:rPr>
              <w:t xml:space="preserve">Ministru </w:t>
            </w:r>
            <w:r w:rsidRPr="000C6108">
              <w:rPr>
                <w:rFonts w:ascii="Times New Roman" w:eastAsia="Times New Roman" w:hAnsi="Times New Roman" w:cs="Times New Roman"/>
                <w:bCs/>
                <w:sz w:val="26"/>
                <w:szCs w:val="26"/>
                <w:lang w:eastAsia="zh-TW"/>
              </w:rPr>
              <w:lastRenderedPageBreak/>
              <w:t>kabineta 2007.gada 6.marta noteikumu Nr.171 </w:t>
            </w:r>
            <w:r w:rsidRPr="000C6108">
              <w:rPr>
                <w:rFonts w:ascii="Times New Roman" w:eastAsia="Times New Roman" w:hAnsi="Times New Roman" w:cs="Times New Roman"/>
                <w:sz w:val="26"/>
                <w:szCs w:val="26"/>
                <w:lang w:eastAsia="zh-TW"/>
              </w:rPr>
              <w:t>„</w:t>
            </w:r>
            <w:r w:rsidRPr="000C6108">
              <w:rPr>
                <w:rFonts w:ascii="Times New Roman" w:eastAsia="Times New Roman" w:hAnsi="Times New Roman" w:cs="Times New Roman"/>
                <w:bCs/>
                <w:sz w:val="26"/>
                <w:szCs w:val="26"/>
                <w:lang w:eastAsia="zh-TW"/>
              </w:rPr>
              <w:t xml:space="preserve">Kārtība, kādā iestādes ievieto informāciju internetā” </w:t>
            </w:r>
            <w:r w:rsidR="009113FC" w:rsidRPr="000C6108">
              <w:rPr>
                <w:rFonts w:ascii="Times New Roman" w:eastAsia="Times New Roman" w:hAnsi="Times New Roman" w:cs="Times New Roman"/>
                <w:sz w:val="26"/>
                <w:szCs w:val="26"/>
                <w:lang w:eastAsia="zh-CN"/>
              </w:rPr>
              <w:t>31.punktu;</w:t>
            </w:r>
          </w:p>
          <w:p w14:paraId="11C8D3FA" w14:textId="77777777" w:rsidR="00213CC8" w:rsidRPr="000C6108" w:rsidRDefault="00213CC8" w:rsidP="00C732D3">
            <w:pPr>
              <w:numPr>
                <w:ilvl w:val="0"/>
                <w:numId w:val="17"/>
              </w:numPr>
              <w:suppressAutoHyphens/>
              <w:adjustRightInd w:val="0"/>
              <w:snapToGrid w:val="0"/>
              <w:spacing w:after="0" w:line="240" w:lineRule="auto"/>
              <w:ind w:left="714" w:hanging="357"/>
              <w:jc w:val="both"/>
              <w:rPr>
                <w:rFonts w:ascii="Times New Roman" w:eastAsia="Times New Roman" w:hAnsi="Times New Roman" w:cs="Times New Roman"/>
                <w:sz w:val="26"/>
                <w:szCs w:val="26"/>
                <w:lang w:eastAsia="zh-CN"/>
              </w:rPr>
            </w:pPr>
            <w:r w:rsidRPr="000C6108">
              <w:rPr>
                <w:rFonts w:ascii="Times New Roman" w:eastAsia="Times New Roman" w:hAnsi="Times New Roman" w:cs="Times New Roman"/>
                <w:sz w:val="26"/>
                <w:szCs w:val="26"/>
                <w:lang w:eastAsia="zh-CN"/>
              </w:rPr>
              <w:t xml:space="preserve">LVRTC </w:t>
            </w:r>
            <w:r w:rsidRPr="000C6108">
              <w:rPr>
                <w:rFonts w:ascii="Times New Roman" w:eastAsia="Times New Roman" w:hAnsi="Times New Roman" w:cs="Times New Roman"/>
                <w:sz w:val="26"/>
                <w:szCs w:val="26"/>
                <w:lang w:eastAsia="lv-LV"/>
              </w:rPr>
              <w:t>atbilstoši Elektronisko plašsaziņas līdzekļu likuma 13.panta pirmajai daļai nodrošina:</w:t>
            </w:r>
          </w:p>
          <w:p w14:paraId="6078DB09" w14:textId="77777777" w:rsidR="00213CC8" w:rsidRPr="000C6108" w:rsidRDefault="00213CC8" w:rsidP="00C732D3">
            <w:pPr>
              <w:numPr>
                <w:ilvl w:val="0"/>
                <w:numId w:val="18"/>
              </w:numPr>
              <w:suppressAutoHyphens/>
              <w:adjustRightInd w:val="0"/>
              <w:snapToGrid w:val="0"/>
              <w:spacing w:after="0" w:line="240" w:lineRule="auto"/>
              <w:jc w:val="both"/>
              <w:rPr>
                <w:rFonts w:ascii="Times New Roman" w:eastAsia="Times New Roman" w:hAnsi="Times New Roman" w:cs="Times New Roman"/>
                <w:sz w:val="26"/>
                <w:szCs w:val="26"/>
                <w:lang w:eastAsia="zh-CN"/>
              </w:rPr>
            </w:pPr>
            <w:r w:rsidRPr="000C6108">
              <w:rPr>
                <w:rFonts w:ascii="Times New Roman" w:eastAsia="Times New Roman" w:hAnsi="Times New Roman" w:cs="Times New Roman"/>
                <w:sz w:val="26"/>
                <w:szCs w:val="26"/>
                <w:lang w:eastAsia="lv-LV"/>
              </w:rPr>
              <w:t xml:space="preserve">to elektronisko plašsaziņas līdzekļu radio programmu izplatīšanu analogajā formātā, kuriem nav savu tehnisko izplatīšanas līdzekļu; </w:t>
            </w:r>
          </w:p>
          <w:p w14:paraId="1777D179" w14:textId="77777777" w:rsidR="00213CC8" w:rsidRPr="000C6108" w:rsidRDefault="00213CC8" w:rsidP="00C732D3">
            <w:pPr>
              <w:numPr>
                <w:ilvl w:val="0"/>
                <w:numId w:val="18"/>
              </w:numPr>
              <w:suppressAutoHyphens/>
              <w:adjustRightInd w:val="0"/>
              <w:snapToGrid w:val="0"/>
              <w:spacing w:after="0" w:line="240" w:lineRule="auto"/>
              <w:jc w:val="both"/>
              <w:rPr>
                <w:rFonts w:ascii="Times New Roman" w:eastAsia="Times New Roman" w:hAnsi="Times New Roman" w:cs="Times New Roman"/>
                <w:sz w:val="26"/>
                <w:szCs w:val="26"/>
                <w:lang w:eastAsia="zh-CN"/>
              </w:rPr>
            </w:pPr>
            <w:r w:rsidRPr="000C6108">
              <w:rPr>
                <w:rFonts w:ascii="Times New Roman" w:eastAsia="Times New Roman" w:hAnsi="Times New Roman" w:cs="Times New Roman"/>
                <w:sz w:val="26"/>
                <w:szCs w:val="26"/>
                <w:lang w:eastAsia="lv-LV"/>
              </w:rPr>
              <w:t xml:space="preserve">sabiedriskā elektroniskā plašsaziņas līdzekļa radio programmu izplatīšanu valsts teritorijā analogajā formātā; </w:t>
            </w:r>
          </w:p>
          <w:p w14:paraId="6AABC354" w14:textId="77777777" w:rsidR="00213CC8" w:rsidRPr="000C6108" w:rsidRDefault="00213CC8" w:rsidP="00C732D3">
            <w:pPr>
              <w:numPr>
                <w:ilvl w:val="0"/>
                <w:numId w:val="18"/>
              </w:numPr>
              <w:suppressAutoHyphens/>
              <w:adjustRightInd w:val="0"/>
              <w:snapToGrid w:val="0"/>
              <w:spacing w:after="0" w:line="240" w:lineRule="auto"/>
              <w:jc w:val="both"/>
              <w:rPr>
                <w:rFonts w:ascii="Times New Roman" w:eastAsia="Times New Roman" w:hAnsi="Times New Roman" w:cs="Times New Roman"/>
                <w:sz w:val="26"/>
                <w:szCs w:val="26"/>
                <w:lang w:eastAsia="zh-CN"/>
              </w:rPr>
            </w:pPr>
            <w:r w:rsidRPr="000C6108">
              <w:rPr>
                <w:rFonts w:ascii="Times New Roman" w:eastAsia="Times New Roman" w:hAnsi="Times New Roman" w:cs="Times New Roman"/>
                <w:sz w:val="26"/>
                <w:szCs w:val="26"/>
                <w:lang w:eastAsia="lv-LV"/>
              </w:rPr>
              <w:t>sabiedriskā elektroniskā plašsaziņas līdzekļa televīzijas programmu, komerciālo nacionālo un reģionālo plašsaziņas līdzekļu bezmaksas televīzijas programmu nepastarpinātu izplatīšanu visā valsts teritorijā ar zemes raidītājiem, slēdzot līgumus ar attiecīgajiem nacionālajiem un reģionālajiem elektroniskajiem plašsaziņas līdzekļiem;</w:t>
            </w:r>
          </w:p>
          <w:p w14:paraId="5A716C71" w14:textId="77777777" w:rsidR="00213CC8" w:rsidRPr="000C6108" w:rsidRDefault="00213CC8" w:rsidP="00C732D3">
            <w:pPr>
              <w:numPr>
                <w:ilvl w:val="0"/>
                <w:numId w:val="18"/>
              </w:numPr>
              <w:suppressAutoHyphens/>
              <w:adjustRightInd w:val="0"/>
              <w:snapToGrid w:val="0"/>
              <w:spacing w:after="0" w:line="240" w:lineRule="auto"/>
              <w:jc w:val="both"/>
              <w:rPr>
                <w:rFonts w:ascii="Times New Roman" w:eastAsia="Times New Roman" w:hAnsi="Times New Roman" w:cs="Times New Roman"/>
                <w:sz w:val="26"/>
                <w:szCs w:val="26"/>
                <w:lang w:eastAsia="zh-CN"/>
              </w:rPr>
            </w:pPr>
            <w:r w:rsidRPr="000C6108">
              <w:rPr>
                <w:rFonts w:ascii="Times New Roman" w:eastAsia="Times New Roman" w:hAnsi="Times New Roman" w:cs="Times New Roman"/>
                <w:sz w:val="26"/>
                <w:szCs w:val="26"/>
                <w:lang w:eastAsia="lv-LV"/>
              </w:rPr>
              <w:t>maksas televīzijas programmu izplatīšanu šā likuma 72.panta pirmajā daļā noteiktajā gadījumā.</w:t>
            </w:r>
          </w:p>
          <w:p w14:paraId="4C5A1FB7" w14:textId="647B5B6A" w:rsidR="00213CC8" w:rsidRPr="000C6108" w:rsidRDefault="00213CC8" w:rsidP="00C732D3">
            <w:pPr>
              <w:numPr>
                <w:ilvl w:val="0"/>
                <w:numId w:val="17"/>
              </w:numPr>
              <w:suppressAutoHyphens/>
              <w:adjustRightInd w:val="0"/>
              <w:snapToGrid w:val="0"/>
              <w:spacing w:after="0" w:line="240" w:lineRule="auto"/>
              <w:ind w:left="714" w:hanging="357"/>
              <w:jc w:val="both"/>
              <w:rPr>
                <w:rFonts w:ascii="Times New Roman" w:eastAsia="Times New Roman" w:hAnsi="Times New Roman" w:cs="Times New Roman"/>
                <w:bCs/>
                <w:sz w:val="26"/>
                <w:szCs w:val="26"/>
                <w:shd w:val="clear" w:color="auto" w:fill="FFFFFF"/>
                <w:lang w:eastAsia="zh-CN"/>
              </w:rPr>
            </w:pPr>
            <w:r w:rsidRPr="000C6108">
              <w:rPr>
                <w:rFonts w:ascii="Times New Roman" w:eastAsia="Times New Roman" w:hAnsi="Times New Roman" w:cs="Times New Roman"/>
                <w:sz w:val="26"/>
                <w:szCs w:val="26"/>
                <w:lang w:eastAsia="zh-CN"/>
              </w:rPr>
              <w:t xml:space="preserve">Eiropas kopienas </w:t>
            </w:r>
            <w:proofErr w:type="spellStart"/>
            <w:r w:rsidRPr="000C6108">
              <w:rPr>
                <w:rFonts w:ascii="Times New Roman" w:eastAsia="Times New Roman" w:hAnsi="Times New Roman" w:cs="Times New Roman"/>
                <w:sz w:val="26"/>
                <w:szCs w:val="26"/>
                <w:lang w:eastAsia="zh-CN"/>
              </w:rPr>
              <w:t>EuroDomain</w:t>
            </w:r>
            <w:proofErr w:type="spellEnd"/>
            <w:r w:rsidRPr="000C6108">
              <w:rPr>
                <w:rFonts w:ascii="Times New Roman" w:eastAsia="Times New Roman" w:hAnsi="Times New Roman" w:cs="Times New Roman"/>
                <w:sz w:val="26"/>
                <w:szCs w:val="26"/>
                <w:lang w:eastAsia="zh-CN"/>
              </w:rPr>
              <w:t xml:space="preserve"> telekomunikāciju tīkla TESTA-</w:t>
            </w:r>
            <w:proofErr w:type="spellStart"/>
            <w:r w:rsidRPr="000C6108">
              <w:rPr>
                <w:rFonts w:ascii="Times New Roman" w:eastAsia="Times New Roman" w:hAnsi="Times New Roman" w:cs="Times New Roman"/>
                <w:sz w:val="26"/>
                <w:szCs w:val="26"/>
                <w:lang w:eastAsia="zh-CN"/>
              </w:rPr>
              <w:t>ng</w:t>
            </w:r>
            <w:proofErr w:type="spellEnd"/>
            <w:r w:rsidRPr="000C6108">
              <w:rPr>
                <w:rFonts w:ascii="Times New Roman" w:eastAsia="Times New Roman" w:hAnsi="Times New Roman" w:cs="Times New Roman"/>
                <w:sz w:val="26"/>
                <w:szCs w:val="26"/>
                <w:lang w:eastAsia="zh-CN"/>
              </w:rPr>
              <w:t xml:space="preserve"> lokālā domēna </w:t>
            </w:r>
            <w:proofErr w:type="spellStart"/>
            <w:r w:rsidRPr="000C6108">
              <w:rPr>
                <w:rFonts w:ascii="Times New Roman" w:eastAsia="Times New Roman" w:hAnsi="Times New Roman" w:cs="Times New Roman"/>
                <w:sz w:val="26"/>
                <w:szCs w:val="26"/>
                <w:lang w:eastAsia="zh-CN"/>
              </w:rPr>
              <w:t>pieslēguma</w:t>
            </w:r>
            <w:proofErr w:type="spellEnd"/>
            <w:r w:rsidRPr="000C6108">
              <w:rPr>
                <w:rFonts w:ascii="Times New Roman" w:eastAsia="Times New Roman" w:hAnsi="Times New Roman" w:cs="Times New Roman"/>
                <w:sz w:val="26"/>
                <w:szCs w:val="26"/>
                <w:lang w:eastAsia="zh-CN"/>
              </w:rPr>
              <w:t xml:space="preserve"> punkta (LDCP – </w:t>
            </w:r>
            <w:proofErr w:type="spellStart"/>
            <w:r w:rsidRPr="000C6108">
              <w:rPr>
                <w:rFonts w:ascii="Times New Roman" w:eastAsia="Times New Roman" w:hAnsi="Times New Roman" w:cs="Times New Roman"/>
                <w:sz w:val="26"/>
                <w:szCs w:val="26"/>
                <w:lang w:eastAsia="zh-CN"/>
              </w:rPr>
              <w:t>Local</w:t>
            </w:r>
            <w:proofErr w:type="spellEnd"/>
            <w:r w:rsidRPr="000C6108">
              <w:rPr>
                <w:rFonts w:ascii="Times New Roman" w:eastAsia="Times New Roman" w:hAnsi="Times New Roman" w:cs="Times New Roman"/>
                <w:sz w:val="26"/>
                <w:szCs w:val="26"/>
                <w:lang w:eastAsia="zh-CN"/>
              </w:rPr>
              <w:t xml:space="preserve"> </w:t>
            </w:r>
            <w:proofErr w:type="spellStart"/>
            <w:r w:rsidRPr="000C6108">
              <w:rPr>
                <w:rFonts w:ascii="Times New Roman" w:eastAsia="Times New Roman" w:hAnsi="Times New Roman" w:cs="Times New Roman"/>
                <w:sz w:val="26"/>
                <w:szCs w:val="26"/>
                <w:lang w:eastAsia="zh-CN"/>
              </w:rPr>
              <w:t>Domain</w:t>
            </w:r>
            <w:proofErr w:type="spellEnd"/>
            <w:r w:rsidRPr="000C6108">
              <w:rPr>
                <w:rFonts w:ascii="Times New Roman" w:eastAsia="Times New Roman" w:hAnsi="Times New Roman" w:cs="Times New Roman"/>
                <w:sz w:val="26"/>
                <w:szCs w:val="26"/>
                <w:lang w:eastAsia="zh-CN"/>
              </w:rPr>
              <w:t xml:space="preserve"> </w:t>
            </w:r>
            <w:proofErr w:type="spellStart"/>
            <w:r w:rsidRPr="000C6108">
              <w:rPr>
                <w:rFonts w:ascii="Times New Roman" w:eastAsia="Times New Roman" w:hAnsi="Times New Roman" w:cs="Times New Roman"/>
                <w:sz w:val="26"/>
                <w:szCs w:val="26"/>
                <w:lang w:eastAsia="zh-CN"/>
              </w:rPr>
              <w:t>Connection</w:t>
            </w:r>
            <w:proofErr w:type="spellEnd"/>
            <w:r w:rsidRPr="000C6108">
              <w:rPr>
                <w:rFonts w:ascii="Times New Roman" w:eastAsia="Times New Roman" w:hAnsi="Times New Roman" w:cs="Times New Roman"/>
                <w:sz w:val="26"/>
                <w:szCs w:val="26"/>
                <w:lang w:eastAsia="zh-CN"/>
              </w:rPr>
              <w:t xml:space="preserve"> </w:t>
            </w:r>
            <w:proofErr w:type="spellStart"/>
            <w:r w:rsidRPr="000C6108">
              <w:rPr>
                <w:rFonts w:ascii="Times New Roman" w:eastAsia="Times New Roman" w:hAnsi="Times New Roman" w:cs="Times New Roman"/>
                <w:sz w:val="26"/>
                <w:szCs w:val="26"/>
                <w:lang w:eastAsia="zh-CN"/>
              </w:rPr>
              <w:t>Point</w:t>
            </w:r>
            <w:proofErr w:type="spellEnd"/>
            <w:r w:rsidRPr="000C6108">
              <w:rPr>
                <w:rFonts w:ascii="Times New Roman" w:eastAsia="Times New Roman" w:hAnsi="Times New Roman" w:cs="Times New Roman"/>
                <w:sz w:val="26"/>
                <w:szCs w:val="26"/>
                <w:lang w:eastAsia="zh-CN"/>
              </w:rPr>
              <w:t>) infrastruktūras izvietošanu LVRTC datu centrā un piekļuves pie TESTA-</w:t>
            </w:r>
            <w:proofErr w:type="spellStart"/>
            <w:r w:rsidRPr="000C6108">
              <w:rPr>
                <w:rFonts w:ascii="Times New Roman" w:eastAsia="Times New Roman" w:hAnsi="Times New Roman" w:cs="Times New Roman"/>
                <w:sz w:val="26"/>
                <w:szCs w:val="26"/>
                <w:lang w:eastAsia="zh-CN"/>
              </w:rPr>
              <w:t>ng</w:t>
            </w:r>
            <w:proofErr w:type="spellEnd"/>
            <w:r w:rsidRPr="000C6108">
              <w:rPr>
                <w:rFonts w:ascii="Times New Roman" w:eastAsia="Times New Roman" w:hAnsi="Times New Roman" w:cs="Times New Roman"/>
                <w:sz w:val="26"/>
                <w:szCs w:val="26"/>
                <w:lang w:eastAsia="zh-CN"/>
              </w:rPr>
              <w:t xml:space="preserve"> tīkla administrēšanu un uzraudzību</w:t>
            </w:r>
            <w:r w:rsidRPr="000C6108">
              <w:rPr>
                <w:rFonts w:ascii="Times New Roman" w:eastAsia="Times New Roman" w:hAnsi="Times New Roman" w:cs="Times New Roman"/>
                <w:bCs/>
                <w:sz w:val="26"/>
                <w:szCs w:val="26"/>
                <w:shd w:val="clear" w:color="auto" w:fill="FFFFFF"/>
                <w:lang w:eastAsia="zh-CN"/>
              </w:rPr>
              <w:t xml:space="preserve">; </w:t>
            </w:r>
            <w:r w:rsidRPr="000C6108">
              <w:rPr>
                <w:rFonts w:ascii="Times New Roman" w:eastAsia="Times New Roman" w:hAnsi="Times New Roman" w:cs="Times New Roman"/>
                <w:sz w:val="26"/>
                <w:szCs w:val="26"/>
                <w:lang w:eastAsia="zh-CN"/>
              </w:rPr>
              <w:t xml:space="preserve">nodrošina Eiropas kopienas (EK) </w:t>
            </w:r>
            <w:proofErr w:type="spellStart"/>
            <w:r w:rsidRPr="000C6108">
              <w:rPr>
                <w:rFonts w:ascii="Times New Roman" w:eastAsia="Times New Roman" w:hAnsi="Times New Roman" w:cs="Times New Roman"/>
                <w:sz w:val="26"/>
                <w:szCs w:val="26"/>
                <w:lang w:eastAsia="zh-CN"/>
              </w:rPr>
              <w:t>EuroDomain</w:t>
            </w:r>
            <w:proofErr w:type="spellEnd"/>
            <w:r w:rsidRPr="000C6108">
              <w:rPr>
                <w:rFonts w:ascii="Times New Roman" w:eastAsia="Times New Roman" w:hAnsi="Times New Roman" w:cs="Times New Roman"/>
                <w:sz w:val="26"/>
                <w:szCs w:val="26"/>
                <w:lang w:eastAsia="zh-CN"/>
              </w:rPr>
              <w:t xml:space="preserve"> telekomunikāciju tīkla </w:t>
            </w:r>
            <w:proofErr w:type="spellStart"/>
            <w:r w:rsidRPr="000C6108">
              <w:rPr>
                <w:rFonts w:ascii="Times New Roman" w:eastAsia="Times New Roman" w:hAnsi="Times New Roman" w:cs="Times New Roman"/>
                <w:sz w:val="26"/>
                <w:szCs w:val="26"/>
                <w:lang w:eastAsia="zh-CN"/>
              </w:rPr>
              <w:t>sTESTA</w:t>
            </w:r>
            <w:proofErr w:type="spellEnd"/>
            <w:r w:rsidRPr="000C6108">
              <w:rPr>
                <w:rFonts w:ascii="Times New Roman" w:eastAsia="Times New Roman" w:hAnsi="Times New Roman" w:cs="Times New Roman"/>
                <w:sz w:val="26"/>
                <w:szCs w:val="26"/>
                <w:lang w:eastAsia="zh-CN"/>
              </w:rPr>
              <w:t xml:space="preserve"> lokālā domēna </w:t>
            </w:r>
            <w:proofErr w:type="spellStart"/>
            <w:r w:rsidRPr="000C6108">
              <w:rPr>
                <w:rFonts w:ascii="Times New Roman" w:eastAsia="Times New Roman" w:hAnsi="Times New Roman" w:cs="Times New Roman"/>
                <w:sz w:val="26"/>
                <w:szCs w:val="26"/>
                <w:lang w:eastAsia="zh-CN"/>
              </w:rPr>
              <w:t>pieslēguma</w:t>
            </w:r>
            <w:proofErr w:type="spellEnd"/>
            <w:r w:rsidRPr="000C6108">
              <w:rPr>
                <w:rFonts w:ascii="Times New Roman" w:eastAsia="Times New Roman" w:hAnsi="Times New Roman" w:cs="Times New Roman"/>
                <w:sz w:val="26"/>
                <w:szCs w:val="26"/>
                <w:lang w:eastAsia="zh-CN"/>
              </w:rPr>
              <w:t xml:space="preserve"> punkta (LDCP – </w:t>
            </w:r>
            <w:proofErr w:type="spellStart"/>
            <w:r w:rsidRPr="000C6108">
              <w:rPr>
                <w:rFonts w:ascii="Times New Roman" w:eastAsia="Times New Roman" w:hAnsi="Times New Roman" w:cs="Times New Roman"/>
                <w:sz w:val="26"/>
                <w:szCs w:val="26"/>
                <w:lang w:eastAsia="zh-CN"/>
              </w:rPr>
              <w:t>Local</w:t>
            </w:r>
            <w:proofErr w:type="spellEnd"/>
            <w:r w:rsidRPr="000C6108">
              <w:rPr>
                <w:rFonts w:ascii="Times New Roman" w:eastAsia="Times New Roman" w:hAnsi="Times New Roman" w:cs="Times New Roman"/>
                <w:sz w:val="26"/>
                <w:szCs w:val="26"/>
                <w:lang w:eastAsia="zh-CN"/>
              </w:rPr>
              <w:t xml:space="preserve"> </w:t>
            </w:r>
            <w:proofErr w:type="spellStart"/>
            <w:r w:rsidRPr="000C6108">
              <w:rPr>
                <w:rFonts w:ascii="Times New Roman" w:eastAsia="Times New Roman" w:hAnsi="Times New Roman" w:cs="Times New Roman"/>
                <w:sz w:val="26"/>
                <w:szCs w:val="26"/>
                <w:lang w:eastAsia="zh-CN"/>
              </w:rPr>
              <w:t>Domain</w:t>
            </w:r>
            <w:proofErr w:type="spellEnd"/>
            <w:r w:rsidRPr="000C6108">
              <w:rPr>
                <w:rFonts w:ascii="Times New Roman" w:eastAsia="Times New Roman" w:hAnsi="Times New Roman" w:cs="Times New Roman"/>
                <w:sz w:val="26"/>
                <w:szCs w:val="26"/>
                <w:lang w:eastAsia="zh-CN"/>
              </w:rPr>
              <w:t xml:space="preserve"> </w:t>
            </w:r>
            <w:proofErr w:type="spellStart"/>
            <w:r w:rsidRPr="000C6108">
              <w:rPr>
                <w:rFonts w:ascii="Times New Roman" w:eastAsia="Times New Roman" w:hAnsi="Times New Roman" w:cs="Times New Roman"/>
                <w:sz w:val="26"/>
                <w:szCs w:val="26"/>
                <w:lang w:eastAsia="zh-CN"/>
              </w:rPr>
              <w:t>Connection</w:t>
            </w:r>
            <w:proofErr w:type="spellEnd"/>
            <w:r w:rsidRPr="000C6108">
              <w:rPr>
                <w:rFonts w:ascii="Times New Roman" w:eastAsia="Times New Roman" w:hAnsi="Times New Roman" w:cs="Times New Roman"/>
                <w:sz w:val="26"/>
                <w:szCs w:val="26"/>
                <w:lang w:eastAsia="zh-CN"/>
              </w:rPr>
              <w:t xml:space="preserve"> </w:t>
            </w:r>
            <w:proofErr w:type="spellStart"/>
            <w:r w:rsidRPr="000C6108">
              <w:rPr>
                <w:rFonts w:ascii="Times New Roman" w:eastAsia="Times New Roman" w:hAnsi="Times New Roman" w:cs="Times New Roman"/>
                <w:sz w:val="26"/>
                <w:szCs w:val="26"/>
                <w:lang w:eastAsia="zh-CN"/>
              </w:rPr>
              <w:t>Point</w:t>
            </w:r>
            <w:proofErr w:type="spellEnd"/>
            <w:r w:rsidRPr="000C6108">
              <w:rPr>
                <w:rFonts w:ascii="Times New Roman" w:eastAsia="Times New Roman" w:hAnsi="Times New Roman" w:cs="Times New Roman"/>
                <w:sz w:val="26"/>
                <w:szCs w:val="26"/>
                <w:lang w:eastAsia="zh-CN"/>
              </w:rPr>
              <w:t xml:space="preserve">) infrastruktūras izvietošanu LVRTC datu centrā Krišjāņa Valdemāra ielā 110, Rīgā un piekļuves pie </w:t>
            </w:r>
            <w:proofErr w:type="spellStart"/>
            <w:r w:rsidRPr="000C6108">
              <w:rPr>
                <w:rFonts w:ascii="Times New Roman" w:eastAsia="Times New Roman" w:hAnsi="Times New Roman" w:cs="Times New Roman"/>
                <w:sz w:val="26"/>
                <w:szCs w:val="26"/>
                <w:lang w:eastAsia="zh-CN"/>
              </w:rPr>
              <w:t>sTESTA</w:t>
            </w:r>
            <w:proofErr w:type="spellEnd"/>
            <w:r w:rsidRPr="000C6108">
              <w:rPr>
                <w:rFonts w:ascii="Times New Roman" w:eastAsia="Times New Roman" w:hAnsi="Times New Roman" w:cs="Times New Roman"/>
                <w:sz w:val="26"/>
                <w:szCs w:val="26"/>
                <w:lang w:eastAsia="zh-CN"/>
              </w:rPr>
              <w:t xml:space="preserve"> tīkla administrēšanu un uzraudzību. Deleģējums tiek veikts ievērojot 2010.gada 23.jūlija Ministru kabineta noteikumus Nr.649 “Par Saprašanās memorandu starp Eiropas Komisiju un Latvijas Republikas Satiksmes ministriju par kvalitātes un drošības prasību savietojumu ar </w:t>
            </w:r>
            <w:proofErr w:type="spellStart"/>
            <w:r w:rsidRPr="000C6108">
              <w:rPr>
                <w:rFonts w:ascii="Times New Roman" w:eastAsia="Times New Roman" w:hAnsi="Times New Roman" w:cs="Times New Roman"/>
                <w:sz w:val="26"/>
                <w:szCs w:val="26"/>
                <w:lang w:eastAsia="zh-CN"/>
              </w:rPr>
              <w:t>sTESTA</w:t>
            </w:r>
            <w:proofErr w:type="spellEnd"/>
            <w:r w:rsidRPr="000C6108">
              <w:rPr>
                <w:rFonts w:ascii="Times New Roman" w:eastAsia="Times New Roman" w:hAnsi="Times New Roman" w:cs="Times New Roman"/>
                <w:sz w:val="26"/>
                <w:szCs w:val="26"/>
                <w:lang w:eastAsia="zh-CN"/>
              </w:rPr>
              <w:t xml:space="preserve"> tīklu, kas tiek nodrošināts IDABC programmas ietvaros”. </w:t>
            </w:r>
          </w:p>
          <w:p w14:paraId="387F8234" w14:textId="0D736511" w:rsidR="00213CC8" w:rsidRPr="000C6108" w:rsidRDefault="00213CC8" w:rsidP="00C732D3">
            <w:pPr>
              <w:numPr>
                <w:ilvl w:val="0"/>
                <w:numId w:val="17"/>
              </w:numPr>
              <w:suppressAutoHyphens/>
              <w:adjustRightInd w:val="0"/>
              <w:snapToGrid w:val="0"/>
              <w:spacing w:after="0" w:line="240" w:lineRule="auto"/>
              <w:ind w:left="714" w:hanging="357"/>
              <w:jc w:val="both"/>
              <w:rPr>
                <w:rFonts w:ascii="Times New Roman" w:eastAsia="Times New Roman" w:hAnsi="Times New Roman" w:cs="Times New Roman"/>
                <w:bCs/>
                <w:sz w:val="26"/>
                <w:szCs w:val="26"/>
                <w:shd w:val="clear" w:color="auto" w:fill="FFFFFF"/>
                <w:lang w:eastAsia="zh-CN"/>
              </w:rPr>
            </w:pPr>
            <w:r w:rsidRPr="000C6108">
              <w:rPr>
                <w:rFonts w:ascii="Times New Roman" w:eastAsia="Times New Roman" w:hAnsi="Times New Roman" w:cs="Times New Roman"/>
                <w:bCs/>
                <w:sz w:val="26"/>
                <w:szCs w:val="26"/>
                <w:shd w:val="clear" w:color="auto" w:fill="FFFFFF"/>
                <w:lang w:eastAsia="zh-CN"/>
              </w:rPr>
              <w:t>veic valsts elektronisko sakaru pakalpojumu centra</w:t>
            </w:r>
            <w:r w:rsidR="00222F35" w:rsidRPr="000C6108">
              <w:rPr>
                <w:rFonts w:ascii="Times New Roman" w:eastAsia="Times New Roman" w:hAnsi="Times New Roman" w:cs="Times New Roman"/>
                <w:bCs/>
                <w:sz w:val="26"/>
                <w:szCs w:val="26"/>
                <w:shd w:val="clear" w:color="auto" w:fill="FFFFFF"/>
                <w:lang w:eastAsia="zh-CN"/>
              </w:rPr>
              <w:t xml:space="preserve"> (turpmāk – VESPC)</w:t>
            </w:r>
            <w:r w:rsidRPr="000C6108">
              <w:rPr>
                <w:rFonts w:ascii="Times New Roman" w:eastAsia="Times New Roman" w:hAnsi="Times New Roman" w:cs="Times New Roman"/>
                <w:bCs/>
                <w:sz w:val="26"/>
                <w:szCs w:val="26"/>
                <w:shd w:val="clear" w:color="auto" w:fill="FFFFFF"/>
                <w:lang w:eastAsia="zh-CN"/>
              </w:rPr>
              <w:t xml:space="preserve"> izveidi un uzturēšanu un darbību, kas ietver tehnisko līdzekļu un pakalpojumu kopumu un kas nodrošina valsts institūcijām infrastruktūru ar augstu konfidencialitāti, integritāti un pieejamību valsts informācijas sistēmām un IKT pakalpojumu sniegšanu saskaņā ar deleģē</w:t>
            </w:r>
            <w:r w:rsidR="00E50974" w:rsidRPr="000C6108">
              <w:rPr>
                <w:rFonts w:ascii="Times New Roman" w:eastAsia="Times New Roman" w:hAnsi="Times New Roman" w:cs="Times New Roman"/>
                <w:bCs/>
                <w:sz w:val="26"/>
                <w:szCs w:val="26"/>
                <w:shd w:val="clear" w:color="auto" w:fill="FFFFFF"/>
                <w:lang w:eastAsia="zh-CN"/>
              </w:rPr>
              <w:t>šanas</w:t>
            </w:r>
            <w:r w:rsidRPr="000C6108">
              <w:rPr>
                <w:rFonts w:ascii="Times New Roman" w:eastAsia="Times New Roman" w:hAnsi="Times New Roman" w:cs="Times New Roman"/>
                <w:bCs/>
                <w:sz w:val="26"/>
                <w:szCs w:val="26"/>
                <w:shd w:val="clear" w:color="auto" w:fill="FFFFFF"/>
                <w:lang w:eastAsia="zh-CN"/>
              </w:rPr>
              <w:t xml:space="preserve"> līgumu, kas</w:t>
            </w:r>
            <w:r w:rsidR="00E50974" w:rsidRPr="000C6108">
              <w:rPr>
                <w:rFonts w:ascii="Times New Roman" w:eastAsia="Times New Roman" w:hAnsi="Times New Roman" w:cs="Times New Roman"/>
                <w:bCs/>
                <w:sz w:val="26"/>
                <w:szCs w:val="26"/>
                <w:shd w:val="clear" w:color="auto" w:fill="FFFFFF"/>
                <w:lang w:eastAsia="zh-CN"/>
              </w:rPr>
              <w:t xml:space="preserve"> </w:t>
            </w:r>
            <w:r w:rsidR="00E50974" w:rsidRPr="000C6108">
              <w:rPr>
                <w:rFonts w:ascii="Times New Roman" w:hAnsi="Times New Roman" w:cs="Times New Roman"/>
                <w:bCs/>
                <w:iCs/>
                <w:sz w:val="26"/>
                <w:szCs w:val="26"/>
                <w:lang w:eastAsia="lv-LV"/>
              </w:rPr>
              <w:t>2016.gada 22.augustā noslēgts starp Satiksmes ministriju un LVRTC</w:t>
            </w:r>
            <w:r w:rsidR="00222F35" w:rsidRPr="000C6108">
              <w:rPr>
                <w:rFonts w:ascii="Times New Roman" w:hAnsi="Times New Roman" w:cs="Times New Roman"/>
                <w:bCs/>
                <w:iCs/>
                <w:sz w:val="26"/>
                <w:szCs w:val="26"/>
                <w:lang w:eastAsia="lv-LV"/>
              </w:rPr>
              <w:t xml:space="preserve">. Saskaņā ar </w:t>
            </w:r>
            <w:r w:rsidR="00222F35" w:rsidRPr="000C6108">
              <w:rPr>
                <w:rFonts w:ascii="Times New Roman" w:hAnsi="Times New Roman" w:cs="Times New Roman"/>
                <w:sz w:val="26"/>
                <w:szCs w:val="26"/>
              </w:rPr>
              <w:t xml:space="preserve">Ministru kabineta 2019.gada 9.jūlija rīkojumu Nr.344 “Par ārkārtas situāciju valsts elektronisko sakaru tīkla izbūves un elektronisko sakaru pakalpojumu centra izveides deleģēšanu valsts akciju sabiedrībai “Latvijas Valsts radio </w:t>
            </w:r>
            <w:r w:rsidR="00222F35" w:rsidRPr="000C6108">
              <w:rPr>
                <w:rFonts w:ascii="Times New Roman" w:hAnsi="Times New Roman" w:cs="Times New Roman"/>
                <w:sz w:val="26"/>
                <w:szCs w:val="26"/>
              </w:rPr>
              <w:lastRenderedPageBreak/>
              <w:t>un televīzijas centrs”” starp LVRTC un Satiksmes ministriju parakstīts deleģēšanas līgums par VESPC izveidi un uzturēšanu un darbību uz 15 gadiem – no 2019.gada 2</w:t>
            </w:r>
            <w:r w:rsidR="004A41BD">
              <w:rPr>
                <w:rFonts w:ascii="Times New Roman" w:hAnsi="Times New Roman" w:cs="Times New Roman"/>
                <w:sz w:val="26"/>
                <w:szCs w:val="26"/>
              </w:rPr>
              <w:t>.</w:t>
            </w:r>
            <w:r w:rsidR="00222F35" w:rsidRPr="000C6108">
              <w:rPr>
                <w:rFonts w:ascii="Times New Roman" w:hAnsi="Times New Roman" w:cs="Times New Roman"/>
                <w:sz w:val="26"/>
                <w:szCs w:val="26"/>
              </w:rPr>
              <w:t>septembra līdz 2035.gada 31.decembrim</w:t>
            </w:r>
            <w:r w:rsidR="009113FC" w:rsidRPr="000C6108">
              <w:rPr>
                <w:rFonts w:ascii="Times New Roman" w:eastAsia="Times New Roman" w:hAnsi="Times New Roman" w:cs="Times New Roman"/>
                <w:bCs/>
                <w:sz w:val="26"/>
                <w:szCs w:val="26"/>
                <w:shd w:val="clear" w:color="auto" w:fill="FFFFFF"/>
                <w:lang w:eastAsia="zh-CN"/>
              </w:rPr>
              <w:t>;</w:t>
            </w:r>
          </w:p>
          <w:p w14:paraId="0EB2CCC0" w14:textId="4D4BF076" w:rsidR="00213CC8" w:rsidRPr="000C6108" w:rsidRDefault="007C6277" w:rsidP="00C732D3">
            <w:pPr>
              <w:numPr>
                <w:ilvl w:val="0"/>
                <w:numId w:val="17"/>
              </w:numPr>
              <w:suppressAutoHyphens/>
              <w:adjustRightInd w:val="0"/>
              <w:snapToGrid w:val="0"/>
              <w:spacing w:after="0" w:line="240" w:lineRule="auto"/>
              <w:ind w:left="714" w:hanging="357"/>
              <w:jc w:val="both"/>
              <w:rPr>
                <w:rFonts w:ascii="Times New Roman" w:eastAsia="Times New Roman" w:hAnsi="Times New Roman" w:cs="Times New Roman"/>
                <w:bCs/>
                <w:sz w:val="26"/>
                <w:szCs w:val="26"/>
                <w:shd w:val="clear" w:color="auto" w:fill="FFFFFF"/>
                <w:lang w:eastAsia="zh-CN"/>
              </w:rPr>
            </w:pPr>
            <w:r w:rsidRPr="000C6108">
              <w:rPr>
                <w:rFonts w:ascii="Times New Roman" w:hAnsi="Times New Roman" w:cs="Times New Roman"/>
                <w:sz w:val="26"/>
                <w:szCs w:val="26"/>
                <w:lang w:eastAsia="lv-LV"/>
              </w:rPr>
              <w:t>nodrošina valsts apmaksātus uzticamības pakalpojumus (drošu elektroniskā paraksta un elektroniskās identifikācijas) pakalpojumu Pilsonības un migrācijas lietu pārvaldes izsniegtajām personu apliecībām</w:t>
            </w:r>
            <w:r w:rsidRPr="000C6108">
              <w:rPr>
                <w:rFonts w:ascii="Times New Roman" w:eastAsia="Times New Roman" w:hAnsi="Times New Roman" w:cs="Times New Roman"/>
                <w:bCs/>
                <w:sz w:val="26"/>
                <w:szCs w:val="26"/>
                <w:shd w:val="clear" w:color="auto" w:fill="FFFFFF"/>
                <w:lang w:eastAsia="zh-CN"/>
              </w:rPr>
              <w:t xml:space="preserve"> </w:t>
            </w:r>
            <w:r w:rsidR="00213CC8" w:rsidRPr="000C6108">
              <w:rPr>
                <w:rFonts w:ascii="Times New Roman" w:eastAsia="Times New Roman" w:hAnsi="Times New Roman" w:cs="Times New Roman"/>
                <w:bCs/>
                <w:sz w:val="26"/>
                <w:szCs w:val="26"/>
                <w:shd w:val="clear" w:color="auto" w:fill="FFFFFF"/>
                <w:lang w:eastAsia="zh-CN"/>
              </w:rPr>
              <w:t>saskaņā ar Personu apliecinošu dokumentu likuma 5.panta ceturto daļu, Ministru kabineta 2012.gada 21.februāra noteikumu Nr.134 “Personu apliecinošu dokumentu noteikumi” 11. un 32.punktu</w:t>
            </w:r>
            <w:r w:rsidRPr="000C6108">
              <w:rPr>
                <w:rFonts w:ascii="Times New Roman" w:eastAsia="Times New Roman" w:hAnsi="Times New Roman" w:cs="Times New Roman"/>
                <w:bCs/>
                <w:sz w:val="26"/>
                <w:szCs w:val="26"/>
                <w:shd w:val="clear" w:color="auto" w:fill="FFFFFF"/>
                <w:lang w:eastAsia="zh-CN"/>
              </w:rPr>
              <w:t xml:space="preserve">. </w:t>
            </w:r>
            <w:r w:rsidRPr="000C6108">
              <w:rPr>
                <w:rFonts w:ascii="Times New Roman" w:hAnsi="Times New Roman" w:cs="Times New Roman"/>
                <w:sz w:val="26"/>
                <w:szCs w:val="26"/>
                <w:lang w:eastAsia="lv-LV"/>
              </w:rPr>
              <w:t>Atbilstoši Ministru kabineta 2016.gada 1.septembra rīkojuma Nr.497 “Grozījums Elektronisko identifikācijas karšu koncepcijā” 3.punktam, Pilsonības un migrācijas lietu pārvaldei tika dots uzdevums noslēgt deleģēšanas līgumu ar valsts akciju sabiedrību "Latvijas Valsts radio un televīzijas centrs" par sertifikācijas pakalpojumu piegādi elektronisko identifikācijas karšu (personas apliecību) izsniegšanas nodrošināšanai, paredzot, ka līguma darbības termiņš ir 10 gadi. Minētais deleģējuma līgums noslēgts 2016.gada 29.decembrī</w:t>
            </w:r>
            <w:r w:rsidRPr="000C6108">
              <w:rPr>
                <w:rFonts w:ascii="Times New Roman" w:eastAsia="Times New Roman" w:hAnsi="Times New Roman" w:cs="Times New Roman"/>
                <w:bCs/>
                <w:sz w:val="26"/>
                <w:szCs w:val="26"/>
                <w:shd w:val="clear" w:color="auto" w:fill="FFFFFF"/>
                <w:lang w:eastAsia="zh-CN"/>
              </w:rPr>
              <w:t>;</w:t>
            </w:r>
          </w:p>
          <w:p w14:paraId="7C659CA4" w14:textId="2BE0BCA8" w:rsidR="00213CC8" w:rsidRPr="000C6108" w:rsidRDefault="00213CC8" w:rsidP="00C732D3">
            <w:pPr>
              <w:numPr>
                <w:ilvl w:val="0"/>
                <w:numId w:val="17"/>
              </w:numPr>
              <w:suppressAutoHyphens/>
              <w:adjustRightInd w:val="0"/>
              <w:snapToGrid w:val="0"/>
              <w:spacing w:after="0" w:line="240" w:lineRule="auto"/>
              <w:jc w:val="both"/>
              <w:rPr>
                <w:rFonts w:ascii="Times New Roman" w:eastAsia="Times New Roman" w:hAnsi="Times New Roman" w:cs="Times New Roman"/>
                <w:bCs/>
                <w:sz w:val="26"/>
                <w:szCs w:val="26"/>
                <w:shd w:val="clear" w:color="auto" w:fill="FFFFFF"/>
                <w:lang w:eastAsia="zh-CN"/>
              </w:rPr>
            </w:pPr>
            <w:r w:rsidRPr="000C6108">
              <w:rPr>
                <w:rFonts w:ascii="Times New Roman" w:eastAsia="Times New Roman" w:hAnsi="Times New Roman" w:cs="Times New Roman"/>
                <w:bCs/>
                <w:sz w:val="26"/>
                <w:szCs w:val="26"/>
                <w:shd w:val="clear" w:color="auto" w:fill="FFFFFF"/>
                <w:lang w:eastAsia="zh-CN"/>
              </w:rPr>
              <w:t>Saskaņā ar Ministru kabineta 2009.gada 28.aprīļa noteikumiem Nr.365 “Noteikumi par pasta, radio, televīzijas un citu plašsaziņas līdzekļu darba nodrošināšanu valsts apdraudējuma gadījumā” valsts apdraudējuma gadījumā LVRTC jānodrošina vismaz Latvijas Radio pirmās programmas un Latvijas Televīzijas pirmās programmas izpla</w:t>
            </w:r>
            <w:r w:rsidR="005C4423">
              <w:rPr>
                <w:rFonts w:ascii="Times New Roman" w:eastAsia="Times New Roman" w:hAnsi="Times New Roman" w:cs="Times New Roman"/>
                <w:bCs/>
                <w:sz w:val="26"/>
                <w:szCs w:val="26"/>
                <w:shd w:val="clear" w:color="auto" w:fill="FFFFFF"/>
                <w:lang w:eastAsia="zh-CN"/>
              </w:rPr>
              <w:t>tīšana visā Latvijas teritorijā;</w:t>
            </w:r>
          </w:p>
          <w:p w14:paraId="613736F0" w14:textId="67B24B9A" w:rsidR="00213CC8" w:rsidRPr="005C4423" w:rsidRDefault="00213CC8" w:rsidP="00C732D3">
            <w:pPr>
              <w:numPr>
                <w:ilvl w:val="0"/>
                <w:numId w:val="17"/>
              </w:numPr>
              <w:suppressAutoHyphens/>
              <w:adjustRightInd w:val="0"/>
              <w:snapToGrid w:val="0"/>
              <w:spacing w:after="0" w:line="240" w:lineRule="auto"/>
              <w:jc w:val="both"/>
              <w:rPr>
                <w:rFonts w:ascii="Times New Roman" w:eastAsia="Times New Roman" w:hAnsi="Times New Roman" w:cs="Times New Roman"/>
                <w:bCs/>
                <w:sz w:val="26"/>
                <w:szCs w:val="26"/>
                <w:shd w:val="clear" w:color="auto" w:fill="FFFFFF"/>
                <w:lang w:eastAsia="zh-CN"/>
              </w:rPr>
            </w:pPr>
            <w:r w:rsidRPr="000C6108">
              <w:rPr>
                <w:rFonts w:ascii="Times New Roman" w:eastAsia="Times New Roman" w:hAnsi="Times New Roman" w:cs="Times New Roman"/>
                <w:bCs/>
                <w:sz w:val="26"/>
                <w:szCs w:val="26"/>
                <w:shd w:val="clear" w:color="auto" w:fill="FFFFFF"/>
                <w:lang w:eastAsia="zh-CN"/>
              </w:rPr>
              <w:t xml:space="preserve">Saskaņā ar 2018.gada 10.decembrī noslēgto deleģēšanas līgumu starp LVRTC un Nacionālajiem bruņotajiem spēkiem, LVRTC deleģēts </w:t>
            </w:r>
            <w:r w:rsidRPr="000C6108">
              <w:rPr>
                <w:rFonts w:ascii="Times New Roman" w:hAnsi="Times New Roman" w:cs="Times New Roman"/>
                <w:sz w:val="26"/>
                <w:szCs w:val="26"/>
              </w:rPr>
              <w:t xml:space="preserve">izveidot un uzturēt Globālās jūras negadījumu un drošības sistēmas (GMDSS), Automātiskās identifikācijas sistēmas (AIS) sakaru tīklu, raidītāju, uztvērēju un infrastruktūras tīklu, datu centru, skaitļošanas sistēmas un </w:t>
            </w:r>
            <w:r w:rsidR="005C4423">
              <w:rPr>
                <w:rFonts w:ascii="Times New Roman" w:hAnsi="Times New Roman" w:cs="Times New Roman"/>
                <w:sz w:val="26"/>
                <w:szCs w:val="26"/>
              </w:rPr>
              <w:t>koordinācijas centru;</w:t>
            </w:r>
          </w:p>
          <w:p w14:paraId="3E0B333B" w14:textId="38C08B3C" w:rsidR="005C4423" w:rsidRPr="000C6108" w:rsidRDefault="005C4423" w:rsidP="005C4423">
            <w:pPr>
              <w:numPr>
                <w:ilvl w:val="0"/>
                <w:numId w:val="17"/>
              </w:numPr>
              <w:suppressAutoHyphens/>
              <w:adjustRightInd w:val="0"/>
              <w:snapToGrid w:val="0"/>
              <w:spacing w:after="0" w:line="240" w:lineRule="auto"/>
              <w:jc w:val="both"/>
              <w:rPr>
                <w:rFonts w:ascii="Times New Roman" w:eastAsia="Times New Roman" w:hAnsi="Times New Roman" w:cs="Times New Roman"/>
                <w:bCs/>
                <w:sz w:val="26"/>
                <w:szCs w:val="26"/>
                <w:shd w:val="clear" w:color="auto" w:fill="FFFFFF"/>
                <w:lang w:eastAsia="zh-CN"/>
              </w:rPr>
            </w:pPr>
            <w:r w:rsidRPr="005C4423">
              <w:rPr>
                <w:rFonts w:ascii="Times New Roman" w:eastAsia="Times New Roman" w:hAnsi="Times New Roman" w:cs="Times New Roman"/>
                <w:bCs/>
                <w:sz w:val="26"/>
                <w:szCs w:val="26"/>
                <w:shd w:val="clear" w:color="auto" w:fill="FFFFFF"/>
                <w:lang w:eastAsia="zh-CN"/>
              </w:rPr>
              <w:t>Saskaņā ar Tabakas izstrādājumu, augu smēķēšanas produktu, elektronisko smēķēšanas ierīču un to šķidrumu aprites likuma 12.panta devīto daļu un Ministru kabineta 2019.gada 9.aprīļa noteikumiem Nr.155 “Tabakas izstrādājumu izsekojamības sistēmas noteikumi” LVRTC veic Komisijas 2017.gada 15.decembra Īstenošanas regulā (ES) 2018/574 par tehniskajiem standartiem attiecībā uz tabakas izstrādājumu izsekojamības sistēmas izveidi un darbību noteikto unikālo identifikatoru izdošanu.</w:t>
            </w:r>
          </w:p>
          <w:p w14:paraId="7B03A85E" w14:textId="77777777" w:rsidR="00213CC8" w:rsidRPr="000C6108" w:rsidRDefault="00213CC8" w:rsidP="00C732D3">
            <w:pPr>
              <w:adjustRightInd w:val="0"/>
              <w:snapToGrid w:val="0"/>
              <w:spacing w:after="0" w:line="240" w:lineRule="auto"/>
              <w:ind w:firstLine="335"/>
              <w:jc w:val="both"/>
              <w:rPr>
                <w:rFonts w:ascii="Times New Roman" w:hAnsi="Times New Roman" w:cs="Times New Roman"/>
                <w:sz w:val="26"/>
                <w:szCs w:val="26"/>
                <w:lang w:eastAsia="lv-LV"/>
              </w:rPr>
            </w:pPr>
          </w:p>
          <w:p w14:paraId="35C9F5A7" w14:textId="05DA085B" w:rsidR="006E68CA" w:rsidRPr="000C6108" w:rsidRDefault="006E68CA" w:rsidP="00C732D3">
            <w:pPr>
              <w:adjustRightInd w:val="0"/>
              <w:snapToGrid w:val="0"/>
              <w:spacing w:after="0" w:line="240" w:lineRule="auto"/>
              <w:ind w:firstLine="335"/>
              <w:jc w:val="both"/>
              <w:rPr>
                <w:rFonts w:ascii="Times New Roman" w:hAnsi="Times New Roman" w:cs="Times New Roman"/>
                <w:sz w:val="26"/>
                <w:szCs w:val="26"/>
                <w:lang w:eastAsia="lv-LV"/>
              </w:rPr>
            </w:pPr>
            <w:r w:rsidRPr="000C6108">
              <w:rPr>
                <w:rFonts w:ascii="Times New Roman" w:hAnsi="Times New Roman" w:cs="Times New Roman"/>
                <w:sz w:val="26"/>
                <w:szCs w:val="26"/>
                <w:lang w:eastAsia="lv-LV"/>
              </w:rPr>
              <w:t xml:space="preserve">Starp iepriekš norādītajiem deleģētajiem un normatīvajos aktos tieši noteiktajiem uzdevumiem, LVRTC valsts kritiskās </w:t>
            </w:r>
            <w:r w:rsidRPr="000C6108">
              <w:rPr>
                <w:rFonts w:ascii="Times New Roman" w:hAnsi="Times New Roman" w:cs="Times New Roman"/>
                <w:sz w:val="26"/>
                <w:szCs w:val="26"/>
                <w:lang w:eastAsia="lv-LV"/>
              </w:rPr>
              <w:lastRenderedPageBreak/>
              <w:t>informācijas tehnoloģiju un sakaru nodrošināšanas jomā veic uzdevumus, kas saistīti arī ar valsts drošības funkciju nodrošināšanu atbilstoši Elekt</w:t>
            </w:r>
            <w:r w:rsidR="00577A56" w:rsidRPr="000C6108">
              <w:rPr>
                <w:rFonts w:ascii="Times New Roman" w:hAnsi="Times New Roman" w:cs="Times New Roman"/>
                <w:sz w:val="26"/>
                <w:szCs w:val="26"/>
                <w:lang w:eastAsia="lv-LV"/>
              </w:rPr>
              <w:t>ronisko sakaru likuma 1.panta 5</w:t>
            </w:r>
            <w:r w:rsidRPr="000C6108">
              <w:rPr>
                <w:rFonts w:ascii="Times New Roman" w:hAnsi="Times New Roman" w:cs="Times New Roman"/>
                <w:sz w:val="26"/>
                <w:szCs w:val="26"/>
                <w:vertAlign w:val="superscript"/>
                <w:lang w:eastAsia="lv-LV"/>
              </w:rPr>
              <w:t>2</w:t>
            </w:r>
            <w:r w:rsidR="00577A56" w:rsidRPr="000C6108">
              <w:rPr>
                <w:rFonts w:ascii="Times New Roman" w:hAnsi="Times New Roman" w:cs="Times New Roman"/>
                <w:sz w:val="26"/>
                <w:szCs w:val="26"/>
                <w:lang w:eastAsia="lv-LV"/>
              </w:rPr>
              <w:t>.</w:t>
            </w:r>
            <w:r w:rsidRPr="000C6108">
              <w:rPr>
                <w:rFonts w:ascii="Times New Roman" w:hAnsi="Times New Roman" w:cs="Times New Roman"/>
                <w:sz w:val="26"/>
                <w:szCs w:val="26"/>
                <w:lang w:eastAsia="lv-LV"/>
              </w:rPr>
              <w:t xml:space="preserve"> un 9</w:t>
            </w:r>
            <w:r w:rsidRPr="000C6108">
              <w:rPr>
                <w:rFonts w:ascii="Times New Roman" w:hAnsi="Times New Roman" w:cs="Times New Roman"/>
                <w:sz w:val="26"/>
                <w:szCs w:val="26"/>
                <w:vertAlign w:val="superscript"/>
                <w:lang w:eastAsia="lv-LV"/>
              </w:rPr>
              <w:t>1</w:t>
            </w:r>
            <w:r w:rsidR="00C308CE" w:rsidRPr="000C6108">
              <w:rPr>
                <w:rFonts w:ascii="Times New Roman" w:hAnsi="Times New Roman" w:cs="Times New Roman"/>
                <w:sz w:val="26"/>
                <w:szCs w:val="26"/>
                <w:lang w:eastAsia="lv-LV"/>
              </w:rPr>
              <w:t>.</w:t>
            </w:r>
            <w:r w:rsidRPr="000C6108">
              <w:rPr>
                <w:rFonts w:ascii="Times New Roman" w:hAnsi="Times New Roman" w:cs="Times New Roman"/>
                <w:sz w:val="26"/>
                <w:szCs w:val="26"/>
                <w:lang w:eastAsia="lv-LV"/>
              </w:rPr>
              <w:t xml:space="preserve">punktam un ievērojot Valsts pārvaldes iekārtas likuma 42.panta trešās daļas 2.punktā noteikto. </w:t>
            </w:r>
          </w:p>
          <w:p w14:paraId="34730DFB" w14:textId="2ADC62A0" w:rsidR="006E68CA" w:rsidRPr="000C6108" w:rsidRDefault="006E68CA" w:rsidP="00C732D3">
            <w:pPr>
              <w:adjustRightInd w:val="0"/>
              <w:snapToGrid w:val="0"/>
              <w:spacing w:after="0" w:line="240" w:lineRule="auto"/>
              <w:ind w:firstLine="335"/>
              <w:jc w:val="both"/>
              <w:rPr>
                <w:rFonts w:ascii="Times New Roman" w:hAnsi="Times New Roman" w:cs="Times New Roman"/>
                <w:sz w:val="26"/>
                <w:szCs w:val="26"/>
                <w:lang w:eastAsia="lv-LV"/>
              </w:rPr>
            </w:pPr>
            <w:r w:rsidRPr="000C6108">
              <w:rPr>
                <w:rFonts w:ascii="Times New Roman" w:hAnsi="Times New Roman" w:cs="Times New Roman"/>
                <w:bCs/>
                <w:iCs/>
                <w:sz w:val="26"/>
                <w:szCs w:val="26"/>
                <w:lang w:eastAsia="lv-LV"/>
              </w:rPr>
              <w:t xml:space="preserve">LVRTC ir uzticama, 100% valstij piederoša kapitālsabiedrība, kuras kapitāla daļu turētāja ir Satiksmes ministrija, turklāt saskaņā ar Elektronisko plašsaziņas līdzekļu likuma 13.panta pirmajā </w:t>
            </w:r>
            <w:proofErr w:type="spellStart"/>
            <w:r w:rsidRPr="000C6108">
              <w:rPr>
                <w:rFonts w:ascii="Times New Roman" w:hAnsi="Times New Roman" w:cs="Times New Roman"/>
                <w:bCs/>
                <w:iCs/>
                <w:sz w:val="26"/>
                <w:szCs w:val="26"/>
                <w:lang w:eastAsia="lv-LV"/>
              </w:rPr>
              <w:t>prim</w:t>
            </w:r>
            <w:proofErr w:type="spellEnd"/>
            <w:r w:rsidRPr="000C6108">
              <w:rPr>
                <w:rFonts w:ascii="Times New Roman" w:hAnsi="Times New Roman" w:cs="Times New Roman"/>
                <w:bCs/>
                <w:iCs/>
                <w:sz w:val="26"/>
                <w:szCs w:val="26"/>
                <w:lang w:eastAsia="lv-LV"/>
              </w:rPr>
              <w:t xml:space="preserve"> daļā noteikto LVRTC akcijas nedrīkst atsavināt, kas nodrošina papildus izveidotās infrastruktūras un sniegto pakalpojumu drošību.</w:t>
            </w:r>
            <w:r w:rsidR="00C308CE" w:rsidRPr="000C6108">
              <w:rPr>
                <w:rFonts w:ascii="Times New Roman" w:hAnsi="Times New Roman" w:cs="Times New Roman"/>
                <w:bCs/>
                <w:iCs/>
                <w:sz w:val="26"/>
                <w:szCs w:val="26"/>
                <w:lang w:eastAsia="lv-LV"/>
              </w:rPr>
              <w:t xml:space="preserve"> </w:t>
            </w:r>
            <w:r w:rsidRPr="000C6108">
              <w:rPr>
                <w:rFonts w:ascii="Times New Roman" w:hAnsi="Times New Roman" w:cs="Times New Roman"/>
                <w:sz w:val="26"/>
                <w:szCs w:val="26"/>
                <w:lang w:eastAsia="lv-LV"/>
              </w:rPr>
              <w:t xml:space="preserve">Ņemot vērā minēto var secināt, ka LVRTC ir vienīgais Latvijas Republikā elektronisko sakaru pakalpojumu sniedzējs, kas var nodrošināt valsts drošībai nepieciešamo stabilitāti sniedzot elektronisko sakaru </w:t>
            </w:r>
            <w:r w:rsidR="0057670B" w:rsidRPr="000C6108">
              <w:rPr>
                <w:rFonts w:ascii="Times New Roman" w:hAnsi="Times New Roman" w:cs="Times New Roman"/>
                <w:sz w:val="26"/>
                <w:szCs w:val="26"/>
                <w:lang w:eastAsia="lv-LV"/>
              </w:rPr>
              <w:t>pakalpojumus</w:t>
            </w:r>
            <w:r w:rsidRPr="000C6108">
              <w:rPr>
                <w:rFonts w:ascii="Times New Roman" w:hAnsi="Times New Roman" w:cs="Times New Roman"/>
                <w:bCs/>
                <w:iCs/>
                <w:sz w:val="26"/>
                <w:szCs w:val="26"/>
                <w:lang w:eastAsia="lv-LV"/>
              </w:rPr>
              <w:t xml:space="preserve">. </w:t>
            </w:r>
          </w:p>
          <w:p w14:paraId="5BDFFD7F" w14:textId="77777777" w:rsidR="0057670B" w:rsidRPr="000C6108" w:rsidRDefault="0057670B" w:rsidP="00C732D3">
            <w:pPr>
              <w:adjustRightInd w:val="0"/>
              <w:snapToGrid w:val="0"/>
              <w:spacing w:after="0" w:line="240" w:lineRule="auto"/>
              <w:ind w:firstLine="335"/>
              <w:jc w:val="both"/>
              <w:rPr>
                <w:rFonts w:ascii="Times New Roman" w:hAnsi="Times New Roman" w:cs="Times New Roman"/>
                <w:sz w:val="26"/>
                <w:szCs w:val="26"/>
              </w:rPr>
            </w:pPr>
          </w:p>
          <w:p w14:paraId="38F81312" w14:textId="53410B15" w:rsidR="00F32B51" w:rsidRPr="000C6108" w:rsidRDefault="00E50974" w:rsidP="00230035">
            <w:pPr>
              <w:adjustRightInd w:val="0"/>
              <w:snapToGrid w:val="0"/>
              <w:spacing w:after="0" w:line="240" w:lineRule="auto"/>
              <w:ind w:firstLine="335"/>
              <w:jc w:val="both"/>
              <w:rPr>
                <w:rFonts w:ascii="Times New Roman" w:hAnsi="Times New Roman" w:cs="Times New Roman"/>
                <w:sz w:val="26"/>
                <w:szCs w:val="26"/>
              </w:rPr>
            </w:pPr>
            <w:r w:rsidRPr="000C6108">
              <w:rPr>
                <w:rFonts w:ascii="Times New Roman" w:hAnsi="Times New Roman" w:cs="Times New Roman"/>
                <w:sz w:val="26"/>
                <w:szCs w:val="26"/>
              </w:rPr>
              <w:t>Ņemot vērā visu iepriekš minēto un p</w:t>
            </w:r>
            <w:r w:rsidR="00F32B51" w:rsidRPr="000C6108">
              <w:rPr>
                <w:rFonts w:ascii="Times New Roman" w:hAnsi="Times New Roman" w:cs="Times New Roman"/>
                <w:sz w:val="26"/>
                <w:szCs w:val="26"/>
              </w:rPr>
              <w:t xml:space="preserve">amatojoties uz Publiskas personas kapitāla daļu un kapitālsabiedrību pārvaldības likuma 1. panta pirmās daļas 18. punktu un 7. pantu, </w:t>
            </w:r>
            <w:r w:rsidRPr="000C6108">
              <w:rPr>
                <w:rFonts w:ascii="Times New Roman" w:hAnsi="Times New Roman" w:cs="Times New Roman"/>
                <w:sz w:val="26"/>
                <w:szCs w:val="26"/>
              </w:rPr>
              <w:t>LVRTC</w:t>
            </w:r>
            <w:r w:rsidR="00F32B51" w:rsidRPr="000C6108">
              <w:rPr>
                <w:rFonts w:ascii="Times New Roman" w:hAnsi="Times New Roman" w:cs="Times New Roman"/>
                <w:sz w:val="26"/>
                <w:szCs w:val="26"/>
              </w:rPr>
              <w:t xml:space="preserve"> vispārēj</w:t>
            </w:r>
            <w:r w:rsidRPr="000C6108">
              <w:rPr>
                <w:rFonts w:ascii="Times New Roman" w:hAnsi="Times New Roman" w:cs="Times New Roman"/>
                <w:sz w:val="26"/>
                <w:szCs w:val="26"/>
              </w:rPr>
              <w:t>ais</w:t>
            </w:r>
            <w:r w:rsidR="00F32B51" w:rsidRPr="000C6108">
              <w:rPr>
                <w:rFonts w:ascii="Times New Roman" w:hAnsi="Times New Roman" w:cs="Times New Roman"/>
                <w:sz w:val="26"/>
                <w:szCs w:val="26"/>
              </w:rPr>
              <w:t xml:space="preserve"> stratēģisk</w:t>
            </w:r>
            <w:r w:rsidRPr="000C6108">
              <w:rPr>
                <w:rFonts w:ascii="Times New Roman" w:hAnsi="Times New Roman" w:cs="Times New Roman"/>
                <w:sz w:val="26"/>
                <w:szCs w:val="26"/>
              </w:rPr>
              <w:t xml:space="preserve">ais mērķis ir nosakāms šāds: </w:t>
            </w:r>
            <w:r w:rsidR="00F32B51" w:rsidRPr="000C6108">
              <w:rPr>
                <w:rFonts w:ascii="Times New Roman" w:hAnsi="Times New Roman" w:cs="Times New Roman"/>
                <w:sz w:val="26"/>
                <w:szCs w:val="26"/>
              </w:rPr>
              <w:t>nodrošināt un attīstīt augstas pieejamības, integritātes un drošības informācijas un komunikācijas tehnoloģiju infrastruktūru un pakalpojumus, stiprinot valsts efektīvu pārvaldi, drošību un sekmējot tautsaimniecības izaugsmi</w:t>
            </w:r>
            <w:r w:rsidR="0057670B" w:rsidRPr="000C6108">
              <w:rPr>
                <w:rFonts w:ascii="Times New Roman" w:hAnsi="Times New Roman" w:cs="Times New Roman"/>
                <w:sz w:val="26"/>
                <w:szCs w:val="26"/>
              </w:rPr>
              <w:t>.</w:t>
            </w:r>
          </w:p>
        </w:tc>
      </w:tr>
      <w:tr w:rsidR="00A63208" w:rsidRPr="000C6108" w14:paraId="38F81317" w14:textId="77777777" w:rsidTr="00B66247">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38F81314" w14:textId="4EB92192" w:rsidR="00894C55" w:rsidRPr="000C6108" w:rsidRDefault="00894C55" w:rsidP="00E5618E">
            <w:pPr>
              <w:snapToGrid w:val="0"/>
              <w:spacing w:after="0" w:line="240" w:lineRule="auto"/>
              <w:jc w:val="center"/>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lastRenderedPageBreak/>
              <w:t>3.</w:t>
            </w:r>
          </w:p>
        </w:tc>
        <w:tc>
          <w:tcPr>
            <w:tcW w:w="1150" w:type="pct"/>
            <w:tcBorders>
              <w:top w:val="outset" w:sz="6" w:space="0" w:color="414142"/>
              <w:left w:val="outset" w:sz="6" w:space="0" w:color="414142"/>
              <w:bottom w:val="outset" w:sz="6" w:space="0" w:color="414142"/>
              <w:right w:val="outset" w:sz="6" w:space="0" w:color="414142"/>
            </w:tcBorders>
            <w:hideMark/>
          </w:tcPr>
          <w:p w14:paraId="38F81315" w14:textId="77777777" w:rsidR="00894C55" w:rsidRPr="000C6108" w:rsidRDefault="00894C55" w:rsidP="00E5618E">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Projekta izstrādē iesaistītās institūcijas</w:t>
            </w:r>
            <w:r w:rsidR="00042EA9" w:rsidRPr="000C6108">
              <w:rPr>
                <w:rFonts w:ascii="Times New Roman" w:eastAsia="Times New Roman" w:hAnsi="Times New Roman" w:cs="Times New Roman"/>
                <w:sz w:val="26"/>
                <w:szCs w:val="26"/>
                <w:lang w:eastAsia="lv-LV"/>
              </w:rPr>
              <w:t xml:space="preserve"> un publiskas personas kapitālsabiedrības</w:t>
            </w:r>
          </w:p>
        </w:tc>
        <w:tc>
          <w:tcPr>
            <w:tcW w:w="3695" w:type="pct"/>
            <w:tcBorders>
              <w:top w:val="outset" w:sz="6" w:space="0" w:color="414142"/>
              <w:left w:val="outset" w:sz="6" w:space="0" w:color="414142"/>
              <w:bottom w:val="outset" w:sz="6" w:space="0" w:color="414142"/>
              <w:right w:val="outset" w:sz="6" w:space="0" w:color="414142"/>
            </w:tcBorders>
            <w:hideMark/>
          </w:tcPr>
          <w:p w14:paraId="38F81316" w14:textId="358E672D" w:rsidR="00894C55" w:rsidRPr="000C6108" w:rsidRDefault="006E68CA" w:rsidP="00230035">
            <w:pPr>
              <w:snapToGrid w:val="0"/>
              <w:spacing w:after="0" w:line="240" w:lineRule="auto"/>
              <w:ind w:firstLine="335"/>
              <w:rPr>
                <w:rFonts w:ascii="Times New Roman" w:eastAsia="Times New Roman" w:hAnsi="Times New Roman" w:cs="Times New Roman"/>
                <w:sz w:val="26"/>
                <w:szCs w:val="26"/>
                <w:lang w:eastAsia="lv-LV"/>
              </w:rPr>
            </w:pPr>
            <w:r w:rsidRPr="000C6108">
              <w:rPr>
                <w:rFonts w:ascii="Times New Roman" w:hAnsi="Times New Roman" w:cs="Times New Roman"/>
                <w:sz w:val="26"/>
                <w:szCs w:val="26"/>
              </w:rPr>
              <w:t>Satiksmes ministrija</w:t>
            </w:r>
            <w:r w:rsidR="005D4278">
              <w:rPr>
                <w:rFonts w:ascii="Times New Roman" w:hAnsi="Times New Roman" w:cs="Times New Roman"/>
                <w:sz w:val="26"/>
                <w:szCs w:val="26"/>
              </w:rPr>
              <w:t xml:space="preserve"> un</w:t>
            </w:r>
            <w:r w:rsidRPr="000C6108">
              <w:rPr>
                <w:rFonts w:ascii="Times New Roman" w:hAnsi="Times New Roman" w:cs="Times New Roman"/>
                <w:sz w:val="26"/>
                <w:szCs w:val="26"/>
              </w:rPr>
              <w:t xml:space="preserve"> LVRTC</w:t>
            </w:r>
            <w:r w:rsidR="00B42024">
              <w:rPr>
                <w:rFonts w:ascii="Times New Roman" w:hAnsi="Times New Roman" w:cs="Times New Roman"/>
                <w:sz w:val="26"/>
                <w:szCs w:val="26"/>
              </w:rPr>
              <w:t>.</w:t>
            </w:r>
          </w:p>
        </w:tc>
      </w:tr>
      <w:tr w:rsidR="00894C55" w:rsidRPr="000C6108" w14:paraId="38F8131B" w14:textId="77777777" w:rsidTr="00B66247">
        <w:tc>
          <w:tcPr>
            <w:tcW w:w="155" w:type="pct"/>
            <w:tcBorders>
              <w:top w:val="outset" w:sz="6" w:space="0" w:color="414142"/>
              <w:left w:val="outset" w:sz="6" w:space="0" w:color="414142"/>
              <w:bottom w:val="outset" w:sz="6" w:space="0" w:color="414142"/>
              <w:right w:val="outset" w:sz="6" w:space="0" w:color="414142"/>
            </w:tcBorders>
            <w:hideMark/>
          </w:tcPr>
          <w:p w14:paraId="38F81318" w14:textId="77777777" w:rsidR="00894C55" w:rsidRPr="000C6108" w:rsidRDefault="00894C55" w:rsidP="00E5618E">
            <w:pPr>
              <w:snapToGrid w:val="0"/>
              <w:spacing w:after="0" w:line="240" w:lineRule="auto"/>
              <w:jc w:val="center"/>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4.</w:t>
            </w:r>
          </w:p>
        </w:tc>
        <w:tc>
          <w:tcPr>
            <w:tcW w:w="1150" w:type="pct"/>
            <w:tcBorders>
              <w:top w:val="outset" w:sz="6" w:space="0" w:color="414142"/>
              <w:left w:val="outset" w:sz="6" w:space="0" w:color="414142"/>
              <w:bottom w:val="outset" w:sz="6" w:space="0" w:color="414142"/>
              <w:right w:val="outset" w:sz="6" w:space="0" w:color="414142"/>
            </w:tcBorders>
            <w:hideMark/>
          </w:tcPr>
          <w:p w14:paraId="38F81319" w14:textId="77777777" w:rsidR="00894C55" w:rsidRPr="000C6108" w:rsidRDefault="00894C55" w:rsidP="00E5618E">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Cita informācija</w:t>
            </w:r>
          </w:p>
        </w:tc>
        <w:tc>
          <w:tcPr>
            <w:tcW w:w="3695" w:type="pct"/>
            <w:tcBorders>
              <w:top w:val="outset" w:sz="6" w:space="0" w:color="414142"/>
              <w:left w:val="outset" w:sz="6" w:space="0" w:color="414142"/>
              <w:bottom w:val="outset" w:sz="6" w:space="0" w:color="414142"/>
              <w:right w:val="outset" w:sz="6" w:space="0" w:color="414142"/>
            </w:tcBorders>
            <w:hideMark/>
          </w:tcPr>
          <w:p w14:paraId="38F8131A" w14:textId="7B700564" w:rsidR="00894C55" w:rsidRPr="008868CB" w:rsidRDefault="008A1120" w:rsidP="00230035">
            <w:pPr>
              <w:snapToGrid w:val="0"/>
              <w:spacing w:after="0" w:line="240" w:lineRule="auto"/>
              <w:ind w:firstLine="335"/>
              <w:jc w:val="both"/>
              <w:rPr>
                <w:rFonts w:ascii="Times New Roman" w:eastAsia="Times New Roman" w:hAnsi="Times New Roman" w:cs="Times New Roman"/>
                <w:sz w:val="26"/>
                <w:szCs w:val="26"/>
                <w:lang w:eastAsia="lv-LV"/>
              </w:rPr>
            </w:pPr>
            <w:r w:rsidRPr="008868CB">
              <w:rPr>
                <w:rFonts w:ascii="Times New Roman" w:eastAsia="Times New Roman" w:hAnsi="Times New Roman" w:cs="Times New Roman"/>
                <w:sz w:val="26"/>
                <w:szCs w:val="26"/>
                <w:lang w:eastAsia="lv-LV"/>
              </w:rPr>
              <w:t>Nav</w:t>
            </w:r>
          </w:p>
        </w:tc>
      </w:tr>
    </w:tbl>
    <w:p w14:paraId="38F8131C" w14:textId="77777777" w:rsidR="00894C55" w:rsidRPr="000C6108" w:rsidRDefault="00894C55" w:rsidP="00E5618E">
      <w:pPr>
        <w:shd w:val="clear" w:color="auto" w:fill="FFFFFF"/>
        <w:snapToGrid w:val="0"/>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A63208" w:rsidRPr="000C6108" w14:paraId="38F8131E"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31D" w14:textId="77777777" w:rsidR="00894C55" w:rsidRPr="000C6108" w:rsidRDefault="00894C55" w:rsidP="00E5618E">
            <w:pPr>
              <w:snapToGrid w:val="0"/>
              <w:spacing w:after="0" w:line="240" w:lineRule="auto"/>
              <w:jc w:val="center"/>
              <w:rPr>
                <w:rFonts w:ascii="Times New Roman" w:eastAsia="Times New Roman" w:hAnsi="Times New Roman" w:cs="Times New Roman"/>
                <w:b/>
                <w:bCs/>
                <w:sz w:val="26"/>
                <w:szCs w:val="26"/>
                <w:lang w:eastAsia="lv-LV"/>
              </w:rPr>
            </w:pPr>
            <w:bookmarkStart w:id="1" w:name="_Hlk16090773"/>
            <w:r w:rsidRPr="000C6108">
              <w:rPr>
                <w:rFonts w:ascii="Times New Roman" w:eastAsia="Times New Roman" w:hAnsi="Times New Roman" w:cs="Times New Roman"/>
                <w:b/>
                <w:bCs/>
                <w:sz w:val="26"/>
                <w:szCs w:val="26"/>
                <w:lang w:eastAsia="lv-LV"/>
              </w:rPr>
              <w:t>II.</w:t>
            </w:r>
            <w:r w:rsidR="0050178F" w:rsidRPr="000C6108">
              <w:rPr>
                <w:rFonts w:ascii="Times New Roman" w:eastAsia="Times New Roman" w:hAnsi="Times New Roman" w:cs="Times New Roman"/>
                <w:b/>
                <w:bCs/>
                <w:sz w:val="26"/>
                <w:szCs w:val="26"/>
                <w:lang w:eastAsia="lv-LV"/>
              </w:rPr>
              <w:t> </w:t>
            </w:r>
            <w:r w:rsidRPr="000C6108">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A63208" w:rsidRPr="000C6108" w14:paraId="38F8132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8F8131F" w14:textId="77777777" w:rsidR="00894C55" w:rsidRPr="000C6108" w:rsidRDefault="00894C55" w:rsidP="00E5618E">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8F81320" w14:textId="77777777" w:rsidR="00894C55" w:rsidRPr="000C6108" w:rsidRDefault="00894C55" w:rsidP="00E5618E">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 xml:space="preserve">Sabiedrības </w:t>
            </w:r>
            <w:proofErr w:type="spellStart"/>
            <w:r w:rsidRPr="000C6108">
              <w:rPr>
                <w:rFonts w:ascii="Times New Roman" w:eastAsia="Times New Roman" w:hAnsi="Times New Roman" w:cs="Times New Roman"/>
                <w:sz w:val="26"/>
                <w:szCs w:val="26"/>
                <w:lang w:eastAsia="lv-LV"/>
              </w:rPr>
              <w:t>mērķgrupas</w:t>
            </w:r>
            <w:proofErr w:type="spellEnd"/>
            <w:r w:rsidRPr="000C6108">
              <w:rPr>
                <w:rFonts w:ascii="Times New Roman" w:eastAsia="Times New Roman" w:hAnsi="Times New Roman" w:cs="Times New Roman"/>
                <w:sz w:val="26"/>
                <w:szCs w:val="26"/>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8F81322" w14:textId="2B02864E" w:rsidR="00A9006E" w:rsidRPr="000C6108" w:rsidRDefault="008A1120" w:rsidP="00230035">
            <w:pPr>
              <w:snapToGrid w:val="0"/>
              <w:spacing w:after="0" w:line="240" w:lineRule="auto"/>
              <w:ind w:firstLine="335"/>
              <w:jc w:val="both"/>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Valsts institūcijas, kas ir LVRTC klienti, elektronisko sakaru komersanti</w:t>
            </w:r>
            <w:r w:rsidR="00E21FE8" w:rsidRPr="000C6108">
              <w:rPr>
                <w:rFonts w:ascii="Times New Roman" w:hAnsi="Times New Roman" w:cs="Times New Roman"/>
                <w:sz w:val="26"/>
                <w:szCs w:val="26"/>
              </w:rPr>
              <w:t xml:space="preserve"> </w:t>
            </w:r>
          </w:p>
        </w:tc>
      </w:tr>
      <w:tr w:rsidR="00A63208" w:rsidRPr="00A63208" w14:paraId="38F8132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8F81324" w14:textId="77777777" w:rsidR="008A1120" w:rsidRPr="00A63208" w:rsidRDefault="008A1120" w:rsidP="00E5618E">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8F81325" w14:textId="77777777" w:rsidR="008A1120" w:rsidRPr="00A63208" w:rsidRDefault="008A1120" w:rsidP="00E5618E">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38F81326" w14:textId="5102033E" w:rsidR="008A1120" w:rsidRPr="0074462F" w:rsidRDefault="008A1120" w:rsidP="00B42024">
            <w:pPr>
              <w:snapToGrid w:val="0"/>
              <w:spacing w:after="0" w:line="240" w:lineRule="auto"/>
              <w:jc w:val="both"/>
              <w:rPr>
                <w:rFonts w:ascii="Times New Roman" w:eastAsia="Times New Roman" w:hAnsi="Times New Roman" w:cs="Times New Roman"/>
                <w:sz w:val="26"/>
                <w:szCs w:val="26"/>
                <w:lang w:eastAsia="lv-LV"/>
              </w:rPr>
            </w:pPr>
            <w:r w:rsidRPr="0074462F">
              <w:rPr>
                <w:rFonts w:ascii="Times New Roman" w:hAnsi="Times New Roman" w:cs="Times New Roman"/>
                <w:sz w:val="26"/>
                <w:szCs w:val="26"/>
              </w:rPr>
              <w:t xml:space="preserve">MK rīkojuma projekts </w:t>
            </w:r>
            <w:r w:rsidR="0074462F" w:rsidRPr="0074462F">
              <w:rPr>
                <w:rFonts w:ascii="Times New Roman" w:hAnsi="Times New Roman" w:cs="Times New Roman"/>
                <w:sz w:val="26"/>
                <w:szCs w:val="26"/>
              </w:rPr>
              <w:t>Par valsts akciju sabiedrības “Latvijas Valsts radio un televīzijas centrs” vispārējo stratēģisko mērķi”</w:t>
            </w:r>
            <w:r w:rsidRPr="0074462F">
              <w:rPr>
                <w:rFonts w:ascii="Times New Roman" w:hAnsi="Times New Roman" w:cs="Times New Roman"/>
                <w:sz w:val="26"/>
                <w:szCs w:val="26"/>
              </w:rPr>
              <w:t xml:space="preserve"> neatstāj ietekmi uz tautsaimniecību, jo nemaina esošo </w:t>
            </w:r>
            <w:r w:rsidR="006A10B7">
              <w:rPr>
                <w:rFonts w:ascii="Times New Roman" w:hAnsi="Times New Roman" w:cs="Times New Roman"/>
                <w:sz w:val="26"/>
                <w:szCs w:val="26"/>
              </w:rPr>
              <w:t>elektronisko sakaru pakalpojumu</w:t>
            </w:r>
            <w:r w:rsidRPr="0074462F">
              <w:rPr>
                <w:rFonts w:ascii="Times New Roman" w:hAnsi="Times New Roman" w:cs="Times New Roman"/>
                <w:sz w:val="26"/>
                <w:szCs w:val="26"/>
              </w:rPr>
              <w:t xml:space="preserve"> n</w:t>
            </w:r>
            <w:r w:rsidR="0074462F" w:rsidRPr="0074462F">
              <w:rPr>
                <w:rFonts w:ascii="Times New Roman" w:hAnsi="Times New Roman" w:cs="Times New Roman"/>
                <w:sz w:val="26"/>
                <w:szCs w:val="26"/>
              </w:rPr>
              <w:t>ozares institucionālo struktūru</w:t>
            </w:r>
            <w:r w:rsidRPr="0074462F">
              <w:rPr>
                <w:rFonts w:ascii="Times New Roman" w:hAnsi="Times New Roman" w:cs="Times New Roman"/>
                <w:sz w:val="26"/>
                <w:szCs w:val="26"/>
              </w:rPr>
              <w:t>. MK rīkojums arī neatstās papildu ietekmi uz administratīvo slogu.</w:t>
            </w:r>
          </w:p>
        </w:tc>
      </w:tr>
      <w:tr w:rsidR="00A63208" w:rsidRPr="00A63208" w14:paraId="38F8132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8F81328" w14:textId="77777777" w:rsidR="00894C55" w:rsidRPr="00A63208" w:rsidRDefault="00894C55" w:rsidP="00E5618E">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8F81329" w14:textId="77777777" w:rsidR="00894C55" w:rsidRPr="00A63208" w:rsidRDefault="00894C55" w:rsidP="00E5618E">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8F8132A" w14:textId="77777777" w:rsidR="00894C55" w:rsidRPr="00A63208" w:rsidRDefault="008A7330" w:rsidP="00230035">
            <w:pPr>
              <w:snapToGrid w:val="0"/>
              <w:spacing w:after="0" w:line="240" w:lineRule="auto"/>
              <w:ind w:firstLine="335"/>
              <w:rPr>
                <w:rFonts w:ascii="Times New Roman" w:eastAsia="Times New Roman" w:hAnsi="Times New Roman" w:cs="Times New Roman"/>
                <w:sz w:val="26"/>
                <w:szCs w:val="26"/>
                <w:lang w:eastAsia="lv-LV"/>
              </w:rPr>
            </w:pPr>
            <w:r w:rsidRPr="00A63208">
              <w:rPr>
                <w:rFonts w:ascii="Times New Roman" w:hAnsi="Times New Roman" w:cs="Times New Roman"/>
                <w:sz w:val="26"/>
                <w:szCs w:val="26"/>
                <w:lang w:eastAsia="lv-LV"/>
              </w:rPr>
              <w:t>Projekts šo jomu neskar.</w:t>
            </w:r>
          </w:p>
        </w:tc>
      </w:tr>
      <w:tr w:rsidR="00A63208" w:rsidRPr="00A63208" w14:paraId="38F8132F"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38F8132C" w14:textId="77777777" w:rsidR="00042EA9" w:rsidRPr="00A63208" w:rsidRDefault="00042EA9" w:rsidP="00E5618E">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tcPr>
          <w:p w14:paraId="38F8132D" w14:textId="77777777" w:rsidR="00042EA9" w:rsidRPr="00A63208" w:rsidRDefault="00042EA9" w:rsidP="00E5618E">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8F8132E" w14:textId="5EC36526" w:rsidR="00042EA9" w:rsidRPr="00A63208" w:rsidRDefault="004B1C05" w:rsidP="00230035">
            <w:pPr>
              <w:snapToGrid w:val="0"/>
              <w:spacing w:after="0" w:line="240" w:lineRule="auto"/>
              <w:ind w:firstLine="335"/>
              <w:rPr>
                <w:rFonts w:ascii="Times New Roman" w:hAnsi="Times New Roman" w:cs="Times New Roman"/>
                <w:sz w:val="26"/>
                <w:szCs w:val="26"/>
                <w:lang w:eastAsia="lv-LV"/>
              </w:rPr>
            </w:pPr>
            <w:r w:rsidRPr="00A63208">
              <w:rPr>
                <w:rFonts w:ascii="Times New Roman" w:hAnsi="Times New Roman" w:cs="Times New Roman"/>
                <w:sz w:val="26"/>
                <w:szCs w:val="26"/>
                <w:lang w:eastAsia="lv-LV"/>
              </w:rPr>
              <w:t>Projekts šo jomu neskar.</w:t>
            </w:r>
          </w:p>
        </w:tc>
      </w:tr>
      <w:bookmarkEnd w:id="1"/>
      <w:tr w:rsidR="00894C55" w:rsidRPr="00A63208" w14:paraId="38F81333"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8F81330" w14:textId="77777777" w:rsidR="00894C55" w:rsidRPr="00A63208" w:rsidRDefault="00042EA9" w:rsidP="00E5618E">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5</w:t>
            </w:r>
            <w:r w:rsidR="00894C55" w:rsidRPr="00A63208">
              <w:rPr>
                <w:rFonts w:ascii="Times New Roman" w:eastAsia="Times New Roman" w:hAnsi="Times New Roman" w:cs="Times New Roman"/>
                <w:sz w:val="26"/>
                <w:szCs w:val="26"/>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38F81331" w14:textId="77777777" w:rsidR="00894C55" w:rsidRPr="00A63208" w:rsidRDefault="00894C55" w:rsidP="00E5618E">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8F81332" w14:textId="77777777" w:rsidR="00894C55" w:rsidRPr="00A63208" w:rsidRDefault="006D576C" w:rsidP="00230035">
            <w:pPr>
              <w:snapToGrid w:val="0"/>
              <w:spacing w:after="0" w:line="240" w:lineRule="auto"/>
              <w:ind w:firstLine="335"/>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Nav.</w:t>
            </w:r>
          </w:p>
        </w:tc>
      </w:tr>
    </w:tbl>
    <w:p w14:paraId="38F81334" w14:textId="77777777" w:rsidR="00894C55" w:rsidRPr="00A63208" w:rsidRDefault="00894C55" w:rsidP="00E5618E">
      <w:pPr>
        <w:shd w:val="clear" w:color="auto" w:fill="FFFFFF"/>
        <w:snapToGrid w:val="0"/>
        <w:spacing w:after="0" w:line="240" w:lineRule="auto"/>
        <w:ind w:firstLine="301"/>
        <w:rPr>
          <w:rFonts w:ascii="Times New Roman" w:eastAsia="Times New Roman" w:hAnsi="Times New Roman" w:cs="Times New Roman"/>
          <w:sz w:val="26"/>
          <w:szCs w:val="26"/>
          <w:lang w:eastAsia="lv-LV"/>
        </w:rPr>
      </w:pPr>
    </w:p>
    <w:tbl>
      <w:tblPr>
        <w:tblpPr w:leftFromText="180" w:rightFromText="180" w:vertAnchor="text" w:tblpY="1"/>
        <w:tblOverlap w:val="never"/>
        <w:tblW w:w="500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52"/>
      </w:tblGrid>
      <w:tr w:rsidR="00A63208" w:rsidRPr="00A63208" w14:paraId="38F81336" w14:textId="77777777" w:rsidTr="007D0523">
        <w:trPr>
          <w:tblCellSpacing w:w="15" w:type="dxa"/>
        </w:trPr>
        <w:tc>
          <w:tcPr>
            <w:tcW w:w="9291" w:type="dxa"/>
            <w:vAlign w:val="center"/>
            <w:hideMark/>
          </w:tcPr>
          <w:p w14:paraId="38F81335" w14:textId="77777777" w:rsidR="006C6DB0" w:rsidRPr="00A63208" w:rsidRDefault="006C6DB0" w:rsidP="00E5618E">
            <w:pPr>
              <w:shd w:val="clear" w:color="auto" w:fill="FFFFFF"/>
              <w:snapToGrid w:val="0"/>
              <w:spacing w:after="0" w:line="240" w:lineRule="auto"/>
              <w:ind w:firstLine="301"/>
              <w:jc w:val="both"/>
              <w:rPr>
                <w:rFonts w:ascii="Times New Roman" w:eastAsia="Times New Roman" w:hAnsi="Times New Roman" w:cs="Times New Roman"/>
                <w:b/>
                <w:bCs/>
                <w:iCs/>
                <w:sz w:val="26"/>
                <w:szCs w:val="26"/>
                <w:lang w:eastAsia="lv-LV"/>
              </w:rPr>
            </w:pPr>
            <w:r w:rsidRPr="00A63208">
              <w:rPr>
                <w:rFonts w:ascii="Times New Roman" w:eastAsia="Times New Roman" w:hAnsi="Times New Roman" w:cs="Times New Roman"/>
                <w:b/>
                <w:bCs/>
                <w:iCs/>
                <w:sz w:val="26"/>
                <w:szCs w:val="26"/>
                <w:lang w:eastAsia="lv-LV"/>
              </w:rPr>
              <w:t>III. Tiesību akta projekta ietekme uz valsts budžetu un pašvaldību budžetiem</w:t>
            </w:r>
          </w:p>
        </w:tc>
      </w:tr>
      <w:tr w:rsidR="00A63208" w:rsidRPr="00A63208" w14:paraId="6717DF36" w14:textId="77777777" w:rsidTr="007D0523">
        <w:trPr>
          <w:tblCellSpacing w:w="15" w:type="dxa"/>
        </w:trPr>
        <w:tc>
          <w:tcPr>
            <w:tcW w:w="9291" w:type="dxa"/>
            <w:vAlign w:val="center"/>
          </w:tcPr>
          <w:p w14:paraId="6E5251C5" w14:textId="021464D5" w:rsidR="004A77A7" w:rsidRPr="00A63208" w:rsidRDefault="004A77A7" w:rsidP="007D0523">
            <w:pPr>
              <w:shd w:val="clear" w:color="auto" w:fill="FFFFFF"/>
              <w:snapToGrid w:val="0"/>
              <w:spacing w:after="0" w:line="240" w:lineRule="auto"/>
              <w:ind w:firstLine="301"/>
              <w:jc w:val="center"/>
              <w:rPr>
                <w:rFonts w:ascii="Times New Roman" w:eastAsia="Times New Roman" w:hAnsi="Times New Roman" w:cs="Times New Roman"/>
                <w:b/>
                <w:bCs/>
                <w:iCs/>
                <w:sz w:val="26"/>
                <w:szCs w:val="26"/>
                <w:lang w:eastAsia="lv-LV"/>
              </w:rPr>
            </w:pPr>
            <w:r w:rsidRPr="00A63208">
              <w:rPr>
                <w:rFonts w:ascii="Times New Roman" w:eastAsia="Times New Roman" w:hAnsi="Times New Roman" w:cs="Times New Roman"/>
                <w:bCs/>
                <w:sz w:val="26"/>
                <w:szCs w:val="26"/>
                <w:lang w:eastAsia="lv-LV"/>
              </w:rPr>
              <w:t>Projekts šo jomu neskar</w:t>
            </w:r>
          </w:p>
        </w:tc>
      </w:tr>
    </w:tbl>
    <w:p w14:paraId="4193C7BF" w14:textId="076DF73B" w:rsidR="00407A3D" w:rsidRPr="00A63208" w:rsidRDefault="006C6DB0" w:rsidP="00E5618E">
      <w:pPr>
        <w:shd w:val="clear" w:color="auto" w:fill="FFFFFF"/>
        <w:snapToGrid w:val="0"/>
        <w:spacing w:after="0" w:line="240" w:lineRule="auto"/>
        <w:ind w:firstLine="301"/>
        <w:rPr>
          <w:rFonts w:ascii="Times New Roman" w:eastAsia="Times New Roman" w:hAnsi="Times New Roman" w:cs="Times New Roman"/>
          <w:sz w:val="26"/>
          <w:szCs w:val="26"/>
          <w:lang w:eastAsia="lv-LV"/>
        </w:rPr>
      </w:pPr>
      <w:r w:rsidRPr="00A63208">
        <w:rPr>
          <w:rFonts w:ascii="Times New Roman" w:eastAsia="Times New Roman" w:hAnsi="Times New Roman" w:cs="Times New Roman"/>
          <w:iCs/>
          <w:sz w:val="26"/>
          <w:szCs w:val="26"/>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A63208" w:rsidRPr="00A63208" w14:paraId="38F813F4"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3" w14:textId="77777777" w:rsidR="00943C42" w:rsidRPr="00A63208" w:rsidRDefault="00943C42" w:rsidP="00E5618E">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I</w:t>
            </w:r>
            <w:r w:rsidR="006A4715" w:rsidRPr="00A63208">
              <w:rPr>
                <w:rFonts w:ascii="Times New Roman" w:eastAsia="Times New Roman" w:hAnsi="Times New Roman" w:cs="Times New Roman"/>
                <w:b/>
                <w:bCs/>
                <w:sz w:val="26"/>
                <w:szCs w:val="26"/>
                <w:lang w:eastAsia="lv-LV"/>
              </w:rPr>
              <w:t>V</w:t>
            </w:r>
            <w:r w:rsidRPr="00A63208">
              <w:rPr>
                <w:rFonts w:ascii="Times New Roman" w:eastAsia="Times New Roman" w:hAnsi="Times New Roman" w:cs="Times New Roman"/>
                <w:b/>
                <w:bCs/>
                <w:sz w:val="26"/>
                <w:szCs w:val="26"/>
                <w:lang w:eastAsia="lv-LV"/>
              </w:rPr>
              <w:t>. </w:t>
            </w:r>
            <w:r w:rsidR="006A4715" w:rsidRPr="00A63208">
              <w:rPr>
                <w:rFonts w:ascii="Times New Roman" w:eastAsia="Times New Roman" w:hAnsi="Times New Roman" w:cs="Times New Roman"/>
                <w:b/>
                <w:bCs/>
                <w:sz w:val="26"/>
                <w:szCs w:val="26"/>
                <w:lang w:eastAsia="lv-LV"/>
              </w:rPr>
              <w:t>Tiesību akta projekta ietekme uz spēkā esošo tiesību normu sistēmu</w:t>
            </w:r>
          </w:p>
        </w:tc>
      </w:tr>
      <w:tr w:rsidR="00943C42" w:rsidRPr="00A63208" w14:paraId="38F813F6"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5" w14:textId="77777777" w:rsidR="00943C42" w:rsidRPr="00A63208" w:rsidRDefault="006A4715" w:rsidP="00E5618E">
            <w:pPr>
              <w:snapToGrid w:val="0"/>
              <w:spacing w:after="0" w:line="240" w:lineRule="auto"/>
              <w:jc w:val="center"/>
              <w:rPr>
                <w:rFonts w:ascii="Times New Roman" w:eastAsia="Times New Roman" w:hAnsi="Times New Roman" w:cs="Times New Roman"/>
                <w:bCs/>
                <w:sz w:val="26"/>
                <w:szCs w:val="26"/>
                <w:lang w:eastAsia="lv-LV"/>
              </w:rPr>
            </w:pPr>
            <w:r w:rsidRPr="00A63208">
              <w:rPr>
                <w:rFonts w:ascii="Times New Roman" w:eastAsia="Times New Roman" w:hAnsi="Times New Roman" w:cs="Times New Roman"/>
                <w:bCs/>
                <w:sz w:val="26"/>
                <w:szCs w:val="26"/>
                <w:lang w:eastAsia="lv-LV"/>
              </w:rPr>
              <w:t>Projekts šo jomu neskar</w:t>
            </w:r>
          </w:p>
        </w:tc>
      </w:tr>
    </w:tbl>
    <w:p w14:paraId="38F813F7" w14:textId="77777777" w:rsidR="00943C42" w:rsidRPr="00A63208" w:rsidRDefault="00943C42" w:rsidP="00E5618E">
      <w:pPr>
        <w:shd w:val="clear" w:color="auto" w:fill="FFFFFF"/>
        <w:snapToGrid w:val="0"/>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A63208" w:rsidRPr="00A63208" w14:paraId="38F813F9"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8" w14:textId="77777777" w:rsidR="00943C42" w:rsidRPr="00A63208" w:rsidRDefault="00943C42" w:rsidP="00E5618E">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V. </w:t>
            </w:r>
            <w:r w:rsidR="006A4715" w:rsidRPr="00A63208">
              <w:rPr>
                <w:rFonts w:ascii="Times New Roman" w:eastAsia="Times New Roman" w:hAnsi="Times New Roman" w:cs="Times New Roman"/>
                <w:b/>
                <w:bCs/>
                <w:sz w:val="26"/>
                <w:szCs w:val="26"/>
                <w:lang w:eastAsia="lv-LV"/>
              </w:rPr>
              <w:t xml:space="preserve">Tiesību akta projekta atbilstība Latvijas </w:t>
            </w:r>
            <w:r w:rsidR="00B50CEB" w:rsidRPr="00A63208">
              <w:rPr>
                <w:rFonts w:ascii="Times New Roman" w:eastAsia="Times New Roman" w:hAnsi="Times New Roman" w:cs="Times New Roman"/>
                <w:b/>
                <w:bCs/>
                <w:sz w:val="26"/>
                <w:szCs w:val="26"/>
                <w:lang w:eastAsia="lv-LV"/>
              </w:rPr>
              <w:t>R</w:t>
            </w:r>
            <w:r w:rsidR="006A4715" w:rsidRPr="00A63208">
              <w:rPr>
                <w:rFonts w:ascii="Times New Roman" w:eastAsia="Times New Roman" w:hAnsi="Times New Roman" w:cs="Times New Roman"/>
                <w:b/>
                <w:bCs/>
                <w:sz w:val="26"/>
                <w:szCs w:val="26"/>
                <w:lang w:eastAsia="lv-LV"/>
              </w:rPr>
              <w:t>epublikas starptautiskajām saistībām</w:t>
            </w:r>
          </w:p>
        </w:tc>
      </w:tr>
      <w:tr w:rsidR="00943C42" w:rsidRPr="00A63208" w14:paraId="38F813FB"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A" w14:textId="77777777" w:rsidR="00943C42" w:rsidRPr="00A63208" w:rsidRDefault="006A4715" w:rsidP="00E5618E">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Cs/>
                <w:sz w:val="26"/>
                <w:szCs w:val="26"/>
                <w:lang w:eastAsia="lv-LV"/>
              </w:rPr>
              <w:t>Projekts šo jomu neskar</w:t>
            </w:r>
          </w:p>
        </w:tc>
      </w:tr>
    </w:tbl>
    <w:p w14:paraId="38F813FC" w14:textId="77777777" w:rsidR="00943C42" w:rsidRPr="00A63208" w:rsidRDefault="00943C42" w:rsidP="00E5618E">
      <w:pPr>
        <w:shd w:val="clear" w:color="auto" w:fill="FFFFFF"/>
        <w:snapToGrid w:val="0"/>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A63208" w:rsidRPr="00A63208" w14:paraId="38F813FE" w14:textId="77777777" w:rsidTr="00894C55">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D" w14:textId="77777777" w:rsidR="00894C55" w:rsidRPr="00A63208" w:rsidRDefault="00894C55" w:rsidP="00E5618E">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VI.</w:t>
            </w:r>
            <w:r w:rsidR="00816C11" w:rsidRPr="00A63208">
              <w:rPr>
                <w:rFonts w:ascii="Times New Roman" w:eastAsia="Times New Roman" w:hAnsi="Times New Roman" w:cs="Times New Roman"/>
                <w:b/>
                <w:bCs/>
                <w:sz w:val="26"/>
                <w:szCs w:val="26"/>
                <w:lang w:eastAsia="lv-LV"/>
              </w:rPr>
              <w:t> </w:t>
            </w:r>
            <w:r w:rsidRPr="00A63208">
              <w:rPr>
                <w:rFonts w:ascii="Times New Roman" w:eastAsia="Times New Roman" w:hAnsi="Times New Roman" w:cs="Times New Roman"/>
                <w:b/>
                <w:bCs/>
                <w:sz w:val="26"/>
                <w:szCs w:val="26"/>
                <w:lang w:eastAsia="lv-LV"/>
              </w:rPr>
              <w:t>Sabiedrības līdzdalība un komunikācijas aktivitātes</w:t>
            </w:r>
          </w:p>
        </w:tc>
      </w:tr>
      <w:tr w:rsidR="004A77A7" w:rsidRPr="00A63208" w14:paraId="28B5F08C" w14:textId="77777777" w:rsidTr="00894C55">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54BD1A1" w14:textId="584FE9AF" w:rsidR="004A77A7" w:rsidRPr="00A63208" w:rsidRDefault="004A77A7" w:rsidP="00E5618E">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Cs/>
                <w:sz w:val="26"/>
                <w:szCs w:val="26"/>
                <w:lang w:eastAsia="lv-LV"/>
              </w:rPr>
              <w:t>Projekts šo jomu neskar</w:t>
            </w:r>
          </w:p>
        </w:tc>
      </w:tr>
    </w:tbl>
    <w:p w14:paraId="38F81410" w14:textId="77777777" w:rsidR="00894C55" w:rsidRPr="00A63208" w:rsidRDefault="00894C55" w:rsidP="00E5618E">
      <w:pPr>
        <w:shd w:val="clear" w:color="auto" w:fill="FFFFFF"/>
        <w:snapToGrid w:val="0"/>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A63208" w:rsidRPr="00A63208" w14:paraId="38F8141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411" w14:textId="77777777" w:rsidR="00894C55" w:rsidRPr="00A63208" w:rsidRDefault="00894C55" w:rsidP="00E5618E">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VII.</w:t>
            </w:r>
            <w:r w:rsidR="00816C11" w:rsidRPr="00A63208">
              <w:rPr>
                <w:rFonts w:ascii="Times New Roman" w:eastAsia="Times New Roman" w:hAnsi="Times New Roman" w:cs="Times New Roman"/>
                <w:b/>
                <w:bCs/>
                <w:sz w:val="26"/>
                <w:szCs w:val="26"/>
                <w:lang w:eastAsia="lv-LV"/>
              </w:rPr>
              <w:t> </w:t>
            </w:r>
            <w:r w:rsidRPr="00A63208">
              <w:rPr>
                <w:rFonts w:ascii="Times New Roman" w:eastAsia="Times New Roman" w:hAnsi="Times New Roman" w:cs="Times New Roman"/>
                <w:b/>
                <w:bCs/>
                <w:sz w:val="26"/>
                <w:szCs w:val="26"/>
                <w:lang w:eastAsia="lv-LV"/>
              </w:rPr>
              <w:t>Tiesību akta projekta izpildes nodrošināšana un tās ietekme uz institūcijām</w:t>
            </w:r>
          </w:p>
        </w:tc>
      </w:tr>
      <w:tr w:rsidR="00A63208" w:rsidRPr="00A63208" w14:paraId="38F81416"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3" w14:textId="77777777" w:rsidR="00894C55" w:rsidRPr="00A63208" w:rsidRDefault="00894C55" w:rsidP="00E5618E">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8F81414" w14:textId="77777777" w:rsidR="00894C55" w:rsidRPr="00A63208" w:rsidRDefault="00894C55" w:rsidP="00E5618E">
            <w:pPr>
              <w:snapToGrid w:val="0"/>
              <w:spacing w:after="0" w:line="240" w:lineRule="auto"/>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8F81415" w14:textId="4A34653A" w:rsidR="00894C55" w:rsidRPr="00A63208" w:rsidRDefault="004A77A7" w:rsidP="0054225D">
            <w:pPr>
              <w:snapToGrid w:val="0"/>
              <w:spacing w:after="0" w:line="240" w:lineRule="auto"/>
              <w:ind w:right="110" w:firstLine="335"/>
              <w:jc w:val="both"/>
              <w:rPr>
                <w:rFonts w:ascii="Times New Roman" w:eastAsia="Times New Roman" w:hAnsi="Times New Roman" w:cs="Times New Roman"/>
                <w:sz w:val="26"/>
                <w:szCs w:val="26"/>
                <w:lang w:eastAsia="lv-LV"/>
              </w:rPr>
            </w:pPr>
            <w:r w:rsidRPr="00A63208">
              <w:rPr>
                <w:rFonts w:ascii="Times New Roman" w:hAnsi="Times New Roman" w:cs="Times New Roman"/>
                <w:bCs/>
                <w:sz w:val="26"/>
                <w:szCs w:val="26"/>
              </w:rPr>
              <w:t>Atbildīgā institūcijas: LVRTC un Satiksmes ministrija kā kapitālsabiedrības akciju turētāja un elektronisko sakaru politikas veidotāja.</w:t>
            </w:r>
          </w:p>
        </w:tc>
      </w:tr>
      <w:tr w:rsidR="00A63208" w:rsidRPr="00A63208" w14:paraId="38F8141B"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7" w14:textId="77777777" w:rsidR="00894C55" w:rsidRPr="00A63208" w:rsidRDefault="00894C55" w:rsidP="00E5618E">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8F81418" w14:textId="77777777" w:rsidR="00B50CEB" w:rsidRPr="00A63208" w:rsidRDefault="00894C55" w:rsidP="00E5618E">
            <w:pPr>
              <w:snapToGrid w:val="0"/>
              <w:spacing w:after="0" w:line="240" w:lineRule="auto"/>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Projekta izpildes ietekme uz pārvaldes funkcijām un institucionālo struktūru.</w:t>
            </w:r>
            <w:r w:rsidR="00B50CEB" w:rsidRPr="00A63208">
              <w:rPr>
                <w:rFonts w:ascii="Times New Roman" w:eastAsia="Times New Roman" w:hAnsi="Times New Roman" w:cs="Times New Roman"/>
                <w:sz w:val="26"/>
                <w:szCs w:val="26"/>
                <w:lang w:eastAsia="lv-LV"/>
              </w:rPr>
              <w:t xml:space="preserve"> </w:t>
            </w:r>
          </w:p>
          <w:p w14:paraId="38F81419" w14:textId="77777777" w:rsidR="00894C55" w:rsidRPr="00A63208" w:rsidRDefault="00894C55" w:rsidP="00E5618E">
            <w:pPr>
              <w:snapToGrid w:val="0"/>
              <w:spacing w:after="0" w:line="240" w:lineRule="auto"/>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8F8141A" w14:textId="77777777" w:rsidR="00894C55" w:rsidRPr="00A63208" w:rsidRDefault="00015F8A" w:rsidP="0054225D">
            <w:pPr>
              <w:snapToGrid w:val="0"/>
              <w:spacing w:after="0" w:line="240" w:lineRule="auto"/>
              <w:ind w:firstLine="335"/>
              <w:rPr>
                <w:rFonts w:ascii="Times New Roman" w:eastAsia="Times New Roman" w:hAnsi="Times New Roman" w:cs="Times New Roman"/>
                <w:sz w:val="26"/>
                <w:szCs w:val="26"/>
                <w:lang w:eastAsia="lv-LV"/>
              </w:rPr>
            </w:pPr>
            <w:r w:rsidRPr="00A63208">
              <w:rPr>
                <w:rFonts w:ascii="Times New Roman" w:hAnsi="Times New Roman" w:cs="Times New Roman"/>
                <w:sz w:val="26"/>
                <w:szCs w:val="26"/>
                <w:lang w:eastAsia="lv-LV"/>
              </w:rPr>
              <w:t>Projekts šo jomu neskar.</w:t>
            </w:r>
          </w:p>
        </w:tc>
      </w:tr>
      <w:tr w:rsidR="00015F8A" w:rsidRPr="00A63208" w14:paraId="38F8141F"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C" w14:textId="77777777" w:rsidR="00894C55" w:rsidRPr="00A63208" w:rsidRDefault="00894C55" w:rsidP="00E5618E">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8F8141D" w14:textId="77777777" w:rsidR="00894C55" w:rsidRPr="00A63208" w:rsidRDefault="00894C55" w:rsidP="00E5618E">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8F8141E" w14:textId="77777777" w:rsidR="00894C55" w:rsidRPr="00A63208" w:rsidRDefault="00015F8A" w:rsidP="0054225D">
            <w:pPr>
              <w:snapToGrid w:val="0"/>
              <w:spacing w:after="0" w:line="240" w:lineRule="auto"/>
              <w:ind w:firstLine="335"/>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Nav.</w:t>
            </w:r>
          </w:p>
        </w:tc>
      </w:tr>
    </w:tbl>
    <w:p w14:paraId="38F81421" w14:textId="77777777" w:rsidR="00540032" w:rsidRPr="00A63208" w:rsidRDefault="00540032" w:rsidP="00E5618E">
      <w:pPr>
        <w:snapToGrid w:val="0"/>
        <w:spacing w:after="0" w:line="240" w:lineRule="auto"/>
        <w:rPr>
          <w:rFonts w:ascii="Times New Roman" w:hAnsi="Times New Roman" w:cs="Times New Roman"/>
          <w:sz w:val="26"/>
          <w:szCs w:val="26"/>
        </w:rPr>
      </w:pPr>
    </w:p>
    <w:p w14:paraId="5378019F" w14:textId="20B23BCC" w:rsidR="007C4BFC" w:rsidRPr="00A63208" w:rsidRDefault="007C4BFC" w:rsidP="00E5618E">
      <w:pPr>
        <w:snapToGrid w:val="0"/>
        <w:spacing w:after="0" w:line="240" w:lineRule="auto"/>
        <w:rPr>
          <w:rFonts w:ascii="Times New Roman" w:hAnsi="Times New Roman" w:cs="Times New Roman"/>
          <w:sz w:val="26"/>
          <w:szCs w:val="26"/>
          <w:lang w:eastAsia="lv-LV"/>
        </w:rPr>
      </w:pPr>
    </w:p>
    <w:p w14:paraId="70ACBEC6" w14:textId="77777777" w:rsidR="00F0124B" w:rsidRPr="00A63208" w:rsidRDefault="00F0124B" w:rsidP="00E5618E">
      <w:pPr>
        <w:snapToGrid w:val="0"/>
        <w:spacing w:after="0" w:line="240" w:lineRule="auto"/>
        <w:rPr>
          <w:rFonts w:ascii="Times New Roman" w:hAnsi="Times New Roman" w:cs="Times New Roman"/>
          <w:sz w:val="26"/>
          <w:szCs w:val="26"/>
          <w:lang w:eastAsia="lv-LV"/>
        </w:rPr>
      </w:pPr>
    </w:p>
    <w:p w14:paraId="38F81423" w14:textId="38A77C34" w:rsidR="00015F8A" w:rsidRPr="00A63208" w:rsidRDefault="004A77A7" w:rsidP="00E5618E">
      <w:pPr>
        <w:snapToGrid w:val="0"/>
        <w:spacing w:after="0" w:line="240" w:lineRule="auto"/>
        <w:rPr>
          <w:rFonts w:ascii="Times New Roman" w:hAnsi="Times New Roman" w:cs="Times New Roman"/>
          <w:sz w:val="26"/>
          <w:szCs w:val="26"/>
          <w:lang w:eastAsia="lv-LV"/>
        </w:rPr>
      </w:pPr>
      <w:r w:rsidRPr="00A63208">
        <w:rPr>
          <w:rFonts w:ascii="Times New Roman" w:hAnsi="Times New Roman" w:cs="Times New Roman"/>
          <w:sz w:val="26"/>
          <w:szCs w:val="26"/>
          <w:lang w:eastAsia="lv-LV"/>
        </w:rPr>
        <w:t>Satiksmes</w:t>
      </w:r>
      <w:r w:rsidR="00C802A6" w:rsidRPr="00A63208">
        <w:rPr>
          <w:rFonts w:ascii="Times New Roman" w:hAnsi="Times New Roman" w:cs="Times New Roman"/>
          <w:sz w:val="26"/>
          <w:szCs w:val="26"/>
          <w:lang w:eastAsia="lv-LV"/>
        </w:rPr>
        <w:t xml:space="preserve"> ministrs </w:t>
      </w:r>
      <w:r w:rsidR="00C802A6" w:rsidRPr="00A63208">
        <w:rPr>
          <w:rFonts w:ascii="Times New Roman" w:hAnsi="Times New Roman" w:cs="Times New Roman"/>
          <w:sz w:val="26"/>
          <w:szCs w:val="26"/>
          <w:lang w:eastAsia="lv-LV"/>
        </w:rPr>
        <w:tab/>
      </w:r>
      <w:r w:rsidR="008C3AF3" w:rsidRPr="00A63208">
        <w:rPr>
          <w:rFonts w:ascii="Times New Roman" w:hAnsi="Times New Roman" w:cs="Times New Roman"/>
          <w:sz w:val="26"/>
          <w:szCs w:val="26"/>
          <w:lang w:eastAsia="lv-LV"/>
        </w:rPr>
        <w:tab/>
      </w:r>
      <w:r w:rsidR="008C3AF3" w:rsidRPr="00A63208">
        <w:rPr>
          <w:rFonts w:ascii="Times New Roman" w:hAnsi="Times New Roman" w:cs="Times New Roman"/>
          <w:sz w:val="26"/>
          <w:szCs w:val="26"/>
          <w:lang w:eastAsia="lv-LV"/>
        </w:rPr>
        <w:tab/>
      </w:r>
      <w:r w:rsidR="008C3AF3" w:rsidRPr="00A63208">
        <w:rPr>
          <w:rFonts w:ascii="Times New Roman" w:hAnsi="Times New Roman" w:cs="Times New Roman"/>
          <w:sz w:val="26"/>
          <w:szCs w:val="26"/>
          <w:lang w:eastAsia="lv-LV"/>
        </w:rPr>
        <w:tab/>
      </w:r>
      <w:r w:rsidR="008C3AF3" w:rsidRPr="00A63208">
        <w:rPr>
          <w:rFonts w:ascii="Times New Roman" w:hAnsi="Times New Roman" w:cs="Times New Roman"/>
          <w:sz w:val="26"/>
          <w:szCs w:val="26"/>
          <w:lang w:eastAsia="lv-LV"/>
        </w:rPr>
        <w:tab/>
      </w:r>
      <w:r w:rsidR="008C3AF3" w:rsidRPr="00A63208">
        <w:rPr>
          <w:rFonts w:ascii="Times New Roman" w:hAnsi="Times New Roman" w:cs="Times New Roman"/>
          <w:sz w:val="26"/>
          <w:szCs w:val="26"/>
          <w:lang w:eastAsia="lv-LV"/>
        </w:rPr>
        <w:tab/>
      </w:r>
      <w:r w:rsidR="008C3AF3" w:rsidRPr="00A63208">
        <w:rPr>
          <w:rFonts w:ascii="Times New Roman" w:hAnsi="Times New Roman" w:cs="Times New Roman"/>
          <w:sz w:val="26"/>
          <w:szCs w:val="26"/>
          <w:lang w:eastAsia="lv-LV"/>
        </w:rPr>
        <w:tab/>
      </w:r>
      <w:proofErr w:type="spellStart"/>
      <w:r w:rsidRPr="00A63208">
        <w:rPr>
          <w:rFonts w:ascii="Times New Roman" w:hAnsi="Times New Roman" w:cs="Times New Roman"/>
          <w:sz w:val="26"/>
          <w:szCs w:val="26"/>
          <w:lang w:eastAsia="lv-LV"/>
        </w:rPr>
        <w:t>T.Linkaits</w:t>
      </w:r>
      <w:proofErr w:type="spellEnd"/>
    </w:p>
    <w:p w14:paraId="401D33F1" w14:textId="2E1F9E94" w:rsidR="007C4BFC" w:rsidRPr="00A63208" w:rsidRDefault="007C4BFC" w:rsidP="00E5618E">
      <w:pPr>
        <w:tabs>
          <w:tab w:val="left" w:pos="720"/>
        </w:tabs>
        <w:snapToGrid w:val="0"/>
        <w:spacing w:after="0" w:line="240" w:lineRule="auto"/>
        <w:ind w:right="74"/>
        <w:jc w:val="both"/>
        <w:rPr>
          <w:rFonts w:ascii="Times New Roman" w:hAnsi="Times New Roman" w:cs="Times New Roman"/>
          <w:sz w:val="20"/>
          <w:szCs w:val="20"/>
        </w:rPr>
      </w:pPr>
    </w:p>
    <w:p w14:paraId="0E1355EE" w14:textId="16D44DDA" w:rsidR="00F0124B" w:rsidRPr="00A63208" w:rsidRDefault="00F0124B" w:rsidP="00E5618E">
      <w:pPr>
        <w:tabs>
          <w:tab w:val="left" w:pos="720"/>
        </w:tabs>
        <w:snapToGrid w:val="0"/>
        <w:spacing w:after="0" w:line="240" w:lineRule="auto"/>
        <w:ind w:right="74"/>
        <w:jc w:val="both"/>
        <w:rPr>
          <w:rFonts w:ascii="Times New Roman" w:hAnsi="Times New Roman" w:cs="Times New Roman"/>
          <w:sz w:val="20"/>
          <w:szCs w:val="20"/>
        </w:rPr>
      </w:pPr>
    </w:p>
    <w:p w14:paraId="69BB551F" w14:textId="2F13CB57" w:rsidR="00F0124B" w:rsidRPr="00A63208" w:rsidRDefault="00F0124B" w:rsidP="00E5618E">
      <w:pPr>
        <w:tabs>
          <w:tab w:val="left" w:pos="720"/>
        </w:tabs>
        <w:snapToGrid w:val="0"/>
        <w:spacing w:after="0" w:line="240" w:lineRule="auto"/>
        <w:ind w:right="74"/>
        <w:jc w:val="both"/>
        <w:rPr>
          <w:rFonts w:ascii="Times New Roman" w:hAnsi="Times New Roman" w:cs="Times New Roman"/>
          <w:sz w:val="20"/>
          <w:szCs w:val="20"/>
        </w:rPr>
      </w:pPr>
    </w:p>
    <w:p w14:paraId="5CB07B93" w14:textId="77777777" w:rsidR="00F0124B" w:rsidRPr="00A63208" w:rsidRDefault="00F0124B" w:rsidP="00E5618E">
      <w:pPr>
        <w:tabs>
          <w:tab w:val="left" w:pos="720"/>
        </w:tabs>
        <w:snapToGrid w:val="0"/>
        <w:spacing w:after="0" w:line="240" w:lineRule="auto"/>
        <w:ind w:right="74"/>
        <w:jc w:val="both"/>
        <w:rPr>
          <w:rFonts w:ascii="Times New Roman" w:hAnsi="Times New Roman" w:cs="Times New Roman"/>
          <w:sz w:val="20"/>
          <w:szCs w:val="20"/>
        </w:rPr>
      </w:pPr>
    </w:p>
    <w:p w14:paraId="753A41DB" w14:textId="77777777" w:rsidR="007C4BFC" w:rsidRPr="00A63208" w:rsidRDefault="007C4BFC" w:rsidP="00E5618E">
      <w:pPr>
        <w:tabs>
          <w:tab w:val="left" w:pos="720"/>
        </w:tabs>
        <w:snapToGrid w:val="0"/>
        <w:spacing w:after="0" w:line="240" w:lineRule="auto"/>
        <w:ind w:right="74"/>
        <w:jc w:val="both"/>
        <w:rPr>
          <w:rFonts w:ascii="Times New Roman" w:hAnsi="Times New Roman" w:cs="Times New Roman"/>
          <w:sz w:val="20"/>
          <w:szCs w:val="20"/>
        </w:rPr>
      </w:pPr>
    </w:p>
    <w:p w14:paraId="38F8142A" w14:textId="24F717E9" w:rsidR="007D0E8D" w:rsidRPr="00A63208" w:rsidRDefault="003663EB" w:rsidP="00E5618E">
      <w:pPr>
        <w:tabs>
          <w:tab w:val="left" w:pos="720"/>
        </w:tabs>
        <w:snapToGrid w:val="0"/>
        <w:spacing w:after="0" w:line="240" w:lineRule="auto"/>
        <w:ind w:right="74"/>
        <w:jc w:val="both"/>
        <w:rPr>
          <w:rFonts w:ascii="Times New Roman" w:hAnsi="Times New Roman" w:cs="Times New Roman"/>
          <w:sz w:val="20"/>
          <w:szCs w:val="20"/>
          <w:highlight w:val="yellow"/>
        </w:rPr>
      </w:pPr>
      <w:r w:rsidRPr="00A63208">
        <w:rPr>
          <w:rFonts w:ascii="Times New Roman" w:hAnsi="Times New Roman" w:cs="Times New Roman"/>
          <w:sz w:val="20"/>
          <w:szCs w:val="20"/>
          <w:highlight w:val="yellow"/>
        </w:rPr>
        <w:t>.......</w:t>
      </w:r>
      <w:r w:rsidR="00C802A6" w:rsidRPr="00A63208">
        <w:rPr>
          <w:rFonts w:ascii="Times New Roman" w:hAnsi="Times New Roman" w:cs="Times New Roman"/>
          <w:sz w:val="20"/>
          <w:szCs w:val="20"/>
          <w:highlight w:val="yellow"/>
        </w:rPr>
        <w:t xml:space="preserve"> </w:t>
      </w:r>
      <w:r w:rsidRPr="00A63208">
        <w:rPr>
          <w:rFonts w:ascii="Times New Roman" w:hAnsi="Times New Roman" w:cs="Times New Roman"/>
          <w:sz w:val="20"/>
          <w:szCs w:val="20"/>
          <w:highlight w:val="yellow"/>
        </w:rPr>
        <w:t>.............</w:t>
      </w:r>
    </w:p>
    <w:p w14:paraId="20D84CE1" w14:textId="6886DC70" w:rsidR="00C802A6" w:rsidRPr="00A63208" w:rsidRDefault="003663EB" w:rsidP="00E5618E">
      <w:pPr>
        <w:tabs>
          <w:tab w:val="left" w:pos="720"/>
        </w:tabs>
        <w:snapToGrid w:val="0"/>
        <w:spacing w:after="0" w:line="240" w:lineRule="auto"/>
        <w:ind w:right="74"/>
        <w:jc w:val="both"/>
        <w:rPr>
          <w:rFonts w:ascii="Times New Roman" w:hAnsi="Times New Roman" w:cs="Times New Roman"/>
          <w:sz w:val="20"/>
          <w:szCs w:val="20"/>
        </w:rPr>
      </w:pPr>
      <w:r w:rsidRPr="00A63208">
        <w:rPr>
          <w:rFonts w:ascii="Times New Roman" w:hAnsi="Times New Roman" w:cs="Times New Roman"/>
          <w:sz w:val="20"/>
          <w:szCs w:val="20"/>
          <w:highlight w:val="yellow"/>
        </w:rPr>
        <w:t>........</w:t>
      </w:r>
      <w:r w:rsidR="00C802A6" w:rsidRPr="00A63208">
        <w:rPr>
          <w:rFonts w:ascii="Times New Roman" w:hAnsi="Times New Roman" w:cs="Times New Roman"/>
          <w:sz w:val="20"/>
          <w:szCs w:val="20"/>
          <w:highlight w:val="yellow"/>
        </w:rPr>
        <w:t>@</w:t>
      </w:r>
      <w:r w:rsidRPr="00A63208">
        <w:rPr>
          <w:rFonts w:ascii="Times New Roman" w:hAnsi="Times New Roman" w:cs="Times New Roman"/>
          <w:sz w:val="20"/>
          <w:szCs w:val="20"/>
          <w:highlight w:val="yellow"/>
        </w:rPr>
        <w:t>sam.gov.lv</w:t>
      </w:r>
    </w:p>
    <w:sectPr w:rsidR="00C802A6" w:rsidRPr="00A63208" w:rsidSect="00F0124B">
      <w:headerReference w:type="even" r:id="rId11"/>
      <w:headerReference w:type="default" r:id="rId12"/>
      <w:footerReference w:type="even" r:id="rId13"/>
      <w:footerReference w:type="default" r:id="rId14"/>
      <w:headerReference w:type="first" r:id="rId15"/>
      <w:footerReference w:type="first" r:id="rId16"/>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57E08" w14:textId="77777777" w:rsidR="00F06E26" w:rsidRDefault="00F06E26" w:rsidP="00894C55">
      <w:pPr>
        <w:spacing w:after="0" w:line="240" w:lineRule="auto"/>
      </w:pPr>
      <w:r>
        <w:separator/>
      </w:r>
    </w:p>
  </w:endnote>
  <w:endnote w:type="continuationSeparator" w:id="0">
    <w:p w14:paraId="471A03A7" w14:textId="77777777" w:rsidR="00F06E26" w:rsidRDefault="00F06E2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D725D" w14:textId="77777777" w:rsidR="00322867" w:rsidRDefault="00322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1433" w14:textId="208DFD0A" w:rsidR="00B23934" w:rsidRPr="00322867" w:rsidRDefault="00322867" w:rsidP="00322867">
    <w:pPr>
      <w:pStyle w:val="Footer"/>
    </w:pPr>
    <w:r w:rsidRPr="00322867">
      <w:rPr>
        <w:rFonts w:ascii="Times New Roman" w:hAnsi="Times New Roman" w:cs="Times New Roman"/>
        <w:sz w:val="20"/>
        <w:szCs w:val="20"/>
      </w:rPr>
      <w:t>SManot_061219_LVRTCstratmerkis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1434" w14:textId="0462A855" w:rsidR="00B23934" w:rsidRPr="00745476" w:rsidRDefault="00322867" w:rsidP="00745476">
    <w:pPr>
      <w:pStyle w:val="Footer"/>
      <w:rPr>
        <w:rFonts w:ascii="Times New Roman" w:hAnsi="Times New Roman" w:cs="Times New Roman"/>
        <w:sz w:val="20"/>
        <w:szCs w:val="20"/>
      </w:rPr>
    </w:pPr>
    <w:r>
      <w:rPr>
        <w:rFonts w:ascii="Times New Roman" w:hAnsi="Times New Roman" w:cs="Times New Roman"/>
        <w:sz w:val="20"/>
        <w:szCs w:val="20"/>
      </w:rPr>
      <w:t>S</w:t>
    </w:r>
    <w:r w:rsidR="00B23934">
      <w:rPr>
        <w:rFonts w:ascii="Times New Roman" w:hAnsi="Times New Roman" w:cs="Times New Roman"/>
        <w:sz w:val="20"/>
        <w:szCs w:val="20"/>
      </w:rPr>
      <w:t>M</w:t>
    </w:r>
    <w:r>
      <w:rPr>
        <w:rFonts w:ascii="Times New Roman" w:hAnsi="Times New Roman" w:cs="Times New Roman"/>
        <w:sz w:val="20"/>
        <w:szCs w:val="20"/>
      </w:rPr>
      <w:t>a</w:t>
    </w:r>
    <w:r w:rsidR="00B23934">
      <w:rPr>
        <w:rFonts w:ascii="Times New Roman" w:hAnsi="Times New Roman" w:cs="Times New Roman"/>
        <w:sz w:val="20"/>
        <w:szCs w:val="20"/>
      </w:rPr>
      <w:t>not_</w:t>
    </w:r>
    <w:r>
      <w:rPr>
        <w:rFonts w:ascii="Times New Roman" w:hAnsi="Times New Roman" w:cs="Times New Roman"/>
        <w:sz w:val="20"/>
        <w:szCs w:val="20"/>
      </w:rPr>
      <w:t>0612</w:t>
    </w:r>
    <w:r w:rsidR="00B23934">
      <w:rPr>
        <w:rFonts w:ascii="Times New Roman" w:hAnsi="Times New Roman" w:cs="Times New Roman"/>
        <w:sz w:val="20"/>
        <w:szCs w:val="20"/>
      </w:rPr>
      <w:t>19_</w:t>
    </w:r>
    <w:r>
      <w:rPr>
        <w:rFonts w:ascii="Times New Roman" w:hAnsi="Times New Roman" w:cs="Times New Roman"/>
        <w:sz w:val="20"/>
        <w:szCs w:val="20"/>
      </w:rPr>
      <w:t>LVRTCstratmerkis</w:t>
    </w:r>
  </w:p>
  <w:p w14:paraId="38F81435" w14:textId="77777777" w:rsidR="00B23934" w:rsidRPr="00745476" w:rsidRDefault="00B23934" w:rsidP="0074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2625F" w14:textId="77777777" w:rsidR="00F06E26" w:rsidRDefault="00F06E26" w:rsidP="00894C55">
      <w:pPr>
        <w:spacing w:after="0" w:line="240" w:lineRule="auto"/>
      </w:pPr>
      <w:r>
        <w:separator/>
      </w:r>
    </w:p>
  </w:footnote>
  <w:footnote w:type="continuationSeparator" w:id="0">
    <w:p w14:paraId="34DC8717" w14:textId="77777777" w:rsidR="00F06E26" w:rsidRDefault="00F06E2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3C0DE" w14:textId="77777777" w:rsidR="00322867" w:rsidRDefault="00322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425786"/>
      <w:docPartObj>
        <w:docPartGallery w:val="Page Numbers (Top of Page)"/>
        <w:docPartUnique/>
      </w:docPartObj>
    </w:sdtPr>
    <w:sdtEndPr>
      <w:rPr>
        <w:rFonts w:ascii="Times New Roman" w:hAnsi="Times New Roman" w:cs="Times New Roman"/>
        <w:noProof/>
        <w:sz w:val="24"/>
        <w:szCs w:val="20"/>
      </w:rPr>
    </w:sdtEndPr>
    <w:sdtContent>
      <w:p w14:paraId="38F81431" w14:textId="77777777" w:rsidR="00B23934" w:rsidRPr="00C25B49" w:rsidRDefault="00B2393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F64ED">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A5F37" w14:textId="77777777" w:rsidR="00322867" w:rsidRDefault="00322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EE84DC76"/>
    <w:name w:val="WW8Num4"/>
    <w:lvl w:ilvl="0">
      <w:start w:val="1"/>
      <w:numFmt w:val="decimal"/>
      <w:lvlText w:val="%1)"/>
      <w:lvlJc w:val="left"/>
      <w:pPr>
        <w:tabs>
          <w:tab w:val="num" w:pos="0"/>
        </w:tabs>
        <w:ind w:left="720" w:hanging="360"/>
      </w:pPr>
      <w:rPr>
        <w:rFonts w:ascii="Times New Roman" w:hAnsi="Times New Roman" w:cs="Times New Roman" w:hint="default"/>
        <w:sz w:val="26"/>
        <w:szCs w:val="26"/>
      </w:rPr>
    </w:lvl>
  </w:abstractNum>
  <w:abstractNum w:abstractNumId="1" w15:restartNumberingAfterBreak="0">
    <w:nsid w:val="06797528"/>
    <w:multiLevelType w:val="hybridMultilevel"/>
    <w:tmpl w:val="AB80F2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1B504A"/>
    <w:multiLevelType w:val="hybridMultilevel"/>
    <w:tmpl w:val="D234B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2406AA"/>
    <w:multiLevelType w:val="hybridMultilevel"/>
    <w:tmpl w:val="B94661B6"/>
    <w:lvl w:ilvl="0" w:tplc="247C2DDC">
      <w:start w:val="20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C970957"/>
    <w:multiLevelType w:val="hybridMultilevel"/>
    <w:tmpl w:val="1F94D5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2727557"/>
    <w:multiLevelType w:val="hybridMultilevel"/>
    <w:tmpl w:val="8688ACC2"/>
    <w:lvl w:ilvl="0" w:tplc="42C26950">
      <w:start w:val="1995"/>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5A52138"/>
    <w:multiLevelType w:val="hybridMultilevel"/>
    <w:tmpl w:val="01A0BC10"/>
    <w:lvl w:ilvl="0" w:tplc="2396797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E3F1B21"/>
    <w:multiLevelType w:val="hybridMultilevel"/>
    <w:tmpl w:val="CFFC9218"/>
    <w:lvl w:ilvl="0" w:tplc="0426000F">
      <w:start w:val="1"/>
      <w:numFmt w:val="decimal"/>
      <w:lvlText w:val="%1."/>
      <w:lvlJc w:val="left"/>
      <w:pPr>
        <w:ind w:left="1057" w:hanging="360"/>
      </w:pPr>
    </w:lvl>
    <w:lvl w:ilvl="1" w:tplc="04260019" w:tentative="1">
      <w:start w:val="1"/>
      <w:numFmt w:val="lowerLetter"/>
      <w:lvlText w:val="%2."/>
      <w:lvlJc w:val="left"/>
      <w:pPr>
        <w:ind w:left="1777" w:hanging="360"/>
      </w:pPr>
    </w:lvl>
    <w:lvl w:ilvl="2" w:tplc="0426001B" w:tentative="1">
      <w:start w:val="1"/>
      <w:numFmt w:val="lowerRoman"/>
      <w:lvlText w:val="%3."/>
      <w:lvlJc w:val="right"/>
      <w:pPr>
        <w:ind w:left="2497" w:hanging="180"/>
      </w:pPr>
    </w:lvl>
    <w:lvl w:ilvl="3" w:tplc="0426000F" w:tentative="1">
      <w:start w:val="1"/>
      <w:numFmt w:val="decimal"/>
      <w:lvlText w:val="%4."/>
      <w:lvlJc w:val="left"/>
      <w:pPr>
        <w:ind w:left="3217" w:hanging="360"/>
      </w:pPr>
    </w:lvl>
    <w:lvl w:ilvl="4" w:tplc="04260019" w:tentative="1">
      <w:start w:val="1"/>
      <w:numFmt w:val="lowerLetter"/>
      <w:lvlText w:val="%5."/>
      <w:lvlJc w:val="left"/>
      <w:pPr>
        <w:ind w:left="3937" w:hanging="360"/>
      </w:pPr>
    </w:lvl>
    <w:lvl w:ilvl="5" w:tplc="0426001B" w:tentative="1">
      <w:start w:val="1"/>
      <w:numFmt w:val="lowerRoman"/>
      <w:lvlText w:val="%6."/>
      <w:lvlJc w:val="right"/>
      <w:pPr>
        <w:ind w:left="4657" w:hanging="180"/>
      </w:pPr>
    </w:lvl>
    <w:lvl w:ilvl="6" w:tplc="0426000F" w:tentative="1">
      <w:start w:val="1"/>
      <w:numFmt w:val="decimal"/>
      <w:lvlText w:val="%7."/>
      <w:lvlJc w:val="left"/>
      <w:pPr>
        <w:ind w:left="5377" w:hanging="360"/>
      </w:pPr>
    </w:lvl>
    <w:lvl w:ilvl="7" w:tplc="04260019" w:tentative="1">
      <w:start w:val="1"/>
      <w:numFmt w:val="lowerLetter"/>
      <w:lvlText w:val="%8."/>
      <w:lvlJc w:val="left"/>
      <w:pPr>
        <w:ind w:left="6097" w:hanging="360"/>
      </w:pPr>
    </w:lvl>
    <w:lvl w:ilvl="8" w:tplc="0426001B" w:tentative="1">
      <w:start w:val="1"/>
      <w:numFmt w:val="lowerRoman"/>
      <w:lvlText w:val="%9."/>
      <w:lvlJc w:val="right"/>
      <w:pPr>
        <w:ind w:left="6817" w:hanging="180"/>
      </w:pPr>
    </w:lvl>
  </w:abstractNum>
  <w:abstractNum w:abstractNumId="10" w15:restartNumberingAfterBreak="0">
    <w:nsid w:val="573B2E73"/>
    <w:multiLevelType w:val="hybridMultilevel"/>
    <w:tmpl w:val="741270BC"/>
    <w:lvl w:ilvl="0" w:tplc="77F2E7CE">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59F95C45"/>
    <w:multiLevelType w:val="hybridMultilevel"/>
    <w:tmpl w:val="8358419A"/>
    <w:lvl w:ilvl="0" w:tplc="3DE6FE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AAF264B"/>
    <w:multiLevelType w:val="multilevel"/>
    <w:tmpl w:val="A702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B4726C"/>
    <w:multiLevelType w:val="hybridMultilevel"/>
    <w:tmpl w:val="245E97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8231B49"/>
    <w:multiLevelType w:val="hybridMultilevel"/>
    <w:tmpl w:val="DDFEF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9AE514B"/>
    <w:multiLevelType w:val="hybridMultilevel"/>
    <w:tmpl w:val="D9F2BA5A"/>
    <w:lvl w:ilvl="0" w:tplc="1574567A">
      <w:numFmt w:val="bullet"/>
      <w:lvlText w:val="-"/>
      <w:lvlJc w:val="left"/>
      <w:pPr>
        <w:ind w:left="1074" w:hanging="360"/>
      </w:pPr>
      <w:rPr>
        <w:rFonts w:ascii="Arial" w:eastAsia="Times New Roman" w:hAnsi="Arial" w:cs="Arial" w:hint="default"/>
      </w:rPr>
    </w:lvl>
    <w:lvl w:ilvl="1" w:tplc="04260003">
      <w:start w:val="1"/>
      <w:numFmt w:val="bullet"/>
      <w:lvlText w:val="o"/>
      <w:lvlJc w:val="left"/>
      <w:pPr>
        <w:ind w:left="1794" w:hanging="360"/>
      </w:pPr>
      <w:rPr>
        <w:rFonts w:ascii="Courier New" w:hAnsi="Courier New" w:cs="Courier New" w:hint="default"/>
      </w:rPr>
    </w:lvl>
    <w:lvl w:ilvl="2" w:tplc="04260005">
      <w:start w:val="1"/>
      <w:numFmt w:val="bullet"/>
      <w:lvlText w:val=""/>
      <w:lvlJc w:val="left"/>
      <w:pPr>
        <w:ind w:left="2514" w:hanging="360"/>
      </w:pPr>
      <w:rPr>
        <w:rFonts w:ascii="Wingdings" w:hAnsi="Wingdings" w:hint="default"/>
      </w:rPr>
    </w:lvl>
    <w:lvl w:ilvl="3" w:tplc="04260001">
      <w:start w:val="1"/>
      <w:numFmt w:val="bullet"/>
      <w:lvlText w:val=""/>
      <w:lvlJc w:val="left"/>
      <w:pPr>
        <w:ind w:left="3234" w:hanging="360"/>
      </w:pPr>
      <w:rPr>
        <w:rFonts w:ascii="Symbol" w:hAnsi="Symbol" w:hint="default"/>
      </w:rPr>
    </w:lvl>
    <w:lvl w:ilvl="4" w:tplc="04260003">
      <w:start w:val="1"/>
      <w:numFmt w:val="bullet"/>
      <w:lvlText w:val="o"/>
      <w:lvlJc w:val="left"/>
      <w:pPr>
        <w:ind w:left="3954" w:hanging="360"/>
      </w:pPr>
      <w:rPr>
        <w:rFonts w:ascii="Courier New" w:hAnsi="Courier New" w:cs="Courier New" w:hint="default"/>
      </w:rPr>
    </w:lvl>
    <w:lvl w:ilvl="5" w:tplc="04260005">
      <w:start w:val="1"/>
      <w:numFmt w:val="bullet"/>
      <w:lvlText w:val=""/>
      <w:lvlJc w:val="left"/>
      <w:pPr>
        <w:ind w:left="4674" w:hanging="360"/>
      </w:pPr>
      <w:rPr>
        <w:rFonts w:ascii="Wingdings" w:hAnsi="Wingdings" w:hint="default"/>
      </w:rPr>
    </w:lvl>
    <w:lvl w:ilvl="6" w:tplc="04260001">
      <w:start w:val="1"/>
      <w:numFmt w:val="bullet"/>
      <w:lvlText w:val=""/>
      <w:lvlJc w:val="left"/>
      <w:pPr>
        <w:ind w:left="5394" w:hanging="360"/>
      </w:pPr>
      <w:rPr>
        <w:rFonts w:ascii="Symbol" w:hAnsi="Symbol" w:hint="default"/>
      </w:rPr>
    </w:lvl>
    <w:lvl w:ilvl="7" w:tplc="04260003">
      <w:start w:val="1"/>
      <w:numFmt w:val="bullet"/>
      <w:lvlText w:val="o"/>
      <w:lvlJc w:val="left"/>
      <w:pPr>
        <w:ind w:left="6114" w:hanging="360"/>
      </w:pPr>
      <w:rPr>
        <w:rFonts w:ascii="Courier New" w:hAnsi="Courier New" w:cs="Courier New" w:hint="default"/>
      </w:rPr>
    </w:lvl>
    <w:lvl w:ilvl="8" w:tplc="04260005">
      <w:start w:val="1"/>
      <w:numFmt w:val="bullet"/>
      <w:lvlText w:val=""/>
      <w:lvlJc w:val="left"/>
      <w:pPr>
        <w:ind w:left="6834" w:hanging="360"/>
      </w:pPr>
      <w:rPr>
        <w:rFonts w:ascii="Wingdings" w:hAnsi="Wingdings" w:hint="default"/>
      </w:rPr>
    </w:lvl>
  </w:abstractNum>
  <w:abstractNum w:abstractNumId="17" w15:restartNumberingAfterBreak="0">
    <w:nsid w:val="7A4A4545"/>
    <w:multiLevelType w:val="hybridMultilevel"/>
    <w:tmpl w:val="48045844"/>
    <w:lvl w:ilvl="0" w:tplc="4156E5D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6"/>
  </w:num>
  <w:num w:numId="4">
    <w:abstractNumId w:val="11"/>
  </w:num>
  <w:num w:numId="5">
    <w:abstractNumId w:val="3"/>
  </w:num>
  <w:num w:numId="6">
    <w:abstractNumId w:val="10"/>
  </w:num>
  <w:num w:numId="7">
    <w:abstractNumId w:val="7"/>
  </w:num>
  <w:num w:numId="8">
    <w:abstractNumId w:val="17"/>
  </w:num>
  <w:num w:numId="9">
    <w:abstractNumId w:val="5"/>
  </w:num>
  <w:num w:numId="10">
    <w:abstractNumId w:val="12"/>
  </w:num>
  <w:num w:numId="11">
    <w:abstractNumId w:val="2"/>
  </w:num>
  <w:num w:numId="12">
    <w:abstractNumId w:val="15"/>
  </w:num>
  <w:num w:numId="13">
    <w:abstractNumId w:val="13"/>
  </w:num>
  <w:num w:numId="14">
    <w:abstractNumId w:val="9"/>
  </w:num>
  <w:num w:numId="15">
    <w:abstractNumId w:val="1"/>
  </w:num>
  <w:num w:numId="16">
    <w:abstractNumId w:val="4"/>
  </w:num>
  <w:num w:numId="17">
    <w:abstractNumId w:val="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10F8"/>
    <w:rsid w:val="00005D09"/>
    <w:rsid w:val="00006560"/>
    <w:rsid w:val="00015F8A"/>
    <w:rsid w:val="00017F0C"/>
    <w:rsid w:val="00024801"/>
    <w:rsid w:val="000248B5"/>
    <w:rsid w:val="00031413"/>
    <w:rsid w:val="00035726"/>
    <w:rsid w:val="00041EB7"/>
    <w:rsid w:val="00041F2C"/>
    <w:rsid w:val="00042EA9"/>
    <w:rsid w:val="0004413E"/>
    <w:rsid w:val="00044AF6"/>
    <w:rsid w:val="00046847"/>
    <w:rsid w:val="00046A28"/>
    <w:rsid w:val="00050360"/>
    <w:rsid w:val="00082B10"/>
    <w:rsid w:val="00091369"/>
    <w:rsid w:val="000A0221"/>
    <w:rsid w:val="000A70D6"/>
    <w:rsid w:val="000B0A5D"/>
    <w:rsid w:val="000B26AB"/>
    <w:rsid w:val="000B3E2E"/>
    <w:rsid w:val="000B5205"/>
    <w:rsid w:val="000B5720"/>
    <w:rsid w:val="000C0CB6"/>
    <w:rsid w:val="000C3296"/>
    <w:rsid w:val="000C6108"/>
    <w:rsid w:val="000C6FAA"/>
    <w:rsid w:val="000D6C29"/>
    <w:rsid w:val="000D7919"/>
    <w:rsid w:val="000E0DAA"/>
    <w:rsid w:val="000E1E4A"/>
    <w:rsid w:val="000E3B12"/>
    <w:rsid w:val="000E5166"/>
    <w:rsid w:val="000F4AF8"/>
    <w:rsid w:val="00101660"/>
    <w:rsid w:val="00101E10"/>
    <w:rsid w:val="001035AA"/>
    <w:rsid w:val="00105538"/>
    <w:rsid w:val="00106E81"/>
    <w:rsid w:val="00112EC4"/>
    <w:rsid w:val="00114976"/>
    <w:rsid w:val="00115862"/>
    <w:rsid w:val="001165EE"/>
    <w:rsid w:val="00125879"/>
    <w:rsid w:val="00125C9A"/>
    <w:rsid w:val="00143ED8"/>
    <w:rsid w:val="0014423E"/>
    <w:rsid w:val="00145110"/>
    <w:rsid w:val="001530D2"/>
    <w:rsid w:val="00157283"/>
    <w:rsid w:val="00160792"/>
    <w:rsid w:val="00162B51"/>
    <w:rsid w:val="0016486A"/>
    <w:rsid w:val="00165451"/>
    <w:rsid w:val="00166B4B"/>
    <w:rsid w:val="00170D0A"/>
    <w:rsid w:val="00174A7D"/>
    <w:rsid w:val="0017511C"/>
    <w:rsid w:val="00176150"/>
    <w:rsid w:val="00176228"/>
    <w:rsid w:val="00180623"/>
    <w:rsid w:val="00180B78"/>
    <w:rsid w:val="001844A2"/>
    <w:rsid w:val="00193904"/>
    <w:rsid w:val="0019539A"/>
    <w:rsid w:val="001955B5"/>
    <w:rsid w:val="00197FF2"/>
    <w:rsid w:val="001A2433"/>
    <w:rsid w:val="001A2570"/>
    <w:rsid w:val="001A3447"/>
    <w:rsid w:val="001A5950"/>
    <w:rsid w:val="001A5E18"/>
    <w:rsid w:val="001A7E40"/>
    <w:rsid w:val="001B1305"/>
    <w:rsid w:val="001B4E68"/>
    <w:rsid w:val="001B6453"/>
    <w:rsid w:val="001C1208"/>
    <w:rsid w:val="001C2C17"/>
    <w:rsid w:val="001C398C"/>
    <w:rsid w:val="001D2708"/>
    <w:rsid w:val="001D6CF7"/>
    <w:rsid w:val="001E3A74"/>
    <w:rsid w:val="001F174D"/>
    <w:rsid w:val="001F1C41"/>
    <w:rsid w:val="001F29DA"/>
    <w:rsid w:val="001F3FFB"/>
    <w:rsid w:val="001F5747"/>
    <w:rsid w:val="001F77D7"/>
    <w:rsid w:val="00201ADC"/>
    <w:rsid w:val="00201B3A"/>
    <w:rsid w:val="00202F0E"/>
    <w:rsid w:val="0020301F"/>
    <w:rsid w:val="00206DCA"/>
    <w:rsid w:val="002128BF"/>
    <w:rsid w:val="0021396A"/>
    <w:rsid w:val="00213CC8"/>
    <w:rsid w:val="00222F35"/>
    <w:rsid w:val="002261F5"/>
    <w:rsid w:val="00227AB2"/>
    <w:rsid w:val="00230035"/>
    <w:rsid w:val="0023473B"/>
    <w:rsid w:val="00234B10"/>
    <w:rsid w:val="00240839"/>
    <w:rsid w:val="002418AF"/>
    <w:rsid w:val="00241D5D"/>
    <w:rsid w:val="00243426"/>
    <w:rsid w:val="00243E3C"/>
    <w:rsid w:val="002447DB"/>
    <w:rsid w:val="00245324"/>
    <w:rsid w:val="00251334"/>
    <w:rsid w:val="00263059"/>
    <w:rsid w:val="00263EA2"/>
    <w:rsid w:val="00281159"/>
    <w:rsid w:val="00281F88"/>
    <w:rsid w:val="002841AC"/>
    <w:rsid w:val="00285071"/>
    <w:rsid w:val="002968DE"/>
    <w:rsid w:val="002A3115"/>
    <w:rsid w:val="002B2206"/>
    <w:rsid w:val="002B4CB0"/>
    <w:rsid w:val="002B4ED4"/>
    <w:rsid w:val="002B78D2"/>
    <w:rsid w:val="002C19AE"/>
    <w:rsid w:val="002C49EE"/>
    <w:rsid w:val="002C4CC8"/>
    <w:rsid w:val="002D15DF"/>
    <w:rsid w:val="002D4629"/>
    <w:rsid w:val="002D5500"/>
    <w:rsid w:val="002D6763"/>
    <w:rsid w:val="002E4725"/>
    <w:rsid w:val="002F163E"/>
    <w:rsid w:val="002F44E0"/>
    <w:rsid w:val="00303AF7"/>
    <w:rsid w:val="003068AE"/>
    <w:rsid w:val="00313A7E"/>
    <w:rsid w:val="00315051"/>
    <w:rsid w:val="00322867"/>
    <w:rsid w:val="00324CDE"/>
    <w:rsid w:val="00324FD1"/>
    <w:rsid w:val="00325ECD"/>
    <w:rsid w:val="003300F4"/>
    <w:rsid w:val="0033109D"/>
    <w:rsid w:val="00334DBC"/>
    <w:rsid w:val="00337F46"/>
    <w:rsid w:val="003408BF"/>
    <w:rsid w:val="003469A1"/>
    <w:rsid w:val="0034730F"/>
    <w:rsid w:val="003500EC"/>
    <w:rsid w:val="0035115A"/>
    <w:rsid w:val="003525A0"/>
    <w:rsid w:val="00356BEC"/>
    <w:rsid w:val="0036107E"/>
    <w:rsid w:val="00361858"/>
    <w:rsid w:val="00363819"/>
    <w:rsid w:val="00364B32"/>
    <w:rsid w:val="003663EB"/>
    <w:rsid w:val="0036664D"/>
    <w:rsid w:val="0036726F"/>
    <w:rsid w:val="00370552"/>
    <w:rsid w:val="00375572"/>
    <w:rsid w:val="00375691"/>
    <w:rsid w:val="00382BE1"/>
    <w:rsid w:val="00386663"/>
    <w:rsid w:val="00387231"/>
    <w:rsid w:val="0039167B"/>
    <w:rsid w:val="00396102"/>
    <w:rsid w:val="003A1245"/>
    <w:rsid w:val="003A751E"/>
    <w:rsid w:val="003B0BF9"/>
    <w:rsid w:val="003C2B69"/>
    <w:rsid w:val="003C7482"/>
    <w:rsid w:val="003D3101"/>
    <w:rsid w:val="003D3443"/>
    <w:rsid w:val="003E0791"/>
    <w:rsid w:val="003E2281"/>
    <w:rsid w:val="003E3473"/>
    <w:rsid w:val="003E38BF"/>
    <w:rsid w:val="003E6374"/>
    <w:rsid w:val="003E7C1F"/>
    <w:rsid w:val="003F28AC"/>
    <w:rsid w:val="003F2A6A"/>
    <w:rsid w:val="003F578C"/>
    <w:rsid w:val="003F64ED"/>
    <w:rsid w:val="003F6982"/>
    <w:rsid w:val="0040360C"/>
    <w:rsid w:val="0040587B"/>
    <w:rsid w:val="00407A3D"/>
    <w:rsid w:val="004121A8"/>
    <w:rsid w:val="00413F7B"/>
    <w:rsid w:val="00421384"/>
    <w:rsid w:val="00421AAD"/>
    <w:rsid w:val="00423AC2"/>
    <w:rsid w:val="00426E5A"/>
    <w:rsid w:val="00427150"/>
    <w:rsid w:val="004314A9"/>
    <w:rsid w:val="00434DB9"/>
    <w:rsid w:val="00435B07"/>
    <w:rsid w:val="0044020D"/>
    <w:rsid w:val="004454FE"/>
    <w:rsid w:val="00445991"/>
    <w:rsid w:val="00446171"/>
    <w:rsid w:val="00457264"/>
    <w:rsid w:val="00461A2A"/>
    <w:rsid w:val="00463582"/>
    <w:rsid w:val="00471F27"/>
    <w:rsid w:val="00475B8C"/>
    <w:rsid w:val="00475BFB"/>
    <w:rsid w:val="004816E5"/>
    <w:rsid w:val="004848EC"/>
    <w:rsid w:val="00484A15"/>
    <w:rsid w:val="0048776E"/>
    <w:rsid w:val="00490926"/>
    <w:rsid w:val="00492307"/>
    <w:rsid w:val="00492FBF"/>
    <w:rsid w:val="00496C74"/>
    <w:rsid w:val="00497B49"/>
    <w:rsid w:val="004A0218"/>
    <w:rsid w:val="004A41BD"/>
    <w:rsid w:val="004A4CA5"/>
    <w:rsid w:val="004A567E"/>
    <w:rsid w:val="004A77A7"/>
    <w:rsid w:val="004B00E8"/>
    <w:rsid w:val="004B0B1B"/>
    <w:rsid w:val="004B1C05"/>
    <w:rsid w:val="004B570F"/>
    <w:rsid w:val="004C7005"/>
    <w:rsid w:val="004D013B"/>
    <w:rsid w:val="004D175F"/>
    <w:rsid w:val="004D2AB4"/>
    <w:rsid w:val="004D2B79"/>
    <w:rsid w:val="004E5EFF"/>
    <w:rsid w:val="004F2153"/>
    <w:rsid w:val="004F2B8F"/>
    <w:rsid w:val="004F2F36"/>
    <w:rsid w:val="004F34E8"/>
    <w:rsid w:val="004F3AB9"/>
    <w:rsid w:val="004F59F8"/>
    <w:rsid w:val="004F685F"/>
    <w:rsid w:val="004F6BBA"/>
    <w:rsid w:val="0050178F"/>
    <w:rsid w:val="005020D8"/>
    <w:rsid w:val="0050230E"/>
    <w:rsid w:val="005028E7"/>
    <w:rsid w:val="00502B19"/>
    <w:rsid w:val="00505FDF"/>
    <w:rsid w:val="00506E44"/>
    <w:rsid w:val="00506F7E"/>
    <w:rsid w:val="00512479"/>
    <w:rsid w:val="005134E6"/>
    <w:rsid w:val="00517A36"/>
    <w:rsid w:val="00522758"/>
    <w:rsid w:val="0052584B"/>
    <w:rsid w:val="00533EC3"/>
    <w:rsid w:val="00540032"/>
    <w:rsid w:val="005420E8"/>
    <w:rsid w:val="0054225D"/>
    <w:rsid w:val="005457D0"/>
    <w:rsid w:val="00545D40"/>
    <w:rsid w:val="00555694"/>
    <w:rsid w:val="00555DFE"/>
    <w:rsid w:val="005645B9"/>
    <w:rsid w:val="005726CE"/>
    <w:rsid w:val="0057473D"/>
    <w:rsid w:val="0057670B"/>
    <w:rsid w:val="00577A56"/>
    <w:rsid w:val="0058312E"/>
    <w:rsid w:val="00583290"/>
    <w:rsid w:val="005833C1"/>
    <w:rsid w:val="00586044"/>
    <w:rsid w:val="0059026D"/>
    <w:rsid w:val="00591082"/>
    <w:rsid w:val="005A2DC4"/>
    <w:rsid w:val="005A59C5"/>
    <w:rsid w:val="005A6AA6"/>
    <w:rsid w:val="005B2063"/>
    <w:rsid w:val="005B4F91"/>
    <w:rsid w:val="005C143C"/>
    <w:rsid w:val="005C4423"/>
    <w:rsid w:val="005C5A47"/>
    <w:rsid w:val="005C61D9"/>
    <w:rsid w:val="005D1005"/>
    <w:rsid w:val="005D1538"/>
    <w:rsid w:val="005D4278"/>
    <w:rsid w:val="005D60CA"/>
    <w:rsid w:val="005E2E4D"/>
    <w:rsid w:val="005E5A60"/>
    <w:rsid w:val="005F084C"/>
    <w:rsid w:val="005F1304"/>
    <w:rsid w:val="005F4D79"/>
    <w:rsid w:val="0060247E"/>
    <w:rsid w:val="00607BC2"/>
    <w:rsid w:val="00614010"/>
    <w:rsid w:val="00620816"/>
    <w:rsid w:val="006257C3"/>
    <w:rsid w:val="006269DF"/>
    <w:rsid w:val="00626DF0"/>
    <w:rsid w:val="00631462"/>
    <w:rsid w:val="00635C5E"/>
    <w:rsid w:val="006360BD"/>
    <w:rsid w:val="00640059"/>
    <w:rsid w:val="006444EC"/>
    <w:rsid w:val="00650F96"/>
    <w:rsid w:val="0065778A"/>
    <w:rsid w:val="00661602"/>
    <w:rsid w:val="00662334"/>
    <w:rsid w:val="0066589A"/>
    <w:rsid w:val="006703A3"/>
    <w:rsid w:val="00670B24"/>
    <w:rsid w:val="00670B90"/>
    <w:rsid w:val="006717F8"/>
    <w:rsid w:val="006830DE"/>
    <w:rsid w:val="006868F9"/>
    <w:rsid w:val="00690B81"/>
    <w:rsid w:val="00690F8C"/>
    <w:rsid w:val="00692C69"/>
    <w:rsid w:val="00694288"/>
    <w:rsid w:val="00694454"/>
    <w:rsid w:val="006A090C"/>
    <w:rsid w:val="006A10B7"/>
    <w:rsid w:val="006A4715"/>
    <w:rsid w:val="006A6C03"/>
    <w:rsid w:val="006A6C60"/>
    <w:rsid w:val="006B2289"/>
    <w:rsid w:val="006B4C40"/>
    <w:rsid w:val="006C2007"/>
    <w:rsid w:val="006C2A1C"/>
    <w:rsid w:val="006C3006"/>
    <w:rsid w:val="006C669D"/>
    <w:rsid w:val="006C69D1"/>
    <w:rsid w:val="006C6DB0"/>
    <w:rsid w:val="006D0EA4"/>
    <w:rsid w:val="006D49CB"/>
    <w:rsid w:val="006D5568"/>
    <w:rsid w:val="006D576C"/>
    <w:rsid w:val="006D659B"/>
    <w:rsid w:val="006E02DF"/>
    <w:rsid w:val="006E060B"/>
    <w:rsid w:val="006E1081"/>
    <w:rsid w:val="006E1A78"/>
    <w:rsid w:val="006E2687"/>
    <w:rsid w:val="006E68CA"/>
    <w:rsid w:val="006F0630"/>
    <w:rsid w:val="006F1D62"/>
    <w:rsid w:val="006F6BC4"/>
    <w:rsid w:val="006F7107"/>
    <w:rsid w:val="006F767C"/>
    <w:rsid w:val="00702A6B"/>
    <w:rsid w:val="007109D3"/>
    <w:rsid w:val="007123D1"/>
    <w:rsid w:val="00712402"/>
    <w:rsid w:val="00712521"/>
    <w:rsid w:val="007135D7"/>
    <w:rsid w:val="00713FFD"/>
    <w:rsid w:val="00720585"/>
    <w:rsid w:val="00727AAF"/>
    <w:rsid w:val="00727F1F"/>
    <w:rsid w:val="007343B9"/>
    <w:rsid w:val="007346B3"/>
    <w:rsid w:val="00736DA5"/>
    <w:rsid w:val="007416F7"/>
    <w:rsid w:val="007425F3"/>
    <w:rsid w:val="0074462F"/>
    <w:rsid w:val="00745476"/>
    <w:rsid w:val="00751398"/>
    <w:rsid w:val="00752E74"/>
    <w:rsid w:val="007530A5"/>
    <w:rsid w:val="00762252"/>
    <w:rsid w:val="00762BCE"/>
    <w:rsid w:val="007645B3"/>
    <w:rsid w:val="00771240"/>
    <w:rsid w:val="00773AF6"/>
    <w:rsid w:val="007807C1"/>
    <w:rsid w:val="0078778E"/>
    <w:rsid w:val="00791670"/>
    <w:rsid w:val="00793841"/>
    <w:rsid w:val="00795F71"/>
    <w:rsid w:val="00796862"/>
    <w:rsid w:val="007A2D83"/>
    <w:rsid w:val="007A4199"/>
    <w:rsid w:val="007A54C5"/>
    <w:rsid w:val="007B09D0"/>
    <w:rsid w:val="007B3D35"/>
    <w:rsid w:val="007B4793"/>
    <w:rsid w:val="007B5595"/>
    <w:rsid w:val="007B683F"/>
    <w:rsid w:val="007B6FF1"/>
    <w:rsid w:val="007B7AB0"/>
    <w:rsid w:val="007C25DF"/>
    <w:rsid w:val="007C28A8"/>
    <w:rsid w:val="007C4BFC"/>
    <w:rsid w:val="007C5A85"/>
    <w:rsid w:val="007C6277"/>
    <w:rsid w:val="007C79B5"/>
    <w:rsid w:val="007D0523"/>
    <w:rsid w:val="007D0E8D"/>
    <w:rsid w:val="007D1D54"/>
    <w:rsid w:val="007D2190"/>
    <w:rsid w:val="007D4D32"/>
    <w:rsid w:val="007D5B1A"/>
    <w:rsid w:val="007D799F"/>
    <w:rsid w:val="007E11FE"/>
    <w:rsid w:val="007E141A"/>
    <w:rsid w:val="007E2B38"/>
    <w:rsid w:val="007E33F0"/>
    <w:rsid w:val="007E4E6C"/>
    <w:rsid w:val="007E73AB"/>
    <w:rsid w:val="007F0847"/>
    <w:rsid w:val="007F1948"/>
    <w:rsid w:val="007F2674"/>
    <w:rsid w:val="00800250"/>
    <w:rsid w:val="00800351"/>
    <w:rsid w:val="00801159"/>
    <w:rsid w:val="00806210"/>
    <w:rsid w:val="00807BD5"/>
    <w:rsid w:val="00811AD1"/>
    <w:rsid w:val="008120F2"/>
    <w:rsid w:val="00816C11"/>
    <w:rsid w:val="008203E0"/>
    <w:rsid w:val="00825A55"/>
    <w:rsid w:val="00831BC2"/>
    <w:rsid w:val="008423C6"/>
    <w:rsid w:val="008463C9"/>
    <w:rsid w:val="00863113"/>
    <w:rsid w:val="00864CCB"/>
    <w:rsid w:val="00865078"/>
    <w:rsid w:val="008664C7"/>
    <w:rsid w:val="00866A57"/>
    <w:rsid w:val="008771B1"/>
    <w:rsid w:val="008812ED"/>
    <w:rsid w:val="008837D0"/>
    <w:rsid w:val="008846B9"/>
    <w:rsid w:val="008868CB"/>
    <w:rsid w:val="00890CBF"/>
    <w:rsid w:val="00890F2C"/>
    <w:rsid w:val="008934C5"/>
    <w:rsid w:val="008947BC"/>
    <w:rsid w:val="00894C55"/>
    <w:rsid w:val="008A1120"/>
    <w:rsid w:val="008A6141"/>
    <w:rsid w:val="008A69AB"/>
    <w:rsid w:val="008A7330"/>
    <w:rsid w:val="008B0CB8"/>
    <w:rsid w:val="008B0CD3"/>
    <w:rsid w:val="008B2D32"/>
    <w:rsid w:val="008B502F"/>
    <w:rsid w:val="008B5C70"/>
    <w:rsid w:val="008C1386"/>
    <w:rsid w:val="008C3AF3"/>
    <w:rsid w:val="008C5359"/>
    <w:rsid w:val="008D6CE3"/>
    <w:rsid w:val="008D7340"/>
    <w:rsid w:val="008E0E4B"/>
    <w:rsid w:val="008E1B19"/>
    <w:rsid w:val="008E36FA"/>
    <w:rsid w:val="008E3795"/>
    <w:rsid w:val="008E5CED"/>
    <w:rsid w:val="008E6E55"/>
    <w:rsid w:val="008F7CF0"/>
    <w:rsid w:val="0090048B"/>
    <w:rsid w:val="00904BFA"/>
    <w:rsid w:val="009107B9"/>
    <w:rsid w:val="009113FC"/>
    <w:rsid w:val="009121A9"/>
    <w:rsid w:val="00916383"/>
    <w:rsid w:val="00916448"/>
    <w:rsid w:val="009166F1"/>
    <w:rsid w:val="00916CCC"/>
    <w:rsid w:val="00921C6E"/>
    <w:rsid w:val="00922853"/>
    <w:rsid w:val="00926D4A"/>
    <w:rsid w:val="009272DB"/>
    <w:rsid w:val="00930809"/>
    <w:rsid w:val="00931C3E"/>
    <w:rsid w:val="00932070"/>
    <w:rsid w:val="009322FC"/>
    <w:rsid w:val="0093520E"/>
    <w:rsid w:val="009354BC"/>
    <w:rsid w:val="009401CE"/>
    <w:rsid w:val="00943C42"/>
    <w:rsid w:val="00943DD2"/>
    <w:rsid w:val="00950BF7"/>
    <w:rsid w:val="009515EA"/>
    <w:rsid w:val="0095190A"/>
    <w:rsid w:val="00953A23"/>
    <w:rsid w:val="00957818"/>
    <w:rsid w:val="009608DC"/>
    <w:rsid w:val="00960A84"/>
    <w:rsid w:val="00960B97"/>
    <w:rsid w:val="00961F1C"/>
    <w:rsid w:val="00972C31"/>
    <w:rsid w:val="00975091"/>
    <w:rsid w:val="009773A5"/>
    <w:rsid w:val="00977962"/>
    <w:rsid w:val="00977BC3"/>
    <w:rsid w:val="00982E53"/>
    <w:rsid w:val="00990155"/>
    <w:rsid w:val="009911A8"/>
    <w:rsid w:val="00992A6F"/>
    <w:rsid w:val="00996744"/>
    <w:rsid w:val="009A2654"/>
    <w:rsid w:val="009A35B1"/>
    <w:rsid w:val="009A600F"/>
    <w:rsid w:val="009B2E56"/>
    <w:rsid w:val="009B502D"/>
    <w:rsid w:val="009B5943"/>
    <w:rsid w:val="009B6303"/>
    <w:rsid w:val="009B6BD5"/>
    <w:rsid w:val="009C3E20"/>
    <w:rsid w:val="009C5B62"/>
    <w:rsid w:val="009C6D12"/>
    <w:rsid w:val="009D07D8"/>
    <w:rsid w:val="009D0A52"/>
    <w:rsid w:val="009D71CF"/>
    <w:rsid w:val="009D7514"/>
    <w:rsid w:val="009E0B64"/>
    <w:rsid w:val="009F274D"/>
    <w:rsid w:val="009F4027"/>
    <w:rsid w:val="00A00775"/>
    <w:rsid w:val="00A0174C"/>
    <w:rsid w:val="00A02048"/>
    <w:rsid w:val="00A02717"/>
    <w:rsid w:val="00A03D63"/>
    <w:rsid w:val="00A04714"/>
    <w:rsid w:val="00A05A33"/>
    <w:rsid w:val="00A05AB2"/>
    <w:rsid w:val="00A05E1F"/>
    <w:rsid w:val="00A11304"/>
    <w:rsid w:val="00A1507F"/>
    <w:rsid w:val="00A15FF0"/>
    <w:rsid w:val="00A168D1"/>
    <w:rsid w:val="00A169D2"/>
    <w:rsid w:val="00A17557"/>
    <w:rsid w:val="00A20A8E"/>
    <w:rsid w:val="00A21D92"/>
    <w:rsid w:val="00A30EFC"/>
    <w:rsid w:val="00A3312C"/>
    <w:rsid w:val="00A3365A"/>
    <w:rsid w:val="00A369F3"/>
    <w:rsid w:val="00A40567"/>
    <w:rsid w:val="00A42FD4"/>
    <w:rsid w:val="00A448BF"/>
    <w:rsid w:val="00A4778E"/>
    <w:rsid w:val="00A4779D"/>
    <w:rsid w:val="00A522B4"/>
    <w:rsid w:val="00A6073E"/>
    <w:rsid w:val="00A63208"/>
    <w:rsid w:val="00A65114"/>
    <w:rsid w:val="00A709AE"/>
    <w:rsid w:val="00A72756"/>
    <w:rsid w:val="00A75507"/>
    <w:rsid w:val="00A7651B"/>
    <w:rsid w:val="00A80A87"/>
    <w:rsid w:val="00A814C7"/>
    <w:rsid w:val="00A9006E"/>
    <w:rsid w:val="00A93DDF"/>
    <w:rsid w:val="00A94057"/>
    <w:rsid w:val="00A94C5E"/>
    <w:rsid w:val="00A952A0"/>
    <w:rsid w:val="00A97884"/>
    <w:rsid w:val="00AA00E9"/>
    <w:rsid w:val="00AA50F6"/>
    <w:rsid w:val="00AA665C"/>
    <w:rsid w:val="00AB08B0"/>
    <w:rsid w:val="00AB36FF"/>
    <w:rsid w:val="00AB3F90"/>
    <w:rsid w:val="00AC2599"/>
    <w:rsid w:val="00AD4A14"/>
    <w:rsid w:val="00AD5FB2"/>
    <w:rsid w:val="00AD6A40"/>
    <w:rsid w:val="00AD7A56"/>
    <w:rsid w:val="00AE30DD"/>
    <w:rsid w:val="00AE4BA7"/>
    <w:rsid w:val="00AE5567"/>
    <w:rsid w:val="00AE6869"/>
    <w:rsid w:val="00AE72AD"/>
    <w:rsid w:val="00AF0BCF"/>
    <w:rsid w:val="00AF46DF"/>
    <w:rsid w:val="00AF4B50"/>
    <w:rsid w:val="00B004D2"/>
    <w:rsid w:val="00B03583"/>
    <w:rsid w:val="00B06D50"/>
    <w:rsid w:val="00B11459"/>
    <w:rsid w:val="00B1279C"/>
    <w:rsid w:val="00B2165C"/>
    <w:rsid w:val="00B23934"/>
    <w:rsid w:val="00B26BC3"/>
    <w:rsid w:val="00B403CC"/>
    <w:rsid w:val="00B40B87"/>
    <w:rsid w:val="00B42024"/>
    <w:rsid w:val="00B43486"/>
    <w:rsid w:val="00B50CEB"/>
    <w:rsid w:val="00B54520"/>
    <w:rsid w:val="00B55415"/>
    <w:rsid w:val="00B5715E"/>
    <w:rsid w:val="00B605EC"/>
    <w:rsid w:val="00B611DD"/>
    <w:rsid w:val="00B62446"/>
    <w:rsid w:val="00B63164"/>
    <w:rsid w:val="00B66247"/>
    <w:rsid w:val="00B6687C"/>
    <w:rsid w:val="00B72759"/>
    <w:rsid w:val="00B75557"/>
    <w:rsid w:val="00B76045"/>
    <w:rsid w:val="00B769DF"/>
    <w:rsid w:val="00B76FD7"/>
    <w:rsid w:val="00B8186B"/>
    <w:rsid w:val="00B84451"/>
    <w:rsid w:val="00B84EB6"/>
    <w:rsid w:val="00B912D5"/>
    <w:rsid w:val="00B96645"/>
    <w:rsid w:val="00B97B9A"/>
    <w:rsid w:val="00BA169D"/>
    <w:rsid w:val="00BA1922"/>
    <w:rsid w:val="00BA20AA"/>
    <w:rsid w:val="00BA7FD7"/>
    <w:rsid w:val="00BB259C"/>
    <w:rsid w:val="00BB42C2"/>
    <w:rsid w:val="00BB5818"/>
    <w:rsid w:val="00BB5FE4"/>
    <w:rsid w:val="00BB63C0"/>
    <w:rsid w:val="00BC4B76"/>
    <w:rsid w:val="00BC5D94"/>
    <w:rsid w:val="00BC786E"/>
    <w:rsid w:val="00BD0A4D"/>
    <w:rsid w:val="00BD0D88"/>
    <w:rsid w:val="00BD4348"/>
    <w:rsid w:val="00BD4425"/>
    <w:rsid w:val="00BD6BD5"/>
    <w:rsid w:val="00BD74FB"/>
    <w:rsid w:val="00BE35FB"/>
    <w:rsid w:val="00BE57CF"/>
    <w:rsid w:val="00BE5BA0"/>
    <w:rsid w:val="00BE7F90"/>
    <w:rsid w:val="00BF098C"/>
    <w:rsid w:val="00BF2013"/>
    <w:rsid w:val="00BF3743"/>
    <w:rsid w:val="00BF5F44"/>
    <w:rsid w:val="00BF77A5"/>
    <w:rsid w:val="00C02514"/>
    <w:rsid w:val="00C05154"/>
    <w:rsid w:val="00C063A3"/>
    <w:rsid w:val="00C13095"/>
    <w:rsid w:val="00C13E83"/>
    <w:rsid w:val="00C14905"/>
    <w:rsid w:val="00C15D4A"/>
    <w:rsid w:val="00C167D9"/>
    <w:rsid w:val="00C204CE"/>
    <w:rsid w:val="00C25014"/>
    <w:rsid w:val="00C25B49"/>
    <w:rsid w:val="00C26B81"/>
    <w:rsid w:val="00C308CE"/>
    <w:rsid w:val="00C30B4D"/>
    <w:rsid w:val="00C316E1"/>
    <w:rsid w:val="00C334B4"/>
    <w:rsid w:val="00C3459E"/>
    <w:rsid w:val="00C35CFF"/>
    <w:rsid w:val="00C41E53"/>
    <w:rsid w:val="00C532EE"/>
    <w:rsid w:val="00C66D2A"/>
    <w:rsid w:val="00C6704B"/>
    <w:rsid w:val="00C732D3"/>
    <w:rsid w:val="00C75769"/>
    <w:rsid w:val="00C802A6"/>
    <w:rsid w:val="00C8148A"/>
    <w:rsid w:val="00C837AD"/>
    <w:rsid w:val="00C86548"/>
    <w:rsid w:val="00C8797F"/>
    <w:rsid w:val="00C97CE2"/>
    <w:rsid w:val="00C97D19"/>
    <w:rsid w:val="00CA0819"/>
    <w:rsid w:val="00CA7BF7"/>
    <w:rsid w:val="00CB622E"/>
    <w:rsid w:val="00CB67B8"/>
    <w:rsid w:val="00CB6D2B"/>
    <w:rsid w:val="00CB6F74"/>
    <w:rsid w:val="00CC4BB0"/>
    <w:rsid w:val="00CC51CB"/>
    <w:rsid w:val="00CC5638"/>
    <w:rsid w:val="00CD667E"/>
    <w:rsid w:val="00CE1FCE"/>
    <w:rsid w:val="00CE32CD"/>
    <w:rsid w:val="00CE410D"/>
    <w:rsid w:val="00CE4357"/>
    <w:rsid w:val="00CE5657"/>
    <w:rsid w:val="00CF3D6A"/>
    <w:rsid w:val="00CF6A43"/>
    <w:rsid w:val="00CF6EDB"/>
    <w:rsid w:val="00CF7825"/>
    <w:rsid w:val="00D10833"/>
    <w:rsid w:val="00D10E7A"/>
    <w:rsid w:val="00D133F8"/>
    <w:rsid w:val="00D13A80"/>
    <w:rsid w:val="00D2408E"/>
    <w:rsid w:val="00D30A89"/>
    <w:rsid w:val="00D30E82"/>
    <w:rsid w:val="00D338F7"/>
    <w:rsid w:val="00D37C1A"/>
    <w:rsid w:val="00D41556"/>
    <w:rsid w:val="00D418E0"/>
    <w:rsid w:val="00D44D70"/>
    <w:rsid w:val="00D47FB7"/>
    <w:rsid w:val="00D548C4"/>
    <w:rsid w:val="00D54C64"/>
    <w:rsid w:val="00D55F16"/>
    <w:rsid w:val="00D60B43"/>
    <w:rsid w:val="00D637F1"/>
    <w:rsid w:val="00D6756D"/>
    <w:rsid w:val="00D701FD"/>
    <w:rsid w:val="00D80853"/>
    <w:rsid w:val="00D85DAA"/>
    <w:rsid w:val="00D928F7"/>
    <w:rsid w:val="00D93406"/>
    <w:rsid w:val="00D935CD"/>
    <w:rsid w:val="00D939BB"/>
    <w:rsid w:val="00D95022"/>
    <w:rsid w:val="00D974F7"/>
    <w:rsid w:val="00DB0B57"/>
    <w:rsid w:val="00DB1D03"/>
    <w:rsid w:val="00DC62DF"/>
    <w:rsid w:val="00DD0F14"/>
    <w:rsid w:val="00DD48B6"/>
    <w:rsid w:val="00DD5E99"/>
    <w:rsid w:val="00DD5FCF"/>
    <w:rsid w:val="00DD635B"/>
    <w:rsid w:val="00DD66A7"/>
    <w:rsid w:val="00DE63EB"/>
    <w:rsid w:val="00DE7E54"/>
    <w:rsid w:val="00DF30F3"/>
    <w:rsid w:val="00DF49A7"/>
    <w:rsid w:val="00DF6462"/>
    <w:rsid w:val="00E0427E"/>
    <w:rsid w:val="00E0548E"/>
    <w:rsid w:val="00E11982"/>
    <w:rsid w:val="00E11C35"/>
    <w:rsid w:val="00E159A0"/>
    <w:rsid w:val="00E15B81"/>
    <w:rsid w:val="00E21FE8"/>
    <w:rsid w:val="00E2469E"/>
    <w:rsid w:val="00E26AF1"/>
    <w:rsid w:val="00E26B8C"/>
    <w:rsid w:val="00E30742"/>
    <w:rsid w:val="00E31D7B"/>
    <w:rsid w:val="00E32173"/>
    <w:rsid w:val="00E3348E"/>
    <w:rsid w:val="00E36DDE"/>
    <w:rsid w:val="00E3716B"/>
    <w:rsid w:val="00E459D6"/>
    <w:rsid w:val="00E47D6A"/>
    <w:rsid w:val="00E50974"/>
    <w:rsid w:val="00E54CC2"/>
    <w:rsid w:val="00E54D16"/>
    <w:rsid w:val="00E5618E"/>
    <w:rsid w:val="00E602CC"/>
    <w:rsid w:val="00E638A8"/>
    <w:rsid w:val="00E639BE"/>
    <w:rsid w:val="00E759B1"/>
    <w:rsid w:val="00E7774A"/>
    <w:rsid w:val="00E8172A"/>
    <w:rsid w:val="00E834FD"/>
    <w:rsid w:val="00E854EF"/>
    <w:rsid w:val="00E90C01"/>
    <w:rsid w:val="00E9669A"/>
    <w:rsid w:val="00E97C4B"/>
    <w:rsid w:val="00EA486E"/>
    <w:rsid w:val="00EB1482"/>
    <w:rsid w:val="00EB253D"/>
    <w:rsid w:val="00EB2DCB"/>
    <w:rsid w:val="00EB4908"/>
    <w:rsid w:val="00EB7004"/>
    <w:rsid w:val="00EC0A0C"/>
    <w:rsid w:val="00EC2C7C"/>
    <w:rsid w:val="00EC4D51"/>
    <w:rsid w:val="00EC563A"/>
    <w:rsid w:val="00EC60F5"/>
    <w:rsid w:val="00EC613A"/>
    <w:rsid w:val="00ED18B0"/>
    <w:rsid w:val="00ED3B0B"/>
    <w:rsid w:val="00ED731A"/>
    <w:rsid w:val="00EE3B9E"/>
    <w:rsid w:val="00EE5505"/>
    <w:rsid w:val="00EE58B3"/>
    <w:rsid w:val="00EE5FC3"/>
    <w:rsid w:val="00EE6FAF"/>
    <w:rsid w:val="00EF2061"/>
    <w:rsid w:val="00EF62A3"/>
    <w:rsid w:val="00F005B4"/>
    <w:rsid w:val="00F0124B"/>
    <w:rsid w:val="00F028C2"/>
    <w:rsid w:val="00F02F8F"/>
    <w:rsid w:val="00F034D0"/>
    <w:rsid w:val="00F05BCC"/>
    <w:rsid w:val="00F06E26"/>
    <w:rsid w:val="00F10194"/>
    <w:rsid w:val="00F13BC9"/>
    <w:rsid w:val="00F150D4"/>
    <w:rsid w:val="00F151E9"/>
    <w:rsid w:val="00F22C87"/>
    <w:rsid w:val="00F26F52"/>
    <w:rsid w:val="00F270A9"/>
    <w:rsid w:val="00F32B51"/>
    <w:rsid w:val="00F366A7"/>
    <w:rsid w:val="00F375C8"/>
    <w:rsid w:val="00F40B02"/>
    <w:rsid w:val="00F416EB"/>
    <w:rsid w:val="00F4245F"/>
    <w:rsid w:val="00F43B0C"/>
    <w:rsid w:val="00F464DB"/>
    <w:rsid w:val="00F46935"/>
    <w:rsid w:val="00F50436"/>
    <w:rsid w:val="00F509C2"/>
    <w:rsid w:val="00F5368B"/>
    <w:rsid w:val="00F546DD"/>
    <w:rsid w:val="00F57B0C"/>
    <w:rsid w:val="00F60410"/>
    <w:rsid w:val="00F66785"/>
    <w:rsid w:val="00F66EFD"/>
    <w:rsid w:val="00F704BA"/>
    <w:rsid w:val="00F76963"/>
    <w:rsid w:val="00F81403"/>
    <w:rsid w:val="00F8773B"/>
    <w:rsid w:val="00F87FED"/>
    <w:rsid w:val="00F900D3"/>
    <w:rsid w:val="00F911AA"/>
    <w:rsid w:val="00F91775"/>
    <w:rsid w:val="00F94610"/>
    <w:rsid w:val="00FA48DC"/>
    <w:rsid w:val="00FA56EC"/>
    <w:rsid w:val="00FB097A"/>
    <w:rsid w:val="00FB0FDA"/>
    <w:rsid w:val="00FC265C"/>
    <w:rsid w:val="00FD0370"/>
    <w:rsid w:val="00FD29B7"/>
    <w:rsid w:val="00FE06F6"/>
    <w:rsid w:val="00FE0D73"/>
    <w:rsid w:val="00FE2892"/>
    <w:rsid w:val="00FE308A"/>
    <w:rsid w:val="00FE332C"/>
    <w:rsid w:val="00FE3590"/>
    <w:rsid w:val="00FF2E78"/>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4577"/>
    <o:shapelayout v:ext="edit">
      <o:idmap v:ext="edit" data="1"/>
    </o:shapelayout>
  </w:shapeDefaults>
  <w:decimalSymbol w:val="."/>
  <w:listSeparator w:val=";"/>
  <w14:docId w14:val="38F812F4"/>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6E68CA"/>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E68CA"/>
    <w:rPr>
      <w:rFonts w:ascii="Calibri" w:eastAsia="Calibri" w:hAnsi="Calibri" w:cs="Times New Roman"/>
      <w:sz w:val="20"/>
      <w:szCs w:val="20"/>
    </w:rPr>
  </w:style>
  <w:style w:type="character" w:styleId="FootnoteReference">
    <w:name w:val="footnote reference"/>
    <w:uiPriority w:val="99"/>
    <w:semiHidden/>
    <w:rsid w:val="006E68CA"/>
    <w:rPr>
      <w:rFonts w:cs="Times New Roman"/>
      <w:vertAlign w:val="superscript"/>
    </w:rPr>
  </w:style>
  <w:style w:type="paragraph" w:customStyle="1" w:styleId="naisc">
    <w:name w:val="naisc"/>
    <w:basedOn w:val="Normal"/>
    <w:rsid w:val="006E68CA"/>
    <w:pPr>
      <w:spacing w:before="75" w:after="75" w:line="240" w:lineRule="auto"/>
      <w:jc w:val="center"/>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8203E0"/>
    <w:rPr>
      <w:b/>
      <w:bCs/>
    </w:rPr>
  </w:style>
  <w:style w:type="character" w:customStyle="1" w:styleId="param1">
    <w:name w:val="param1"/>
    <w:basedOn w:val="DefaultParagraphFont"/>
    <w:rsid w:val="003663EB"/>
    <w:rPr>
      <w:vanish w:val="0"/>
      <w:webHidden w:val="0"/>
      <w:sz w:val="21"/>
      <w:szCs w:val="21"/>
      <w:specVanish w:val="0"/>
    </w:rPr>
  </w:style>
  <w:style w:type="paragraph" w:customStyle="1" w:styleId="tv213">
    <w:name w:val="tv213"/>
    <w:basedOn w:val="Normal"/>
    <w:rsid w:val="005D60C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6A10B7"/>
    <w:rPr>
      <w:sz w:val="16"/>
      <w:szCs w:val="16"/>
    </w:rPr>
  </w:style>
  <w:style w:type="paragraph" w:styleId="CommentText">
    <w:name w:val="annotation text"/>
    <w:basedOn w:val="Normal"/>
    <w:link w:val="CommentTextChar"/>
    <w:uiPriority w:val="99"/>
    <w:semiHidden/>
    <w:unhideWhenUsed/>
    <w:rsid w:val="006A10B7"/>
    <w:pPr>
      <w:spacing w:line="240" w:lineRule="auto"/>
    </w:pPr>
    <w:rPr>
      <w:sz w:val="20"/>
      <w:szCs w:val="20"/>
    </w:rPr>
  </w:style>
  <w:style w:type="character" w:customStyle="1" w:styleId="CommentTextChar">
    <w:name w:val="Comment Text Char"/>
    <w:basedOn w:val="DefaultParagraphFont"/>
    <w:link w:val="CommentText"/>
    <w:uiPriority w:val="99"/>
    <w:semiHidden/>
    <w:rsid w:val="006A10B7"/>
    <w:rPr>
      <w:sz w:val="20"/>
      <w:szCs w:val="20"/>
    </w:rPr>
  </w:style>
  <w:style w:type="paragraph" w:styleId="CommentSubject">
    <w:name w:val="annotation subject"/>
    <w:basedOn w:val="CommentText"/>
    <w:next w:val="CommentText"/>
    <w:link w:val="CommentSubjectChar"/>
    <w:uiPriority w:val="99"/>
    <w:semiHidden/>
    <w:unhideWhenUsed/>
    <w:rsid w:val="006A10B7"/>
    <w:rPr>
      <w:b/>
      <w:bCs/>
    </w:rPr>
  </w:style>
  <w:style w:type="character" w:customStyle="1" w:styleId="CommentSubjectChar">
    <w:name w:val="Comment Subject Char"/>
    <w:basedOn w:val="CommentTextChar"/>
    <w:link w:val="CommentSubject"/>
    <w:uiPriority w:val="99"/>
    <w:semiHidden/>
    <w:rsid w:val="006A10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57181181">
      <w:bodyDiv w:val="1"/>
      <w:marLeft w:val="0"/>
      <w:marRight w:val="0"/>
      <w:marTop w:val="0"/>
      <w:marBottom w:val="0"/>
      <w:divBdr>
        <w:top w:val="none" w:sz="0" w:space="0" w:color="auto"/>
        <w:left w:val="none" w:sz="0" w:space="0" w:color="auto"/>
        <w:bottom w:val="none" w:sz="0" w:space="0" w:color="auto"/>
        <w:right w:val="none" w:sz="0" w:space="0" w:color="auto"/>
      </w:divBdr>
    </w:div>
    <w:div w:id="542403325">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TAP xmlns="1c33a644-f6cf-45d4-832d-e32e0e370d68">1</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DCB99330-5C97-493F-B961-CFB2FFCC9386}">
  <ds:schemaRefs>
    <ds:schemaRef ds:uri="http://purl.org/dc/elements/1.1/"/>
    <ds:schemaRef ds:uri="http://schemas.microsoft.com/office/2006/metadata/properties"/>
    <ds:schemaRef ds:uri="1c33a644-f6cf-45d4-832d-e32e0e370d68"/>
    <ds:schemaRef ds:uri="http://purl.org/dc/terms/"/>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230700-77BA-4107-82F4-F9F422DA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Ministru kabineta rīkojuma projekta „Par valsts akciju sabiedrības “Latvijas Valsts radio un televīzijas centrs” vispārējo stratēģisko mērķi” </vt:lpstr>
    </vt:vector>
  </TitlesOfParts>
  <Manager/>
  <Company>Satiksmes ministrija</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akciju sabiedrības “Latvijas Valsts radio un televīzijas centrs” vispārējo stratēģisko mērķi” </dc:title>
  <dc:subject>Anotācija</dc:subject>
  <dc:creator>Linda Pūce</dc:creator>
  <dc:description>Linda.puce@sam.gov.lv_x000d_
67028237</dc:description>
  <cp:lastModifiedBy>Linda Pūce</cp:lastModifiedBy>
  <cp:revision>6</cp:revision>
  <cp:lastPrinted>2019-07-19T08:20:00Z</cp:lastPrinted>
  <dcterms:created xsi:type="dcterms:W3CDTF">2019-12-06T06:33:00Z</dcterms:created>
  <dcterms:modified xsi:type="dcterms:W3CDTF">2019-12-09T06:40:00Z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