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0927" w:rsidR="00026428" w:rsidP="00C57E86" w:rsidRDefault="0031438D" w14:paraId="32EAC67B" w14:textId="14F9B918">
      <w:pPr>
        <w:jc w:val="center"/>
        <w:rPr>
          <w:b/>
          <w:bCs/>
          <w:color w:val="0D0D0D" w:themeColor="text1" w:themeTint="F2"/>
          <w:sz w:val="28"/>
          <w:szCs w:val="28"/>
        </w:rPr>
      </w:pPr>
      <w:bookmarkStart w:name="_GoBack" w:id="0"/>
      <w:r w:rsidRPr="003B0927">
        <w:rPr>
          <w:b/>
          <w:bCs/>
          <w:color w:val="0D0D0D" w:themeColor="text1" w:themeTint="F2"/>
          <w:sz w:val="28"/>
          <w:szCs w:val="28"/>
        </w:rPr>
        <w:t>Likumprojekt</w:t>
      </w:r>
      <w:r w:rsidR="000A4B3C">
        <w:rPr>
          <w:b/>
          <w:bCs/>
          <w:color w:val="0D0D0D" w:themeColor="text1" w:themeTint="F2"/>
          <w:sz w:val="28"/>
          <w:szCs w:val="28"/>
        </w:rPr>
        <w:t>a</w:t>
      </w:r>
      <w:r w:rsidRPr="003B0927">
        <w:rPr>
          <w:b/>
          <w:bCs/>
          <w:color w:val="0D0D0D" w:themeColor="text1" w:themeTint="F2"/>
          <w:sz w:val="28"/>
          <w:szCs w:val="28"/>
        </w:rPr>
        <w:t xml:space="preserve"> </w:t>
      </w:r>
      <w:r w:rsidR="000A4B3C">
        <w:rPr>
          <w:b/>
          <w:bCs/>
          <w:color w:val="0D0D0D" w:themeColor="text1" w:themeTint="F2"/>
          <w:sz w:val="28"/>
          <w:szCs w:val="28"/>
        </w:rPr>
        <w:t xml:space="preserve">grozījumi </w:t>
      </w:r>
      <w:r w:rsidRPr="003B0927" w:rsidR="00026428">
        <w:rPr>
          <w:b/>
          <w:color w:val="0D0D0D" w:themeColor="text1" w:themeTint="F2"/>
          <w:sz w:val="28"/>
          <w:szCs w:val="28"/>
        </w:rPr>
        <w:t>Ventspils brīvostas likum</w:t>
      </w:r>
      <w:r w:rsidR="000A4B3C">
        <w:rPr>
          <w:b/>
          <w:color w:val="0D0D0D" w:themeColor="text1" w:themeTint="F2"/>
          <w:sz w:val="28"/>
          <w:szCs w:val="28"/>
        </w:rPr>
        <w:t>ā</w:t>
      </w:r>
    </w:p>
    <w:p w:rsidRPr="003B0927" w:rsidR="0031438D" w:rsidP="00C57E86" w:rsidRDefault="00B07CD8" w14:paraId="78D827D6" w14:textId="4FA035B8">
      <w:pPr>
        <w:jc w:val="center"/>
        <w:rPr>
          <w:b/>
          <w:color w:val="0D0D0D" w:themeColor="text1" w:themeTint="F2"/>
          <w:sz w:val="28"/>
          <w:szCs w:val="28"/>
        </w:rPr>
      </w:pPr>
      <w:r w:rsidRPr="003B0927">
        <w:rPr>
          <w:b/>
          <w:bCs/>
          <w:color w:val="0D0D0D" w:themeColor="text1" w:themeTint="F2"/>
          <w:sz w:val="28"/>
          <w:szCs w:val="28"/>
        </w:rPr>
        <w:t xml:space="preserve">sākotnējās </w:t>
      </w:r>
      <w:r w:rsidRPr="003B0927" w:rsidR="0031438D">
        <w:rPr>
          <w:b/>
          <w:bCs/>
          <w:color w:val="0D0D0D" w:themeColor="text1" w:themeTint="F2"/>
          <w:sz w:val="28"/>
          <w:szCs w:val="28"/>
        </w:rPr>
        <w:t>ietekmes novērtējuma ziņojums (anotācija)</w:t>
      </w:r>
    </w:p>
    <w:bookmarkEnd w:id="0"/>
    <w:p w:rsidRPr="003B0927" w:rsidR="00BD5588" w:rsidP="00C57E86" w:rsidRDefault="00BD5588" w14:paraId="177D3EBF"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3B0927" w:rsidR="009D2D72" w:rsidTr="00B07CD8" w14:paraId="4652DE21" w14:textId="77777777">
        <w:trPr>
          <w:cantSplit/>
        </w:trPr>
        <w:tc>
          <w:tcPr>
            <w:tcW w:w="9061" w:type="dxa"/>
            <w:gridSpan w:val="2"/>
            <w:shd w:val="clear" w:color="auto" w:fill="auto"/>
            <w:vAlign w:val="center"/>
            <w:hideMark/>
          </w:tcPr>
          <w:p w:rsidRPr="003B0927" w:rsidR="00BD5588" w:rsidP="00C57E86" w:rsidRDefault="006E2E27" w14:paraId="3ADCDE8F" w14:textId="77777777">
            <w:pPr>
              <w:jc w:val="center"/>
              <w:rPr>
                <w:b/>
                <w:iCs/>
                <w:color w:val="0D0D0D" w:themeColor="text1" w:themeTint="F2"/>
                <w:sz w:val="28"/>
                <w:szCs w:val="28"/>
                <w:lang w:eastAsia="en-US"/>
              </w:rPr>
            </w:pPr>
            <w:r w:rsidRPr="003B0927">
              <w:rPr>
                <w:b/>
                <w:iCs/>
                <w:color w:val="0D0D0D" w:themeColor="text1" w:themeTint="F2"/>
                <w:sz w:val="28"/>
                <w:szCs w:val="28"/>
                <w:lang w:eastAsia="en-US"/>
              </w:rPr>
              <w:t>Tiesību akta projekta anotācijas kopsavilkums</w:t>
            </w:r>
          </w:p>
        </w:tc>
      </w:tr>
      <w:tr w:rsidRPr="003B0927" w:rsidR="009D2D72" w:rsidTr="00B07CD8" w14:paraId="43C2362B" w14:textId="77777777">
        <w:trPr>
          <w:cantSplit/>
        </w:trPr>
        <w:tc>
          <w:tcPr>
            <w:tcW w:w="3247" w:type="dxa"/>
            <w:shd w:val="clear" w:color="auto" w:fill="auto"/>
            <w:hideMark/>
          </w:tcPr>
          <w:p w:rsidRPr="003B0927" w:rsidR="00BD5588" w:rsidP="00C57E86" w:rsidRDefault="006E2E27" w14:paraId="74206B15" w14:textId="77777777">
            <w:pPr>
              <w:rPr>
                <w:iCs/>
                <w:color w:val="0D0D0D" w:themeColor="text1" w:themeTint="F2"/>
                <w:sz w:val="28"/>
                <w:szCs w:val="28"/>
                <w:lang w:eastAsia="en-US"/>
              </w:rPr>
            </w:pPr>
            <w:r w:rsidRPr="003B0927">
              <w:rPr>
                <w:iCs/>
                <w:color w:val="0D0D0D" w:themeColor="text1" w:themeTint="F2"/>
                <w:sz w:val="28"/>
                <w:szCs w:val="28"/>
                <w:lang w:eastAsia="en-US"/>
              </w:rPr>
              <w:t>Mērķis, risinājums un projekta spēkā stāšanās laiks (500 zīmes bez atstarpēm)</w:t>
            </w:r>
          </w:p>
        </w:tc>
        <w:tc>
          <w:tcPr>
            <w:tcW w:w="5814" w:type="dxa"/>
            <w:shd w:val="clear" w:color="auto" w:fill="auto"/>
            <w:hideMark/>
          </w:tcPr>
          <w:p w:rsidRPr="003B0927" w:rsidR="005865CF" w:rsidP="00BC5A90" w:rsidRDefault="00E94759" w14:paraId="1AB8EF54" w14:textId="25DD2A31">
            <w:pPr>
              <w:widowControl w:val="0"/>
              <w:tabs>
                <w:tab w:val="left" w:pos="560"/>
              </w:tabs>
              <w:ind w:right="115"/>
              <w:jc w:val="both"/>
              <w:outlineLvl w:val="2"/>
              <w:rPr>
                <w:color w:val="0D0D0D" w:themeColor="text1" w:themeTint="F2"/>
                <w:sz w:val="28"/>
                <w:szCs w:val="28"/>
              </w:rPr>
            </w:pPr>
            <w:r w:rsidRPr="003B0927">
              <w:rPr>
                <w:color w:val="0D0D0D" w:themeColor="text1" w:themeTint="F2"/>
                <w:sz w:val="28"/>
                <w:szCs w:val="28"/>
              </w:rPr>
              <w:t>Saskaņā ar Ministru kabineta 2009.gada 15.decembra instrukcijas Nr.19 “Tiesību akta projekta sākotnējās ietekmes izvērtēšanas kārtība” 5.</w:t>
            </w:r>
            <w:r w:rsidRPr="003B0927">
              <w:rPr>
                <w:color w:val="0D0D0D" w:themeColor="text1" w:themeTint="F2"/>
                <w:sz w:val="28"/>
                <w:szCs w:val="28"/>
                <w:vertAlign w:val="superscript"/>
              </w:rPr>
              <w:t>1</w:t>
            </w:r>
            <w:r w:rsidRPr="003B0927">
              <w:rPr>
                <w:color w:val="0D0D0D" w:themeColor="text1" w:themeTint="F2"/>
                <w:sz w:val="28"/>
                <w:szCs w:val="28"/>
              </w:rPr>
              <w:t> punktu šī sadaļa nav jāaizpilda.</w:t>
            </w:r>
          </w:p>
        </w:tc>
      </w:tr>
    </w:tbl>
    <w:p w:rsidRPr="003B0927" w:rsidR="004E5314" w:rsidP="00C57E86" w:rsidRDefault="004E5314" w14:paraId="250B1397"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70"/>
        <w:gridCol w:w="2717"/>
        <w:gridCol w:w="6074"/>
      </w:tblGrid>
      <w:tr w:rsidRPr="003B0927" w:rsidR="009D2D72" w:rsidTr="00737785" w14:paraId="712180B0" w14:textId="77777777">
        <w:trPr>
          <w:cantSplit/>
        </w:trPr>
        <w:tc>
          <w:tcPr>
            <w:tcW w:w="5000" w:type="pct"/>
            <w:gridSpan w:val="3"/>
            <w:vAlign w:val="center"/>
            <w:hideMark/>
          </w:tcPr>
          <w:p w:rsidRPr="003B0927" w:rsidR="00BD5588" w:rsidP="00C57E86" w:rsidRDefault="006E2E27" w14:paraId="2C91D191" w14:textId="77777777">
            <w:pPr>
              <w:jc w:val="center"/>
              <w:rPr>
                <w:b/>
                <w:bCs/>
                <w:color w:val="0D0D0D" w:themeColor="text1" w:themeTint="F2"/>
                <w:sz w:val="28"/>
                <w:szCs w:val="28"/>
              </w:rPr>
            </w:pPr>
            <w:r w:rsidRPr="003B0927">
              <w:rPr>
                <w:b/>
                <w:bCs/>
                <w:color w:val="0D0D0D" w:themeColor="text1" w:themeTint="F2"/>
                <w:sz w:val="28"/>
                <w:szCs w:val="28"/>
              </w:rPr>
              <w:t>I. Tiesību akta projekta izstrādes nepieciešamība</w:t>
            </w:r>
          </w:p>
        </w:tc>
      </w:tr>
      <w:tr w:rsidRPr="003B0927" w:rsidR="009D2D72" w:rsidTr="00BC5A90" w14:paraId="6FA8504B" w14:textId="77777777">
        <w:tc>
          <w:tcPr>
            <w:tcW w:w="132" w:type="pct"/>
            <w:hideMark/>
          </w:tcPr>
          <w:p w:rsidRPr="003B0927" w:rsidR="00BD5588" w:rsidP="00C57E86" w:rsidRDefault="006E2E27" w14:paraId="2D52D80D" w14:textId="77777777">
            <w:pPr>
              <w:jc w:val="center"/>
              <w:rPr>
                <w:color w:val="0D0D0D" w:themeColor="text1" w:themeTint="F2"/>
                <w:sz w:val="28"/>
                <w:szCs w:val="28"/>
              </w:rPr>
            </w:pPr>
            <w:r w:rsidRPr="003B0927">
              <w:rPr>
                <w:color w:val="0D0D0D" w:themeColor="text1" w:themeTint="F2"/>
                <w:sz w:val="28"/>
                <w:szCs w:val="28"/>
              </w:rPr>
              <w:t>1.</w:t>
            </w:r>
          </w:p>
        </w:tc>
        <w:tc>
          <w:tcPr>
            <w:tcW w:w="1508" w:type="pct"/>
            <w:hideMark/>
          </w:tcPr>
          <w:p w:rsidRPr="003B0927" w:rsidR="00BD5588" w:rsidP="00C57E86" w:rsidRDefault="006E2E27" w14:paraId="5E3724CA" w14:textId="77777777">
            <w:pPr>
              <w:rPr>
                <w:color w:val="0D0D0D" w:themeColor="text1" w:themeTint="F2"/>
                <w:sz w:val="28"/>
                <w:szCs w:val="28"/>
              </w:rPr>
            </w:pPr>
            <w:r w:rsidRPr="003B0927">
              <w:rPr>
                <w:color w:val="0D0D0D" w:themeColor="text1" w:themeTint="F2"/>
                <w:sz w:val="28"/>
                <w:szCs w:val="28"/>
              </w:rPr>
              <w:t>Pamatojums</w:t>
            </w:r>
          </w:p>
        </w:tc>
        <w:tc>
          <w:tcPr>
            <w:tcW w:w="3360" w:type="pct"/>
            <w:hideMark/>
          </w:tcPr>
          <w:p w:rsidRPr="003B0927" w:rsidR="00026428" w:rsidP="00026428" w:rsidRDefault="00026428" w14:paraId="636F6D80" w14:textId="55DF2F5A">
            <w:pPr>
              <w:pStyle w:val="Standard"/>
              <w:ind w:right="100" w:hanging="22"/>
              <w:jc w:val="both"/>
              <w:rPr>
                <w:rFonts w:cs="Times New Roman"/>
                <w:sz w:val="28"/>
                <w:szCs w:val="28"/>
              </w:rPr>
            </w:pPr>
            <w:r w:rsidRPr="003B0927">
              <w:rPr>
                <w:rFonts w:cs="Times New Roman"/>
                <w:sz w:val="28"/>
                <w:szCs w:val="28"/>
              </w:rPr>
              <w:t xml:space="preserve">2019.gada 9.decembra Amerikas Savienoto valstu (turpmāk – ASV) Valsts kases Ārvalstu aktīvu kontroles birojs (turpmāk – ASV OFAC) pieņēma lēmumu par sankciju noteikšanu pret Aivaru Lembergu, </w:t>
            </w:r>
            <w:r w:rsidRPr="003B0927">
              <w:rPr>
                <w:rFonts w:cs="Times New Roman"/>
                <w:sz w:val="28"/>
                <w:szCs w:val="28"/>
                <w:u w:val="single"/>
              </w:rPr>
              <w:t>Ventspils brīvostas pārvaldi</w:t>
            </w:r>
            <w:r w:rsidRPr="003B0927">
              <w:rPr>
                <w:rFonts w:cs="Times New Roman"/>
                <w:sz w:val="28"/>
                <w:szCs w:val="28"/>
              </w:rPr>
              <w:t>, Ventspils Attīstības aģentūru, Biznesa attīstības asociāciju un Latvijas Tranzīta biznesa asociāciju. Ministru kabinets un Saeima ir veikuši virkni darbību un Likums par ostām tika grozīts izslēdzot pašvaldību pārstāvjus no Ventspils un Rīgas ostu valdēm. Tādējādi tika nodrošināta 100% valsts kontrole pār lēmumu pieņemšanu tajās. Lai pilnībā izslēgtu iespējamu sasaisti ar līdzšinējo Ventspils brīvostas pārvaldi un varētu atcelt iepriekš minētās ASV OFAC sankcijas, nepieciešams izveidot pilnīgi jaunu struktūru Ventspils ostas pārvaldīšanai. Vienlaikus tas atbilstu Deklarācijas par Artura Krišjāņa Kariņa vadītā Ministru kabineta iecerēto darbību 82.punktam, kas nosaka, ka lielo ostu darbībā piemērosim OECD valsts kapitālsabiedrību pārvaldības principus, palielināsim valsts ietekmi lēmumu pieņemšanā un nodrošināsim efektīvāku resursu izmantošanu; izvērtēsim un reformēsim lielo ostu pārvaldības modeli, kā prioritāro risinājumu paredzot to pārveidošanu par valsts kapitālsabiedrībām.</w:t>
            </w:r>
          </w:p>
          <w:p w:rsidRPr="003B0927" w:rsidR="004E5314" w:rsidP="00BC5A90" w:rsidRDefault="004E5314" w14:paraId="048B50D3" w14:textId="19928FC2">
            <w:pPr>
              <w:pStyle w:val="Standard"/>
              <w:ind w:right="100" w:hanging="22"/>
              <w:jc w:val="both"/>
              <w:rPr>
                <w:rFonts w:cs="Times New Roman"/>
                <w:color w:val="0D0D0D" w:themeColor="text1" w:themeTint="F2"/>
                <w:sz w:val="28"/>
                <w:szCs w:val="28"/>
              </w:rPr>
            </w:pPr>
          </w:p>
        </w:tc>
      </w:tr>
      <w:tr w:rsidRPr="003B0927" w:rsidR="003B0927" w:rsidTr="00BC5A90" w14:paraId="43BCF0C4" w14:textId="77777777">
        <w:tc>
          <w:tcPr>
            <w:tcW w:w="132" w:type="pct"/>
            <w:hideMark/>
          </w:tcPr>
          <w:p w:rsidRPr="003B0927" w:rsidR="003B0927" w:rsidP="003B0927" w:rsidRDefault="003B0927" w14:paraId="271D3C71" w14:textId="77777777">
            <w:pPr>
              <w:jc w:val="center"/>
              <w:rPr>
                <w:color w:val="0D0D0D" w:themeColor="text1" w:themeTint="F2"/>
                <w:sz w:val="28"/>
                <w:szCs w:val="28"/>
              </w:rPr>
            </w:pPr>
            <w:r w:rsidRPr="003B0927">
              <w:rPr>
                <w:color w:val="0D0D0D" w:themeColor="text1" w:themeTint="F2"/>
                <w:sz w:val="28"/>
                <w:szCs w:val="28"/>
              </w:rPr>
              <w:t>2.</w:t>
            </w:r>
          </w:p>
        </w:tc>
        <w:tc>
          <w:tcPr>
            <w:tcW w:w="1508" w:type="pct"/>
            <w:hideMark/>
          </w:tcPr>
          <w:p w:rsidRPr="003B0927" w:rsidR="003B0927" w:rsidP="003B0927" w:rsidRDefault="003B0927" w14:paraId="27A483CF" w14:textId="77777777">
            <w:pPr>
              <w:rPr>
                <w:color w:val="0D0D0D" w:themeColor="text1" w:themeTint="F2"/>
                <w:sz w:val="28"/>
                <w:szCs w:val="28"/>
              </w:rPr>
            </w:pPr>
            <w:r w:rsidRPr="003B0927">
              <w:rPr>
                <w:color w:val="0D0D0D" w:themeColor="text1" w:themeTint="F2"/>
                <w:sz w:val="28"/>
                <w:szCs w:val="28"/>
              </w:rPr>
              <w:t>Pašreizējā situācija un problēmas, kuru risināšanai tiesību akta projekts izstrādāts, tiesiskā regulējuma mērķis un būtība</w:t>
            </w:r>
          </w:p>
          <w:p w:rsidRPr="003B0927" w:rsidR="003B0927" w:rsidP="003B0927" w:rsidRDefault="003B0927" w14:paraId="6D615DFC" w14:textId="77777777">
            <w:pPr>
              <w:rPr>
                <w:color w:val="0D0D0D" w:themeColor="text1" w:themeTint="F2"/>
                <w:sz w:val="28"/>
                <w:szCs w:val="28"/>
              </w:rPr>
            </w:pPr>
          </w:p>
          <w:p w:rsidRPr="003B0927" w:rsidR="003B0927" w:rsidP="003B0927" w:rsidRDefault="003B0927" w14:paraId="4B5F78D1" w14:textId="77777777">
            <w:pPr>
              <w:rPr>
                <w:color w:val="0D0D0D" w:themeColor="text1" w:themeTint="F2"/>
                <w:sz w:val="28"/>
                <w:szCs w:val="28"/>
              </w:rPr>
            </w:pPr>
          </w:p>
          <w:p w:rsidRPr="003B0927" w:rsidR="003B0927" w:rsidP="003B0927" w:rsidRDefault="003B0927" w14:paraId="28AAD5E6" w14:textId="77777777">
            <w:pPr>
              <w:rPr>
                <w:color w:val="0D0D0D" w:themeColor="text1" w:themeTint="F2"/>
                <w:sz w:val="28"/>
                <w:szCs w:val="28"/>
              </w:rPr>
            </w:pPr>
          </w:p>
          <w:p w:rsidRPr="003B0927" w:rsidR="003B0927" w:rsidP="003B0927" w:rsidRDefault="003B0927" w14:paraId="3CDCA894" w14:textId="77777777">
            <w:pPr>
              <w:rPr>
                <w:color w:val="0D0D0D" w:themeColor="text1" w:themeTint="F2"/>
                <w:sz w:val="28"/>
                <w:szCs w:val="28"/>
              </w:rPr>
            </w:pPr>
          </w:p>
          <w:p w:rsidRPr="003B0927" w:rsidR="003B0927" w:rsidP="003B0927" w:rsidRDefault="003B0927" w14:paraId="783C0F4D" w14:textId="77777777">
            <w:pPr>
              <w:rPr>
                <w:color w:val="0D0D0D" w:themeColor="text1" w:themeTint="F2"/>
                <w:sz w:val="28"/>
                <w:szCs w:val="28"/>
              </w:rPr>
            </w:pPr>
          </w:p>
          <w:p w:rsidRPr="003B0927" w:rsidR="003B0927" w:rsidP="003B0927" w:rsidRDefault="003B0927" w14:paraId="3323FF80" w14:textId="77777777">
            <w:pPr>
              <w:rPr>
                <w:color w:val="0D0D0D" w:themeColor="text1" w:themeTint="F2"/>
                <w:sz w:val="28"/>
                <w:szCs w:val="28"/>
              </w:rPr>
            </w:pPr>
          </w:p>
          <w:p w:rsidRPr="003B0927" w:rsidR="003B0927" w:rsidP="003B0927" w:rsidRDefault="003B0927" w14:paraId="070D952A" w14:textId="77777777">
            <w:pPr>
              <w:rPr>
                <w:color w:val="0D0D0D" w:themeColor="text1" w:themeTint="F2"/>
                <w:sz w:val="28"/>
                <w:szCs w:val="28"/>
              </w:rPr>
            </w:pPr>
          </w:p>
          <w:p w:rsidRPr="003B0927" w:rsidR="003B0927" w:rsidP="003B0927" w:rsidRDefault="003B0927" w14:paraId="2F20208F" w14:textId="77777777">
            <w:pPr>
              <w:rPr>
                <w:color w:val="0D0D0D" w:themeColor="text1" w:themeTint="F2"/>
                <w:sz w:val="28"/>
                <w:szCs w:val="28"/>
              </w:rPr>
            </w:pPr>
          </w:p>
          <w:p w:rsidRPr="003B0927" w:rsidR="003B0927" w:rsidP="003B0927" w:rsidRDefault="003B0927" w14:paraId="7E8DDF8B" w14:textId="77777777">
            <w:pPr>
              <w:rPr>
                <w:color w:val="0D0D0D" w:themeColor="text1" w:themeTint="F2"/>
                <w:sz w:val="28"/>
                <w:szCs w:val="28"/>
              </w:rPr>
            </w:pPr>
          </w:p>
          <w:p w:rsidRPr="003B0927" w:rsidR="003B0927" w:rsidP="003B0927" w:rsidRDefault="003B0927" w14:paraId="23C5D048" w14:textId="77777777">
            <w:pPr>
              <w:rPr>
                <w:color w:val="0D0D0D" w:themeColor="text1" w:themeTint="F2"/>
                <w:sz w:val="28"/>
                <w:szCs w:val="28"/>
              </w:rPr>
            </w:pPr>
          </w:p>
          <w:p w:rsidRPr="003B0927" w:rsidR="003B0927" w:rsidP="003B0927" w:rsidRDefault="003B0927" w14:paraId="76D42C80" w14:textId="77777777">
            <w:pPr>
              <w:rPr>
                <w:color w:val="0D0D0D" w:themeColor="text1" w:themeTint="F2"/>
                <w:sz w:val="28"/>
                <w:szCs w:val="28"/>
              </w:rPr>
            </w:pPr>
          </w:p>
          <w:p w:rsidRPr="003B0927" w:rsidR="003B0927" w:rsidP="003B0927" w:rsidRDefault="003B0927" w14:paraId="44BC1C3E" w14:textId="77777777">
            <w:pPr>
              <w:rPr>
                <w:color w:val="0D0D0D" w:themeColor="text1" w:themeTint="F2"/>
                <w:sz w:val="28"/>
                <w:szCs w:val="28"/>
              </w:rPr>
            </w:pPr>
          </w:p>
          <w:p w:rsidRPr="003B0927" w:rsidR="003B0927" w:rsidP="003B0927" w:rsidRDefault="003B0927" w14:paraId="7F94462B" w14:textId="77777777">
            <w:pPr>
              <w:rPr>
                <w:color w:val="0D0D0D" w:themeColor="text1" w:themeTint="F2"/>
                <w:sz w:val="28"/>
                <w:szCs w:val="28"/>
              </w:rPr>
            </w:pPr>
          </w:p>
          <w:p w:rsidRPr="003B0927" w:rsidR="003B0927" w:rsidP="003B0927" w:rsidRDefault="003B0927" w14:paraId="7654E30B" w14:textId="77777777">
            <w:pPr>
              <w:rPr>
                <w:color w:val="0D0D0D" w:themeColor="text1" w:themeTint="F2"/>
                <w:sz w:val="28"/>
                <w:szCs w:val="28"/>
              </w:rPr>
            </w:pPr>
          </w:p>
          <w:p w:rsidRPr="003B0927" w:rsidR="003B0927" w:rsidP="003B0927" w:rsidRDefault="003B0927" w14:paraId="31970DEA" w14:textId="77777777">
            <w:pPr>
              <w:rPr>
                <w:color w:val="0D0D0D" w:themeColor="text1" w:themeTint="F2"/>
                <w:sz w:val="28"/>
                <w:szCs w:val="28"/>
              </w:rPr>
            </w:pPr>
          </w:p>
          <w:p w:rsidRPr="003B0927" w:rsidR="003B0927" w:rsidP="003B0927" w:rsidRDefault="003B0927" w14:paraId="0AFD99A9" w14:textId="77777777">
            <w:pPr>
              <w:rPr>
                <w:color w:val="0D0D0D" w:themeColor="text1" w:themeTint="F2"/>
                <w:sz w:val="28"/>
                <w:szCs w:val="28"/>
              </w:rPr>
            </w:pPr>
          </w:p>
          <w:p w:rsidRPr="003B0927" w:rsidR="003B0927" w:rsidP="003B0927" w:rsidRDefault="003B0927" w14:paraId="3DFC9F18" w14:textId="77777777">
            <w:pPr>
              <w:rPr>
                <w:color w:val="0D0D0D" w:themeColor="text1" w:themeTint="F2"/>
                <w:sz w:val="28"/>
                <w:szCs w:val="28"/>
              </w:rPr>
            </w:pPr>
          </w:p>
          <w:p w:rsidRPr="003B0927" w:rsidR="003B0927" w:rsidP="003B0927" w:rsidRDefault="003B0927" w14:paraId="1F702620" w14:textId="77777777">
            <w:pPr>
              <w:rPr>
                <w:color w:val="0D0D0D" w:themeColor="text1" w:themeTint="F2"/>
                <w:sz w:val="28"/>
                <w:szCs w:val="28"/>
              </w:rPr>
            </w:pPr>
          </w:p>
          <w:p w:rsidRPr="003B0927" w:rsidR="003B0927" w:rsidP="003B0927" w:rsidRDefault="003B0927" w14:paraId="2C735B44" w14:textId="77777777">
            <w:pPr>
              <w:rPr>
                <w:color w:val="0D0D0D" w:themeColor="text1" w:themeTint="F2"/>
                <w:sz w:val="28"/>
                <w:szCs w:val="28"/>
              </w:rPr>
            </w:pPr>
          </w:p>
          <w:p w:rsidRPr="003B0927" w:rsidR="003B0927" w:rsidP="003B0927" w:rsidRDefault="003B0927" w14:paraId="6080F7AC" w14:textId="77777777">
            <w:pPr>
              <w:rPr>
                <w:color w:val="0D0D0D" w:themeColor="text1" w:themeTint="F2"/>
                <w:sz w:val="28"/>
                <w:szCs w:val="28"/>
              </w:rPr>
            </w:pPr>
          </w:p>
          <w:p w:rsidRPr="003B0927" w:rsidR="003B0927" w:rsidP="003B0927" w:rsidRDefault="003B0927" w14:paraId="4EAA759F" w14:textId="77777777">
            <w:pPr>
              <w:rPr>
                <w:color w:val="0D0D0D" w:themeColor="text1" w:themeTint="F2"/>
                <w:sz w:val="28"/>
                <w:szCs w:val="28"/>
              </w:rPr>
            </w:pPr>
          </w:p>
          <w:p w:rsidRPr="003B0927" w:rsidR="003B0927" w:rsidP="003B0927" w:rsidRDefault="003B0927" w14:paraId="7C6F436D" w14:textId="77777777">
            <w:pPr>
              <w:rPr>
                <w:color w:val="0D0D0D" w:themeColor="text1" w:themeTint="F2"/>
                <w:sz w:val="28"/>
                <w:szCs w:val="28"/>
              </w:rPr>
            </w:pPr>
          </w:p>
          <w:p w:rsidRPr="003B0927" w:rsidR="003B0927" w:rsidP="003B0927" w:rsidRDefault="003B0927" w14:paraId="537AB7AA" w14:textId="77777777">
            <w:pPr>
              <w:rPr>
                <w:color w:val="0D0D0D" w:themeColor="text1" w:themeTint="F2"/>
                <w:sz w:val="28"/>
                <w:szCs w:val="28"/>
              </w:rPr>
            </w:pPr>
          </w:p>
          <w:p w:rsidRPr="003B0927" w:rsidR="003B0927" w:rsidP="003B0927" w:rsidRDefault="003B0927" w14:paraId="25E4D365" w14:textId="77777777">
            <w:pPr>
              <w:rPr>
                <w:color w:val="0D0D0D" w:themeColor="text1" w:themeTint="F2"/>
                <w:sz w:val="28"/>
                <w:szCs w:val="28"/>
              </w:rPr>
            </w:pPr>
          </w:p>
          <w:p w:rsidRPr="003B0927" w:rsidR="003B0927" w:rsidP="003B0927" w:rsidRDefault="003B0927" w14:paraId="568E8CFA" w14:textId="77777777">
            <w:pPr>
              <w:rPr>
                <w:color w:val="0D0D0D" w:themeColor="text1" w:themeTint="F2"/>
                <w:sz w:val="28"/>
                <w:szCs w:val="28"/>
              </w:rPr>
            </w:pPr>
          </w:p>
          <w:p w:rsidRPr="003B0927" w:rsidR="003B0927" w:rsidP="003B0927" w:rsidRDefault="003B0927" w14:paraId="35C33102" w14:textId="77777777">
            <w:pPr>
              <w:rPr>
                <w:color w:val="0D0D0D" w:themeColor="text1" w:themeTint="F2"/>
                <w:sz w:val="28"/>
                <w:szCs w:val="28"/>
              </w:rPr>
            </w:pPr>
          </w:p>
          <w:p w:rsidRPr="003B0927" w:rsidR="003B0927" w:rsidP="003B0927" w:rsidRDefault="003B0927" w14:paraId="1C3BD991" w14:textId="77777777">
            <w:pPr>
              <w:rPr>
                <w:color w:val="0D0D0D" w:themeColor="text1" w:themeTint="F2"/>
                <w:sz w:val="28"/>
                <w:szCs w:val="28"/>
              </w:rPr>
            </w:pPr>
          </w:p>
          <w:p w:rsidRPr="003B0927" w:rsidR="003B0927" w:rsidP="003B0927" w:rsidRDefault="003B0927" w14:paraId="3F166039" w14:textId="77777777">
            <w:pPr>
              <w:jc w:val="center"/>
              <w:rPr>
                <w:color w:val="0D0D0D" w:themeColor="text1" w:themeTint="F2"/>
                <w:sz w:val="28"/>
                <w:szCs w:val="28"/>
              </w:rPr>
            </w:pPr>
          </w:p>
        </w:tc>
        <w:tc>
          <w:tcPr>
            <w:tcW w:w="3360" w:type="pct"/>
            <w:tcBorders>
              <w:top w:val="single" w:color="auto" w:sz="4" w:space="0"/>
              <w:left w:val="single" w:color="auto" w:sz="4" w:space="0"/>
              <w:bottom w:val="single" w:color="auto" w:sz="4" w:space="0"/>
              <w:right w:val="single" w:color="auto" w:sz="4" w:space="0"/>
            </w:tcBorders>
          </w:tcPr>
          <w:p w:rsidRPr="003B0927" w:rsidR="003B0927" w:rsidP="003B0927" w:rsidRDefault="003B0927" w14:paraId="2BAE1F5F" w14:textId="77777777">
            <w:pPr>
              <w:ind w:left="122" w:firstLine="253"/>
              <w:jc w:val="both"/>
              <w:rPr>
                <w:color w:val="000000" w:themeColor="text1"/>
                <w:sz w:val="28"/>
                <w:szCs w:val="28"/>
              </w:rPr>
            </w:pPr>
            <w:r w:rsidRPr="003B0927">
              <w:rPr>
                <w:sz w:val="28"/>
                <w:szCs w:val="28"/>
              </w:rPr>
              <w:lastRenderedPageBreak/>
              <w:t xml:space="preserve">2019.gada 12.decembrī Saeima pieņēma grozījumus Likumā par ostām, nosakot, </w:t>
            </w:r>
            <w:r w:rsidRPr="003B0927">
              <w:rPr>
                <w:color w:val="000000" w:themeColor="text1"/>
                <w:sz w:val="28"/>
                <w:szCs w:val="28"/>
              </w:rPr>
              <w:t xml:space="preserve">ka turpmāk Ventspils ostas valdes sastāvu veidos tikai ministru deleģēti valdes locekļi, kurus iecels Ministru kabinets. </w:t>
            </w:r>
          </w:p>
          <w:p w:rsidRPr="003B0927" w:rsidR="003B0927" w:rsidP="003B0927" w:rsidRDefault="003B0927" w14:paraId="51F65082" w14:textId="77777777">
            <w:pPr>
              <w:ind w:left="122" w:firstLine="253"/>
              <w:jc w:val="both"/>
              <w:rPr>
                <w:sz w:val="28"/>
                <w:szCs w:val="28"/>
              </w:rPr>
            </w:pPr>
            <w:r w:rsidRPr="003B0927">
              <w:rPr>
                <w:sz w:val="28"/>
                <w:szCs w:val="28"/>
              </w:rPr>
              <w:t xml:space="preserve">Neskatoties uz jau Ministru kabineta un Saeimas veiktajām darbībām, pastāv būtisks risks, ka Ventspils ostas darbība faktiski var apstāties, jo tajā strādājošie komersanti, </w:t>
            </w:r>
            <w:proofErr w:type="spellStart"/>
            <w:r w:rsidRPr="003B0927">
              <w:rPr>
                <w:sz w:val="28"/>
                <w:szCs w:val="28"/>
              </w:rPr>
              <w:t>stividori</w:t>
            </w:r>
            <w:proofErr w:type="spellEnd"/>
            <w:r w:rsidRPr="003B0927">
              <w:rPr>
                <w:sz w:val="28"/>
                <w:szCs w:val="28"/>
              </w:rPr>
              <w:t xml:space="preserve">, kuģu īpašnieki un aģenti 2019.gada 9.decembra ASV OFAC pieņemtā </w:t>
            </w:r>
            <w:r w:rsidRPr="003B0927">
              <w:rPr>
                <w:sz w:val="28"/>
                <w:szCs w:val="28"/>
              </w:rPr>
              <w:lastRenderedPageBreak/>
              <w:t xml:space="preserve">lēmuma par sankciju noteikšanu pret Aivaru Lembergu, </w:t>
            </w:r>
            <w:r w:rsidRPr="003B0927">
              <w:rPr>
                <w:sz w:val="28"/>
                <w:szCs w:val="28"/>
                <w:u w:val="single"/>
              </w:rPr>
              <w:t>Ventspils brīvostas pārvaldi</w:t>
            </w:r>
            <w:r w:rsidRPr="003B0927">
              <w:rPr>
                <w:sz w:val="28"/>
                <w:szCs w:val="28"/>
              </w:rPr>
              <w:t xml:space="preserve">, Ventspils Attīstības aģentūru, Biznesa attīstības asociāciju un Latvijas Tranzīta biznesa asociāciju kontekstā var izvēlēties neturpināt darbu Ventspils ostā. </w:t>
            </w:r>
          </w:p>
          <w:p w:rsidRPr="003B0927" w:rsidR="003B0927" w:rsidP="003B0927" w:rsidRDefault="003B0927" w14:paraId="27E95771" w14:textId="1F9954D1">
            <w:pPr>
              <w:ind w:left="122" w:firstLine="253"/>
              <w:jc w:val="both"/>
              <w:rPr>
                <w:sz w:val="28"/>
                <w:szCs w:val="28"/>
              </w:rPr>
            </w:pPr>
            <w:r w:rsidRPr="003B0927">
              <w:rPr>
                <w:sz w:val="28"/>
                <w:szCs w:val="28"/>
              </w:rPr>
              <w:t xml:space="preserve">Ņemot vērā to, ka saskaņā ar Likuma par ostām tajā noteiktās maksas iekasē Ventspils brīvostas pārvalde, tās konti minētā lēmuma sakarā var tikt bloķēti, kā rezultātā ostas pārvalde nespēs veikt savas funkcijas – sniegt ostas pakalpojumus. </w:t>
            </w:r>
          </w:p>
          <w:p w:rsidRPr="003B0927" w:rsidR="003B0927" w:rsidP="003B0927" w:rsidRDefault="003B0927" w14:paraId="3DCC5282" w14:textId="77777777">
            <w:pPr>
              <w:ind w:left="122" w:firstLine="253"/>
              <w:jc w:val="both"/>
              <w:rPr>
                <w:sz w:val="28"/>
                <w:szCs w:val="28"/>
              </w:rPr>
            </w:pPr>
            <w:r w:rsidRPr="003B0927">
              <w:rPr>
                <w:sz w:val="28"/>
                <w:szCs w:val="28"/>
              </w:rPr>
              <w:t xml:space="preserve">Saskaņā ar Ventspils brīvostas pārvaldnieka sniegto informāciju jau 2019.gada 10. un 11.decembrī Ventspils brīvostas pārvaldes konti bija bloķēti un maksājumu veikšana nebija iespējama. </w:t>
            </w:r>
          </w:p>
          <w:p w:rsidRPr="003B0927" w:rsidR="003B0927" w:rsidP="003B0927" w:rsidRDefault="003B0927" w14:paraId="62861180" w14:textId="77777777">
            <w:pPr>
              <w:ind w:left="122" w:firstLine="253"/>
              <w:jc w:val="both"/>
              <w:rPr>
                <w:sz w:val="28"/>
                <w:szCs w:val="28"/>
              </w:rPr>
            </w:pPr>
            <w:r w:rsidRPr="003B0927">
              <w:rPr>
                <w:sz w:val="28"/>
                <w:szCs w:val="28"/>
              </w:rPr>
              <w:t xml:space="preserve">Ventspils osta ir otra lielākā osta Latvijā, kuras kopējā ekonomiskā ietekme Latvijas valsts IKP struktūrā ir  līdz 2 % </w:t>
            </w:r>
          </w:p>
          <w:p w:rsidRPr="003B0927" w:rsidR="003B0927" w:rsidP="003B0927" w:rsidRDefault="003B0927" w14:paraId="4C5A5841" w14:textId="77777777">
            <w:pPr>
              <w:ind w:left="122" w:firstLine="253"/>
              <w:jc w:val="both"/>
              <w:rPr>
                <w:sz w:val="28"/>
                <w:szCs w:val="28"/>
              </w:rPr>
            </w:pPr>
            <w:r w:rsidRPr="003B0927">
              <w:rPr>
                <w:sz w:val="28"/>
                <w:szCs w:val="28"/>
              </w:rPr>
              <w:t xml:space="preserve">Ventspils ostā  2019.gada 11 mēnešos tika pārkrauti 19.5 miljoni tonnu, kas ir par </w:t>
            </w:r>
            <w:r w:rsidRPr="003B0927">
              <w:rPr>
                <w:b/>
                <w:bCs/>
                <w:sz w:val="28"/>
                <w:szCs w:val="28"/>
              </w:rPr>
              <w:t>3.8% vairāk</w:t>
            </w:r>
            <w:r w:rsidRPr="003B0927">
              <w:rPr>
                <w:sz w:val="28"/>
                <w:szCs w:val="28"/>
              </w:rPr>
              <w:t xml:space="preserve"> nekā 2018.gadā.</w:t>
            </w:r>
          </w:p>
          <w:p w:rsidRPr="003B0927" w:rsidR="003B0927" w:rsidP="003B0927" w:rsidRDefault="003B0927" w14:paraId="40F8A003" w14:textId="77777777">
            <w:pPr>
              <w:ind w:left="122" w:firstLine="253"/>
              <w:jc w:val="both"/>
              <w:rPr>
                <w:sz w:val="28"/>
                <w:szCs w:val="28"/>
              </w:rPr>
            </w:pPr>
            <w:r w:rsidRPr="003B0927">
              <w:rPr>
                <w:sz w:val="28"/>
                <w:szCs w:val="28"/>
              </w:rPr>
              <w:t xml:space="preserve">2020.gadā Ventspils ostā bija plānots pārkraut </w:t>
            </w:r>
            <w:r w:rsidRPr="003B0927">
              <w:rPr>
                <w:b/>
                <w:bCs/>
                <w:sz w:val="28"/>
                <w:szCs w:val="28"/>
              </w:rPr>
              <w:t>20,00 miljonus tonnu.</w:t>
            </w:r>
          </w:p>
          <w:p w:rsidRPr="003B0927" w:rsidR="003B0927" w:rsidP="003B0927" w:rsidRDefault="003B0927" w14:paraId="1D1F6A3C" w14:textId="77777777">
            <w:pPr>
              <w:ind w:left="122" w:firstLine="253"/>
              <w:jc w:val="both"/>
              <w:rPr>
                <w:b/>
                <w:bCs/>
                <w:sz w:val="28"/>
                <w:szCs w:val="28"/>
              </w:rPr>
            </w:pPr>
            <w:r w:rsidRPr="003B0927">
              <w:rPr>
                <w:sz w:val="28"/>
                <w:szCs w:val="28"/>
              </w:rPr>
              <w:t xml:space="preserve">2019. gada 11 mēnešos Latvijas ostās kopā tika pārkrauti 57.9 miljoni tonnu, no tiem </w:t>
            </w:r>
            <w:r w:rsidRPr="003B0927">
              <w:rPr>
                <w:b/>
                <w:bCs/>
                <w:sz w:val="28"/>
                <w:szCs w:val="28"/>
              </w:rPr>
              <w:t>34% tika pārkrauti Ventspils brīvostā.</w:t>
            </w:r>
          </w:p>
          <w:p w:rsidRPr="003B0927" w:rsidR="003B0927" w:rsidP="003B0927" w:rsidRDefault="003B0927" w14:paraId="593B3CCA" w14:textId="77777777">
            <w:pPr>
              <w:ind w:left="122" w:firstLine="253"/>
              <w:jc w:val="both"/>
              <w:rPr>
                <w:sz w:val="28"/>
                <w:szCs w:val="28"/>
              </w:rPr>
            </w:pPr>
            <w:r w:rsidRPr="003B0927">
              <w:rPr>
                <w:sz w:val="28"/>
                <w:szCs w:val="28"/>
              </w:rPr>
              <w:t xml:space="preserve">Uz 2019. gada 1. janvāri Ventspils brīvostā darbojas 38 ražošanas uzņēmumi un 14 </w:t>
            </w:r>
            <w:proofErr w:type="spellStart"/>
            <w:r w:rsidRPr="003B0927">
              <w:rPr>
                <w:sz w:val="28"/>
                <w:szCs w:val="28"/>
              </w:rPr>
              <w:t>stividorkompānijas</w:t>
            </w:r>
            <w:proofErr w:type="spellEnd"/>
            <w:r w:rsidRPr="003B0927">
              <w:rPr>
                <w:sz w:val="28"/>
                <w:szCs w:val="28"/>
              </w:rPr>
              <w:t>, kas nodrošina kravu pārkraušanu ostā.</w:t>
            </w:r>
          </w:p>
          <w:p w:rsidRPr="003B0927" w:rsidR="003B0927" w:rsidP="003B0927" w:rsidRDefault="003B0927" w14:paraId="5097E5AD" w14:textId="77777777">
            <w:pPr>
              <w:ind w:left="122" w:firstLine="253"/>
              <w:jc w:val="both"/>
              <w:rPr>
                <w:sz w:val="28"/>
                <w:szCs w:val="28"/>
              </w:rPr>
            </w:pPr>
            <w:r w:rsidRPr="003B0927">
              <w:rPr>
                <w:sz w:val="28"/>
                <w:szCs w:val="28"/>
              </w:rPr>
              <w:t xml:space="preserve">Ventspils brīvostā uz 2019. gada 1. janvāri bija nodarbināti </w:t>
            </w:r>
            <w:r w:rsidRPr="003B0927">
              <w:rPr>
                <w:b/>
                <w:bCs/>
                <w:sz w:val="28"/>
                <w:szCs w:val="28"/>
              </w:rPr>
              <w:t>3929 darbinieki</w:t>
            </w:r>
            <w:r w:rsidRPr="003B0927">
              <w:rPr>
                <w:sz w:val="28"/>
                <w:szCs w:val="28"/>
              </w:rPr>
              <w:t xml:space="preserve">, no tiem 2528 ir ražošanas uzņēmumos, 1151 ostas </w:t>
            </w:r>
            <w:proofErr w:type="spellStart"/>
            <w:r w:rsidRPr="003B0927">
              <w:rPr>
                <w:sz w:val="28"/>
                <w:szCs w:val="28"/>
              </w:rPr>
              <w:t>stividorkompānijās</w:t>
            </w:r>
            <w:proofErr w:type="spellEnd"/>
            <w:r w:rsidRPr="003B0927">
              <w:rPr>
                <w:sz w:val="28"/>
                <w:szCs w:val="28"/>
              </w:rPr>
              <w:t xml:space="preserve"> un 250 darbinieki Ventspils brīvostas pārvaldē.</w:t>
            </w:r>
          </w:p>
          <w:p w:rsidRPr="003B0927" w:rsidR="003B0927" w:rsidP="003B0927" w:rsidRDefault="003B0927" w14:paraId="72B96517" w14:textId="77777777">
            <w:pPr>
              <w:ind w:left="122" w:firstLine="253"/>
              <w:jc w:val="both"/>
              <w:rPr>
                <w:sz w:val="28"/>
                <w:szCs w:val="28"/>
              </w:rPr>
            </w:pPr>
            <w:r w:rsidRPr="003B0927">
              <w:rPr>
                <w:sz w:val="28"/>
                <w:szCs w:val="28"/>
              </w:rPr>
              <w:t>Ekonomiskās darbības apstāšanās vai izbeigšanās Ventspils ostā atstās būtisku negatīvu ietekmi uz Latvijas ekonomiku un tautsaimniecību.</w:t>
            </w:r>
          </w:p>
          <w:p w:rsidRPr="003B0927" w:rsidR="003B0927" w:rsidP="003B0927" w:rsidRDefault="003B0927" w14:paraId="23E1FFD1" w14:textId="7F34F645">
            <w:pPr>
              <w:ind w:left="122" w:firstLine="253"/>
              <w:jc w:val="both"/>
              <w:rPr>
                <w:sz w:val="28"/>
                <w:szCs w:val="28"/>
              </w:rPr>
            </w:pPr>
            <w:r w:rsidRPr="003B0927">
              <w:rPr>
                <w:sz w:val="28"/>
                <w:szCs w:val="28"/>
              </w:rPr>
              <w:t xml:space="preserve">Papildus minētajam Ventspils brīvostas pārvalde saskaņā ar Likumā par ostām un Ventspils brīvostas likumā noteikto </w:t>
            </w:r>
            <w:r w:rsidRPr="003B0927">
              <w:rPr>
                <w:rFonts w:eastAsia="Calibri"/>
                <w:sz w:val="28"/>
                <w:szCs w:val="28"/>
                <w:shd w:val="clear" w:color="auto" w:fill="FFFFFF"/>
                <w:lang w:eastAsia="en-US"/>
              </w:rPr>
              <w:t xml:space="preserve">nodrošina Eiropas Savienības (ES) fondu programmu veiksmīgu ieviešanu, proti, ES fondu 2014.-2020.gada plānošanas perioda darbības programmas "Izaugsme un nodarbinātība" 6.1.1.specifiskā atbalsta mērķa “Palielināt lielo ostu drošības līmeni un uzlabot </w:t>
            </w:r>
            <w:r w:rsidRPr="003B0927">
              <w:rPr>
                <w:rFonts w:eastAsia="Calibri"/>
                <w:sz w:val="28"/>
                <w:szCs w:val="28"/>
                <w:shd w:val="clear" w:color="auto" w:fill="FFFFFF"/>
                <w:lang w:eastAsia="en-US"/>
              </w:rPr>
              <w:lastRenderedPageBreak/>
              <w:t xml:space="preserve">transporta tīkla mobilitāti” ietvaros tiek īstenoti projekti, ar kopējo ES fondu līdzfinansējumu </w:t>
            </w:r>
            <w:r w:rsidRPr="003B0927">
              <w:rPr>
                <w:rFonts w:eastAsia="Calibri"/>
                <w:color w:val="414142"/>
                <w:sz w:val="28"/>
                <w:szCs w:val="28"/>
                <w:shd w:val="clear" w:color="auto" w:fill="FFFFFF"/>
                <w:lang w:eastAsia="en-US"/>
              </w:rPr>
              <w:t>32 304 208 </w:t>
            </w:r>
            <w:proofErr w:type="spellStart"/>
            <w:r w:rsidRPr="003B0927">
              <w:rPr>
                <w:rFonts w:eastAsia="Calibri"/>
                <w:i/>
                <w:iCs/>
                <w:color w:val="414142"/>
                <w:sz w:val="28"/>
                <w:szCs w:val="28"/>
                <w:shd w:val="clear" w:color="auto" w:fill="FFFFFF"/>
                <w:lang w:eastAsia="en-US"/>
              </w:rPr>
              <w:t>euro</w:t>
            </w:r>
            <w:proofErr w:type="spellEnd"/>
            <w:r w:rsidRPr="003B0927">
              <w:rPr>
                <w:rFonts w:eastAsia="Calibri"/>
                <w:sz w:val="28"/>
                <w:szCs w:val="28"/>
                <w:shd w:val="clear" w:color="auto" w:fill="FFFFFF"/>
                <w:lang w:eastAsia="en-US"/>
              </w:rPr>
              <w:t xml:space="preserve">, lai pilnveidotu Ventspils brīvostas pārvaldes valdījumā esošo ostas publisko koplietošanas infrastruktūru. Projektu </w:t>
            </w:r>
            <w:r w:rsidRPr="003B0927">
              <w:rPr>
                <w:rFonts w:eastAsia="Calibri"/>
                <w:i/>
                <w:iCs/>
                <w:sz w:val="28"/>
                <w:szCs w:val="28"/>
                <w:shd w:val="clear" w:color="auto" w:fill="FFFFFF"/>
                <w:lang w:eastAsia="en-US"/>
              </w:rPr>
              <w:t>(Nr.</w:t>
            </w:r>
            <w:r w:rsidRPr="003B0927">
              <w:rPr>
                <w:rFonts w:eastAsia="Calibri"/>
                <w:i/>
                <w:iCs/>
                <w:color w:val="3E3D40"/>
                <w:sz w:val="28"/>
                <w:szCs w:val="28"/>
                <w:lang w:eastAsia="en-US"/>
              </w:rPr>
              <w:t>6.1.1.0/17/I/001 “</w:t>
            </w:r>
            <w:proofErr w:type="spellStart"/>
            <w:r w:rsidRPr="003B0927">
              <w:rPr>
                <w:rFonts w:eastAsia="Calibri"/>
                <w:i/>
                <w:iCs/>
                <w:color w:val="3E3D40"/>
                <w:sz w:val="28"/>
                <w:szCs w:val="28"/>
                <w:lang w:eastAsia="en-US"/>
              </w:rPr>
              <w:t>Pievadceļu</w:t>
            </w:r>
            <w:proofErr w:type="spellEnd"/>
            <w:r w:rsidRPr="003B0927">
              <w:rPr>
                <w:rFonts w:eastAsia="Calibri"/>
                <w:i/>
                <w:iCs/>
                <w:color w:val="3E3D40"/>
                <w:sz w:val="28"/>
                <w:szCs w:val="28"/>
                <w:lang w:eastAsia="en-US"/>
              </w:rPr>
              <w:t xml:space="preserve"> attīstība Ventspils Brīvostas teritorijā esošajiem termināļiem un industriālajām zonām”; Nr.6.1.1.0/17/I/003 “Ventspils brīvostas hidrotehnisko būvju pārbūve un atjaunošana”)</w:t>
            </w:r>
            <w:r w:rsidRPr="003B0927">
              <w:rPr>
                <w:rFonts w:eastAsia="Calibri"/>
                <w:sz w:val="28"/>
                <w:szCs w:val="28"/>
                <w:shd w:val="clear" w:color="auto" w:fill="FFFFFF"/>
                <w:lang w:eastAsia="en-US"/>
              </w:rPr>
              <w:t xml:space="preserve"> galvenās darbības ir saistītas ar autotransporta </w:t>
            </w:r>
            <w:proofErr w:type="spellStart"/>
            <w:r w:rsidRPr="003B0927">
              <w:rPr>
                <w:rFonts w:eastAsia="Calibri"/>
                <w:sz w:val="28"/>
                <w:szCs w:val="28"/>
                <w:shd w:val="clear" w:color="auto" w:fill="FFFFFF"/>
                <w:lang w:eastAsia="en-US"/>
              </w:rPr>
              <w:t>pievadceļu</w:t>
            </w:r>
            <w:proofErr w:type="spellEnd"/>
            <w:r w:rsidRPr="003B0927">
              <w:rPr>
                <w:rFonts w:eastAsia="Calibri"/>
                <w:sz w:val="28"/>
                <w:szCs w:val="28"/>
                <w:shd w:val="clear" w:color="auto" w:fill="FFFFFF"/>
                <w:lang w:eastAsia="en-US"/>
              </w:rPr>
              <w:t xml:space="preserve"> ostai būvniecību, hidrotehnisko būvju pārbūves un atjaunošanas darbiem. Tādejādi </w:t>
            </w:r>
            <w:r w:rsidRPr="003B0927">
              <w:rPr>
                <w:rFonts w:eastAsia="Calibri"/>
                <w:color w:val="444444"/>
                <w:sz w:val="28"/>
                <w:szCs w:val="28"/>
                <w:shd w:val="clear" w:color="auto" w:fill="FFFFFF"/>
                <w:lang w:eastAsia="en-US"/>
              </w:rPr>
              <w:t xml:space="preserve">nodrošinot kuģošanas drošību un ostas funkcionalitātes ilgtspēju, līdz ar to </w:t>
            </w:r>
            <w:r w:rsidRPr="003B0927">
              <w:rPr>
                <w:rFonts w:eastAsia="Calibri"/>
                <w:sz w:val="28"/>
                <w:szCs w:val="28"/>
                <w:shd w:val="clear" w:color="auto" w:fill="FFFFFF"/>
                <w:lang w:eastAsia="en-US"/>
              </w:rPr>
              <w:t>sekmējot kravu pārvadājumu efektivitāti, ostas kapacitāti un Ventspils ostas konkurētspēju.</w:t>
            </w:r>
          </w:p>
          <w:p w:rsidR="003B0927" w:rsidP="003B0927" w:rsidRDefault="003B0927" w14:paraId="4491CBBC" w14:textId="77777777">
            <w:pPr>
              <w:ind w:left="122" w:firstLine="253"/>
              <w:jc w:val="both"/>
              <w:rPr>
                <w:color w:val="000000"/>
                <w:sz w:val="28"/>
                <w:szCs w:val="28"/>
              </w:rPr>
            </w:pPr>
            <w:r w:rsidRPr="003B0927">
              <w:rPr>
                <w:sz w:val="28"/>
                <w:szCs w:val="28"/>
              </w:rPr>
              <w:t>Nerisinot jautājumu par Ventspils ostas darbības nodrošināšanu, pastāv būtiski riski valsts un pašvaldības budžetiem, valsts un pašvaldību īpašumu vērtības zudumam, a</w:t>
            </w:r>
            <w:r w:rsidRPr="003B0927">
              <w:rPr>
                <w:color w:val="000000"/>
                <w:sz w:val="28"/>
                <w:szCs w:val="28"/>
              </w:rPr>
              <w:t>tvēlētā ES fondu finansējuma zaudēšanu un veikto ES fondu ieguldījumu atmaksu.</w:t>
            </w:r>
          </w:p>
          <w:p w:rsidR="003B0927" w:rsidP="003B0927" w:rsidRDefault="003B0927" w14:paraId="7D23E5CC" w14:textId="370E9871">
            <w:pPr>
              <w:ind w:left="122" w:firstLine="253"/>
              <w:jc w:val="both"/>
              <w:rPr>
                <w:sz w:val="28"/>
                <w:szCs w:val="28"/>
              </w:rPr>
            </w:pPr>
            <w:r w:rsidRPr="003B0927">
              <w:rPr>
                <w:sz w:val="28"/>
                <w:szCs w:val="28"/>
              </w:rPr>
              <w:t xml:space="preserve">Saskaņā ar Ventspils brīvostas valdes locekļu sniegto informāciju, ievērojamus ieguldījumus ostas teritorijā  esošajos </w:t>
            </w:r>
            <w:proofErr w:type="spellStart"/>
            <w:r w:rsidRPr="003B0927">
              <w:rPr>
                <w:sz w:val="28"/>
                <w:szCs w:val="28"/>
              </w:rPr>
              <w:t>komercobjektos</w:t>
            </w:r>
            <w:proofErr w:type="spellEnd"/>
            <w:r w:rsidRPr="003B0927">
              <w:rPr>
                <w:sz w:val="28"/>
                <w:szCs w:val="28"/>
              </w:rPr>
              <w:t xml:space="preserve"> (industriālajā parkā esošajos kompleksos) veic arī privātie komersanti. </w:t>
            </w:r>
          </w:p>
          <w:p w:rsidR="003B0927" w:rsidP="003B0927" w:rsidRDefault="003B0927" w14:paraId="4A9FEE04" w14:textId="3942E51B">
            <w:pPr>
              <w:pStyle w:val="ListParagraph"/>
              <w:ind w:left="0" w:firstLine="375"/>
              <w:contextualSpacing w:val="0"/>
              <w:jc w:val="both"/>
              <w:rPr>
                <w:sz w:val="28"/>
                <w:szCs w:val="28"/>
              </w:rPr>
            </w:pPr>
            <w:r w:rsidRPr="006E5727">
              <w:rPr>
                <w:sz w:val="28"/>
                <w:szCs w:val="28"/>
              </w:rPr>
              <w:t>Kopēj</w:t>
            </w:r>
            <w:r>
              <w:rPr>
                <w:sz w:val="28"/>
                <w:szCs w:val="28"/>
              </w:rPr>
              <w:t>ā</w:t>
            </w:r>
            <w:r w:rsidRPr="006E5727">
              <w:rPr>
                <w:sz w:val="28"/>
                <w:szCs w:val="28"/>
              </w:rPr>
              <w:t xml:space="preserve"> </w:t>
            </w:r>
            <w:r>
              <w:rPr>
                <w:sz w:val="28"/>
                <w:szCs w:val="28"/>
              </w:rPr>
              <w:t xml:space="preserve">Ventspils brīvostas pārvaldes 2018.gada </w:t>
            </w:r>
            <w:r w:rsidRPr="006E5727">
              <w:rPr>
                <w:sz w:val="28"/>
                <w:szCs w:val="28"/>
              </w:rPr>
              <w:t xml:space="preserve"> </w:t>
            </w:r>
            <w:r>
              <w:rPr>
                <w:sz w:val="28"/>
                <w:szCs w:val="28"/>
              </w:rPr>
              <w:t>i</w:t>
            </w:r>
            <w:r w:rsidRPr="006E5727">
              <w:rPr>
                <w:sz w:val="28"/>
                <w:szCs w:val="28"/>
              </w:rPr>
              <w:t xml:space="preserve">nvestīciju programma tika finansēta 18.1milj.EUR apjomā, tajā skaitā no Ventspils brīvostas pārvaldes pašu līdzekļiem un ES Kohēzijas fonda līdzekļiem. </w:t>
            </w:r>
          </w:p>
          <w:p w:rsidRPr="003B0927" w:rsidR="003B0927" w:rsidP="003B0927" w:rsidRDefault="003B0927" w14:paraId="6533BE97" w14:textId="7F1692EB">
            <w:pPr>
              <w:ind w:left="118" w:right="100" w:firstLine="147"/>
              <w:jc w:val="both"/>
              <w:rPr>
                <w:color w:val="0D0D0D" w:themeColor="text1" w:themeTint="F2"/>
                <w:sz w:val="28"/>
                <w:szCs w:val="28"/>
              </w:rPr>
            </w:pPr>
            <w:r w:rsidRPr="003B0927">
              <w:rPr>
                <w:color w:val="0D0D0D" w:themeColor="text1" w:themeTint="F2"/>
                <w:sz w:val="28"/>
                <w:szCs w:val="28"/>
              </w:rPr>
              <w:t>Ar šiem likuma grozījumiem tiks noteikts, ka Ventspils ostas pārvaldīšanu nodrošinās jaundibinātā valsts akciju sabiedrība “</w:t>
            </w:r>
            <w:r w:rsidR="000A4B3C">
              <w:rPr>
                <w:sz w:val="28"/>
                <w:szCs w:val="28"/>
              </w:rPr>
              <w:t>Ventas osta</w:t>
            </w:r>
            <w:r w:rsidRPr="003B0927">
              <w:rPr>
                <w:color w:val="0D0D0D" w:themeColor="text1" w:themeTint="F2"/>
                <w:sz w:val="28"/>
                <w:szCs w:val="28"/>
              </w:rPr>
              <w:t xml:space="preserve">”. Šīs sabiedrības galvenais uzdevums būs nodrošināt Ventspils ostas darbības funkcionēšanu, pakalpojumu sniegšanu un nepieciešamo lēmumu pieņemšanu. </w:t>
            </w:r>
          </w:p>
          <w:p w:rsidR="00B97B99" w:rsidP="00B97B99" w:rsidRDefault="003B0927" w14:paraId="29CACCE4" w14:textId="77777777">
            <w:pPr>
              <w:ind w:left="118" w:right="100" w:firstLine="147"/>
              <w:jc w:val="both"/>
              <w:rPr>
                <w:color w:val="0D0D0D" w:themeColor="text1" w:themeTint="F2"/>
                <w:sz w:val="28"/>
                <w:szCs w:val="28"/>
              </w:rPr>
            </w:pPr>
            <w:r w:rsidRPr="003B0927">
              <w:rPr>
                <w:color w:val="0D0D0D" w:themeColor="text1" w:themeTint="F2"/>
                <w:sz w:val="28"/>
                <w:szCs w:val="28"/>
              </w:rPr>
              <w:t xml:space="preserve">Taču ņemot vērā to, ka esošās atvasinātās publiskās personas Ventspils brīvostas pārvaldes īpašumā un valdījumā ir liels apjoms aktīvu (zemes, ēkas, būves, infrastruktūras objekti), kā arī ievērojams saistību apjoms </w:t>
            </w:r>
            <w:r>
              <w:rPr>
                <w:color w:val="0D0D0D" w:themeColor="text1" w:themeTint="F2"/>
                <w:sz w:val="28"/>
                <w:szCs w:val="28"/>
              </w:rPr>
              <w:t>(</w:t>
            </w:r>
            <w:r w:rsidR="0027686A">
              <w:rPr>
                <w:color w:val="0D0D0D" w:themeColor="text1" w:themeTint="F2"/>
                <w:sz w:val="28"/>
                <w:szCs w:val="28"/>
              </w:rPr>
              <w:t xml:space="preserve">2019.gadā Ventspils brīvostas pārvaldei bija kredītsaistības 17,6 </w:t>
            </w:r>
            <w:proofErr w:type="spellStart"/>
            <w:r w:rsidR="0027686A">
              <w:rPr>
                <w:color w:val="0D0D0D" w:themeColor="text1" w:themeTint="F2"/>
                <w:sz w:val="28"/>
                <w:szCs w:val="28"/>
              </w:rPr>
              <w:t>mlj</w:t>
            </w:r>
            <w:proofErr w:type="spellEnd"/>
            <w:r w:rsidR="0027686A">
              <w:rPr>
                <w:color w:val="0D0D0D" w:themeColor="text1" w:themeTint="F2"/>
                <w:sz w:val="28"/>
                <w:szCs w:val="28"/>
              </w:rPr>
              <w:t xml:space="preserve"> </w:t>
            </w:r>
            <w:proofErr w:type="spellStart"/>
            <w:r w:rsidR="0027686A">
              <w:rPr>
                <w:color w:val="0D0D0D" w:themeColor="text1" w:themeTint="F2"/>
                <w:sz w:val="28"/>
                <w:szCs w:val="28"/>
              </w:rPr>
              <w:t>euro</w:t>
            </w:r>
            <w:proofErr w:type="spellEnd"/>
            <w:r w:rsidR="0027686A">
              <w:rPr>
                <w:color w:val="0D0D0D" w:themeColor="text1" w:themeTint="F2"/>
                <w:sz w:val="28"/>
                <w:szCs w:val="28"/>
              </w:rPr>
              <w:t xml:space="preserve"> apmērā)</w:t>
            </w:r>
            <w:r w:rsidRPr="003B0927">
              <w:rPr>
                <w:color w:val="0D0D0D" w:themeColor="text1" w:themeTint="F2"/>
                <w:sz w:val="28"/>
                <w:szCs w:val="28"/>
              </w:rPr>
              <w:t xml:space="preserve"> </w:t>
            </w:r>
            <w:r w:rsidR="0027686A">
              <w:rPr>
                <w:color w:val="0D0D0D" w:themeColor="text1" w:themeTint="F2"/>
                <w:sz w:val="28"/>
                <w:szCs w:val="28"/>
              </w:rPr>
              <w:t>sagatavotie</w:t>
            </w:r>
            <w:r w:rsidRPr="003B0927">
              <w:rPr>
                <w:color w:val="0D0D0D" w:themeColor="text1" w:themeTint="F2"/>
                <w:sz w:val="28"/>
                <w:szCs w:val="28"/>
                <w:u w:val="single"/>
              </w:rPr>
              <w:t xml:space="preserve"> grozījumi </w:t>
            </w:r>
            <w:r w:rsidR="0027686A">
              <w:rPr>
                <w:color w:val="0D0D0D" w:themeColor="text1" w:themeTint="F2"/>
                <w:sz w:val="28"/>
                <w:szCs w:val="28"/>
                <w:u w:val="single"/>
              </w:rPr>
              <w:t xml:space="preserve"> Likumā par ostām un Ventspils brīvostas likumā </w:t>
            </w:r>
            <w:r w:rsidRPr="003B0927">
              <w:rPr>
                <w:color w:val="0D0D0D" w:themeColor="text1" w:themeTint="F2"/>
                <w:sz w:val="28"/>
                <w:szCs w:val="28"/>
                <w:u w:val="single"/>
              </w:rPr>
              <w:t>neparedz</w:t>
            </w:r>
            <w:r w:rsidRPr="003B0927">
              <w:rPr>
                <w:color w:val="0D0D0D" w:themeColor="text1" w:themeTint="F2"/>
                <w:sz w:val="28"/>
                <w:szCs w:val="28"/>
              </w:rPr>
              <w:t xml:space="preserve"> Ventspils </w:t>
            </w:r>
            <w:r w:rsidRPr="003B0927">
              <w:rPr>
                <w:color w:val="0D0D0D" w:themeColor="text1" w:themeTint="F2"/>
                <w:sz w:val="28"/>
                <w:szCs w:val="28"/>
              </w:rPr>
              <w:lastRenderedPageBreak/>
              <w:t>brīvostas pārvaldes kā juridiskas personas likvidāciju, vai citu tās juridiskās formas maiņu. Ventspils brīvostas pārvaldes galvenais uzdevums līdz tālākiem lēmumiem būs nodrošināt visas mantas kopuma un finanšu līdzekļu saglabāšanu, un sadarbībā ar jauno valsts akciju sabiedrību “</w:t>
            </w:r>
            <w:r w:rsidR="000A4B3C">
              <w:rPr>
                <w:sz w:val="28"/>
                <w:szCs w:val="28"/>
              </w:rPr>
              <w:t>Ventas osta</w:t>
            </w:r>
            <w:r w:rsidRPr="003B0927">
              <w:rPr>
                <w:color w:val="0D0D0D" w:themeColor="text1" w:themeTint="F2"/>
                <w:sz w:val="28"/>
                <w:szCs w:val="28"/>
              </w:rPr>
              <w:t xml:space="preserve">” veikt visas nepieciešamās darbības, lai ekonomiskā aktivitāte Ventspils ostā neapstātos. Ventspils brīvostas pārvaldes darbu nodrošinās ostas valde 4 cilvēku sastāvā. </w:t>
            </w:r>
          </w:p>
          <w:p w:rsidRPr="003B0927" w:rsidR="003B0927" w:rsidP="00B97B99" w:rsidRDefault="00B97B99" w14:paraId="0D238DE3" w14:textId="64231115">
            <w:pPr>
              <w:ind w:left="118" w:right="100" w:firstLine="147"/>
              <w:jc w:val="both"/>
              <w:rPr>
                <w:color w:val="0D0D0D" w:themeColor="text1" w:themeTint="F2"/>
                <w:sz w:val="28"/>
                <w:szCs w:val="28"/>
              </w:rPr>
            </w:pPr>
            <w:r w:rsidRPr="00DC4689">
              <w:rPr>
                <w:color w:val="0D0D0D" w:themeColor="text1" w:themeTint="F2"/>
                <w:sz w:val="28"/>
                <w:szCs w:val="28"/>
              </w:rPr>
              <w:t xml:space="preserve">Tiks apzinātas visas </w:t>
            </w:r>
            <w:r w:rsidRPr="003B0927">
              <w:rPr>
                <w:color w:val="0D0D0D" w:themeColor="text1" w:themeTint="F2"/>
                <w:sz w:val="28"/>
                <w:szCs w:val="28"/>
              </w:rPr>
              <w:t>Ventspils brīvostas pārvaldes</w:t>
            </w:r>
            <w:r w:rsidRPr="00DC4689">
              <w:rPr>
                <w:color w:val="0D0D0D" w:themeColor="text1" w:themeTint="F2"/>
                <w:sz w:val="28"/>
                <w:szCs w:val="28"/>
              </w:rPr>
              <w:t xml:space="preserve"> saistības, t.sk</w:t>
            </w:r>
            <w:r>
              <w:rPr>
                <w:color w:val="0D0D0D" w:themeColor="text1" w:themeTint="F2"/>
                <w:sz w:val="28"/>
                <w:szCs w:val="28"/>
              </w:rPr>
              <w:t>.</w:t>
            </w:r>
            <w:r w:rsidRPr="00DC4689">
              <w:rPr>
                <w:color w:val="0D0D0D" w:themeColor="text1" w:themeTint="F2"/>
                <w:sz w:val="28"/>
                <w:szCs w:val="28"/>
              </w:rPr>
              <w:t xml:space="preserve"> ar nomniekiem, pakalpojumu sniedz</w:t>
            </w:r>
            <w:r>
              <w:rPr>
                <w:color w:val="0D0D0D" w:themeColor="text1" w:themeTint="F2"/>
                <w:sz w:val="28"/>
                <w:szCs w:val="28"/>
              </w:rPr>
              <w:t>ē</w:t>
            </w:r>
            <w:r w:rsidRPr="00DC4689">
              <w:rPr>
                <w:color w:val="0D0D0D" w:themeColor="text1" w:themeTint="F2"/>
                <w:sz w:val="28"/>
                <w:szCs w:val="28"/>
              </w:rPr>
              <w:t>jiem, kreditoriem, investoriem, valsts un pašvaldības institūcijām, lai noteiktu saistību raksturu, apmēru, pielīgtos apgrūtin</w:t>
            </w:r>
            <w:r>
              <w:rPr>
                <w:color w:val="0D0D0D" w:themeColor="text1" w:themeTint="F2"/>
                <w:sz w:val="28"/>
                <w:szCs w:val="28"/>
              </w:rPr>
              <w:t>ā</w:t>
            </w:r>
            <w:r w:rsidRPr="00DC4689">
              <w:rPr>
                <w:color w:val="0D0D0D" w:themeColor="text1" w:themeTint="F2"/>
                <w:sz w:val="28"/>
                <w:szCs w:val="28"/>
              </w:rPr>
              <w:t xml:space="preserve">jumus u.c. Šajos konkrētajos apstākļos, kad ir </w:t>
            </w:r>
            <w:r>
              <w:rPr>
                <w:color w:val="0D0D0D" w:themeColor="text1" w:themeTint="F2"/>
                <w:sz w:val="28"/>
                <w:szCs w:val="28"/>
              </w:rPr>
              <w:t>noteiktas</w:t>
            </w:r>
            <w:r w:rsidRPr="00DC4689">
              <w:rPr>
                <w:color w:val="0D0D0D" w:themeColor="text1" w:themeTint="F2"/>
                <w:sz w:val="28"/>
                <w:szCs w:val="28"/>
              </w:rPr>
              <w:t xml:space="preserve"> </w:t>
            </w:r>
            <w:r w:rsidRPr="003B0927">
              <w:rPr>
                <w:sz w:val="28"/>
                <w:szCs w:val="28"/>
              </w:rPr>
              <w:t>ASV OFAC sankcijas</w:t>
            </w:r>
            <w:r>
              <w:rPr>
                <w:sz w:val="28"/>
                <w:szCs w:val="28"/>
              </w:rPr>
              <w:t xml:space="preserve"> pret Ventspils brīvostas pārvaldi</w:t>
            </w:r>
            <w:r w:rsidRPr="00DC4689">
              <w:rPr>
                <w:color w:val="0D0D0D" w:themeColor="text1" w:themeTint="F2"/>
                <w:sz w:val="28"/>
                <w:szCs w:val="28"/>
              </w:rPr>
              <w:t xml:space="preserve"> ir jāveic detalizēts saistību novērtējums, jo </w:t>
            </w:r>
            <w:r>
              <w:rPr>
                <w:sz w:val="28"/>
                <w:szCs w:val="28"/>
              </w:rPr>
              <w:t>Ventspils brīvostas pārvaldei</w:t>
            </w:r>
            <w:r w:rsidRPr="00DC4689">
              <w:rPr>
                <w:color w:val="0D0D0D" w:themeColor="text1" w:themeTint="F2"/>
                <w:sz w:val="28"/>
                <w:szCs w:val="28"/>
              </w:rPr>
              <w:t xml:space="preserve"> iespējams ir noslēgtas un spēkā esošas vienošanās ar juridiskajām personām, kuras ir iekļautas sankciju sarakstā. Līdz ar to vispārējas normas ietveršana normatīvajā aktā par saistību nodošanu vai pārņemšanu, šajā konkrētajā gadījumā būtu pretrunā ar šo normatīvo aktu mērķi nodalīt Ventspils ostas darbību no sankciju sarakst</w:t>
            </w:r>
            <w:r>
              <w:rPr>
                <w:color w:val="0D0D0D" w:themeColor="text1" w:themeTint="F2"/>
                <w:sz w:val="28"/>
                <w:szCs w:val="28"/>
              </w:rPr>
              <w:t>ā</w:t>
            </w:r>
            <w:r w:rsidRPr="00DC4689">
              <w:rPr>
                <w:color w:val="0D0D0D" w:themeColor="text1" w:themeTint="F2"/>
                <w:sz w:val="28"/>
                <w:szCs w:val="28"/>
              </w:rPr>
              <w:t xml:space="preserve"> esošo personu ietekmes. </w:t>
            </w:r>
            <w:r>
              <w:rPr>
                <w:sz w:val="28"/>
                <w:szCs w:val="28"/>
              </w:rPr>
              <w:t>Ventspils brīvostas pārvaldes</w:t>
            </w:r>
            <w:r w:rsidRPr="00DC4689">
              <w:rPr>
                <w:color w:val="0D0D0D" w:themeColor="text1" w:themeTint="F2"/>
                <w:sz w:val="28"/>
                <w:szCs w:val="28"/>
              </w:rPr>
              <w:t xml:space="preserve"> valdei būs uzdevums veikt pilnīgu </w:t>
            </w:r>
            <w:r>
              <w:rPr>
                <w:sz w:val="28"/>
                <w:szCs w:val="28"/>
              </w:rPr>
              <w:t>Ventspils brīvostas pārvaldes</w:t>
            </w:r>
            <w:r w:rsidRPr="00DC4689">
              <w:rPr>
                <w:color w:val="0D0D0D" w:themeColor="text1" w:themeTint="F2"/>
                <w:sz w:val="28"/>
                <w:szCs w:val="28"/>
              </w:rPr>
              <w:t xml:space="preserve"> saistību, mantas un aktīvu apzināšanu, lai piedāvātu Ministru kabinetam  un pašvaldībai priekšlikumus tālākām darbībām. Piemēram, nodot saistību, mantu vai aktīvu jaundibinātai kapitālsabiedr</w:t>
            </w:r>
            <w:r>
              <w:rPr>
                <w:color w:val="0D0D0D" w:themeColor="text1" w:themeTint="F2"/>
                <w:sz w:val="28"/>
                <w:szCs w:val="28"/>
              </w:rPr>
              <w:t>ī</w:t>
            </w:r>
            <w:r w:rsidRPr="00DC4689">
              <w:rPr>
                <w:color w:val="0D0D0D" w:themeColor="text1" w:themeTint="F2"/>
                <w:sz w:val="28"/>
                <w:szCs w:val="28"/>
              </w:rPr>
              <w:t>bai; nodot to pašvaldībai vai risināt jautājumu par noslēgtās vienošanās iz</w:t>
            </w:r>
            <w:r>
              <w:rPr>
                <w:color w:val="0D0D0D" w:themeColor="text1" w:themeTint="F2"/>
                <w:sz w:val="28"/>
                <w:szCs w:val="28"/>
              </w:rPr>
              <w:t>b</w:t>
            </w:r>
            <w:r w:rsidRPr="00DC4689">
              <w:rPr>
                <w:color w:val="0D0D0D" w:themeColor="text1" w:themeTint="F2"/>
                <w:sz w:val="28"/>
                <w:szCs w:val="28"/>
              </w:rPr>
              <w:t>eigšanu (īpaši gadījumā, ja tiek konstatēts, ka līgums slēgs ar sankciju sarakstā esošu personu vai saistītajām person</w:t>
            </w:r>
            <w:r>
              <w:rPr>
                <w:color w:val="0D0D0D" w:themeColor="text1" w:themeTint="F2"/>
                <w:sz w:val="28"/>
                <w:szCs w:val="28"/>
              </w:rPr>
              <w:t>ā</w:t>
            </w:r>
            <w:r w:rsidRPr="00DC4689">
              <w:rPr>
                <w:color w:val="0D0D0D" w:themeColor="text1" w:themeTint="F2"/>
                <w:sz w:val="28"/>
                <w:szCs w:val="28"/>
              </w:rPr>
              <w:t xml:space="preserve">m). Šo uzdevumu izpildē būs jāiesaista </w:t>
            </w:r>
            <w:r>
              <w:rPr>
                <w:sz w:val="28"/>
                <w:szCs w:val="28"/>
              </w:rPr>
              <w:t>Ventspils brīvostas pārvaldes</w:t>
            </w:r>
            <w:r w:rsidRPr="00DC4689">
              <w:rPr>
                <w:color w:val="0D0D0D" w:themeColor="text1" w:themeTint="F2"/>
                <w:sz w:val="28"/>
                <w:szCs w:val="28"/>
              </w:rPr>
              <w:t xml:space="preserve"> valde, jaunās kapitālsabiedrības valde, kā arī valsts un pašvaldības pārstāvji.</w:t>
            </w:r>
          </w:p>
          <w:p w:rsidR="003B0927" w:rsidP="003B0927" w:rsidRDefault="003B0927" w14:paraId="2806E794" w14:textId="1A87A20D">
            <w:pPr>
              <w:ind w:left="122" w:firstLine="253"/>
              <w:jc w:val="both"/>
              <w:rPr>
                <w:color w:val="0D0D0D" w:themeColor="text1" w:themeTint="F2"/>
                <w:sz w:val="28"/>
                <w:szCs w:val="28"/>
              </w:rPr>
            </w:pPr>
            <w:r w:rsidRPr="000A4B3C">
              <w:rPr>
                <w:color w:val="0D0D0D" w:themeColor="text1" w:themeTint="F2"/>
                <w:sz w:val="28"/>
                <w:szCs w:val="28"/>
              </w:rPr>
              <w:t xml:space="preserve">Ar šiem likuma grozījumiem netiek mainītas īpašuma tiesības uz </w:t>
            </w:r>
            <w:r w:rsidR="00C35AAA">
              <w:rPr>
                <w:color w:val="0D0D0D" w:themeColor="text1" w:themeTint="F2"/>
                <w:sz w:val="28"/>
                <w:szCs w:val="28"/>
              </w:rPr>
              <w:t>ostas teritorijā esošajiem nekustamajiem īpašumiem</w:t>
            </w:r>
            <w:r w:rsidRPr="000A4B3C">
              <w:rPr>
                <w:color w:val="0D0D0D" w:themeColor="text1" w:themeTint="F2"/>
                <w:sz w:val="28"/>
                <w:szCs w:val="28"/>
              </w:rPr>
              <w:t xml:space="preserve">, līdz ar to atbilstoši Likumam par ostām ostas pārvalde nodrošinās tās valdījumā nodoto valsts un pašvaldību nekustamo </w:t>
            </w:r>
            <w:r w:rsidRPr="000A4B3C">
              <w:rPr>
                <w:color w:val="0D0D0D" w:themeColor="text1" w:themeTint="F2"/>
                <w:sz w:val="28"/>
                <w:szCs w:val="28"/>
              </w:rPr>
              <w:lastRenderedPageBreak/>
              <w:t>īpašumu</w:t>
            </w:r>
            <w:r w:rsidR="00C35AAA">
              <w:rPr>
                <w:color w:val="0D0D0D" w:themeColor="text1" w:themeTint="F2"/>
                <w:sz w:val="28"/>
                <w:szCs w:val="28"/>
              </w:rPr>
              <w:t xml:space="preserve"> pārvaldīšanu</w:t>
            </w:r>
            <w:r w:rsidRPr="000A4B3C">
              <w:rPr>
                <w:color w:val="0D0D0D" w:themeColor="text1" w:themeTint="F2"/>
                <w:sz w:val="28"/>
                <w:szCs w:val="28"/>
              </w:rPr>
              <w:t xml:space="preserve"> atbilstoši noteiktajiem ostas darbības mērķiem</w:t>
            </w:r>
            <w:r w:rsidRPr="000A4B3C" w:rsidR="0027686A">
              <w:rPr>
                <w:color w:val="0D0D0D" w:themeColor="text1" w:themeTint="F2"/>
                <w:sz w:val="28"/>
                <w:szCs w:val="28"/>
              </w:rPr>
              <w:t xml:space="preserve">. </w:t>
            </w:r>
          </w:p>
          <w:p w:rsidR="003B0927" w:rsidP="0027686A" w:rsidRDefault="0027686A" w14:paraId="4D68A9EF" w14:textId="77777777">
            <w:pPr>
              <w:ind w:left="122" w:firstLine="253"/>
              <w:jc w:val="both"/>
              <w:rPr>
                <w:sz w:val="28"/>
                <w:szCs w:val="28"/>
              </w:rPr>
            </w:pPr>
            <w:r w:rsidRPr="000A4B3C">
              <w:rPr>
                <w:sz w:val="28"/>
                <w:szCs w:val="28"/>
              </w:rPr>
              <w:t>Tādējādi Ventspils</w:t>
            </w:r>
            <w:r>
              <w:rPr>
                <w:sz w:val="28"/>
                <w:szCs w:val="28"/>
              </w:rPr>
              <w:t xml:space="preserve"> brīvostas likuma grozījumos ir noteikts, ka VAS “</w:t>
            </w:r>
            <w:r w:rsidR="000A4B3C">
              <w:rPr>
                <w:sz w:val="28"/>
                <w:szCs w:val="28"/>
              </w:rPr>
              <w:t>Ventas osta</w:t>
            </w:r>
            <w:r>
              <w:rPr>
                <w:sz w:val="28"/>
                <w:szCs w:val="28"/>
              </w:rPr>
              <w:t>” pild</w:t>
            </w:r>
            <w:r w:rsidR="000A4B3C">
              <w:rPr>
                <w:sz w:val="28"/>
                <w:szCs w:val="28"/>
              </w:rPr>
              <w:t>īs ostas pārvaldnieka funkcijas, kā arī būs tiesīga slēgt līgumus ar ostas klientiem, kā arī savstarpēji vienojoties ar Ventspils brīvostas pārvaldi un ostas klientu, slēgt pārjaunojuma līgumus par saistību uzņemšanos pret ostas klientiem.</w:t>
            </w:r>
            <w:r w:rsidRPr="003B0927">
              <w:rPr>
                <w:sz w:val="28"/>
                <w:szCs w:val="28"/>
              </w:rPr>
              <w:t xml:space="preserve"> </w:t>
            </w:r>
          </w:p>
          <w:p w:rsidRPr="003B0927" w:rsidR="00C35AAA" w:rsidP="0027686A" w:rsidRDefault="00C35AAA" w14:paraId="3DA37B46" w14:textId="0BB52E47">
            <w:pPr>
              <w:ind w:left="122" w:firstLine="253"/>
              <w:jc w:val="both"/>
              <w:rPr>
                <w:sz w:val="28"/>
                <w:szCs w:val="28"/>
              </w:rPr>
            </w:pPr>
            <w:r w:rsidRPr="00C35AAA">
              <w:rPr>
                <w:sz w:val="28"/>
                <w:szCs w:val="28"/>
              </w:rPr>
              <w:t xml:space="preserve">Papildus minētajam ar likumprojektu paredzēts svītrot Ventspils brīvostas likuma 18.pantu, ievērojot to, ka minēto uzdevumu </w:t>
            </w:r>
            <w:r>
              <w:rPr>
                <w:sz w:val="28"/>
                <w:szCs w:val="28"/>
              </w:rPr>
              <w:t>vairs ne</w:t>
            </w:r>
            <w:r w:rsidRPr="00C35AAA">
              <w:rPr>
                <w:sz w:val="28"/>
                <w:szCs w:val="28"/>
              </w:rPr>
              <w:t xml:space="preserve">veic </w:t>
            </w:r>
            <w:r>
              <w:rPr>
                <w:sz w:val="28"/>
                <w:szCs w:val="28"/>
              </w:rPr>
              <w:t>Ventspils brīvostas pārvalde</w:t>
            </w:r>
            <w:r w:rsidRPr="00C35AAA">
              <w:rPr>
                <w:sz w:val="28"/>
                <w:szCs w:val="28"/>
              </w:rPr>
              <w:t>.</w:t>
            </w:r>
            <w:r>
              <w:rPr>
                <w:sz w:val="28"/>
                <w:szCs w:val="28"/>
              </w:rPr>
              <w:t xml:space="preserve"> </w:t>
            </w:r>
          </w:p>
        </w:tc>
      </w:tr>
      <w:tr w:rsidRPr="003B0927" w:rsidR="005865CF" w:rsidTr="00BC5A90" w14:paraId="01394C9C" w14:textId="77777777">
        <w:tc>
          <w:tcPr>
            <w:tcW w:w="132" w:type="pct"/>
            <w:hideMark/>
          </w:tcPr>
          <w:p w:rsidRPr="003B0927" w:rsidR="005865CF" w:rsidP="005865CF" w:rsidRDefault="005865CF" w14:paraId="426D5BDB" w14:textId="77777777">
            <w:pPr>
              <w:jc w:val="center"/>
              <w:rPr>
                <w:color w:val="0D0D0D" w:themeColor="text1" w:themeTint="F2"/>
                <w:sz w:val="28"/>
                <w:szCs w:val="28"/>
              </w:rPr>
            </w:pPr>
            <w:r w:rsidRPr="003B0927">
              <w:rPr>
                <w:color w:val="0D0D0D" w:themeColor="text1" w:themeTint="F2"/>
                <w:sz w:val="28"/>
                <w:szCs w:val="28"/>
              </w:rPr>
              <w:lastRenderedPageBreak/>
              <w:t>3.</w:t>
            </w:r>
          </w:p>
        </w:tc>
        <w:tc>
          <w:tcPr>
            <w:tcW w:w="1508" w:type="pct"/>
            <w:hideMark/>
          </w:tcPr>
          <w:p w:rsidRPr="003B0927" w:rsidR="005865CF" w:rsidP="005865CF" w:rsidRDefault="005865CF" w14:paraId="7869B36D" w14:textId="77777777">
            <w:pPr>
              <w:rPr>
                <w:color w:val="0D0D0D" w:themeColor="text1" w:themeTint="F2"/>
                <w:sz w:val="28"/>
                <w:szCs w:val="28"/>
              </w:rPr>
            </w:pPr>
            <w:r w:rsidRPr="003B0927">
              <w:rPr>
                <w:color w:val="0D0D0D" w:themeColor="text1" w:themeTint="F2"/>
                <w:sz w:val="28"/>
                <w:szCs w:val="28"/>
              </w:rPr>
              <w:t>Projekta izstrādē iesaistītās institūcijas un publiskas personas kapitālsabiedrības</w:t>
            </w:r>
          </w:p>
        </w:tc>
        <w:tc>
          <w:tcPr>
            <w:tcW w:w="3360" w:type="pct"/>
          </w:tcPr>
          <w:p w:rsidRPr="003B0927" w:rsidR="005865CF" w:rsidP="005865CF" w:rsidRDefault="00D170C1" w14:paraId="6FFABD33" w14:textId="1515EFD8">
            <w:pPr>
              <w:jc w:val="both"/>
              <w:rPr>
                <w:color w:val="0D0D0D" w:themeColor="text1" w:themeTint="F2"/>
                <w:sz w:val="28"/>
                <w:szCs w:val="28"/>
              </w:rPr>
            </w:pPr>
            <w:r w:rsidRPr="003B0927">
              <w:rPr>
                <w:color w:val="0D0D0D" w:themeColor="text1" w:themeTint="F2"/>
                <w:sz w:val="28"/>
                <w:szCs w:val="28"/>
              </w:rPr>
              <w:t>Satiksmes ministrija</w:t>
            </w:r>
            <w:r w:rsidRPr="003B0927" w:rsidR="00BC5A90">
              <w:rPr>
                <w:color w:val="0D0D0D" w:themeColor="text1" w:themeTint="F2"/>
                <w:sz w:val="28"/>
                <w:szCs w:val="28"/>
              </w:rPr>
              <w:t>.</w:t>
            </w:r>
          </w:p>
        </w:tc>
      </w:tr>
      <w:tr w:rsidRPr="003B0927" w:rsidR="005865CF" w:rsidTr="00BC5A90" w14:paraId="45D441AE" w14:textId="77777777">
        <w:tc>
          <w:tcPr>
            <w:tcW w:w="132" w:type="pct"/>
            <w:hideMark/>
          </w:tcPr>
          <w:p w:rsidRPr="003B0927" w:rsidR="005865CF" w:rsidP="005865CF" w:rsidRDefault="005865CF" w14:paraId="0E3CB28C" w14:textId="77777777">
            <w:pPr>
              <w:jc w:val="center"/>
              <w:rPr>
                <w:color w:val="0D0D0D" w:themeColor="text1" w:themeTint="F2"/>
                <w:sz w:val="28"/>
                <w:szCs w:val="28"/>
              </w:rPr>
            </w:pPr>
            <w:r w:rsidRPr="003B0927">
              <w:rPr>
                <w:color w:val="0D0D0D" w:themeColor="text1" w:themeTint="F2"/>
                <w:sz w:val="28"/>
                <w:szCs w:val="28"/>
              </w:rPr>
              <w:t>4.</w:t>
            </w:r>
          </w:p>
        </w:tc>
        <w:tc>
          <w:tcPr>
            <w:tcW w:w="1508" w:type="pct"/>
            <w:hideMark/>
          </w:tcPr>
          <w:p w:rsidRPr="003B0927" w:rsidR="005865CF" w:rsidP="005865CF" w:rsidRDefault="005865CF" w14:paraId="499A6F57" w14:textId="77777777">
            <w:pPr>
              <w:rPr>
                <w:color w:val="0D0D0D" w:themeColor="text1" w:themeTint="F2"/>
                <w:sz w:val="28"/>
                <w:szCs w:val="28"/>
              </w:rPr>
            </w:pPr>
            <w:r w:rsidRPr="003B0927">
              <w:rPr>
                <w:color w:val="0D0D0D" w:themeColor="text1" w:themeTint="F2"/>
                <w:sz w:val="28"/>
                <w:szCs w:val="28"/>
              </w:rPr>
              <w:t>Cita informācija</w:t>
            </w:r>
          </w:p>
        </w:tc>
        <w:tc>
          <w:tcPr>
            <w:tcW w:w="3360" w:type="pct"/>
          </w:tcPr>
          <w:p w:rsidRPr="003B0927" w:rsidR="00F63FDD" w:rsidP="00F63FDD" w:rsidRDefault="00DF7B96" w14:paraId="11BD524B" w14:textId="263BF4DB">
            <w:pPr>
              <w:ind w:left="109" w:firstLine="283"/>
              <w:jc w:val="both"/>
              <w:rPr>
                <w:sz w:val="28"/>
                <w:szCs w:val="28"/>
              </w:rPr>
            </w:pPr>
            <w:r w:rsidRPr="003B0927">
              <w:rPr>
                <w:sz w:val="28"/>
                <w:szCs w:val="28"/>
              </w:rPr>
              <w:t xml:space="preserve">Ministru kabineta locekļi </w:t>
            </w:r>
            <w:r w:rsidRPr="003B0927" w:rsidR="008C0E08">
              <w:rPr>
                <w:sz w:val="28"/>
                <w:szCs w:val="28"/>
              </w:rPr>
              <w:t xml:space="preserve">2019.gada 10.decembrī </w:t>
            </w:r>
            <w:r w:rsidRPr="003B0927">
              <w:rPr>
                <w:sz w:val="28"/>
                <w:szCs w:val="28"/>
              </w:rPr>
              <w:t>konceptuāli vienojās, ka</w:t>
            </w:r>
            <w:r w:rsidRPr="003B0927" w:rsidR="00C60326">
              <w:rPr>
                <w:sz w:val="28"/>
                <w:szCs w:val="28"/>
              </w:rPr>
              <w:t xml:space="preserve"> vienlaikus</w:t>
            </w:r>
            <w:r w:rsidRPr="003B0927">
              <w:rPr>
                <w:sz w:val="28"/>
                <w:szCs w:val="28"/>
              </w:rPr>
              <w:t xml:space="preserve"> nekavējoties ir jāveic darbības, </w:t>
            </w:r>
            <w:r w:rsidRPr="003B0927" w:rsidR="00F63FDD">
              <w:rPr>
                <w:sz w:val="28"/>
                <w:szCs w:val="28"/>
              </w:rPr>
              <w:t>lai</w:t>
            </w:r>
            <w:r w:rsidRPr="003B0927" w:rsidR="00C9284C">
              <w:rPr>
                <w:sz w:val="28"/>
                <w:szCs w:val="28"/>
              </w:rPr>
              <w:t xml:space="preserve"> nodrošināt</w:t>
            </w:r>
            <w:r w:rsidRPr="003B0927" w:rsidR="00F63FDD">
              <w:rPr>
                <w:sz w:val="28"/>
                <w:szCs w:val="28"/>
              </w:rPr>
              <w:t>u</w:t>
            </w:r>
            <w:r w:rsidRPr="003B0927" w:rsidR="00C9284C">
              <w:rPr>
                <w:sz w:val="28"/>
                <w:szCs w:val="28"/>
              </w:rPr>
              <w:t xml:space="preserve"> Ventspils </w:t>
            </w:r>
            <w:r w:rsidRPr="003B0927" w:rsidR="00F63FDD">
              <w:rPr>
                <w:sz w:val="28"/>
                <w:szCs w:val="28"/>
              </w:rPr>
              <w:t>ostas</w:t>
            </w:r>
            <w:r w:rsidRPr="003B0927" w:rsidR="00C9284C">
              <w:rPr>
                <w:sz w:val="28"/>
                <w:szCs w:val="28"/>
              </w:rPr>
              <w:t xml:space="preserve"> </w:t>
            </w:r>
            <w:r w:rsidRPr="003B0927" w:rsidR="00F63FDD">
              <w:rPr>
                <w:sz w:val="28"/>
                <w:szCs w:val="28"/>
              </w:rPr>
              <w:t xml:space="preserve">un tās </w:t>
            </w:r>
            <w:r w:rsidRPr="003B0927" w:rsidR="00C9284C">
              <w:rPr>
                <w:sz w:val="28"/>
                <w:szCs w:val="28"/>
              </w:rPr>
              <w:t xml:space="preserve">teritorijas </w:t>
            </w:r>
            <w:r w:rsidRPr="003B0927" w:rsidR="00F63FDD">
              <w:rPr>
                <w:sz w:val="28"/>
                <w:szCs w:val="28"/>
              </w:rPr>
              <w:t xml:space="preserve">netraucētu funkcionēšanu, tās </w:t>
            </w:r>
            <w:r w:rsidRPr="003B0927" w:rsidR="00C9284C">
              <w:rPr>
                <w:sz w:val="28"/>
                <w:szCs w:val="28"/>
              </w:rPr>
              <w:t>pārvaldīšanu un apsaimniekošanu</w:t>
            </w:r>
            <w:r w:rsidRPr="003B0927" w:rsidR="00F63FDD">
              <w:rPr>
                <w:sz w:val="28"/>
                <w:szCs w:val="28"/>
              </w:rPr>
              <w:t>.</w:t>
            </w:r>
            <w:r w:rsidRPr="003B0927" w:rsidR="00C9284C">
              <w:rPr>
                <w:sz w:val="28"/>
                <w:szCs w:val="28"/>
              </w:rPr>
              <w:t xml:space="preserve"> </w:t>
            </w:r>
          </w:p>
          <w:p w:rsidRPr="003B0927" w:rsidR="00C60A8A" w:rsidP="00F63FDD" w:rsidRDefault="00F63FDD" w14:paraId="5E583E0E" w14:textId="493A61E9">
            <w:pPr>
              <w:ind w:left="109" w:firstLine="283"/>
              <w:jc w:val="both"/>
              <w:rPr>
                <w:sz w:val="28"/>
                <w:szCs w:val="28"/>
              </w:rPr>
            </w:pPr>
            <w:r w:rsidRPr="003B0927">
              <w:rPr>
                <w:color w:val="000000" w:themeColor="text1"/>
                <w:sz w:val="28"/>
                <w:szCs w:val="28"/>
              </w:rPr>
              <w:t>2019.gada 17.decembra sēdē ar Ministru kabineta lēmumu ir atļauts nodibināt valsts akciju sabiedrību “</w:t>
            </w:r>
            <w:r w:rsidR="000A4B3C">
              <w:rPr>
                <w:sz w:val="28"/>
                <w:szCs w:val="28"/>
              </w:rPr>
              <w:t>Ventas osta</w:t>
            </w:r>
            <w:r w:rsidRPr="003B0927">
              <w:rPr>
                <w:color w:val="000000" w:themeColor="text1"/>
                <w:sz w:val="28"/>
                <w:szCs w:val="28"/>
              </w:rPr>
              <w:t xml:space="preserve">”, kuras </w:t>
            </w:r>
            <w:r w:rsidRPr="003B0927">
              <w:rPr>
                <w:sz w:val="28"/>
                <w:szCs w:val="28"/>
              </w:rPr>
              <w:t>visas</w:t>
            </w:r>
            <w:r w:rsidRPr="003B0927" w:rsidR="00C60A8A">
              <w:rPr>
                <w:sz w:val="28"/>
                <w:szCs w:val="28"/>
              </w:rPr>
              <w:t xml:space="preserve"> </w:t>
            </w:r>
            <w:proofErr w:type="spellStart"/>
            <w:r w:rsidRPr="003B0927" w:rsidR="00C60A8A">
              <w:rPr>
                <w:bCs/>
                <w:sz w:val="28"/>
                <w:szCs w:val="28"/>
              </w:rPr>
              <w:t>balstiesīgās</w:t>
            </w:r>
            <w:proofErr w:type="spellEnd"/>
            <w:r w:rsidRPr="003B0927" w:rsidR="00C60A8A">
              <w:rPr>
                <w:bCs/>
                <w:sz w:val="28"/>
                <w:szCs w:val="28"/>
              </w:rPr>
              <w:t xml:space="preserve"> akcijas piederēs valstij un kapitālsabiedrības akcijas nedrīkstēs privatizēt, atsavināt, ieķīlāt un citādi apgrūtināt.</w:t>
            </w:r>
            <w:r w:rsidRPr="003B0927" w:rsidR="00BA7D68">
              <w:rPr>
                <w:bCs/>
                <w:sz w:val="28"/>
                <w:szCs w:val="28"/>
              </w:rPr>
              <w:t xml:space="preserve"> </w:t>
            </w:r>
          </w:p>
          <w:p w:rsidRPr="003B0927" w:rsidR="006238BF" w:rsidP="00F63FDD" w:rsidRDefault="006238BF" w14:paraId="69759367" w14:textId="652D4C06">
            <w:pPr>
              <w:ind w:left="109" w:firstLine="283"/>
              <w:jc w:val="both"/>
              <w:rPr>
                <w:bCs/>
                <w:sz w:val="28"/>
                <w:szCs w:val="28"/>
              </w:rPr>
            </w:pPr>
            <w:r w:rsidRPr="003B0927">
              <w:rPr>
                <w:bCs/>
                <w:sz w:val="28"/>
                <w:szCs w:val="28"/>
              </w:rPr>
              <w:t xml:space="preserve">Kapitālsabiedrības dibināšanai no valsts budžeta līdzekļiem būs nepieciešami finanšu līdzekļi līdz 35 500 </w:t>
            </w:r>
            <w:proofErr w:type="spellStart"/>
            <w:r w:rsidRPr="003B0927">
              <w:rPr>
                <w:bCs/>
                <w:i/>
                <w:iCs/>
                <w:sz w:val="28"/>
                <w:szCs w:val="28"/>
              </w:rPr>
              <w:t>euro</w:t>
            </w:r>
            <w:proofErr w:type="spellEnd"/>
            <w:r w:rsidRPr="003B0927">
              <w:rPr>
                <w:bCs/>
                <w:sz w:val="28"/>
                <w:szCs w:val="28"/>
              </w:rPr>
              <w:t xml:space="preserve"> apmērā, t.i., p</w:t>
            </w:r>
            <w:r w:rsidRPr="003B0927">
              <w:rPr>
                <w:color w:val="0D0D0D" w:themeColor="text1" w:themeTint="F2"/>
                <w:sz w:val="28"/>
                <w:szCs w:val="28"/>
              </w:rPr>
              <w:t>amatkapitāla izmaksas (minimālais akciju sabiedrības pamatkapitāla lielums ir 35000 EUR) un izmaksas, kas saistītas ar kapitālsabiedrības reģistrāciju (apmēram 500 EUR).</w:t>
            </w:r>
          </w:p>
          <w:p w:rsidRPr="003B0927" w:rsidR="005865CF" w:rsidP="00F63FDD" w:rsidRDefault="007A0CE8" w14:paraId="698F9F04" w14:textId="15CA738D">
            <w:pPr>
              <w:ind w:left="109" w:firstLine="283"/>
              <w:jc w:val="both"/>
              <w:rPr>
                <w:sz w:val="28"/>
                <w:szCs w:val="28"/>
              </w:rPr>
            </w:pPr>
            <w:r w:rsidRPr="003B0927">
              <w:rPr>
                <w:sz w:val="28"/>
                <w:szCs w:val="28"/>
              </w:rPr>
              <w:t xml:space="preserve"> </w:t>
            </w:r>
          </w:p>
        </w:tc>
      </w:tr>
    </w:tbl>
    <w:p w:rsidRPr="003B0927" w:rsidR="00160FEF" w:rsidP="00C57E86" w:rsidRDefault="00160FEF" w14:paraId="27CCCF06" w14:textId="1378173F">
      <w:pPr>
        <w:pStyle w:val="Title"/>
        <w:ind w:firstLine="539"/>
        <w:jc w:val="both"/>
        <w:rPr>
          <w:color w:val="0D0D0D" w:themeColor="text1" w:themeTint="F2"/>
          <w:szCs w:val="28"/>
        </w:rPr>
      </w:pPr>
    </w:p>
    <w:p w:rsidRPr="003B0927" w:rsidR="006959D9" w:rsidP="00C57E86" w:rsidRDefault="006959D9" w14:paraId="012088F5"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B0927" w:rsidR="00865761" w:rsidTr="009B74E7" w14:paraId="5A6D8B8B" w14:textId="77777777">
        <w:trPr>
          <w:cantSplit/>
        </w:trPr>
        <w:tc>
          <w:tcPr>
            <w:tcW w:w="5000" w:type="pct"/>
            <w:gridSpan w:val="3"/>
            <w:vAlign w:val="center"/>
            <w:hideMark/>
          </w:tcPr>
          <w:p w:rsidRPr="003B0927" w:rsidR="00865761" w:rsidP="00C57E86" w:rsidRDefault="00865761" w14:paraId="28FBAECC" w14:textId="77777777">
            <w:pPr>
              <w:jc w:val="center"/>
              <w:rPr>
                <w:b/>
                <w:bCs/>
                <w:color w:val="0D0D0D" w:themeColor="text1" w:themeTint="F2"/>
                <w:sz w:val="28"/>
                <w:szCs w:val="28"/>
              </w:rPr>
            </w:pPr>
            <w:r w:rsidRPr="003B0927">
              <w:rPr>
                <w:b/>
                <w:bCs/>
                <w:color w:val="0D0D0D" w:themeColor="text1" w:themeTint="F2"/>
                <w:sz w:val="28"/>
                <w:szCs w:val="28"/>
              </w:rPr>
              <w:t>II. Tiesību akta projekta ietekme uz sabiedrību, tautsaimniecības attīstību un administratīvo slogu</w:t>
            </w:r>
          </w:p>
        </w:tc>
      </w:tr>
      <w:tr w:rsidRPr="003B0927" w:rsidR="00865761" w:rsidTr="009B74E7" w14:paraId="4E8331F1" w14:textId="77777777">
        <w:tc>
          <w:tcPr>
            <w:tcW w:w="311" w:type="pct"/>
            <w:hideMark/>
          </w:tcPr>
          <w:p w:rsidRPr="003B0927" w:rsidR="00865761" w:rsidP="00C57E86" w:rsidRDefault="00865761" w14:paraId="378F3F9E" w14:textId="77777777">
            <w:pPr>
              <w:jc w:val="center"/>
              <w:rPr>
                <w:color w:val="0D0D0D" w:themeColor="text1" w:themeTint="F2"/>
                <w:sz w:val="28"/>
                <w:szCs w:val="28"/>
              </w:rPr>
            </w:pPr>
            <w:r w:rsidRPr="003B0927">
              <w:rPr>
                <w:color w:val="0D0D0D" w:themeColor="text1" w:themeTint="F2"/>
                <w:sz w:val="28"/>
                <w:szCs w:val="28"/>
              </w:rPr>
              <w:t>1.</w:t>
            </w:r>
          </w:p>
        </w:tc>
        <w:tc>
          <w:tcPr>
            <w:tcW w:w="1479" w:type="pct"/>
            <w:hideMark/>
          </w:tcPr>
          <w:p w:rsidRPr="003B0927" w:rsidR="00865761" w:rsidP="00C57E86" w:rsidRDefault="00865761" w14:paraId="0D886E5D" w14:textId="77777777">
            <w:pPr>
              <w:rPr>
                <w:color w:val="0D0D0D" w:themeColor="text1" w:themeTint="F2"/>
                <w:sz w:val="28"/>
                <w:szCs w:val="28"/>
              </w:rPr>
            </w:pPr>
            <w:r w:rsidRPr="003B0927">
              <w:rPr>
                <w:color w:val="0D0D0D" w:themeColor="text1" w:themeTint="F2"/>
                <w:sz w:val="28"/>
                <w:szCs w:val="28"/>
              </w:rPr>
              <w:t xml:space="preserve">Sabiedrības </w:t>
            </w:r>
            <w:proofErr w:type="spellStart"/>
            <w:r w:rsidRPr="003B0927">
              <w:rPr>
                <w:color w:val="0D0D0D" w:themeColor="text1" w:themeTint="F2"/>
                <w:sz w:val="28"/>
                <w:szCs w:val="28"/>
              </w:rPr>
              <w:t>mērķgrupas</w:t>
            </w:r>
            <w:proofErr w:type="spellEnd"/>
            <w:r w:rsidRPr="003B0927">
              <w:rPr>
                <w:color w:val="0D0D0D" w:themeColor="text1" w:themeTint="F2"/>
                <w:sz w:val="28"/>
                <w:szCs w:val="28"/>
              </w:rPr>
              <w:t>, kuras tiesiskais regulējums ietekmē vai varētu ietekmēt</w:t>
            </w:r>
          </w:p>
        </w:tc>
        <w:tc>
          <w:tcPr>
            <w:tcW w:w="3210" w:type="pct"/>
          </w:tcPr>
          <w:p w:rsidRPr="003B0927" w:rsidR="00865761" w:rsidP="00FC7C04" w:rsidRDefault="00FC7C04" w14:paraId="5202BFC1" w14:textId="27C29C9B">
            <w:pPr>
              <w:ind w:right="100"/>
              <w:jc w:val="both"/>
              <w:rPr>
                <w:color w:val="0D0D0D" w:themeColor="text1" w:themeTint="F2"/>
                <w:sz w:val="28"/>
                <w:szCs w:val="28"/>
              </w:rPr>
            </w:pPr>
            <w:r w:rsidRPr="003B0927">
              <w:rPr>
                <w:color w:val="0D0D0D" w:themeColor="text1" w:themeTint="F2"/>
                <w:sz w:val="28"/>
                <w:szCs w:val="28"/>
              </w:rPr>
              <w:t xml:space="preserve">Ventspils brīvostas pārvalde, Ventspils ostas teritorijā strādājošie uzņēmēji, Ventspils brīvostas pārvaldes kreditori, debitori un citas juridiskās un fiziskās personas ar kurām Ventspils brīvostas pārvaldei ir līgumattiecības. </w:t>
            </w:r>
          </w:p>
        </w:tc>
      </w:tr>
      <w:tr w:rsidRPr="003B0927" w:rsidR="00865761" w:rsidTr="009B74E7" w14:paraId="18A36BAC" w14:textId="77777777">
        <w:tc>
          <w:tcPr>
            <w:tcW w:w="311" w:type="pct"/>
            <w:hideMark/>
          </w:tcPr>
          <w:p w:rsidRPr="003B0927" w:rsidR="00865761" w:rsidP="00C57E86" w:rsidRDefault="00865761" w14:paraId="1A1FDACC" w14:textId="77777777">
            <w:pPr>
              <w:jc w:val="center"/>
              <w:rPr>
                <w:color w:val="0D0D0D" w:themeColor="text1" w:themeTint="F2"/>
                <w:sz w:val="28"/>
                <w:szCs w:val="28"/>
              </w:rPr>
            </w:pPr>
            <w:r w:rsidRPr="003B0927">
              <w:rPr>
                <w:color w:val="0D0D0D" w:themeColor="text1" w:themeTint="F2"/>
                <w:sz w:val="28"/>
                <w:szCs w:val="28"/>
              </w:rPr>
              <w:lastRenderedPageBreak/>
              <w:t>2.</w:t>
            </w:r>
          </w:p>
        </w:tc>
        <w:tc>
          <w:tcPr>
            <w:tcW w:w="1479" w:type="pct"/>
            <w:hideMark/>
          </w:tcPr>
          <w:p w:rsidRPr="003B0927" w:rsidR="00865761" w:rsidP="00C57E86" w:rsidRDefault="00865761" w14:paraId="53197B55" w14:textId="77777777">
            <w:pPr>
              <w:rPr>
                <w:color w:val="0D0D0D" w:themeColor="text1" w:themeTint="F2"/>
                <w:sz w:val="28"/>
                <w:szCs w:val="28"/>
              </w:rPr>
            </w:pPr>
            <w:r w:rsidRPr="003B0927">
              <w:rPr>
                <w:color w:val="0D0D0D" w:themeColor="text1" w:themeTint="F2"/>
                <w:sz w:val="28"/>
                <w:szCs w:val="28"/>
              </w:rPr>
              <w:t>Tiesiskā regulējuma ietekme uz tautsaimniecību un administratīvo slogu</w:t>
            </w:r>
          </w:p>
        </w:tc>
        <w:tc>
          <w:tcPr>
            <w:tcW w:w="3210" w:type="pct"/>
          </w:tcPr>
          <w:p w:rsidRPr="003B0927" w:rsidR="00865761" w:rsidP="0026204A" w:rsidRDefault="0026204A" w14:paraId="12C7DE2F" w14:textId="46C3D6BA">
            <w:pPr>
              <w:ind w:left="118" w:right="100"/>
              <w:jc w:val="both"/>
              <w:rPr>
                <w:color w:val="0D0D0D" w:themeColor="text1" w:themeTint="F2"/>
                <w:sz w:val="28"/>
                <w:szCs w:val="28"/>
              </w:rPr>
            </w:pPr>
            <w:r w:rsidRPr="003B0927">
              <w:rPr>
                <w:color w:val="0D0D0D" w:themeColor="text1" w:themeTint="F2"/>
                <w:sz w:val="28"/>
                <w:szCs w:val="28"/>
              </w:rPr>
              <w:t>Projekts šo jomu neskar.</w:t>
            </w:r>
          </w:p>
        </w:tc>
      </w:tr>
      <w:tr w:rsidRPr="003B0927" w:rsidR="00865761" w:rsidTr="009B74E7" w14:paraId="00FE0CDF" w14:textId="77777777">
        <w:tc>
          <w:tcPr>
            <w:tcW w:w="311" w:type="pct"/>
            <w:hideMark/>
          </w:tcPr>
          <w:p w:rsidRPr="003B0927" w:rsidR="00865761" w:rsidP="00C57E86" w:rsidRDefault="00865761" w14:paraId="50665A9C" w14:textId="77777777">
            <w:pPr>
              <w:jc w:val="center"/>
              <w:rPr>
                <w:color w:val="0D0D0D" w:themeColor="text1" w:themeTint="F2"/>
                <w:sz w:val="28"/>
                <w:szCs w:val="28"/>
              </w:rPr>
            </w:pPr>
            <w:r w:rsidRPr="003B0927">
              <w:rPr>
                <w:color w:val="0D0D0D" w:themeColor="text1" w:themeTint="F2"/>
                <w:sz w:val="28"/>
                <w:szCs w:val="28"/>
              </w:rPr>
              <w:t>3.</w:t>
            </w:r>
          </w:p>
        </w:tc>
        <w:tc>
          <w:tcPr>
            <w:tcW w:w="1479" w:type="pct"/>
            <w:hideMark/>
          </w:tcPr>
          <w:p w:rsidRPr="003B0927" w:rsidR="00865761" w:rsidP="00C57E86" w:rsidRDefault="00865761" w14:paraId="01AEE433" w14:textId="77777777">
            <w:pPr>
              <w:rPr>
                <w:color w:val="0D0D0D" w:themeColor="text1" w:themeTint="F2"/>
                <w:sz w:val="28"/>
                <w:szCs w:val="28"/>
              </w:rPr>
            </w:pPr>
            <w:r w:rsidRPr="003B0927">
              <w:rPr>
                <w:color w:val="0D0D0D" w:themeColor="text1" w:themeTint="F2"/>
                <w:sz w:val="28"/>
                <w:szCs w:val="28"/>
              </w:rPr>
              <w:t>Administratīvo izmaksu monetārs novērtējums</w:t>
            </w:r>
          </w:p>
        </w:tc>
        <w:tc>
          <w:tcPr>
            <w:tcW w:w="3210" w:type="pct"/>
          </w:tcPr>
          <w:p w:rsidRPr="003B0927" w:rsidR="00865761" w:rsidP="00B93AE6" w:rsidRDefault="00FC7C04" w14:paraId="2D751D9E" w14:textId="796896C0">
            <w:pPr>
              <w:ind w:left="118" w:right="100"/>
              <w:jc w:val="both"/>
              <w:rPr>
                <w:color w:val="0D0D0D" w:themeColor="text1" w:themeTint="F2"/>
                <w:sz w:val="28"/>
                <w:szCs w:val="28"/>
              </w:rPr>
            </w:pPr>
            <w:r w:rsidRPr="003B0927">
              <w:rPr>
                <w:color w:val="0D0D0D" w:themeColor="text1" w:themeTint="F2"/>
                <w:sz w:val="28"/>
                <w:szCs w:val="28"/>
              </w:rPr>
              <w:t xml:space="preserve">Nav iespējams operatīvi novērtēt. Bet ņemot vērā to, ka plānotās darbības ir vērstas uz to, lai novērstu ievērojamu zaudējumu rašanos valsts un pašvaldības budžetiem un mantai, kā arī kaitējumu fizisko un juridisko personu mantiskajiem ieguldījumiem Ventspils ostas teritorijā, jebkuras </w:t>
            </w:r>
            <w:r w:rsidRPr="003B0927" w:rsidR="00ED12B6">
              <w:rPr>
                <w:color w:val="0D0D0D" w:themeColor="text1" w:themeTint="F2"/>
                <w:sz w:val="28"/>
                <w:szCs w:val="28"/>
              </w:rPr>
              <w:t xml:space="preserve">papildus </w:t>
            </w:r>
            <w:r w:rsidRPr="003B0927">
              <w:rPr>
                <w:color w:val="0D0D0D" w:themeColor="text1" w:themeTint="F2"/>
                <w:sz w:val="28"/>
                <w:szCs w:val="28"/>
              </w:rPr>
              <w:t>administratīvās izmaksas ir attaisnojamas un lietderīgas.</w:t>
            </w:r>
            <w:r w:rsidRPr="003B0927" w:rsidR="00ED12B6">
              <w:rPr>
                <w:color w:val="0D0D0D" w:themeColor="text1" w:themeTint="F2"/>
                <w:sz w:val="28"/>
                <w:szCs w:val="28"/>
              </w:rPr>
              <w:t xml:space="preserve"> Izmaksas, kas rakstos Ventspils ostai pārtraucot darbību būtu nesalīdzināmi lielākas un atstātu ilgstošu negatīvu ietekmi uz Latvijas tautsaimniecību kopumā.  </w:t>
            </w:r>
          </w:p>
        </w:tc>
      </w:tr>
      <w:tr w:rsidRPr="003B0927" w:rsidR="00865761" w:rsidTr="009B74E7" w14:paraId="525FAA4A" w14:textId="77777777">
        <w:tc>
          <w:tcPr>
            <w:tcW w:w="311" w:type="pct"/>
            <w:hideMark/>
          </w:tcPr>
          <w:p w:rsidRPr="003B0927" w:rsidR="00865761" w:rsidP="00C57E86" w:rsidRDefault="00865761" w14:paraId="2D4082A8" w14:textId="77777777">
            <w:pPr>
              <w:jc w:val="center"/>
              <w:rPr>
                <w:color w:val="0D0D0D" w:themeColor="text1" w:themeTint="F2"/>
                <w:sz w:val="28"/>
                <w:szCs w:val="28"/>
              </w:rPr>
            </w:pPr>
            <w:r w:rsidRPr="003B0927">
              <w:rPr>
                <w:color w:val="0D0D0D" w:themeColor="text1" w:themeTint="F2"/>
                <w:sz w:val="28"/>
                <w:szCs w:val="28"/>
              </w:rPr>
              <w:t>4.</w:t>
            </w:r>
          </w:p>
        </w:tc>
        <w:tc>
          <w:tcPr>
            <w:tcW w:w="1479" w:type="pct"/>
            <w:hideMark/>
          </w:tcPr>
          <w:p w:rsidRPr="003B0927" w:rsidR="00865761" w:rsidP="00C57E86" w:rsidRDefault="00865761" w14:paraId="1EE130FD" w14:textId="77777777">
            <w:pPr>
              <w:rPr>
                <w:color w:val="0D0D0D" w:themeColor="text1" w:themeTint="F2"/>
                <w:sz w:val="28"/>
                <w:szCs w:val="28"/>
              </w:rPr>
            </w:pPr>
            <w:r w:rsidRPr="003B0927">
              <w:rPr>
                <w:color w:val="0D0D0D" w:themeColor="text1" w:themeTint="F2"/>
                <w:sz w:val="28"/>
                <w:szCs w:val="28"/>
              </w:rPr>
              <w:t>Atbilstības izmaksu monetārs novērtējums</w:t>
            </w:r>
          </w:p>
        </w:tc>
        <w:tc>
          <w:tcPr>
            <w:tcW w:w="3210" w:type="pct"/>
          </w:tcPr>
          <w:p w:rsidRPr="003B0927" w:rsidR="00865761" w:rsidP="00B93AE6" w:rsidRDefault="00865761" w14:paraId="4021239A" w14:textId="77777777">
            <w:pPr>
              <w:ind w:left="118" w:right="100"/>
              <w:jc w:val="both"/>
              <w:rPr>
                <w:color w:val="0D0D0D" w:themeColor="text1" w:themeTint="F2"/>
                <w:sz w:val="28"/>
                <w:szCs w:val="28"/>
              </w:rPr>
            </w:pPr>
            <w:r w:rsidRPr="003B0927">
              <w:rPr>
                <w:color w:val="0D0D0D" w:themeColor="text1" w:themeTint="F2"/>
                <w:sz w:val="28"/>
                <w:szCs w:val="28"/>
              </w:rPr>
              <w:t>Projekts šo jomu neskar.</w:t>
            </w:r>
          </w:p>
        </w:tc>
      </w:tr>
      <w:tr w:rsidRPr="003B0927" w:rsidR="00865761" w:rsidTr="00FC7C04" w14:paraId="5A2AB384" w14:textId="77777777">
        <w:tc>
          <w:tcPr>
            <w:tcW w:w="311" w:type="pct"/>
            <w:hideMark/>
          </w:tcPr>
          <w:p w:rsidRPr="003B0927" w:rsidR="00865761" w:rsidP="00C57E86" w:rsidRDefault="00865761" w14:paraId="3B14CB39" w14:textId="77777777">
            <w:pPr>
              <w:jc w:val="center"/>
              <w:rPr>
                <w:color w:val="0D0D0D" w:themeColor="text1" w:themeTint="F2"/>
                <w:sz w:val="28"/>
                <w:szCs w:val="28"/>
              </w:rPr>
            </w:pPr>
            <w:r w:rsidRPr="003B0927">
              <w:rPr>
                <w:color w:val="0D0D0D" w:themeColor="text1" w:themeTint="F2"/>
                <w:sz w:val="28"/>
                <w:szCs w:val="28"/>
              </w:rPr>
              <w:t>5.</w:t>
            </w:r>
          </w:p>
        </w:tc>
        <w:tc>
          <w:tcPr>
            <w:tcW w:w="1479" w:type="pct"/>
            <w:hideMark/>
          </w:tcPr>
          <w:p w:rsidRPr="003B0927" w:rsidR="00865761" w:rsidP="00C57E86" w:rsidRDefault="00865761" w14:paraId="27C52A97" w14:textId="77777777">
            <w:pPr>
              <w:rPr>
                <w:color w:val="0D0D0D" w:themeColor="text1" w:themeTint="F2"/>
                <w:sz w:val="28"/>
                <w:szCs w:val="28"/>
              </w:rPr>
            </w:pPr>
            <w:r w:rsidRPr="003B0927">
              <w:rPr>
                <w:color w:val="0D0D0D" w:themeColor="text1" w:themeTint="F2"/>
                <w:sz w:val="28"/>
                <w:szCs w:val="28"/>
              </w:rPr>
              <w:t>Cita informācija</w:t>
            </w:r>
          </w:p>
        </w:tc>
        <w:tc>
          <w:tcPr>
            <w:tcW w:w="3210" w:type="pct"/>
          </w:tcPr>
          <w:p w:rsidRPr="003B0927" w:rsidR="00572493" w:rsidP="00D76F96" w:rsidRDefault="000A4B3C" w14:paraId="51FFB760" w14:textId="3D8D9BF2">
            <w:pPr>
              <w:ind w:right="100"/>
              <w:jc w:val="both"/>
              <w:rPr>
                <w:color w:val="0D0D0D" w:themeColor="text1" w:themeTint="F2"/>
                <w:sz w:val="28"/>
                <w:szCs w:val="28"/>
              </w:rPr>
            </w:pPr>
            <w:r>
              <w:rPr>
                <w:color w:val="0D0D0D" w:themeColor="text1" w:themeTint="F2"/>
                <w:sz w:val="28"/>
                <w:szCs w:val="28"/>
              </w:rPr>
              <w:t xml:space="preserve">Vienlaikus ir sagatavoti grozījumi </w:t>
            </w:r>
            <w:r w:rsidR="008C5067">
              <w:rPr>
                <w:sz w:val="28"/>
                <w:szCs w:val="28"/>
              </w:rPr>
              <w:t>Likumā par ostām</w:t>
            </w:r>
            <w:r>
              <w:rPr>
                <w:color w:val="0D0D0D" w:themeColor="text1" w:themeTint="F2"/>
                <w:sz w:val="28"/>
                <w:szCs w:val="28"/>
              </w:rPr>
              <w:t>, kas izskatāmi vienlaicīgi</w:t>
            </w:r>
          </w:p>
        </w:tc>
      </w:tr>
    </w:tbl>
    <w:p w:rsidRPr="003B0927" w:rsidR="006959D9" w:rsidP="00C57E86" w:rsidRDefault="006959D9" w14:paraId="30F827E7" w14:textId="77777777">
      <w:pPr>
        <w:rPr>
          <w:sz w:val="28"/>
          <w:szCs w:val="28"/>
        </w:rPr>
      </w:pPr>
    </w:p>
    <w:tbl>
      <w:tblPr>
        <w:tblW w:w="9064"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A0" w:firstRow="1" w:lastRow="0" w:firstColumn="1" w:lastColumn="0" w:noHBand="0" w:noVBand="0"/>
      </w:tblPr>
      <w:tblGrid>
        <w:gridCol w:w="9064"/>
      </w:tblGrid>
      <w:tr w:rsidRPr="003B0927" w:rsidR="00865761" w:rsidTr="00E72B76" w14:paraId="4847A2D8" w14:textId="77777777">
        <w:tc>
          <w:tcPr>
            <w:tcW w:w="9064" w:type="dxa"/>
            <w:tcBorders>
              <w:top w:val="outset" w:color="000000" w:sz="6" w:space="0"/>
              <w:left w:val="outset" w:color="000000" w:sz="6" w:space="0"/>
              <w:bottom w:val="outset" w:color="000000" w:sz="6" w:space="0"/>
              <w:right w:val="outset" w:color="000000" w:sz="6" w:space="0"/>
            </w:tcBorders>
            <w:shd w:val="clear" w:color="auto" w:fill="auto"/>
            <w:hideMark/>
          </w:tcPr>
          <w:p w:rsidRPr="003B0927" w:rsidR="00865761" w:rsidP="00C57E86" w:rsidRDefault="00865761" w14:paraId="1BE55702" w14:textId="77777777">
            <w:pPr>
              <w:suppressAutoHyphens/>
              <w:jc w:val="center"/>
              <w:rPr>
                <w:b/>
                <w:bCs/>
                <w:color w:val="000000"/>
                <w:sz w:val="28"/>
                <w:szCs w:val="28"/>
                <w:lang w:eastAsia="ar-SA"/>
              </w:rPr>
            </w:pPr>
            <w:r w:rsidRPr="003B0927">
              <w:rPr>
                <w:b/>
                <w:bCs/>
                <w:color w:val="000000"/>
                <w:sz w:val="28"/>
                <w:szCs w:val="28"/>
                <w:lang w:eastAsia="ar-SA"/>
              </w:rPr>
              <w:t>III. Tiesību akta projekta ietekme uz valsts budžetu un pašvaldību budžetiem</w:t>
            </w:r>
          </w:p>
        </w:tc>
      </w:tr>
      <w:tr w:rsidRPr="003B0927" w:rsidR="00D170C1" w:rsidTr="009B74E7" w14:paraId="1D388D51" w14:textId="77777777">
        <w:tc>
          <w:tcPr>
            <w:tcW w:w="9064" w:type="dxa"/>
            <w:tcBorders>
              <w:top w:val="outset" w:color="000000" w:sz="6" w:space="0"/>
              <w:left w:val="outset" w:color="000000" w:sz="6" w:space="0"/>
              <w:bottom w:val="outset" w:color="000000" w:sz="6" w:space="0"/>
              <w:right w:val="outset" w:color="000000" w:sz="6" w:space="0"/>
            </w:tcBorders>
          </w:tcPr>
          <w:p w:rsidRPr="003B0927" w:rsidR="00D170C1" w:rsidP="00C57E86" w:rsidRDefault="004C7D95" w14:paraId="53C08EF1" w14:textId="3A3B7486">
            <w:pPr>
              <w:suppressAutoHyphens/>
              <w:jc w:val="center"/>
              <w:rPr>
                <w:bCs/>
                <w:color w:val="000000"/>
                <w:sz w:val="28"/>
                <w:szCs w:val="28"/>
                <w:lang w:eastAsia="ar-SA"/>
              </w:rPr>
            </w:pPr>
            <w:r w:rsidRPr="003B0927">
              <w:rPr>
                <w:bCs/>
                <w:color w:val="000000"/>
                <w:sz w:val="28"/>
                <w:szCs w:val="28"/>
                <w:lang w:eastAsia="ar-SA"/>
              </w:rPr>
              <w:t>Projekts šo jomu neskar.</w:t>
            </w:r>
          </w:p>
        </w:tc>
      </w:tr>
    </w:tbl>
    <w:p w:rsidRPr="003B0927" w:rsidR="006959D9" w:rsidP="00C57E86" w:rsidRDefault="006959D9" w14:paraId="435E3011" w14:textId="2D25C756">
      <w:pPr>
        <w:rPr>
          <w:color w:val="0D0D0D" w:themeColor="text1" w:themeTint="F2"/>
          <w:sz w:val="28"/>
          <w:szCs w:val="28"/>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B0927" w:rsidR="005D2AD8" w:rsidTr="00D37D5E" w14:paraId="78CEAD76"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B0927" w:rsidR="005D2AD8" w:rsidP="00D37D5E" w:rsidRDefault="005D2AD8" w14:paraId="30138B2B" w14:textId="77777777">
            <w:pPr>
              <w:jc w:val="center"/>
              <w:rPr>
                <w:b/>
                <w:sz w:val="28"/>
                <w:szCs w:val="28"/>
              </w:rPr>
            </w:pPr>
            <w:r w:rsidRPr="003B0927">
              <w:rPr>
                <w:b/>
                <w:sz w:val="28"/>
                <w:szCs w:val="28"/>
              </w:rPr>
              <w:t>IV. Tiesību akta projekta ietekme uz spēkā esošo tiesību normu sistēmu</w:t>
            </w:r>
          </w:p>
        </w:tc>
      </w:tr>
      <w:tr w:rsidRPr="003B0927" w:rsidR="005D2AD8" w:rsidTr="00D37D5E" w14:paraId="777DE91F"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2BE17497" w14:textId="77777777">
            <w:pPr>
              <w:rPr>
                <w:sz w:val="28"/>
                <w:szCs w:val="28"/>
              </w:rPr>
            </w:pPr>
            <w:r w:rsidRPr="003B0927">
              <w:rPr>
                <w:sz w:val="28"/>
                <w:szCs w:val="28"/>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03428DEA" w14:textId="77777777">
            <w:pPr>
              <w:rPr>
                <w:sz w:val="28"/>
                <w:szCs w:val="28"/>
              </w:rPr>
            </w:pPr>
            <w:r w:rsidRPr="003B0927">
              <w:rPr>
                <w:sz w:val="28"/>
                <w:szCs w:val="28"/>
              </w:rPr>
              <w:t>Saistītie tiesību aktu projekti</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5D2AD8" w:rsidRDefault="00ED12B6" w14:paraId="2B4B014E" w14:textId="550CF7E2">
            <w:pPr>
              <w:jc w:val="both"/>
              <w:rPr>
                <w:sz w:val="28"/>
                <w:szCs w:val="28"/>
              </w:rPr>
            </w:pPr>
            <w:r w:rsidRPr="003B0927">
              <w:rPr>
                <w:sz w:val="28"/>
                <w:szCs w:val="28"/>
              </w:rPr>
              <w:t>Ventspils brīvostas likuma grozījumi.</w:t>
            </w:r>
          </w:p>
        </w:tc>
      </w:tr>
      <w:tr w:rsidRPr="003B0927" w:rsidR="005D2AD8" w:rsidTr="00D37D5E" w14:paraId="19619D2C"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34654EA9" w14:textId="77777777">
            <w:pPr>
              <w:rPr>
                <w:sz w:val="28"/>
                <w:szCs w:val="28"/>
              </w:rPr>
            </w:pPr>
            <w:r w:rsidRPr="003B0927">
              <w:rPr>
                <w:sz w:val="28"/>
                <w:szCs w:val="28"/>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2D8781BD" w14:textId="77777777">
            <w:pPr>
              <w:rPr>
                <w:sz w:val="28"/>
                <w:szCs w:val="28"/>
              </w:rPr>
            </w:pPr>
            <w:r w:rsidRPr="003B0927">
              <w:rPr>
                <w:sz w:val="28"/>
                <w:szCs w:val="28"/>
              </w:rPr>
              <w:t>Atbildīgā institūcija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4288E90E" w14:textId="77777777">
            <w:pPr>
              <w:rPr>
                <w:sz w:val="28"/>
                <w:szCs w:val="28"/>
              </w:rPr>
            </w:pPr>
            <w:r w:rsidRPr="003B0927">
              <w:rPr>
                <w:sz w:val="28"/>
                <w:szCs w:val="28"/>
              </w:rPr>
              <w:t>Satiksmes ministrija.</w:t>
            </w:r>
          </w:p>
        </w:tc>
      </w:tr>
      <w:tr w:rsidRPr="003B0927" w:rsidR="005D2AD8" w:rsidTr="00D37D5E" w14:paraId="193C962B"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50D767B7" w14:textId="77777777">
            <w:pPr>
              <w:rPr>
                <w:sz w:val="28"/>
                <w:szCs w:val="28"/>
              </w:rPr>
            </w:pPr>
            <w:r w:rsidRPr="003B0927">
              <w:rPr>
                <w:sz w:val="28"/>
                <w:szCs w:val="28"/>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72B2C34D" w14:textId="77777777">
            <w:pPr>
              <w:rPr>
                <w:sz w:val="28"/>
                <w:szCs w:val="28"/>
              </w:rPr>
            </w:pPr>
            <w:r w:rsidRPr="003B0927">
              <w:rPr>
                <w:sz w:val="28"/>
                <w:szCs w:val="28"/>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4EFB496C" w14:textId="77777777">
            <w:pPr>
              <w:jc w:val="both"/>
              <w:rPr>
                <w:sz w:val="28"/>
                <w:szCs w:val="28"/>
              </w:rPr>
            </w:pPr>
            <w:r w:rsidRPr="003B0927">
              <w:rPr>
                <w:sz w:val="28"/>
                <w:szCs w:val="28"/>
              </w:rPr>
              <w:t>Nav.</w:t>
            </w:r>
          </w:p>
        </w:tc>
      </w:tr>
    </w:tbl>
    <w:p w:rsidRPr="003B0927" w:rsidR="005D2AD8" w:rsidP="00C57E86" w:rsidRDefault="005D2AD8" w14:paraId="1D5D09A8" w14:textId="3E0E2B1F">
      <w:pPr>
        <w:rPr>
          <w:color w:val="0D0D0D" w:themeColor="text1" w:themeTint="F2"/>
          <w:sz w:val="28"/>
          <w:szCs w:val="28"/>
        </w:rPr>
      </w:pPr>
    </w:p>
    <w:p w:rsidRPr="003B0927" w:rsidR="006959D9" w:rsidP="00C063C0" w:rsidRDefault="006959D9" w14:paraId="79C80B1E" w14:textId="77777777">
      <w:pPr>
        <w:rPr>
          <w:b/>
          <w:bCs/>
          <w:color w:val="000000"/>
          <w:sz w:val="28"/>
          <w:szCs w:val="28"/>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29"/>
      </w:tblGrid>
      <w:tr w:rsidRPr="003B0927" w:rsidR="00C063C0" w:rsidTr="009B74E7" w14:paraId="526010BA" w14:textId="77777777">
        <w:tc>
          <w:tcPr>
            <w:tcW w:w="5000" w:type="pct"/>
            <w:tcBorders>
              <w:top w:val="single" w:color="auto" w:sz="6" w:space="0"/>
              <w:left w:val="single" w:color="auto" w:sz="6" w:space="0"/>
              <w:bottom w:val="outset" w:color="000000" w:sz="6" w:space="0"/>
              <w:right w:val="single" w:color="auto" w:sz="6" w:space="0"/>
            </w:tcBorders>
          </w:tcPr>
          <w:p w:rsidRPr="003B0927" w:rsidR="00C063C0" w:rsidP="00C063C0" w:rsidRDefault="00C063C0" w14:paraId="05C42F87" w14:textId="77777777">
            <w:pPr>
              <w:jc w:val="center"/>
              <w:rPr>
                <w:b/>
                <w:bCs/>
                <w:color w:val="000000"/>
                <w:sz w:val="28"/>
                <w:szCs w:val="28"/>
                <w:lang w:eastAsia="en-US"/>
              </w:rPr>
            </w:pPr>
            <w:r w:rsidRPr="003B0927">
              <w:rPr>
                <w:b/>
                <w:bCs/>
                <w:color w:val="000000"/>
                <w:sz w:val="28"/>
                <w:szCs w:val="28"/>
                <w:lang w:eastAsia="en-US"/>
              </w:rPr>
              <w:t>V. Tiesību akta projekta atbilstība Latvijas Republikas starptautiskajām saistībām</w:t>
            </w:r>
          </w:p>
        </w:tc>
      </w:tr>
      <w:tr w:rsidRPr="003B0927" w:rsidR="00BC5A90" w:rsidTr="00BC5A90" w14:paraId="7EF7841E" w14:textId="77777777">
        <w:trPr>
          <w:trHeight w:val="291"/>
        </w:trPr>
        <w:tc>
          <w:tcPr>
            <w:tcW w:w="5000" w:type="pct"/>
            <w:tcBorders>
              <w:top w:val="outset" w:color="000000" w:sz="6" w:space="0"/>
              <w:left w:val="outset" w:color="000000" w:sz="6" w:space="0"/>
              <w:right w:val="outset" w:color="000000" w:sz="6" w:space="0"/>
            </w:tcBorders>
          </w:tcPr>
          <w:p w:rsidRPr="003B0927" w:rsidR="00BC5A90" w:rsidP="00BC5A90" w:rsidRDefault="00BC5A90" w14:paraId="7934F066" w14:textId="5BE4A690">
            <w:pPr>
              <w:ind w:left="15" w:right="112"/>
              <w:jc w:val="center"/>
              <w:rPr>
                <w:sz w:val="28"/>
                <w:szCs w:val="28"/>
                <w:lang w:eastAsia="en-US"/>
              </w:rPr>
            </w:pPr>
            <w:r w:rsidRPr="003B0927">
              <w:rPr>
                <w:sz w:val="28"/>
                <w:szCs w:val="28"/>
                <w:lang w:eastAsia="en-US"/>
              </w:rPr>
              <w:t>Projekts šo jomu neskar.</w:t>
            </w:r>
          </w:p>
        </w:tc>
      </w:tr>
    </w:tbl>
    <w:p w:rsidRPr="003B0927" w:rsidR="006959D9" w:rsidP="00C57E86" w:rsidRDefault="006959D9" w14:paraId="0CD738CC" w14:textId="77777777">
      <w:pPr>
        <w:pStyle w:val="Title"/>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3B0927" w:rsidR="009D2D72" w:rsidTr="00737785" w14:paraId="3F5259C7" w14:textId="77777777">
        <w:trPr>
          <w:cantSplit/>
        </w:trPr>
        <w:tc>
          <w:tcPr>
            <w:tcW w:w="5000" w:type="pct"/>
            <w:vAlign w:val="center"/>
            <w:hideMark/>
          </w:tcPr>
          <w:p w:rsidRPr="003B0927" w:rsidR="00BD5588" w:rsidP="00C57E86" w:rsidRDefault="006E2E27" w14:paraId="1AC98079" w14:textId="77777777">
            <w:pPr>
              <w:jc w:val="center"/>
              <w:rPr>
                <w:b/>
                <w:bCs/>
                <w:color w:val="0D0D0D" w:themeColor="text1" w:themeTint="F2"/>
                <w:sz w:val="28"/>
                <w:szCs w:val="28"/>
              </w:rPr>
            </w:pPr>
            <w:r w:rsidRPr="003B0927">
              <w:rPr>
                <w:b/>
                <w:bCs/>
                <w:color w:val="0D0D0D" w:themeColor="text1" w:themeTint="F2"/>
                <w:sz w:val="28"/>
                <w:szCs w:val="28"/>
              </w:rPr>
              <w:t>VI. Sabiedrības līdzdalība un komunikācijas aktivitātes</w:t>
            </w:r>
          </w:p>
        </w:tc>
      </w:tr>
      <w:tr w:rsidRPr="003B0927" w:rsidR="00BC5A90" w:rsidTr="00BC5A90" w14:paraId="40BC82B9" w14:textId="77777777">
        <w:trPr>
          <w:cantSplit/>
          <w:trHeight w:val="268"/>
        </w:trPr>
        <w:tc>
          <w:tcPr>
            <w:tcW w:w="5000" w:type="pct"/>
          </w:tcPr>
          <w:p w:rsidRPr="003B0927" w:rsidR="00BC5A90" w:rsidP="00BC5A90" w:rsidRDefault="00BC5A90" w14:paraId="434ECA87" w14:textId="59025999">
            <w:pPr>
              <w:ind w:left="118" w:right="100"/>
              <w:jc w:val="center"/>
              <w:rPr>
                <w:color w:val="0D0D0D" w:themeColor="text1" w:themeTint="F2"/>
                <w:sz w:val="28"/>
                <w:szCs w:val="28"/>
              </w:rPr>
            </w:pPr>
            <w:r w:rsidRPr="003B0927">
              <w:rPr>
                <w:color w:val="0D0D0D" w:themeColor="text1" w:themeTint="F2"/>
                <w:sz w:val="28"/>
                <w:szCs w:val="28"/>
              </w:rPr>
              <w:t>Projekts šo jomu neskar.</w:t>
            </w:r>
          </w:p>
        </w:tc>
      </w:tr>
    </w:tbl>
    <w:p w:rsidRPr="003B0927" w:rsidR="006959D9" w:rsidP="00BC5A90" w:rsidRDefault="006959D9" w14:paraId="2A6612E5" w14:textId="77777777">
      <w:pPr>
        <w:pStyle w:val="Title"/>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B0927" w:rsidR="009D2D72" w:rsidTr="00737785" w14:paraId="7A60F6AC" w14:textId="77777777">
        <w:trPr>
          <w:cantSplit/>
        </w:trPr>
        <w:tc>
          <w:tcPr>
            <w:tcW w:w="5000" w:type="pct"/>
            <w:gridSpan w:val="3"/>
            <w:vAlign w:val="center"/>
            <w:hideMark/>
          </w:tcPr>
          <w:p w:rsidRPr="003B0927" w:rsidR="00BD5588" w:rsidP="00C57E86" w:rsidRDefault="006E2E27" w14:paraId="5A6F496E" w14:textId="77777777">
            <w:pPr>
              <w:jc w:val="center"/>
              <w:rPr>
                <w:b/>
                <w:bCs/>
                <w:color w:val="0D0D0D" w:themeColor="text1" w:themeTint="F2"/>
                <w:sz w:val="28"/>
                <w:szCs w:val="28"/>
              </w:rPr>
            </w:pPr>
            <w:r w:rsidRPr="003B0927">
              <w:rPr>
                <w:b/>
                <w:bCs/>
                <w:color w:val="0D0D0D" w:themeColor="text1" w:themeTint="F2"/>
                <w:sz w:val="28"/>
                <w:szCs w:val="28"/>
              </w:rPr>
              <w:t>VII. Tiesību akta projekta izpildes nodrošināšana un tās ietekme uz institūcijām</w:t>
            </w:r>
          </w:p>
        </w:tc>
      </w:tr>
      <w:tr w:rsidRPr="003B0927" w:rsidR="009D2D72" w:rsidTr="0031438D" w14:paraId="37863427" w14:textId="77777777">
        <w:tc>
          <w:tcPr>
            <w:tcW w:w="311" w:type="pct"/>
            <w:hideMark/>
          </w:tcPr>
          <w:p w:rsidRPr="003B0927" w:rsidR="00BD5588" w:rsidP="00C57E86" w:rsidRDefault="006E2E27" w14:paraId="74E40C08" w14:textId="77777777">
            <w:pPr>
              <w:jc w:val="center"/>
              <w:rPr>
                <w:color w:val="0D0D0D" w:themeColor="text1" w:themeTint="F2"/>
                <w:sz w:val="28"/>
                <w:szCs w:val="28"/>
              </w:rPr>
            </w:pPr>
            <w:r w:rsidRPr="003B0927">
              <w:rPr>
                <w:color w:val="0D0D0D" w:themeColor="text1" w:themeTint="F2"/>
                <w:sz w:val="28"/>
                <w:szCs w:val="28"/>
              </w:rPr>
              <w:lastRenderedPageBreak/>
              <w:t>1.</w:t>
            </w:r>
          </w:p>
        </w:tc>
        <w:tc>
          <w:tcPr>
            <w:tcW w:w="1479" w:type="pct"/>
            <w:hideMark/>
          </w:tcPr>
          <w:p w:rsidRPr="003B0927" w:rsidR="00BD5588" w:rsidP="00C57E86" w:rsidRDefault="006E2E27" w14:paraId="6BAE904E" w14:textId="77777777">
            <w:pPr>
              <w:rPr>
                <w:color w:val="0D0D0D" w:themeColor="text1" w:themeTint="F2"/>
                <w:sz w:val="28"/>
                <w:szCs w:val="28"/>
              </w:rPr>
            </w:pPr>
            <w:r w:rsidRPr="003B0927">
              <w:rPr>
                <w:color w:val="0D0D0D" w:themeColor="text1" w:themeTint="F2"/>
                <w:sz w:val="28"/>
                <w:szCs w:val="28"/>
              </w:rPr>
              <w:t>Projekta izpildē iesaistītās institūcijas</w:t>
            </w:r>
          </w:p>
        </w:tc>
        <w:tc>
          <w:tcPr>
            <w:tcW w:w="3210" w:type="pct"/>
          </w:tcPr>
          <w:p w:rsidRPr="003B0927" w:rsidR="00186C12" w:rsidP="00B93AE6" w:rsidRDefault="00D170C1" w14:paraId="77D8140D" w14:textId="6A7D9B04">
            <w:pPr>
              <w:ind w:left="118" w:right="100"/>
              <w:jc w:val="both"/>
              <w:rPr>
                <w:color w:val="0D0D0D" w:themeColor="text1" w:themeTint="F2"/>
                <w:sz w:val="28"/>
                <w:szCs w:val="28"/>
              </w:rPr>
            </w:pPr>
            <w:r w:rsidRPr="003B0927">
              <w:rPr>
                <w:color w:val="0D0D0D" w:themeColor="text1" w:themeTint="F2"/>
                <w:sz w:val="28"/>
                <w:szCs w:val="28"/>
              </w:rPr>
              <w:t>Satiksmes ministrija.</w:t>
            </w:r>
          </w:p>
        </w:tc>
      </w:tr>
      <w:tr w:rsidRPr="003B0927" w:rsidR="009D2D72" w:rsidTr="0027686A" w14:paraId="6D82DD9D" w14:textId="77777777">
        <w:trPr>
          <w:trHeight w:val="3811"/>
        </w:trPr>
        <w:tc>
          <w:tcPr>
            <w:tcW w:w="311" w:type="pct"/>
            <w:hideMark/>
          </w:tcPr>
          <w:p w:rsidRPr="003B0927" w:rsidR="00BD5588" w:rsidP="00C57E86" w:rsidRDefault="006E2E27" w14:paraId="328B98B5" w14:textId="77777777">
            <w:pPr>
              <w:jc w:val="center"/>
              <w:rPr>
                <w:color w:val="0D0D0D" w:themeColor="text1" w:themeTint="F2"/>
                <w:sz w:val="28"/>
                <w:szCs w:val="28"/>
              </w:rPr>
            </w:pPr>
            <w:r w:rsidRPr="003B0927">
              <w:rPr>
                <w:color w:val="0D0D0D" w:themeColor="text1" w:themeTint="F2"/>
                <w:sz w:val="28"/>
                <w:szCs w:val="28"/>
              </w:rPr>
              <w:t>2.</w:t>
            </w:r>
          </w:p>
        </w:tc>
        <w:tc>
          <w:tcPr>
            <w:tcW w:w="1479" w:type="pct"/>
            <w:hideMark/>
          </w:tcPr>
          <w:p w:rsidRPr="003B0927" w:rsidR="00BD5588" w:rsidP="00C57E86" w:rsidRDefault="006E2E27" w14:paraId="306E17BE" w14:textId="77777777">
            <w:pPr>
              <w:rPr>
                <w:color w:val="0D0D0D" w:themeColor="text1" w:themeTint="F2"/>
                <w:sz w:val="28"/>
                <w:szCs w:val="28"/>
              </w:rPr>
            </w:pPr>
            <w:r w:rsidRPr="003B0927">
              <w:rPr>
                <w:color w:val="0D0D0D" w:themeColor="text1" w:themeTint="F2"/>
                <w:sz w:val="28"/>
                <w:szCs w:val="28"/>
              </w:rPr>
              <w:t>Projekta izpildes ietekme uz pārvaldes funkcijām un institucionālo struktūru.</w:t>
            </w:r>
            <w:r w:rsidRPr="003B0927">
              <w:rPr>
                <w:color w:val="0D0D0D" w:themeColor="text1" w:themeTint="F2"/>
                <w:sz w:val="28"/>
                <w:szCs w:val="28"/>
              </w:rPr>
              <w:br/>
              <w:t>Jaunu institūciju izveide, esošu institūciju likvidācija vai reorganizācija, to ietekme uz institūcijas cilvēkresursiem</w:t>
            </w:r>
          </w:p>
        </w:tc>
        <w:tc>
          <w:tcPr>
            <w:tcW w:w="3210" w:type="pct"/>
          </w:tcPr>
          <w:p w:rsidRPr="003B0927" w:rsidR="00ED12B6" w:rsidP="00ED12B6" w:rsidRDefault="00ED12B6" w14:paraId="33231058" w14:textId="044AD677">
            <w:pPr>
              <w:ind w:left="118" w:right="100" w:firstLine="147"/>
              <w:jc w:val="both"/>
              <w:rPr>
                <w:color w:val="0D0D0D" w:themeColor="text1" w:themeTint="F2"/>
                <w:sz w:val="28"/>
                <w:szCs w:val="28"/>
              </w:rPr>
            </w:pPr>
            <w:r w:rsidRPr="003B0927">
              <w:rPr>
                <w:color w:val="0D0D0D" w:themeColor="text1" w:themeTint="F2"/>
                <w:sz w:val="28"/>
                <w:szCs w:val="28"/>
              </w:rPr>
              <w:t>Ir izveidota jauna valsts akciju sabiedrība “</w:t>
            </w:r>
            <w:r w:rsidR="000A4B3C">
              <w:rPr>
                <w:sz w:val="28"/>
                <w:szCs w:val="28"/>
              </w:rPr>
              <w:t>Ventas osta</w:t>
            </w:r>
            <w:r w:rsidRPr="003B0927">
              <w:rPr>
                <w:color w:val="0D0D0D" w:themeColor="text1" w:themeTint="F2"/>
                <w:sz w:val="28"/>
                <w:szCs w:val="28"/>
              </w:rPr>
              <w:t xml:space="preserve">”, kuras galvenais uzdevums būs nodrošināt Ventspils ostas darbības funkcionēšanu, pakalpojumu sniegšanu un nepieciešamo lēmumu pieņemšanu. </w:t>
            </w:r>
          </w:p>
          <w:p w:rsidR="00D75968" w:rsidP="00ED12B6" w:rsidRDefault="00ED12B6" w14:paraId="1782BB81" w14:textId="42C0C0D5">
            <w:pPr>
              <w:ind w:left="118" w:right="100" w:firstLine="147"/>
              <w:jc w:val="both"/>
              <w:rPr>
                <w:color w:val="0D0D0D" w:themeColor="text1" w:themeTint="F2"/>
                <w:sz w:val="28"/>
                <w:szCs w:val="28"/>
              </w:rPr>
            </w:pPr>
            <w:r w:rsidRPr="003B0927">
              <w:rPr>
                <w:color w:val="0D0D0D" w:themeColor="text1" w:themeTint="F2"/>
                <w:sz w:val="28"/>
                <w:szCs w:val="28"/>
              </w:rPr>
              <w:t>Esošās atvasinātā publiskā persona Ventspils brīvostas pārvalde turpina pastāvēt, taču sagaidāms, ka ievērojam</w:t>
            </w:r>
            <w:r w:rsidRPr="000A4B3C" w:rsidR="00D76F96">
              <w:rPr>
                <w:sz w:val="28"/>
                <w:szCs w:val="28"/>
              </w:rPr>
              <w:t>a</w:t>
            </w:r>
            <w:r w:rsidRPr="003B0927">
              <w:rPr>
                <w:color w:val="0D0D0D" w:themeColor="text1" w:themeTint="F2"/>
                <w:sz w:val="28"/>
                <w:szCs w:val="28"/>
              </w:rPr>
              <w:t xml:space="preserve"> daļa darbinieku – speciālisti, tehniskais personāls u.c. pakāpeniski pāries darbā uz jaundibināto valsts kapitālsabiedrību. </w:t>
            </w:r>
          </w:p>
          <w:p w:rsidRPr="00D76F96" w:rsidR="00D76F96" w:rsidP="00D76F96" w:rsidRDefault="00D76F96" w14:paraId="127A00F1" w14:textId="05F655F0">
            <w:pPr>
              <w:ind w:right="100"/>
              <w:jc w:val="both"/>
              <w:rPr>
                <w:color w:val="FF0000"/>
                <w:sz w:val="28"/>
                <w:szCs w:val="28"/>
              </w:rPr>
            </w:pPr>
          </w:p>
        </w:tc>
      </w:tr>
      <w:tr w:rsidRPr="003B0927" w:rsidR="00477344" w:rsidTr="006E22EB" w14:paraId="2CB4F030" w14:textId="77777777">
        <w:tc>
          <w:tcPr>
            <w:tcW w:w="311" w:type="pct"/>
            <w:hideMark/>
          </w:tcPr>
          <w:p w:rsidRPr="003B0927" w:rsidR="00BD5588" w:rsidP="00C57E86" w:rsidRDefault="006E2E27" w14:paraId="507CB57D" w14:textId="77777777">
            <w:pPr>
              <w:jc w:val="center"/>
              <w:rPr>
                <w:color w:val="0D0D0D" w:themeColor="text1" w:themeTint="F2"/>
                <w:sz w:val="28"/>
                <w:szCs w:val="28"/>
              </w:rPr>
            </w:pPr>
            <w:r w:rsidRPr="003B0927">
              <w:rPr>
                <w:color w:val="0D0D0D" w:themeColor="text1" w:themeTint="F2"/>
                <w:sz w:val="28"/>
                <w:szCs w:val="28"/>
              </w:rPr>
              <w:t>3.</w:t>
            </w:r>
          </w:p>
        </w:tc>
        <w:tc>
          <w:tcPr>
            <w:tcW w:w="1479" w:type="pct"/>
            <w:hideMark/>
          </w:tcPr>
          <w:p w:rsidRPr="003B0927" w:rsidR="00BD5588" w:rsidP="00C57E86" w:rsidRDefault="006E2E27" w14:paraId="5B4B5426" w14:textId="77777777">
            <w:pPr>
              <w:rPr>
                <w:color w:val="0D0D0D" w:themeColor="text1" w:themeTint="F2"/>
                <w:sz w:val="28"/>
                <w:szCs w:val="28"/>
              </w:rPr>
            </w:pPr>
            <w:r w:rsidRPr="003B0927">
              <w:rPr>
                <w:color w:val="0D0D0D" w:themeColor="text1" w:themeTint="F2"/>
                <w:sz w:val="28"/>
                <w:szCs w:val="28"/>
              </w:rPr>
              <w:t>Cita informācija</w:t>
            </w:r>
          </w:p>
        </w:tc>
        <w:tc>
          <w:tcPr>
            <w:tcW w:w="3210" w:type="pct"/>
            <w:hideMark/>
          </w:tcPr>
          <w:p w:rsidRPr="003B0927" w:rsidR="00A04176" w:rsidP="00C57E86" w:rsidRDefault="00A04176" w14:paraId="73E82A8A" w14:textId="26975AB1">
            <w:pPr>
              <w:rPr>
                <w:color w:val="0D0D0D" w:themeColor="text1" w:themeTint="F2"/>
                <w:sz w:val="28"/>
                <w:szCs w:val="28"/>
              </w:rPr>
            </w:pPr>
          </w:p>
        </w:tc>
      </w:tr>
    </w:tbl>
    <w:p w:rsidRPr="003B0927" w:rsidR="00160FEF" w:rsidP="00C57E86" w:rsidRDefault="00160FEF" w14:paraId="19812DEF" w14:textId="2AAC4C91">
      <w:pPr>
        <w:rPr>
          <w:color w:val="0D0D0D" w:themeColor="text1" w:themeTint="F2"/>
          <w:sz w:val="28"/>
          <w:szCs w:val="28"/>
        </w:rPr>
      </w:pPr>
    </w:p>
    <w:p w:rsidRPr="003B0927" w:rsidR="00AF7506" w:rsidP="00C57E86" w:rsidRDefault="00AF7506" w14:paraId="2F023204" w14:textId="77777777">
      <w:pPr>
        <w:rPr>
          <w:color w:val="0D0D0D" w:themeColor="text1" w:themeTint="F2"/>
          <w:sz w:val="28"/>
          <w:szCs w:val="28"/>
        </w:rPr>
      </w:pPr>
    </w:p>
    <w:p w:rsidRPr="003B0927" w:rsidR="00E80DB8" w:rsidP="00D81B0A" w:rsidRDefault="00E80DB8" w14:paraId="26F4CA7D" w14:textId="52FDA7F1">
      <w:pPr>
        <w:rPr>
          <w:b/>
          <w:sz w:val="28"/>
          <w:szCs w:val="28"/>
        </w:rPr>
      </w:pPr>
      <w:r w:rsidRPr="003B0927">
        <w:rPr>
          <w:sz w:val="28"/>
          <w:szCs w:val="28"/>
        </w:rPr>
        <w:t>Satiksmes ministrs</w:t>
      </w:r>
      <w:r w:rsidRPr="003B0927">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proofErr w:type="spellStart"/>
      <w:r w:rsidRPr="003B0927" w:rsidR="00C063C0">
        <w:rPr>
          <w:sz w:val="28"/>
          <w:szCs w:val="28"/>
        </w:rPr>
        <w:t>T.Linkaits</w:t>
      </w:r>
      <w:proofErr w:type="spellEnd"/>
    </w:p>
    <w:p w:rsidRPr="003B0927" w:rsidR="00E80DB8" w:rsidP="00D81B0A" w:rsidRDefault="00E80DB8" w14:paraId="1808E6C5" w14:textId="77777777">
      <w:pPr>
        <w:rPr>
          <w:sz w:val="28"/>
          <w:szCs w:val="28"/>
        </w:rPr>
      </w:pPr>
    </w:p>
    <w:p w:rsidRPr="003B0927" w:rsidR="00E80DB8" w:rsidP="00D81B0A" w:rsidRDefault="00E80DB8" w14:paraId="47A5EE2E" w14:textId="77777777">
      <w:pPr>
        <w:rPr>
          <w:b/>
          <w:sz w:val="28"/>
          <w:szCs w:val="28"/>
        </w:rPr>
      </w:pPr>
      <w:r w:rsidRPr="003B0927">
        <w:rPr>
          <w:sz w:val="28"/>
          <w:szCs w:val="28"/>
        </w:rPr>
        <w:t xml:space="preserve">Vīza: </w:t>
      </w:r>
    </w:p>
    <w:p w:rsidRPr="003B0927" w:rsidR="002324B5" w:rsidP="002324B5" w:rsidRDefault="006D353A" w14:paraId="338CE565" w14:textId="74865484">
      <w:pPr>
        <w:rPr>
          <w:sz w:val="28"/>
          <w:szCs w:val="28"/>
        </w:rPr>
      </w:pPr>
      <w:r w:rsidRPr="003B0927">
        <w:rPr>
          <w:sz w:val="28"/>
          <w:szCs w:val="28"/>
        </w:rPr>
        <w:t>v</w:t>
      </w:r>
      <w:r w:rsidRPr="003B0927" w:rsidR="002324B5">
        <w:rPr>
          <w:sz w:val="28"/>
          <w:szCs w:val="28"/>
        </w:rPr>
        <w:t xml:space="preserve">alsts sekretāra </w:t>
      </w:r>
      <w:proofErr w:type="spellStart"/>
      <w:r w:rsidRPr="003B0927" w:rsidR="002324B5">
        <w:rPr>
          <w:sz w:val="28"/>
          <w:szCs w:val="28"/>
        </w:rPr>
        <w:t>p.i</w:t>
      </w:r>
      <w:proofErr w:type="spellEnd"/>
      <w:r w:rsidRPr="003B0927" w:rsidR="002324B5">
        <w:rPr>
          <w:sz w:val="28"/>
          <w:szCs w:val="28"/>
        </w:rPr>
        <w:t>.</w:t>
      </w:r>
      <w:r w:rsidRPr="003B0927" w:rsidR="002324B5">
        <w:rPr>
          <w:sz w:val="28"/>
          <w:szCs w:val="28"/>
        </w:rPr>
        <w:tab/>
      </w:r>
      <w:r w:rsidRPr="003B0927" w:rsidR="002324B5">
        <w:rPr>
          <w:sz w:val="28"/>
          <w:szCs w:val="28"/>
        </w:rPr>
        <w:tab/>
        <w:t xml:space="preserve"> </w:t>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proofErr w:type="spellStart"/>
      <w:r w:rsidRPr="003B0927" w:rsidR="00B95967">
        <w:rPr>
          <w:sz w:val="28"/>
          <w:szCs w:val="28"/>
        </w:rPr>
        <w:t>Dž.Innusa</w:t>
      </w:r>
      <w:proofErr w:type="spellEnd"/>
    </w:p>
    <w:p w:rsidRPr="003B0927" w:rsidR="00C063C0" w:rsidP="00C57E86" w:rsidRDefault="00C063C0" w14:paraId="694D7935" w14:textId="77777777">
      <w:pPr>
        <w:rPr>
          <w:sz w:val="28"/>
          <w:szCs w:val="28"/>
          <w:lang w:eastAsia="en-US"/>
        </w:rPr>
      </w:pPr>
    </w:p>
    <w:p w:rsidRPr="003B0927" w:rsidR="00B95967" w:rsidP="00611D2A" w:rsidRDefault="00B95967" w14:paraId="1A94600E" w14:textId="77777777">
      <w:pPr>
        <w:rPr>
          <w:sz w:val="28"/>
          <w:szCs w:val="28"/>
          <w:lang w:eastAsia="en-US"/>
        </w:rPr>
      </w:pPr>
    </w:p>
    <w:sectPr w:rsidRPr="003B0927" w:rsidR="00B95967"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44FE" w14:textId="77777777" w:rsidR="00101188" w:rsidRDefault="00101188">
      <w:r>
        <w:separator/>
      </w:r>
    </w:p>
  </w:endnote>
  <w:endnote w:type="continuationSeparator" w:id="0">
    <w:p w14:paraId="65CE3416" w14:textId="77777777" w:rsidR="00101188" w:rsidRDefault="0010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4BD80E98" w:rsidR="009B74E7" w:rsidRPr="00907AD3" w:rsidRDefault="00907AD3" w:rsidP="00907AD3">
    <w:pPr>
      <w:pStyle w:val="Footer"/>
    </w:pPr>
    <w:r w:rsidRPr="002324B5">
      <w:rPr>
        <w:sz w:val="20"/>
        <w:szCs w:val="20"/>
      </w:rPr>
      <w:t>SM</w:t>
    </w:r>
    <w:r>
      <w:rPr>
        <w:sz w:val="20"/>
        <w:szCs w:val="20"/>
      </w:rPr>
      <w:t>a</w:t>
    </w:r>
    <w:r w:rsidRPr="002324B5">
      <w:rPr>
        <w:sz w:val="20"/>
        <w:szCs w:val="20"/>
      </w:rPr>
      <w:t>not_</w:t>
    </w:r>
    <w:r>
      <w:rPr>
        <w:sz w:val="20"/>
        <w:szCs w:val="20"/>
      </w:rPr>
      <w:t>1512</w:t>
    </w:r>
    <w:r w:rsidRPr="002324B5">
      <w:rPr>
        <w:sz w:val="20"/>
        <w:szCs w:val="20"/>
      </w:rPr>
      <w:t>19_</w:t>
    </w:r>
    <w:r>
      <w:rPr>
        <w:sz w:val="20"/>
        <w:szCs w:val="20"/>
      </w:rPr>
      <w:t xml:space="preserve">Ventspils_ostas_likums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60056B7F" w:rsidR="009B74E7" w:rsidRPr="00724AEF" w:rsidRDefault="002324B5">
    <w:pPr>
      <w:pStyle w:val="Footer"/>
      <w:rPr>
        <w:sz w:val="20"/>
        <w:szCs w:val="20"/>
      </w:rPr>
    </w:pPr>
    <w:r w:rsidRPr="002324B5">
      <w:rPr>
        <w:sz w:val="20"/>
        <w:szCs w:val="20"/>
      </w:rPr>
      <w:t>SM</w:t>
    </w:r>
    <w:r w:rsidR="003656BD">
      <w:rPr>
        <w:sz w:val="20"/>
        <w:szCs w:val="20"/>
      </w:rPr>
      <w:t>a</w:t>
    </w:r>
    <w:r w:rsidRPr="002324B5">
      <w:rPr>
        <w:sz w:val="20"/>
        <w:szCs w:val="20"/>
      </w:rPr>
      <w:t>not_</w:t>
    </w:r>
    <w:r w:rsidR="00907AD3">
      <w:rPr>
        <w:sz w:val="20"/>
        <w:szCs w:val="20"/>
      </w:rPr>
      <w:t>15</w:t>
    </w:r>
    <w:r w:rsidR="00F52BE9">
      <w:rPr>
        <w:sz w:val="20"/>
        <w:szCs w:val="20"/>
      </w:rPr>
      <w:t>12</w:t>
    </w:r>
    <w:r w:rsidRPr="002324B5">
      <w:rPr>
        <w:sz w:val="20"/>
        <w:szCs w:val="20"/>
      </w:rPr>
      <w:t>19_</w:t>
    </w:r>
    <w:r w:rsidR="00907AD3">
      <w:rPr>
        <w:sz w:val="20"/>
        <w:szCs w:val="20"/>
      </w:rPr>
      <w:t>Ventspils_ostas_likums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6E4C" w14:textId="77777777" w:rsidR="00101188" w:rsidRDefault="00101188">
      <w:r>
        <w:separator/>
      </w:r>
    </w:p>
  </w:footnote>
  <w:footnote w:type="continuationSeparator" w:id="0">
    <w:p w14:paraId="0944CB75" w14:textId="77777777" w:rsidR="00101188" w:rsidRDefault="0010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9B74E7" w:rsidRDefault="009B74E7" w14:paraId="0645182A" w14:textId="7777777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9B74E7" w:rsidRDefault="009B74E7"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0266A"/>
    <w:rsid w:val="000028E5"/>
    <w:rsid w:val="00013013"/>
    <w:rsid w:val="00013DFF"/>
    <w:rsid w:val="00016532"/>
    <w:rsid w:val="00026428"/>
    <w:rsid w:val="00040D63"/>
    <w:rsid w:val="00050F6B"/>
    <w:rsid w:val="00061A2B"/>
    <w:rsid w:val="00064101"/>
    <w:rsid w:val="00064E15"/>
    <w:rsid w:val="000716F8"/>
    <w:rsid w:val="0007285D"/>
    <w:rsid w:val="00073B5D"/>
    <w:rsid w:val="00074913"/>
    <w:rsid w:val="000750CA"/>
    <w:rsid w:val="00076770"/>
    <w:rsid w:val="00080B22"/>
    <w:rsid w:val="000827E1"/>
    <w:rsid w:val="00083D2F"/>
    <w:rsid w:val="000941F9"/>
    <w:rsid w:val="00095D84"/>
    <w:rsid w:val="0009692F"/>
    <w:rsid w:val="000A1276"/>
    <w:rsid w:val="000A4B3C"/>
    <w:rsid w:val="000A7A6F"/>
    <w:rsid w:val="000A7B48"/>
    <w:rsid w:val="000B4ECF"/>
    <w:rsid w:val="000C0750"/>
    <w:rsid w:val="000C3A62"/>
    <w:rsid w:val="000C3CF0"/>
    <w:rsid w:val="000D1A8E"/>
    <w:rsid w:val="000D1C35"/>
    <w:rsid w:val="000D2A18"/>
    <w:rsid w:val="000E0E0F"/>
    <w:rsid w:val="000E1CF9"/>
    <w:rsid w:val="000E2382"/>
    <w:rsid w:val="000E3638"/>
    <w:rsid w:val="000E544A"/>
    <w:rsid w:val="000E5552"/>
    <w:rsid w:val="000E7319"/>
    <w:rsid w:val="000F6825"/>
    <w:rsid w:val="000F6ECD"/>
    <w:rsid w:val="00101188"/>
    <w:rsid w:val="00107009"/>
    <w:rsid w:val="00107A3C"/>
    <w:rsid w:val="00107E59"/>
    <w:rsid w:val="001212C7"/>
    <w:rsid w:val="001240E5"/>
    <w:rsid w:val="0012499A"/>
    <w:rsid w:val="00132D85"/>
    <w:rsid w:val="00136397"/>
    <w:rsid w:val="00141B45"/>
    <w:rsid w:val="00142A36"/>
    <w:rsid w:val="00142FDA"/>
    <w:rsid w:val="00142FE9"/>
    <w:rsid w:val="001441A8"/>
    <w:rsid w:val="001470DB"/>
    <w:rsid w:val="0015360B"/>
    <w:rsid w:val="00155B99"/>
    <w:rsid w:val="001561B1"/>
    <w:rsid w:val="00156897"/>
    <w:rsid w:val="00160FEF"/>
    <w:rsid w:val="00164414"/>
    <w:rsid w:val="00164D7F"/>
    <w:rsid w:val="0016772E"/>
    <w:rsid w:val="00182566"/>
    <w:rsid w:val="001838FA"/>
    <w:rsid w:val="00186C12"/>
    <w:rsid w:val="00190134"/>
    <w:rsid w:val="00191340"/>
    <w:rsid w:val="001918E5"/>
    <w:rsid w:val="001924B0"/>
    <w:rsid w:val="001925EF"/>
    <w:rsid w:val="00194622"/>
    <w:rsid w:val="001968CC"/>
    <w:rsid w:val="00197437"/>
    <w:rsid w:val="00197AFA"/>
    <w:rsid w:val="001A44A7"/>
    <w:rsid w:val="001C2F9F"/>
    <w:rsid w:val="001C6B11"/>
    <w:rsid w:val="001C7039"/>
    <w:rsid w:val="001D7342"/>
    <w:rsid w:val="001E5E7A"/>
    <w:rsid w:val="001F25E9"/>
    <w:rsid w:val="001F417F"/>
    <w:rsid w:val="001F4915"/>
    <w:rsid w:val="001F4937"/>
    <w:rsid w:val="001F77A0"/>
    <w:rsid w:val="002002F8"/>
    <w:rsid w:val="00215AD2"/>
    <w:rsid w:val="00222910"/>
    <w:rsid w:val="002324B5"/>
    <w:rsid w:val="00233C77"/>
    <w:rsid w:val="00234AEC"/>
    <w:rsid w:val="00242006"/>
    <w:rsid w:val="00242AF5"/>
    <w:rsid w:val="0024432F"/>
    <w:rsid w:val="002460C3"/>
    <w:rsid w:val="00250051"/>
    <w:rsid w:val="00254DA2"/>
    <w:rsid w:val="00257ACC"/>
    <w:rsid w:val="00261E56"/>
    <w:rsid w:val="0026204A"/>
    <w:rsid w:val="002624DC"/>
    <w:rsid w:val="0027686A"/>
    <w:rsid w:val="00276EF6"/>
    <w:rsid w:val="00277AF4"/>
    <w:rsid w:val="00282F30"/>
    <w:rsid w:val="002925EF"/>
    <w:rsid w:val="002973B0"/>
    <w:rsid w:val="002A2F57"/>
    <w:rsid w:val="002A524E"/>
    <w:rsid w:val="002A68F1"/>
    <w:rsid w:val="002B15D7"/>
    <w:rsid w:val="002B2526"/>
    <w:rsid w:val="002B4811"/>
    <w:rsid w:val="002B5130"/>
    <w:rsid w:val="002B6819"/>
    <w:rsid w:val="002C28C9"/>
    <w:rsid w:val="002D363B"/>
    <w:rsid w:val="002D6721"/>
    <w:rsid w:val="002D7747"/>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40631"/>
    <w:rsid w:val="00345BBE"/>
    <w:rsid w:val="003506D4"/>
    <w:rsid w:val="003647D9"/>
    <w:rsid w:val="003656BD"/>
    <w:rsid w:val="00372469"/>
    <w:rsid w:val="00372A0D"/>
    <w:rsid w:val="00373067"/>
    <w:rsid w:val="00373211"/>
    <w:rsid w:val="00373B35"/>
    <w:rsid w:val="00374635"/>
    <w:rsid w:val="00382272"/>
    <w:rsid w:val="00382456"/>
    <w:rsid w:val="00383B91"/>
    <w:rsid w:val="00386489"/>
    <w:rsid w:val="00386BCF"/>
    <w:rsid w:val="003940D4"/>
    <w:rsid w:val="003A166B"/>
    <w:rsid w:val="003A21B8"/>
    <w:rsid w:val="003A3C65"/>
    <w:rsid w:val="003A59A0"/>
    <w:rsid w:val="003A6E9A"/>
    <w:rsid w:val="003A7C3B"/>
    <w:rsid w:val="003B0927"/>
    <w:rsid w:val="003C0FBB"/>
    <w:rsid w:val="003C2E1D"/>
    <w:rsid w:val="003C3047"/>
    <w:rsid w:val="003D0134"/>
    <w:rsid w:val="003D0AAF"/>
    <w:rsid w:val="003D0C57"/>
    <w:rsid w:val="003D4716"/>
    <w:rsid w:val="003D758A"/>
    <w:rsid w:val="003D7616"/>
    <w:rsid w:val="003D7CB7"/>
    <w:rsid w:val="003E30F3"/>
    <w:rsid w:val="004029CF"/>
    <w:rsid w:val="004054FB"/>
    <w:rsid w:val="004058BF"/>
    <w:rsid w:val="004101E6"/>
    <w:rsid w:val="00415956"/>
    <w:rsid w:val="00417522"/>
    <w:rsid w:val="00423C20"/>
    <w:rsid w:val="004248D7"/>
    <w:rsid w:val="00427942"/>
    <w:rsid w:val="00430082"/>
    <w:rsid w:val="004306D5"/>
    <w:rsid w:val="00430AA0"/>
    <w:rsid w:val="004362C7"/>
    <w:rsid w:val="0043693B"/>
    <w:rsid w:val="004421D6"/>
    <w:rsid w:val="00451D84"/>
    <w:rsid w:val="004540B6"/>
    <w:rsid w:val="0046067B"/>
    <w:rsid w:val="004625C2"/>
    <w:rsid w:val="00463864"/>
    <w:rsid w:val="004748F8"/>
    <w:rsid w:val="004767B3"/>
    <w:rsid w:val="00477344"/>
    <w:rsid w:val="00483632"/>
    <w:rsid w:val="0048395C"/>
    <w:rsid w:val="0049307D"/>
    <w:rsid w:val="00493218"/>
    <w:rsid w:val="00496A5E"/>
    <w:rsid w:val="00497FAC"/>
    <w:rsid w:val="004A182C"/>
    <w:rsid w:val="004A22E4"/>
    <w:rsid w:val="004A6C6A"/>
    <w:rsid w:val="004B2030"/>
    <w:rsid w:val="004B29D5"/>
    <w:rsid w:val="004B3D68"/>
    <w:rsid w:val="004B3F31"/>
    <w:rsid w:val="004C14EF"/>
    <w:rsid w:val="004C7158"/>
    <w:rsid w:val="004C7A5A"/>
    <w:rsid w:val="004C7D95"/>
    <w:rsid w:val="004D0C3F"/>
    <w:rsid w:val="004E2A64"/>
    <w:rsid w:val="004E2B46"/>
    <w:rsid w:val="004E2E2A"/>
    <w:rsid w:val="004E5314"/>
    <w:rsid w:val="004F3CA0"/>
    <w:rsid w:val="00500374"/>
    <w:rsid w:val="005037C0"/>
    <w:rsid w:val="0051573C"/>
    <w:rsid w:val="005248D5"/>
    <w:rsid w:val="00525293"/>
    <w:rsid w:val="00530FEB"/>
    <w:rsid w:val="00535A32"/>
    <w:rsid w:val="005402D9"/>
    <w:rsid w:val="00541887"/>
    <w:rsid w:val="0054383E"/>
    <w:rsid w:val="00544914"/>
    <w:rsid w:val="00544C7C"/>
    <w:rsid w:val="00554BAE"/>
    <w:rsid w:val="005559D2"/>
    <w:rsid w:val="005574ED"/>
    <w:rsid w:val="00564033"/>
    <w:rsid w:val="00566F01"/>
    <w:rsid w:val="00572493"/>
    <w:rsid w:val="00574564"/>
    <w:rsid w:val="00576387"/>
    <w:rsid w:val="0058405A"/>
    <w:rsid w:val="00584751"/>
    <w:rsid w:val="005865CF"/>
    <w:rsid w:val="00590D47"/>
    <w:rsid w:val="005919B9"/>
    <w:rsid w:val="00594358"/>
    <w:rsid w:val="00595B12"/>
    <w:rsid w:val="005A4EA0"/>
    <w:rsid w:val="005A784B"/>
    <w:rsid w:val="005A78F1"/>
    <w:rsid w:val="005B28E5"/>
    <w:rsid w:val="005B61C6"/>
    <w:rsid w:val="005C4F7F"/>
    <w:rsid w:val="005D28CA"/>
    <w:rsid w:val="005D2AD8"/>
    <w:rsid w:val="005E1041"/>
    <w:rsid w:val="005F276C"/>
    <w:rsid w:val="005F68F9"/>
    <w:rsid w:val="00601F81"/>
    <w:rsid w:val="00611D2A"/>
    <w:rsid w:val="006238BF"/>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4E10"/>
    <w:rsid w:val="006A53AB"/>
    <w:rsid w:val="006B18A4"/>
    <w:rsid w:val="006B742D"/>
    <w:rsid w:val="006C25E8"/>
    <w:rsid w:val="006C2881"/>
    <w:rsid w:val="006C4C7A"/>
    <w:rsid w:val="006D2925"/>
    <w:rsid w:val="006D353A"/>
    <w:rsid w:val="006D36C2"/>
    <w:rsid w:val="006E22EB"/>
    <w:rsid w:val="006E2D8A"/>
    <w:rsid w:val="006E2E27"/>
    <w:rsid w:val="006E704D"/>
    <w:rsid w:val="006F1C6A"/>
    <w:rsid w:val="006F58BA"/>
    <w:rsid w:val="006F7FBA"/>
    <w:rsid w:val="00700D74"/>
    <w:rsid w:val="007047A2"/>
    <w:rsid w:val="00720B18"/>
    <w:rsid w:val="00724AEF"/>
    <w:rsid w:val="00724C70"/>
    <w:rsid w:val="0072591A"/>
    <w:rsid w:val="0072684F"/>
    <w:rsid w:val="007325FA"/>
    <w:rsid w:val="00737785"/>
    <w:rsid w:val="0074255A"/>
    <w:rsid w:val="00745175"/>
    <w:rsid w:val="007451BD"/>
    <w:rsid w:val="00747917"/>
    <w:rsid w:val="007543DA"/>
    <w:rsid w:val="007563CD"/>
    <w:rsid w:val="007610AB"/>
    <w:rsid w:val="00762048"/>
    <w:rsid w:val="007626F3"/>
    <w:rsid w:val="00763AAB"/>
    <w:rsid w:val="007708F8"/>
    <w:rsid w:val="00771352"/>
    <w:rsid w:val="00771490"/>
    <w:rsid w:val="00781F4E"/>
    <w:rsid w:val="0078202C"/>
    <w:rsid w:val="007826C7"/>
    <w:rsid w:val="00784FA5"/>
    <w:rsid w:val="0078695F"/>
    <w:rsid w:val="00792053"/>
    <w:rsid w:val="00792CC5"/>
    <w:rsid w:val="007A0CE8"/>
    <w:rsid w:val="007A1F00"/>
    <w:rsid w:val="007A6C3C"/>
    <w:rsid w:val="007B1235"/>
    <w:rsid w:val="007B2E51"/>
    <w:rsid w:val="007B377A"/>
    <w:rsid w:val="007B533E"/>
    <w:rsid w:val="007B5D37"/>
    <w:rsid w:val="007C3875"/>
    <w:rsid w:val="007C6728"/>
    <w:rsid w:val="007D009B"/>
    <w:rsid w:val="007D41DC"/>
    <w:rsid w:val="007E5631"/>
    <w:rsid w:val="007F0BCB"/>
    <w:rsid w:val="007F29CB"/>
    <w:rsid w:val="007F6FB4"/>
    <w:rsid w:val="0080008C"/>
    <w:rsid w:val="00805A56"/>
    <w:rsid w:val="00810E84"/>
    <w:rsid w:val="00813A50"/>
    <w:rsid w:val="008148F3"/>
    <w:rsid w:val="00814D20"/>
    <w:rsid w:val="00820831"/>
    <w:rsid w:val="00821908"/>
    <w:rsid w:val="00824088"/>
    <w:rsid w:val="0083396B"/>
    <w:rsid w:val="00842D5E"/>
    <w:rsid w:val="0084561F"/>
    <w:rsid w:val="0085012E"/>
    <w:rsid w:val="0085601B"/>
    <w:rsid w:val="008601E8"/>
    <w:rsid w:val="00865761"/>
    <w:rsid w:val="008709BF"/>
    <w:rsid w:val="00875AC2"/>
    <w:rsid w:val="0088241E"/>
    <w:rsid w:val="008865E0"/>
    <w:rsid w:val="0088686F"/>
    <w:rsid w:val="008905DF"/>
    <w:rsid w:val="0089594F"/>
    <w:rsid w:val="008A0062"/>
    <w:rsid w:val="008A3252"/>
    <w:rsid w:val="008A3F1C"/>
    <w:rsid w:val="008A4554"/>
    <w:rsid w:val="008A636B"/>
    <w:rsid w:val="008A68B3"/>
    <w:rsid w:val="008A6F9C"/>
    <w:rsid w:val="008A7FF6"/>
    <w:rsid w:val="008B2A13"/>
    <w:rsid w:val="008B5C00"/>
    <w:rsid w:val="008B5F92"/>
    <w:rsid w:val="008C0E08"/>
    <w:rsid w:val="008C1058"/>
    <w:rsid w:val="008C5067"/>
    <w:rsid w:val="008C78FD"/>
    <w:rsid w:val="008D44EE"/>
    <w:rsid w:val="008D6E4B"/>
    <w:rsid w:val="008D7CC9"/>
    <w:rsid w:val="008E26A0"/>
    <w:rsid w:val="008F0C7A"/>
    <w:rsid w:val="008F115C"/>
    <w:rsid w:val="008F3F0D"/>
    <w:rsid w:val="008F6369"/>
    <w:rsid w:val="009053F4"/>
    <w:rsid w:val="00907AD3"/>
    <w:rsid w:val="00912E12"/>
    <w:rsid w:val="0091318A"/>
    <w:rsid w:val="00914DD8"/>
    <w:rsid w:val="00915441"/>
    <w:rsid w:val="00916D31"/>
    <w:rsid w:val="0091700B"/>
    <w:rsid w:val="00920C81"/>
    <w:rsid w:val="00935AFD"/>
    <w:rsid w:val="00946E07"/>
    <w:rsid w:val="00951360"/>
    <w:rsid w:val="00955805"/>
    <w:rsid w:val="009571D8"/>
    <w:rsid w:val="00966568"/>
    <w:rsid w:val="00966F2E"/>
    <w:rsid w:val="00977598"/>
    <w:rsid w:val="00987516"/>
    <w:rsid w:val="00987AFB"/>
    <w:rsid w:val="00993DB9"/>
    <w:rsid w:val="00995BD2"/>
    <w:rsid w:val="00996199"/>
    <w:rsid w:val="009A0F54"/>
    <w:rsid w:val="009A3ADF"/>
    <w:rsid w:val="009B0562"/>
    <w:rsid w:val="009B080D"/>
    <w:rsid w:val="009B2BDE"/>
    <w:rsid w:val="009B74E7"/>
    <w:rsid w:val="009C5AD1"/>
    <w:rsid w:val="009D2D72"/>
    <w:rsid w:val="009D2FF8"/>
    <w:rsid w:val="009D4818"/>
    <w:rsid w:val="009D4ECF"/>
    <w:rsid w:val="009E0DB1"/>
    <w:rsid w:val="009E0F72"/>
    <w:rsid w:val="009E44C4"/>
    <w:rsid w:val="009E53F0"/>
    <w:rsid w:val="009F141D"/>
    <w:rsid w:val="009F2977"/>
    <w:rsid w:val="009F4D79"/>
    <w:rsid w:val="009F6B99"/>
    <w:rsid w:val="00A04176"/>
    <w:rsid w:val="00A060BB"/>
    <w:rsid w:val="00A14BCC"/>
    <w:rsid w:val="00A2188A"/>
    <w:rsid w:val="00A23561"/>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7114"/>
    <w:rsid w:val="00AA16FE"/>
    <w:rsid w:val="00AA3A28"/>
    <w:rsid w:val="00AA4FE0"/>
    <w:rsid w:val="00AB21B3"/>
    <w:rsid w:val="00AB2B5D"/>
    <w:rsid w:val="00AC0E3E"/>
    <w:rsid w:val="00AC149A"/>
    <w:rsid w:val="00AC1A0D"/>
    <w:rsid w:val="00AC4885"/>
    <w:rsid w:val="00AC527C"/>
    <w:rsid w:val="00AC57AE"/>
    <w:rsid w:val="00AD35EC"/>
    <w:rsid w:val="00AD454D"/>
    <w:rsid w:val="00AD7588"/>
    <w:rsid w:val="00AE5100"/>
    <w:rsid w:val="00AF1884"/>
    <w:rsid w:val="00AF7506"/>
    <w:rsid w:val="00B0125C"/>
    <w:rsid w:val="00B04762"/>
    <w:rsid w:val="00B06DAE"/>
    <w:rsid w:val="00B07CD8"/>
    <w:rsid w:val="00B11BF8"/>
    <w:rsid w:val="00B12951"/>
    <w:rsid w:val="00B12F1E"/>
    <w:rsid w:val="00B159D7"/>
    <w:rsid w:val="00B16617"/>
    <w:rsid w:val="00B17784"/>
    <w:rsid w:val="00B2018E"/>
    <w:rsid w:val="00B2177B"/>
    <w:rsid w:val="00B30A47"/>
    <w:rsid w:val="00B35ED8"/>
    <w:rsid w:val="00B37904"/>
    <w:rsid w:val="00B37B35"/>
    <w:rsid w:val="00B41782"/>
    <w:rsid w:val="00B42320"/>
    <w:rsid w:val="00B428E1"/>
    <w:rsid w:val="00B62FD5"/>
    <w:rsid w:val="00B66FE2"/>
    <w:rsid w:val="00B71158"/>
    <w:rsid w:val="00B7341B"/>
    <w:rsid w:val="00B778A2"/>
    <w:rsid w:val="00B81B95"/>
    <w:rsid w:val="00B85D03"/>
    <w:rsid w:val="00B93AE6"/>
    <w:rsid w:val="00B94112"/>
    <w:rsid w:val="00B95967"/>
    <w:rsid w:val="00B97298"/>
    <w:rsid w:val="00B97B99"/>
    <w:rsid w:val="00BA175B"/>
    <w:rsid w:val="00BA1D2B"/>
    <w:rsid w:val="00BA6123"/>
    <w:rsid w:val="00BA7D68"/>
    <w:rsid w:val="00BB34E9"/>
    <w:rsid w:val="00BB5C95"/>
    <w:rsid w:val="00BC5306"/>
    <w:rsid w:val="00BC5565"/>
    <w:rsid w:val="00BC5A90"/>
    <w:rsid w:val="00BC5B3B"/>
    <w:rsid w:val="00BC7CDC"/>
    <w:rsid w:val="00BD5588"/>
    <w:rsid w:val="00BD65D2"/>
    <w:rsid w:val="00BD744C"/>
    <w:rsid w:val="00BE1AE8"/>
    <w:rsid w:val="00BF3E8F"/>
    <w:rsid w:val="00BF4C8F"/>
    <w:rsid w:val="00C017B3"/>
    <w:rsid w:val="00C063C0"/>
    <w:rsid w:val="00C14DCC"/>
    <w:rsid w:val="00C202AC"/>
    <w:rsid w:val="00C26900"/>
    <w:rsid w:val="00C31B4B"/>
    <w:rsid w:val="00C323E7"/>
    <w:rsid w:val="00C32A65"/>
    <w:rsid w:val="00C34F76"/>
    <w:rsid w:val="00C35AAA"/>
    <w:rsid w:val="00C37830"/>
    <w:rsid w:val="00C42A05"/>
    <w:rsid w:val="00C42CF1"/>
    <w:rsid w:val="00C4322A"/>
    <w:rsid w:val="00C47F50"/>
    <w:rsid w:val="00C502A6"/>
    <w:rsid w:val="00C558FD"/>
    <w:rsid w:val="00C57E86"/>
    <w:rsid w:val="00C60326"/>
    <w:rsid w:val="00C60491"/>
    <w:rsid w:val="00C60A8A"/>
    <w:rsid w:val="00C76FB3"/>
    <w:rsid w:val="00C802FC"/>
    <w:rsid w:val="00C80BBF"/>
    <w:rsid w:val="00C81924"/>
    <w:rsid w:val="00C86B17"/>
    <w:rsid w:val="00C9284C"/>
    <w:rsid w:val="00C95191"/>
    <w:rsid w:val="00C96DE0"/>
    <w:rsid w:val="00CA36B8"/>
    <w:rsid w:val="00CA4A0B"/>
    <w:rsid w:val="00CA6888"/>
    <w:rsid w:val="00CB199E"/>
    <w:rsid w:val="00CB23AD"/>
    <w:rsid w:val="00CB43E7"/>
    <w:rsid w:val="00CB4820"/>
    <w:rsid w:val="00CB7065"/>
    <w:rsid w:val="00CC4E58"/>
    <w:rsid w:val="00CC6A6A"/>
    <w:rsid w:val="00CD2E99"/>
    <w:rsid w:val="00CE273F"/>
    <w:rsid w:val="00D0727B"/>
    <w:rsid w:val="00D13269"/>
    <w:rsid w:val="00D13F72"/>
    <w:rsid w:val="00D16C38"/>
    <w:rsid w:val="00D170C1"/>
    <w:rsid w:val="00D24FC0"/>
    <w:rsid w:val="00D25B1A"/>
    <w:rsid w:val="00D3148A"/>
    <w:rsid w:val="00D45D9A"/>
    <w:rsid w:val="00D47A6B"/>
    <w:rsid w:val="00D553C2"/>
    <w:rsid w:val="00D62078"/>
    <w:rsid w:val="00D628D6"/>
    <w:rsid w:val="00D646C6"/>
    <w:rsid w:val="00D75968"/>
    <w:rsid w:val="00D76F96"/>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5E9"/>
    <w:rsid w:val="00DC3F3C"/>
    <w:rsid w:val="00DC43FE"/>
    <w:rsid w:val="00DC4915"/>
    <w:rsid w:val="00DC4E11"/>
    <w:rsid w:val="00DC7E5F"/>
    <w:rsid w:val="00DD21E5"/>
    <w:rsid w:val="00DD46C4"/>
    <w:rsid w:val="00DD6B59"/>
    <w:rsid w:val="00DE75CF"/>
    <w:rsid w:val="00DF2E0B"/>
    <w:rsid w:val="00DF6216"/>
    <w:rsid w:val="00DF7B96"/>
    <w:rsid w:val="00E02B81"/>
    <w:rsid w:val="00E06A2A"/>
    <w:rsid w:val="00E10BB8"/>
    <w:rsid w:val="00E207B6"/>
    <w:rsid w:val="00E21798"/>
    <w:rsid w:val="00E223EA"/>
    <w:rsid w:val="00E244D2"/>
    <w:rsid w:val="00E24957"/>
    <w:rsid w:val="00E256A0"/>
    <w:rsid w:val="00E35CCB"/>
    <w:rsid w:val="00E37F2F"/>
    <w:rsid w:val="00E40C7A"/>
    <w:rsid w:val="00E41F14"/>
    <w:rsid w:val="00E434BE"/>
    <w:rsid w:val="00E44165"/>
    <w:rsid w:val="00E44472"/>
    <w:rsid w:val="00E46797"/>
    <w:rsid w:val="00E5292B"/>
    <w:rsid w:val="00E535DE"/>
    <w:rsid w:val="00E53FBF"/>
    <w:rsid w:val="00E6315A"/>
    <w:rsid w:val="00E67296"/>
    <w:rsid w:val="00E71435"/>
    <w:rsid w:val="00E71583"/>
    <w:rsid w:val="00E72B76"/>
    <w:rsid w:val="00E742BF"/>
    <w:rsid w:val="00E75398"/>
    <w:rsid w:val="00E8039A"/>
    <w:rsid w:val="00E80DB8"/>
    <w:rsid w:val="00E835F2"/>
    <w:rsid w:val="00E8715E"/>
    <w:rsid w:val="00E8782E"/>
    <w:rsid w:val="00E87FCE"/>
    <w:rsid w:val="00E924B2"/>
    <w:rsid w:val="00E94759"/>
    <w:rsid w:val="00EA3C49"/>
    <w:rsid w:val="00EA4B56"/>
    <w:rsid w:val="00EB3BF3"/>
    <w:rsid w:val="00EB4FE7"/>
    <w:rsid w:val="00EC2D6E"/>
    <w:rsid w:val="00EC319D"/>
    <w:rsid w:val="00EC333F"/>
    <w:rsid w:val="00EC6A06"/>
    <w:rsid w:val="00ED12B6"/>
    <w:rsid w:val="00ED23B4"/>
    <w:rsid w:val="00EE2534"/>
    <w:rsid w:val="00EF04F7"/>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52BE9"/>
    <w:rsid w:val="00F6084A"/>
    <w:rsid w:val="00F613AA"/>
    <w:rsid w:val="00F6329E"/>
    <w:rsid w:val="00F63FDD"/>
    <w:rsid w:val="00F73CB9"/>
    <w:rsid w:val="00F74300"/>
    <w:rsid w:val="00F75609"/>
    <w:rsid w:val="00F82333"/>
    <w:rsid w:val="00F83A8F"/>
    <w:rsid w:val="00F93812"/>
    <w:rsid w:val="00F9432B"/>
    <w:rsid w:val="00FA0E85"/>
    <w:rsid w:val="00FA22E1"/>
    <w:rsid w:val="00FA2E27"/>
    <w:rsid w:val="00FB7757"/>
    <w:rsid w:val="00FB7AD5"/>
    <w:rsid w:val="00FC1D36"/>
    <w:rsid w:val="00FC4544"/>
    <w:rsid w:val="00FC7C04"/>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H&amp;P List Paragraph,2"/>
    <w:basedOn w:val="Normal"/>
    <w:link w:val="ListParagraphChar"/>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ListParagraphChar">
    <w:name w:val="List Paragraph Char"/>
    <w:aliases w:val="H&amp;P List Paragraph Char,2 Char"/>
    <w:link w:val="ListParagraph"/>
    <w:uiPriority w:val="34"/>
    <w:locked/>
    <w:rsid w:val="003B092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6718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C9ED-C223-493E-9594-8A6CD9DE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7989</Words>
  <Characters>4554</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Ventspils brīvostas likumā</dc:title>
  <dc:subject>Likumprojekta anotācija</dc:subject>
  <dc:creator>Ineta.Vula@sam.gov.lv;Baiba.Jirgena@sam.gov.lv</dc:creator>
  <dc:description>67028016, Baiba.Jirgena@sam.gov.lv</dc:description>
  <cp:lastModifiedBy>Dita Niedra</cp:lastModifiedBy>
  <cp:revision>12</cp:revision>
  <cp:lastPrinted>2019-12-11T09:08:00Z</cp:lastPrinted>
  <dcterms:created xsi:type="dcterms:W3CDTF">2019-12-16T11:58:00Z</dcterms:created>
  <dcterms:modified xsi:type="dcterms:W3CDTF">2019-12-17T08:54:00Z</dcterms:modified>
</cp:coreProperties>
</file>