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698EF" w14:textId="235EBCEA" w:rsidR="00172844" w:rsidRDefault="00172844" w:rsidP="0017284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21CC7" w14:textId="77777777" w:rsidR="00172844" w:rsidRPr="00172844" w:rsidRDefault="00172844" w:rsidP="0017284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301F54" w14:textId="0877E7C5" w:rsidR="00172844" w:rsidRPr="00172844" w:rsidRDefault="00172844" w:rsidP="0017284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844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85433C" w:rsidRPr="0085433C">
        <w:rPr>
          <w:rFonts w:ascii="Times New Roman" w:hAnsi="Times New Roman" w:cs="Times New Roman"/>
          <w:sz w:val="28"/>
          <w:szCs w:val="28"/>
        </w:rPr>
        <w:t>11. decembrī</w:t>
      </w:r>
      <w:r w:rsidRPr="00172844">
        <w:rPr>
          <w:rFonts w:ascii="Times New Roman" w:hAnsi="Times New Roman" w:cs="Times New Roman"/>
          <w:sz w:val="28"/>
          <w:szCs w:val="28"/>
        </w:rPr>
        <w:tab/>
        <w:t>Rīkojums Nr.</w:t>
      </w:r>
      <w:r w:rsidR="0085433C">
        <w:rPr>
          <w:rFonts w:ascii="Times New Roman" w:hAnsi="Times New Roman" w:cs="Times New Roman"/>
          <w:sz w:val="28"/>
          <w:szCs w:val="28"/>
        </w:rPr>
        <w:t> 630</w:t>
      </w:r>
    </w:p>
    <w:p w14:paraId="5E2EDEF6" w14:textId="2BB20539" w:rsidR="00172844" w:rsidRPr="00172844" w:rsidRDefault="00172844" w:rsidP="0017284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844">
        <w:rPr>
          <w:rFonts w:ascii="Times New Roman" w:hAnsi="Times New Roman" w:cs="Times New Roman"/>
          <w:sz w:val="28"/>
          <w:szCs w:val="28"/>
        </w:rPr>
        <w:t>Rīgā</w:t>
      </w:r>
      <w:r w:rsidRPr="00172844">
        <w:rPr>
          <w:rFonts w:ascii="Times New Roman" w:hAnsi="Times New Roman" w:cs="Times New Roman"/>
          <w:sz w:val="28"/>
          <w:szCs w:val="28"/>
        </w:rPr>
        <w:tab/>
        <w:t>(prot. Nr. </w:t>
      </w:r>
      <w:r w:rsidR="0085433C">
        <w:rPr>
          <w:rFonts w:ascii="Times New Roman" w:hAnsi="Times New Roman" w:cs="Times New Roman"/>
          <w:sz w:val="28"/>
          <w:szCs w:val="28"/>
        </w:rPr>
        <w:t>57</w:t>
      </w:r>
      <w:r w:rsidRPr="00172844">
        <w:rPr>
          <w:rFonts w:ascii="Times New Roman" w:hAnsi="Times New Roman" w:cs="Times New Roman"/>
          <w:sz w:val="28"/>
          <w:szCs w:val="28"/>
        </w:rPr>
        <w:t> </w:t>
      </w:r>
      <w:r w:rsidR="0085433C">
        <w:rPr>
          <w:rFonts w:ascii="Times New Roman" w:hAnsi="Times New Roman" w:cs="Times New Roman"/>
          <w:sz w:val="28"/>
          <w:szCs w:val="28"/>
        </w:rPr>
        <w:t>89</w:t>
      </w:r>
      <w:bookmarkStart w:id="0" w:name="_GoBack"/>
      <w:bookmarkEnd w:id="0"/>
      <w:r w:rsidRPr="00172844">
        <w:rPr>
          <w:rFonts w:ascii="Times New Roman" w:hAnsi="Times New Roman" w:cs="Times New Roman"/>
          <w:sz w:val="28"/>
          <w:szCs w:val="28"/>
        </w:rPr>
        <w:t>. §)</w:t>
      </w:r>
    </w:p>
    <w:p w14:paraId="74D550B0" w14:textId="66D0BEAF" w:rsidR="0059284D" w:rsidRPr="00172844" w:rsidRDefault="0059284D" w:rsidP="0017284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7E5088" w14:textId="67C5B2CA" w:rsidR="002B628A" w:rsidRPr="00172844" w:rsidRDefault="0059284D" w:rsidP="0017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OLE_LINK14"/>
      <w:bookmarkStart w:id="2" w:name="OLE_LINK15"/>
      <w:bookmarkStart w:id="3" w:name="OLE_LINK7"/>
      <w:r w:rsidRPr="0017284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konceptuālo ziņojumu </w:t>
      </w:r>
      <w:r w:rsidR="0017284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bookmarkStart w:id="4" w:name="_Hlk3805194"/>
      <w:r w:rsidR="002B628A" w:rsidRPr="0017284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Biķernieku kompleksās sporta bāzes attīstības projekta realizēšanas modeli</w:t>
      </w:r>
      <w:bookmarkEnd w:id="4"/>
      <w:r w:rsidR="0017284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2B628A" w:rsidRPr="0017284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bookmarkEnd w:id="1"/>
    <w:bookmarkEnd w:id="2"/>
    <w:bookmarkEnd w:id="3"/>
    <w:p w14:paraId="20605D58" w14:textId="77777777" w:rsidR="0059284D" w:rsidRPr="00172844" w:rsidRDefault="0059284D" w:rsidP="00172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127992" w14:textId="381622BF" w:rsidR="00B720E0" w:rsidRDefault="001047A0" w:rsidP="00172844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bookmarkStart w:id="5" w:name="p-496018"/>
      <w:bookmarkStart w:id="6" w:name="p2"/>
      <w:bookmarkEnd w:id="5"/>
      <w:bookmarkEnd w:id="6"/>
      <w:r w:rsidRPr="00172844">
        <w:rPr>
          <w:sz w:val="28"/>
          <w:szCs w:val="28"/>
        </w:rPr>
        <w:t>Konceptuāli a</w:t>
      </w:r>
      <w:r w:rsidR="0059284D" w:rsidRPr="00172844">
        <w:rPr>
          <w:sz w:val="28"/>
          <w:szCs w:val="28"/>
        </w:rPr>
        <w:t xml:space="preserve">tbalstīt konceptuālajā ziņojumā </w:t>
      </w:r>
      <w:r w:rsidR="00172844">
        <w:rPr>
          <w:sz w:val="28"/>
          <w:szCs w:val="28"/>
        </w:rPr>
        <w:t>"</w:t>
      </w:r>
      <w:r w:rsidR="00016517" w:rsidRPr="00172844">
        <w:rPr>
          <w:rFonts w:eastAsiaTheme="minorHAnsi"/>
          <w:sz w:val="28"/>
          <w:szCs w:val="28"/>
        </w:rPr>
        <w:t>Par Biķernieku kompleksās sporta bāzes attīstības projekta realizēšanas modeli</w:t>
      </w:r>
      <w:r w:rsidR="00172844" w:rsidRPr="00172844">
        <w:rPr>
          <w:sz w:val="28"/>
          <w:szCs w:val="28"/>
        </w:rPr>
        <w:t>"</w:t>
      </w:r>
      <w:r w:rsidR="0059284D" w:rsidRPr="00172844">
        <w:rPr>
          <w:sz w:val="28"/>
          <w:szCs w:val="28"/>
        </w:rPr>
        <w:t xml:space="preserve"> (turpmāk </w:t>
      </w:r>
      <w:r w:rsidR="000C5989" w:rsidRPr="00172844">
        <w:rPr>
          <w:sz w:val="28"/>
          <w:szCs w:val="28"/>
        </w:rPr>
        <w:t>–</w:t>
      </w:r>
      <w:r w:rsidR="0059284D" w:rsidRPr="00172844">
        <w:rPr>
          <w:sz w:val="28"/>
          <w:szCs w:val="28"/>
        </w:rPr>
        <w:t xml:space="preserve"> kon</w:t>
      </w:r>
      <w:r w:rsidR="00AB27B1" w:rsidRPr="00172844">
        <w:rPr>
          <w:sz w:val="28"/>
          <w:szCs w:val="28"/>
        </w:rPr>
        <w:t>ceptuālais ziņojums) ietverto</w:t>
      </w:r>
      <w:r w:rsidR="00F565BB" w:rsidRPr="00172844">
        <w:rPr>
          <w:sz w:val="28"/>
          <w:szCs w:val="28"/>
        </w:rPr>
        <w:t xml:space="preserve"> </w:t>
      </w:r>
      <w:r w:rsidR="004170D9" w:rsidRPr="00172844">
        <w:rPr>
          <w:sz w:val="28"/>
          <w:szCs w:val="28"/>
        </w:rPr>
        <w:t>2.</w:t>
      </w:r>
      <w:r w:rsidR="00AC4BFE">
        <w:rPr>
          <w:sz w:val="28"/>
          <w:szCs w:val="28"/>
        </w:rPr>
        <w:t> </w:t>
      </w:r>
      <w:r w:rsidR="00F565BB" w:rsidRPr="00172844">
        <w:rPr>
          <w:sz w:val="28"/>
          <w:szCs w:val="28"/>
        </w:rPr>
        <w:t>risin</w:t>
      </w:r>
      <w:r w:rsidR="00604BA0" w:rsidRPr="00172844">
        <w:rPr>
          <w:sz w:val="28"/>
          <w:szCs w:val="28"/>
        </w:rPr>
        <w:t>ājumu</w:t>
      </w:r>
      <w:r w:rsidR="00565B4E" w:rsidRPr="00172844">
        <w:rPr>
          <w:sz w:val="28"/>
          <w:szCs w:val="28"/>
        </w:rPr>
        <w:t xml:space="preserve"> –</w:t>
      </w:r>
      <w:r w:rsidR="00AB27B1" w:rsidRPr="00172844">
        <w:rPr>
          <w:sz w:val="28"/>
          <w:szCs w:val="28"/>
        </w:rPr>
        <w:t xml:space="preserve"> sabiedrība</w:t>
      </w:r>
      <w:r w:rsidR="00565B4E" w:rsidRPr="00172844">
        <w:rPr>
          <w:sz w:val="28"/>
          <w:szCs w:val="28"/>
        </w:rPr>
        <w:t>s vajadzību nodrošināšanai</w:t>
      </w:r>
      <w:r w:rsidR="00AB27B1" w:rsidRPr="00172844">
        <w:rPr>
          <w:sz w:val="28"/>
          <w:szCs w:val="28"/>
        </w:rPr>
        <w:t xml:space="preserve"> nepieciešamā sporta objekta</w:t>
      </w:r>
      <w:r w:rsidR="00DB0086" w:rsidRPr="00172844">
        <w:rPr>
          <w:sz w:val="28"/>
          <w:szCs w:val="28"/>
        </w:rPr>
        <w:t xml:space="preserve"> attīstības </w:t>
      </w:r>
      <w:r w:rsidR="00604BA0" w:rsidRPr="00172844">
        <w:rPr>
          <w:rFonts w:eastAsiaTheme="minorHAnsi"/>
          <w:sz w:val="28"/>
          <w:szCs w:val="28"/>
        </w:rPr>
        <w:t>projekta realizēšan</w:t>
      </w:r>
      <w:r w:rsidR="00DB0086" w:rsidRPr="00172844">
        <w:rPr>
          <w:rFonts w:eastAsiaTheme="minorHAnsi"/>
          <w:sz w:val="28"/>
          <w:szCs w:val="28"/>
        </w:rPr>
        <w:t>u</w:t>
      </w:r>
      <w:r w:rsidR="00604BA0" w:rsidRPr="00172844">
        <w:rPr>
          <w:rFonts w:eastAsiaTheme="minorHAnsi"/>
          <w:sz w:val="28"/>
          <w:szCs w:val="28"/>
        </w:rPr>
        <w:t xml:space="preserve">, iegūstot valsts īpašumā projekta realizēšanai nepieciešamo </w:t>
      </w:r>
      <w:r w:rsidR="00604BA0" w:rsidRPr="00172844">
        <w:rPr>
          <w:sz w:val="28"/>
          <w:szCs w:val="28"/>
        </w:rPr>
        <w:t>zemi</w:t>
      </w:r>
      <w:r w:rsidR="0059284D" w:rsidRPr="00172844">
        <w:rPr>
          <w:sz w:val="28"/>
          <w:szCs w:val="28"/>
        </w:rPr>
        <w:t>.</w:t>
      </w:r>
      <w:r w:rsidR="00B720E0" w:rsidRPr="00172844">
        <w:rPr>
          <w:rFonts w:eastAsiaTheme="minorHAnsi"/>
          <w:sz w:val="28"/>
          <w:szCs w:val="28"/>
        </w:rPr>
        <w:t xml:space="preserve"> Ņemot vērā konceptuāl</w:t>
      </w:r>
      <w:r w:rsidR="00AC4BFE">
        <w:rPr>
          <w:rFonts w:eastAsiaTheme="minorHAnsi"/>
          <w:sz w:val="28"/>
          <w:szCs w:val="28"/>
        </w:rPr>
        <w:t>aj</w:t>
      </w:r>
      <w:r w:rsidR="00B720E0" w:rsidRPr="00172844">
        <w:rPr>
          <w:rFonts w:eastAsiaTheme="minorHAnsi"/>
          <w:sz w:val="28"/>
          <w:szCs w:val="28"/>
        </w:rPr>
        <w:t>ā ziņojumā plānoto provizorisko ietekmi uz vispārējās valdības budžeta bilanci, jautājumu par papildu valsts budžeta līdzekļu piešķiršanu nekustamo īpašumu atsavināšanas izdevumu segšanai 2021.</w:t>
      </w:r>
      <w:r w:rsidR="00E618C9" w:rsidRPr="00172844">
        <w:rPr>
          <w:rFonts w:eastAsiaTheme="minorHAnsi"/>
          <w:sz w:val="28"/>
          <w:szCs w:val="28"/>
        </w:rPr>
        <w:t> </w:t>
      </w:r>
      <w:r w:rsidR="00B720E0" w:rsidRPr="00172844">
        <w:rPr>
          <w:rFonts w:eastAsiaTheme="minorHAnsi"/>
          <w:sz w:val="28"/>
          <w:szCs w:val="28"/>
        </w:rPr>
        <w:t xml:space="preserve">gadā un turpmākajos gados izskatīt Ministru kabinetā likumprojekta </w:t>
      </w:r>
      <w:r w:rsidR="00172844" w:rsidRPr="00172844">
        <w:rPr>
          <w:rFonts w:eastAsiaTheme="minorHAnsi"/>
          <w:sz w:val="28"/>
          <w:szCs w:val="28"/>
        </w:rPr>
        <w:t>"</w:t>
      </w:r>
      <w:r w:rsidR="00B720E0" w:rsidRPr="00172844">
        <w:rPr>
          <w:rFonts w:eastAsiaTheme="minorHAnsi"/>
          <w:sz w:val="28"/>
          <w:szCs w:val="28"/>
        </w:rPr>
        <w:t>Par valsts budžetu 2021.</w:t>
      </w:r>
      <w:r w:rsidR="00E618C9" w:rsidRPr="00172844">
        <w:rPr>
          <w:rFonts w:eastAsiaTheme="minorHAnsi"/>
          <w:sz w:val="28"/>
          <w:szCs w:val="28"/>
        </w:rPr>
        <w:t> </w:t>
      </w:r>
      <w:r w:rsidR="00B720E0" w:rsidRPr="00172844">
        <w:rPr>
          <w:rFonts w:eastAsiaTheme="minorHAnsi"/>
          <w:sz w:val="28"/>
          <w:szCs w:val="28"/>
        </w:rPr>
        <w:t>gadam</w:t>
      </w:r>
      <w:r w:rsidR="00172844" w:rsidRPr="00172844">
        <w:rPr>
          <w:rFonts w:eastAsiaTheme="minorHAnsi"/>
          <w:sz w:val="28"/>
          <w:szCs w:val="28"/>
        </w:rPr>
        <w:t>"</w:t>
      </w:r>
      <w:r w:rsidR="00B720E0" w:rsidRPr="00172844">
        <w:rPr>
          <w:rFonts w:eastAsiaTheme="minorHAnsi"/>
          <w:sz w:val="28"/>
          <w:szCs w:val="28"/>
        </w:rPr>
        <w:t xml:space="preserve"> un likumprojekta </w:t>
      </w:r>
      <w:r w:rsidR="00172844" w:rsidRPr="00172844">
        <w:rPr>
          <w:rFonts w:eastAsiaTheme="minorHAnsi"/>
          <w:sz w:val="28"/>
          <w:szCs w:val="28"/>
        </w:rPr>
        <w:t>"</w:t>
      </w:r>
      <w:r w:rsidR="00B720E0" w:rsidRPr="00172844">
        <w:rPr>
          <w:rFonts w:eastAsiaTheme="minorHAnsi"/>
          <w:sz w:val="28"/>
          <w:szCs w:val="28"/>
        </w:rPr>
        <w:t>Par vidēja termiņa budžeta ietvaru 2021., 2022.</w:t>
      </w:r>
      <w:r w:rsidR="00E618C9" w:rsidRPr="00172844">
        <w:rPr>
          <w:rFonts w:eastAsiaTheme="minorHAnsi"/>
          <w:sz w:val="28"/>
          <w:szCs w:val="28"/>
        </w:rPr>
        <w:t xml:space="preserve"> </w:t>
      </w:r>
      <w:r w:rsidR="00B720E0" w:rsidRPr="00172844">
        <w:rPr>
          <w:rFonts w:eastAsiaTheme="minorHAnsi"/>
          <w:sz w:val="28"/>
          <w:szCs w:val="28"/>
        </w:rPr>
        <w:t>un 2023.</w:t>
      </w:r>
      <w:r w:rsidR="00E618C9" w:rsidRPr="00172844">
        <w:rPr>
          <w:rFonts w:eastAsiaTheme="minorHAnsi"/>
          <w:sz w:val="28"/>
          <w:szCs w:val="28"/>
        </w:rPr>
        <w:t> </w:t>
      </w:r>
      <w:r w:rsidR="00B720E0" w:rsidRPr="00172844">
        <w:rPr>
          <w:rFonts w:eastAsiaTheme="minorHAnsi"/>
          <w:sz w:val="28"/>
          <w:szCs w:val="28"/>
        </w:rPr>
        <w:t>gadam</w:t>
      </w:r>
      <w:r w:rsidR="00172844" w:rsidRPr="00172844">
        <w:rPr>
          <w:rFonts w:eastAsiaTheme="minorHAnsi"/>
          <w:sz w:val="28"/>
          <w:szCs w:val="28"/>
        </w:rPr>
        <w:t>"</w:t>
      </w:r>
      <w:r w:rsidR="00B720E0" w:rsidRPr="00172844">
        <w:rPr>
          <w:rFonts w:eastAsiaTheme="minorHAnsi"/>
          <w:sz w:val="28"/>
          <w:szCs w:val="28"/>
        </w:rPr>
        <w:t xml:space="preserve"> sagatavošanas un izskatīšanas procesā kopā ar visu ministriju un centrālo valsts iestāžu iesniegtajiem prioritāro pasākumu pieteikumiem.</w:t>
      </w:r>
    </w:p>
    <w:p w14:paraId="4DB0F12E" w14:textId="77777777" w:rsidR="00172844" w:rsidRPr="00172844" w:rsidRDefault="00172844" w:rsidP="00172844">
      <w:pPr>
        <w:pStyle w:val="ListParagraph"/>
        <w:tabs>
          <w:tab w:val="left" w:pos="993"/>
        </w:tabs>
        <w:ind w:left="709"/>
        <w:jc w:val="both"/>
        <w:rPr>
          <w:rFonts w:eastAsiaTheme="minorHAnsi"/>
          <w:sz w:val="28"/>
          <w:szCs w:val="28"/>
        </w:rPr>
      </w:pPr>
    </w:p>
    <w:p w14:paraId="524B7CDE" w14:textId="3BAA7A51" w:rsidR="00B720E0" w:rsidRDefault="00DB6DAE" w:rsidP="00172844">
      <w:pPr>
        <w:pStyle w:val="NoSpacing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172844">
        <w:rPr>
          <w:rFonts w:ascii="Times New Roman" w:hAnsi="Times New Roman" w:cs="Times New Roman"/>
          <w:sz w:val="28"/>
          <w:szCs w:val="28"/>
          <w:lang w:eastAsia="lv-LV"/>
        </w:rPr>
        <w:t xml:space="preserve">Satiksmes ministrijai </w:t>
      </w:r>
      <w:r w:rsidR="00187BF5" w:rsidRPr="00172844">
        <w:rPr>
          <w:rFonts w:ascii="Times New Roman" w:hAnsi="Times New Roman" w:cs="Times New Roman"/>
          <w:sz w:val="28"/>
          <w:szCs w:val="28"/>
          <w:lang w:eastAsia="lv-LV"/>
        </w:rPr>
        <w:t>saskaņā ar Sabiedrības vajadzībām nepieciešamā nekustamā īpašuma atsavināšanas likuma 8.</w:t>
      </w:r>
      <w:r w:rsidR="00E618C9" w:rsidRPr="00172844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87BF5" w:rsidRPr="00172844">
        <w:rPr>
          <w:rFonts w:ascii="Times New Roman" w:hAnsi="Times New Roman" w:cs="Times New Roman"/>
          <w:sz w:val="28"/>
          <w:szCs w:val="28"/>
          <w:lang w:eastAsia="lv-LV"/>
        </w:rPr>
        <w:t xml:space="preserve">panta pirmo daļu </w:t>
      </w:r>
      <w:r w:rsidRPr="00172844">
        <w:rPr>
          <w:rFonts w:ascii="Times New Roman" w:hAnsi="Times New Roman" w:cs="Times New Roman"/>
          <w:sz w:val="28"/>
          <w:szCs w:val="28"/>
          <w:lang w:eastAsia="lv-LV"/>
        </w:rPr>
        <w:t xml:space="preserve">uzsākt konceptuālajā ziņojumā paredzēto </w:t>
      </w:r>
      <w:r w:rsidR="007D0B51" w:rsidRPr="00172844">
        <w:rPr>
          <w:rFonts w:ascii="Times New Roman" w:hAnsi="Times New Roman" w:cs="Times New Roman"/>
          <w:sz w:val="28"/>
          <w:szCs w:val="28"/>
          <w:lang w:eastAsia="lv-LV"/>
        </w:rPr>
        <w:t xml:space="preserve">Biķernieku kompleksās sporta bāzes </w:t>
      </w:r>
      <w:r w:rsidRPr="00172844">
        <w:rPr>
          <w:rFonts w:ascii="Times New Roman" w:hAnsi="Times New Roman" w:cs="Times New Roman"/>
          <w:sz w:val="28"/>
          <w:szCs w:val="28"/>
          <w:lang w:eastAsia="lv-LV"/>
        </w:rPr>
        <w:t>attīstības projekt</w:t>
      </w:r>
      <w:r w:rsidR="00DE2277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Pr="00172844">
        <w:rPr>
          <w:rFonts w:ascii="Times New Roman" w:hAnsi="Times New Roman" w:cs="Times New Roman"/>
          <w:sz w:val="28"/>
          <w:szCs w:val="28"/>
          <w:lang w:eastAsia="lv-LV"/>
        </w:rPr>
        <w:t xml:space="preserve"> īstenošanai nepieciešamo nekustamo īpašumu apzināšanu un atlīdzības noteikšan</w:t>
      </w:r>
      <w:r w:rsidR="007D0B51" w:rsidRPr="00172844">
        <w:rPr>
          <w:rFonts w:ascii="Times New Roman" w:hAnsi="Times New Roman" w:cs="Times New Roman"/>
          <w:sz w:val="28"/>
          <w:szCs w:val="28"/>
          <w:lang w:eastAsia="lv-LV"/>
        </w:rPr>
        <w:t>u</w:t>
      </w:r>
      <w:r w:rsidRPr="00172844">
        <w:rPr>
          <w:rFonts w:ascii="Times New Roman" w:hAnsi="Times New Roman" w:cs="Times New Roman"/>
          <w:sz w:val="28"/>
          <w:szCs w:val="28"/>
          <w:lang w:eastAsia="lv-LV"/>
        </w:rPr>
        <w:t xml:space="preserve"> par atsavināmajiem nekustamajiem īpašumiem.</w:t>
      </w:r>
      <w:r w:rsidR="0059284D" w:rsidRPr="0017284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0FF0C914" w14:textId="77777777" w:rsidR="00172844" w:rsidRDefault="00172844" w:rsidP="00172844">
      <w:pPr>
        <w:pStyle w:val="ListParagraph"/>
        <w:rPr>
          <w:sz w:val="28"/>
          <w:szCs w:val="28"/>
        </w:rPr>
      </w:pPr>
    </w:p>
    <w:p w14:paraId="30E595E3" w14:textId="3DCF3D11" w:rsidR="00CA404A" w:rsidRPr="00172844" w:rsidRDefault="00CA404A" w:rsidP="00172844">
      <w:pPr>
        <w:pStyle w:val="NoSpacing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172844">
        <w:rPr>
          <w:rFonts w:ascii="Times New Roman" w:hAnsi="Times New Roman" w:cs="Times New Roman"/>
          <w:sz w:val="28"/>
          <w:szCs w:val="28"/>
          <w:lang w:eastAsia="lv-LV"/>
        </w:rPr>
        <w:t>Satiksmes ministrijai līdz 2020.</w:t>
      </w:r>
      <w:r w:rsidR="00E618C9" w:rsidRPr="00172844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172844">
        <w:rPr>
          <w:rFonts w:ascii="Times New Roman" w:hAnsi="Times New Roman" w:cs="Times New Roman"/>
          <w:sz w:val="28"/>
          <w:szCs w:val="28"/>
          <w:lang w:eastAsia="lv-LV"/>
        </w:rPr>
        <w:t>gada 1.</w:t>
      </w:r>
      <w:r w:rsidR="00E618C9" w:rsidRPr="00172844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172844">
        <w:rPr>
          <w:rFonts w:ascii="Times New Roman" w:hAnsi="Times New Roman" w:cs="Times New Roman"/>
          <w:sz w:val="28"/>
          <w:szCs w:val="28"/>
          <w:lang w:eastAsia="lv-LV"/>
        </w:rPr>
        <w:t xml:space="preserve">oktobrim </w:t>
      </w:r>
      <w:r w:rsidR="00217F3F" w:rsidRPr="00172844">
        <w:rPr>
          <w:rFonts w:ascii="Times New Roman" w:hAnsi="Times New Roman" w:cs="Times New Roman"/>
          <w:sz w:val="28"/>
          <w:szCs w:val="28"/>
          <w:lang w:eastAsia="lv-LV"/>
        </w:rPr>
        <w:t xml:space="preserve">iesniegt Ministru </w:t>
      </w:r>
      <w:r w:rsidR="00DA2841" w:rsidRPr="00172844">
        <w:rPr>
          <w:rFonts w:ascii="Times New Roman" w:hAnsi="Times New Roman" w:cs="Times New Roman"/>
          <w:sz w:val="28"/>
          <w:szCs w:val="28"/>
          <w:lang w:eastAsia="lv-LV"/>
        </w:rPr>
        <w:t>kabinetā</w:t>
      </w:r>
      <w:r w:rsidR="00217F3F" w:rsidRPr="0017284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F260C5" w:rsidRPr="00172844">
        <w:rPr>
          <w:rFonts w:ascii="Times New Roman" w:hAnsi="Times New Roman" w:cs="Times New Roman"/>
          <w:sz w:val="28"/>
          <w:szCs w:val="28"/>
          <w:lang w:eastAsia="lv-LV"/>
        </w:rPr>
        <w:t>lēmumu</w:t>
      </w:r>
      <w:r w:rsidR="00217F3F" w:rsidRPr="00172844">
        <w:rPr>
          <w:rFonts w:ascii="Times New Roman" w:hAnsi="Times New Roman" w:cs="Times New Roman"/>
          <w:sz w:val="28"/>
          <w:szCs w:val="28"/>
          <w:lang w:eastAsia="lv-LV"/>
        </w:rPr>
        <w:t xml:space="preserve"> par</w:t>
      </w:r>
      <w:r w:rsidRPr="0017284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EE583F" w:rsidRPr="00172844">
        <w:rPr>
          <w:rFonts w:ascii="Times New Roman" w:hAnsi="Times New Roman" w:cs="Times New Roman"/>
          <w:sz w:val="28"/>
          <w:szCs w:val="28"/>
          <w:lang w:eastAsia="lv-LV"/>
        </w:rPr>
        <w:t>noteikto</w:t>
      </w:r>
      <w:r w:rsidRPr="00172844">
        <w:rPr>
          <w:rFonts w:ascii="Times New Roman" w:hAnsi="Times New Roman" w:cs="Times New Roman"/>
          <w:sz w:val="28"/>
          <w:szCs w:val="28"/>
          <w:lang w:eastAsia="lv-LV"/>
        </w:rPr>
        <w:t xml:space="preserve"> atlīdzības apmēru</w:t>
      </w:r>
      <w:r w:rsidR="00EE583F" w:rsidRPr="0017284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81406F">
        <w:rPr>
          <w:rFonts w:ascii="Times New Roman" w:hAnsi="Times New Roman" w:cs="Times New Roman"/>
          <w:sz w:val="28"/>
          <w:szCs w:val="28"/>
          <w:lang w:eastAsia="lv-LV"/>
        </w:rPr>
        <w:t xml:space="preserve">par </w:t>
      </w:r>
      <w:r w:rsidR="00EE583F" w:rsidRPr="00172844">
        <w:rPr>
          <w:rFonts w:ascii="Times New Roman" w:hAnsi="Times New Roman" w:cs="Times New Roman"/>
          <w:sz w:val="28"/>
          <w:szCs w:val="28"/>
          <w:lang w:eastAsia="lv-LV"/>
        </w:rPr>
        <w:t>atsavināmajiem nekustamajiem īpašumiem</w:t>
      </w:r>
      <w:r w:rsidR="00217F3F" w:rsidRPr="00172844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52225EDE" w14:textId="419585AF" w:rsidR="00172844" w:rsidRPr="00172844" w:rsidRDefault="00172844" w:rsidP="00172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6604B" w14:textId="77777777" w:rsidR="00172844" w:rsidRPr="00172844" w:rsidRDefault="00172844" w:rsidP="00172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9E398D" w14:textId="77777777" w:rsidR="00172844" w:rsidRPr="00172844" w:rsidRDefault="00172844" w:rsidP="00172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1293F7" w14:textId="77777777" w:rsidR="00172844" w:rsidRPr="00172844" w:rsidRDefault="00172844" w:rsidP="00AC4BFE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44">
        <w:rPr>
          <w:rFonts w:ascii="Times New Roman" w:hAnsi="Times New Roman" w:cs="Times New Roman"/>
          <w:sz w:val="28"/>
          <w:szCs w:val="28"/>
        </w:rPr>
        <w:t>Ministru prezidents</w:t>
      </w:r>
      <w:r w:rsidRPr="00172844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73C337FB" w14:textId="77777777" w:rsidR="00172844" w:rsidRPr="00172844" w:rsidRDefault="00172844" w:rsidP="00AC4BFE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77C71" w14:textId="77777777" w:rsidR="00172844" w:rsidRPr="00172844" w:rsidRDefault="00172844" w:rsidP="00AC4BFE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DB007" w14:textId="77777777" w:rsidR="00172844" w:rsidRPr="00172844" w:rsidRDefault="00172844" w:rsidP="00AC4BFE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6C021" w14:textId="77777777" w:rsidR="00172844" w:rsidRPr="00172844" w:rsidRDefault="00172844" w:rsidP="00AC4BFE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2844">
        <w:rPr>
          <w:rFonts w:ascii="Times New Roman" w:hAnsi="Times New Roman" w:cs="Times New Roman"/>
          <w:sz w:val="28"/>
          <w:szCs w:val="28"/>
        </w:rPr>
        <w:t>Satiksmes ministrs</w:t>
      </w:r>
      <w:r w:rsidRPr="00172844">
        <w:rPr>
          <w:rFonts w:ascii="Times New Roman" w:hAnsi="Times New Roman" w:cs="Times New Roman"/>
          <w:sz w:val="28"/>
          <w:szCs w:val="28"/>
        </w:rPr>
        <w:tab/>
        <w:t>T. </w:t>
      </w:r>
      <w:proofErr w:type="spellStart"/>
      <w:r w:rsidRPr="00172844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sectPr w:rsidR="00172844" w:rsidRPr="00172844" w:rsidSect="0017284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7CD5" w14:textId="77777777" w:rsidR="008D44A3" w:rsidRDefault="008D44A3">
      <w:pPr>
        <w:spacing w:after="0" w:line="240" w:lineRule="auto"/>
      </w:pPr>
      <w:r>
        <w:separator/>
      </w:r>
    </w:p>
  </w:endnote>
  <w:endnote w:type="continuationSeparator" w:id="0">
    <w:p w14:paraId="0D9AE0B1" w14:textId="77777777" w:rsidR="008D44A3" w:rsidRDefault="008D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D5608" w14:textId="41981480" w:rsidR="00CF41D9" w:rsidRPr="00A83B48" w:rsidRDefault="00CF41D9" w:rsidP="00CF41D9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81406F">
      <w:rPr>
        <w:noProof/>
        <w:sz w:val="16"/>
        <w:szCs w:val="16"/>
      </w:rPr>
      <w:t>SMrik_011119_konczin</w:t>
    </w:r>
    <w:r>
      <w:rPr>
        <w:sz w:val="16"/>
        <w:szCs w:val="16"/>
      </w:rPr>
      <w:fldChar w:fldCharType="end"/>
    </w:r>
  </w:p>
  <w:p w14:paraId="68BA3158" w14:textId="77777777" w:rsidR="001E64FA" w:rsidRPr="00A32414" w:rsidRDefault="003C2B30" w:rsidP="00A32414">
    <w:pPr>
      <w:jc w:val="both"/>
      <w:rPr>
        <w:color w:val="000000" w:themeColor="text1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B498" w14:textId="169260D8" w:rsidR="00A55C7F" w:rsidRPr="00172844" w:rsidRDefault="00172844" w:rsidP="00097F81">
    <w:pPr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R1294_9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56732" w14:textId="77777777" w:rsidR="008D44A3" w:rsidRDefault="008D44A3">
      <w:pPr>
        <w:spacing w:after="0" w:line="240" w:lineRule="auto"/>
      </w:pPr>
      <w:r>
        <w:separator/>
      </w:r>
    </w:p>
  </w:footnote>
  <w:footnote w:type="continuationSeparator" w:id="0">
    <w:p w14:paraId="3895DFB4" w14:textId="77777777" w:rsidR="008D44A3" w:rsidRDefault="008D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952058"/>
      <w:docPartObj>
        <w:docPartGallery w:val="Page Numbers (Top of Page)"/>
        <w:docPartUnique/>
      </w:docPartObj>
    </w:sdtPr>
    <w:sdtEndPr/>
    <w:sdtContent>
      <w:p w14:paraId="1439FC8C" w14:textId="77777777" w:rsidR="00A55C7F" w:rsidRDefault="002D20E0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41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9A46ED" w14:textId="77777777" w:rsidR="00A55C7F" w:rsidRDefault="003C2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39A7" w14:textId="0618A401" w:rsidR="00172844" w:rsidRDefault="00172844">
    <w:pPr>
      <w:pStyle w:val="Header"/>
      <w:rPr>
        <w:rFonts w:ascii="Times New Roman" w:hAnsi="Times New Roman" w:cs="Times New Roman"/>
        <w:sz w:val="24"/>
        <w:szCs w:val="24"/>
      </w:rPr>
    </w:pPr>
  </w:p>
  <w:p w14:paraId="585750BD" w14:textId="77777777" w:rsidR="00172844" w:rsidRDefault="00172844">
    <w:pPr>
      <w:pStyle w:val="Header"/>
    </w:pPr>
    <w:r>
      <w:rPr>
        <w:noProof/>
      </w:rPr>
      <w:drawing>
        <wp:inline distT="0" distB="0" distL="0" distR="0" wp14:anchorId="28C13C93" wp14:editId="183DAC0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E5171"/>
    <w:multiLevelType w:val="hybridMultilevel"/>
    <w:tmpl w:val="E5A6A822"/>
    <w:lvl w:ilvl="0" w:tplc="02DCF8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8A13FD"/>
    <w:multiLevelType w:val="hybridMultilevel"/>
    <w:tmpl w:val="1DC8C202"/>
    <w:lvl w:ilvl="0" w:tplc="5ACEFFE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FA719B"/>
    <w:multiLevelType w:val="hybridMultilevel"/>
    <w:tmpl w:val="38A6C8B4"/>
    <w:lvl w:ilvl="0" w:tplc="30BAC3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2E79D3"/>
    <w:multiLevelType w:val="hybridMultilevel"/>
    <w:tmpl w:val="3BF6B484"/>
    <w:lvl w:ilvl="0" w:tplc="3260F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4D"/>
    <w:rsid w:val="00016517"/>
    <w:rsid w:val="0003778C"/>
    <w:rsid w:val="000B4095"/>
    <w:rsid w:val="000C5989"/>
    <w:rsid w:val="000D13F1"/>
    <w:rsid w:val="00101E93"/>
    <w:rsid w:val="001047A0"/>
    <w:rsid w:val="00172844"/>
    <w:rsid w:val="00176BA3"/>
    <w:rsid w:val="00187BF5"/>
    <w:rsid w:val="001B0506"/>
    <w:rsid w:val="001D26E9"/>
    <w:rsid w:val="00217F3F"/>
    <w:rsid w:val="002459A5"/>
    <w:rsid w:val="00271D75"/>
    <w:rsid w:val="002B628A"/>
    <w:rsid w:val="002D20E0"/>
    <w:rsid w:val="002D79A4"/>
    <w:rsid w:val="002F00F7"/>
    <w:rsid w:val="002F6F9A"/>
    <w:rsid w:val="00374105"/>
    <w:rsid w:val="004170D9"/>
    <w:rsid w:val="00497022"/>
    <w:rsid w:val="00504372"/>
    <w:rsid w:val="00565B4E"/>
    <w:rsid w:val="0059284D"/>
    <w:rsid w:val="005C65BA"/>
    <w:rsid w:val="00604BA0"/>
    <w:rsid w:val="006973BB"/>
    <w:rsid w:val="006D78DC"/>
    <w:rsid w:val="006F271F"/>
    <w:rsid w:val="006F35DA"/>
    <w:rsid w:val="006F5998"/>
    <w:rsid w:val="0075673C"/>
    <w:rsid w:val="007D0B51"/>
    <w:rsid w:val="00800635"/>
    <w:rsid w:val="0081406F"/>
    <w:rsid w:val="0085433C"/>
    <w:rsid w:val="00861EEE"/>
    <w:rsid w:val="0087278E"/>
    <w:rsid w:val="008974E8"/>
    <w:rsid w:val="008A4D61"/>
    <w:rsid w:val="008C4DD7"/>
    <w:rsid w:val="008D18AE"/>
    <w:rsid w:val="008D44A3"/>
    <w:rsid w:val="008E550F"/>
    <w:rsid w:val="00916383"/>
    <w:rsid w:val="009258E1"/>
    <w:rsid w:val="009765C4"/>
    <w:rsid w:val="009C00B7"/>
    <w:rsid w:val="009E2B59"/>
    <w:rsid w:val="00A2785F"/>
    <w:rsid w:val="00AA03A2"/>
    <w:rsid w:val="00AA22BC"/>
    <w:rsid w:val="00AA3518"/>
    <w:rsid w:val="00AB27B1"/>
    <w:rsid w:val="00AC4BFE"/>
    <w:rsid w:val="00AD03EA"/>
    <w:rsid w:val="00AF55CE"/>
    <w:rsid w:val="00B60E27"/>
    <w:rsid w:val="00B720E0"/>
    <w:rsid w:val="00B86A12"/>
    <w:rsid w:val="00BB168A"/>
    <w:rsid w:val="00BB3734"/>
    <w:rsid w:val="00BB764E"/>
    <w:rsid w:val="00BB7A96"/>
    <w:rsid w:val="00BE7479"/>
    <w:rsid w:val="00BF5172"/>
    <w:rsid w:val="00C144F3"/>
    <w:rsid w:val="00CA0BE5"/>
    <w:rsid w:val="00CA404A"/>
    <w:rsid w:val="00CF406A"/>
    <w:rsid w:val="00CF41D9"/>
    <w:rsid w:val="00D96136"/>
    <w:rsid w:val="00DA2841"/>
    <w:rsid w:val="00DB0086"/>
    <w:rsid w:val="00DB6DAE"/>
    <w:rsid w:val="00DC598E"/>
    <w:rsid w:val="00DE2277"/>
    <w:rsid w:val="00DF5803"/>
    <w:rsid w:val="00E618C9"/>
    <w:rsid w:val="00E85A82"/>
    <w:rsid w:val="00E95BE9"/>
    <w:rsid w:val="00EE583F"/>
    <w:rsid w:val="00F260C5"/>
    <w:rsid w:val="00F565BB"/>
    <w:rsid w:val="00F70080"/>
    <w:rsid w:val="00F9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2302"/>
  <w15:chartTrackingRefBased/>
  <w15:docId w15:val="{960334EE-E0F2-4238-9750-CD55818B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4D"/>
  </w:style>
  <w:style w:type="paragraph" w:styleId="Footer">
    <w:name w:val="footer"/>
    <w:basedOn w:val="Normal"/>
    <w:link w:val="FooterChar"/>
    <w:uiPriority w:val="99"/>
    <w:unhideWhenUsed/>
    <w:rsid w:val="005928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59284D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NoSpacing">
    <w:name w:val="No Spacing"/>
    <w:uiPriority w:val="1"/>
    <w:qFormat/>
    <w:rsid w:val="00AB27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396C9-2696-46ED-B3D6-6400DE0C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konceptuālo ziņojumu “Par Biķernieku kompleksās sporta bāzes attīstības projekta realizēšanas modeli”</vt:lpstr>
      <vt:lpstr/>
    </vt:vector>
  </TitlesOfParts>
  <Company>Satiksmes ministrija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konceptuālo ziņojumu “Par Biķernieku kompleksās sporta bāzes attīstības projekta realizēšanas modeli”</dc:title>
  <dc:subject>Rīkojuma projekts</dc:subject>
  <dc:creator>CSDD</dc:creator>
  <cp:keywords/>
  <dc:description>inga.strauta@sam.gov.lv_x000d_
67028349</dc:description>
  <cp:lastModifiedBy>Leontine Babkina</cp:lastModifiedBy>
  <cp:revision>21</cp:revision>
  <cp:lastPrinted>2019-11-21T13:57:00Z</cp:lastPrinted>
  <dcterms:created xsi:type="dcterms:W3CDTF">2019-11-01T08:22:00Z</dcterms:created>
  <dcterms:modified xsi:type="dcterms:W3CDTF">2019-12-12T08:42:00Z</dcterms:modified>
</cp:coreProperties>
</file>