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015BE" w:rsidR="00954C2F" w:rsidP="005015BE" w:rsidRDefault="007116C7" w14:paraId="3F642F35" w14:textId="6FA39880">
      <w:pPr>
        <w:jc w:val="center"/>
        <w:rPr>
          <w:b/>
          <w:bCs/>
        </w:rPr>
      </w:pPr>
      <w:bookmarkStart w:name="_GoBack" w:id="0"/>
      <w:bookmarkEnd w:id="0"/>
      <w:r w:rsidRPr="005015BE">
        <w:rPr>
          <w:b/>
          <w:bCs/>
        </w:rPr>
        <w:t>Izziņa par atzinumos sniegtajiem iebildumiem</w:t>
      </w:r>
      <w:r w:rsidRPr="005015BE" w:rsidR="00A34601">
        <w:rPr>
          <w:b/>
          <w:bCs/>
        </w:rPr>
        <w:t xml:space="preserve"> </w:t>
      </w:r>
      <w:r w:rsidRPr="005015BE" w:rsidR="000A5A53">
        <w:rPr>
          <w:b/>
          <w:bCs/>
        </w:rPr>
        <w:t xml:space="preserve">par </w:t>
      </w:r>
      <w:bookmarkStart w:name="_Hlk18939717" w:id="1"/>
      <w:r w:rsidRPr="005015BE" w:rsidR="00BA2615">
        <w:rPr>
          <w:b/>
          <w:bCs/>
        </w:rPr>
        <w:t xml:space="preserve">Ministru kabineta noteikumu projektu </w:t>
      </w:r>
      <w:r w:rsidRPr="005015BE" w:rsidR="000A758E">
        <w:rPr>
          <w:b/>
          <w:bCs/>
        </w:rPr>
        <w:t>"</w:t>
      </w:r>
      <w:r w:rsidRPr="001E3688" w:rsidR="001E3688">
        <w:rPr>
          <w:b/>
          <w:bCs/>
        </w:rPr>
        <w:t>Noteikumi par uzņēmējdarbības riska valsts nodevu 2020. gadā</w:t>
      </w:r>
      <w:r w:rsidRPr="005015BE" w:rsidR="005015BE">
        <w:rPr>
          <w:b/>
          <w:bCs/>
        </w:rPr>
        <w:t>"</w:t>
      </w:r>
    </w:p>
    <w:bookmarkEnd w:id="1"/>
    <w:p w:rsidRPr="009C1AA1" w:rsidR="00054B6C" w:rsidP="00CE13A3" w:rsidRDefault="00054B6C" w14:paraId="0173CB24" w14:textId="77777777">
      <w:pPr>
        <w:pStyle w:val="naisnod"/>
        <w:spacing w:before="0" w:after="0"/>
        <w:jc w:val="left"/>
        <w:rPr>
          <w:sz w:val="28"/>
          <w:szCs w:val="28"/>
        </w:rPr>
      </w:pPr>
    </w:p>
    <w:p w:rsidRPr="009C1AA1" w:rsidR="00E93DAF" w:rsidP="0074723F" w:rsidRDefault="00E93DAF" w14:paraId="5244D11C" w14:textId="77777777">
      <w:pPr>
        <w:pStyle w:val="naisf"/>
        <w:spacing w:before="0" w:after="0"/>
        <w:ind w:firstLine="0"/>
        <w:jc w:val="center"/>
        <w:outlineLvl w:val="0"/>
        <w:rPr>
          <w:b/>
        </w:rPr>
      </w:pPr>
      <w:r w:rsidRPr="009C1AA1">
        <w:rPr>
          <w:b/>
        </w:rPr>
        <w:t>I. Jautājumi, par kuriem saskaņošanā vienošanās nav panākta</w:t>
      </w:r>
    </w:p>
    <w:p w:rsidRPr="009C1AA1" w:rsidR="00E93DAF" w:rsidP="00E93DAF" w:rsidRDefault="00E93DAF" w14:paraId="3516FF62"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7"/>
        <w:gridCol w:w="3088"/>
        <w:gridCol w:w="3117"/>
        <w:gridCol w:w="2973"/>
        <w:gridCol w:w="2298"/>
        <w:gridCol w:w="2085"/>
      </w:tblGrid>
      <w:tr w:rsidRPr="009C1AA1" w:rsidR="00E93DAF" w:rsidTr="00CE13A3" w14:paraId="4A5E6A27" w14:textId="77777777">
        <w:tc>
          <w:tcPr>
            <w:tcW w:w="707" w:type="dxa"/>
            <w:tcBorders>
              <w:top w:val="single" w:color="000000" w:sz="6" w:space="0"/>
              <w:left w:val="single" w:color="000000" w:sz="6" w:space="0"/>
              <w:bottom w:val="single" w:color="000000" w:sz="6" w:space="0"/>
              <w:right w:val="single" w:color="000000" w:sz="6" w:space="0"/>
            </w:tcBorders>
            <w:vAlign w:val="center"/>
          </w:tcPr>
          <w:p w:rsidRPr="009C1AA1" w:rsidR="00E93DAF" w:rsidP="00F57D95" w:rsidRDefault="00E93DAF" w14:paraId="4E501A3C" w14:textId="77777777">
            <w:pPr>
              <w:pStyle w:val="naisc"/>
              <w:spacing w:before="0" w:after="0"/>
            </w:pPr>
            <w:r w:rsidRPr="009C1AA1">
              <w:t>Nr. p.k.</w:t>
            </w:r>
          </w:p>
        </w:tc>
        <w:tc>
          <w:tcPr>
            <w:tcW w:w="3088" w:type="dxa"/>
            <w:tcBorders>
              <w:top w:val="single" w:color="000000" w:sz="6" w:space="0"/>
              <w:left w:val="single" w:color="000000" w:sz="6" w:space="0"/>
              <w:bottom w:val="single" w:color="000000" w:sz="6" w:space="0"/>
              <w:right w:val="single" w:color="000000" w:sz="6" w:space="0"/>
            </w:tcBorders>
            <w:vAlign w:val="center"/>
          </w:tcPr>
          <w:p w:rsidRPr="009C1AA1" w:rsidR="00E93DAF" w:rsidP="00F57D95" w:rsidRDefault="00E93DAF" w14:paraId="720B3C25" w14:textId="77777777">
            <w:pPr>
              <w:pStyle w:val="naisc"/>
              <w:spacing w:before="0" w:after="0"/>
              <w:ind w:firstLine="12"/>
            </w:pPr>
            <w:r w:rsidRPr="009C1AA1">
              <w:t>Saskaņošanai nosūtītā projekta redakcija (konkrēta punkta (panta) redakcija)</w:t>
            </w:r>
          </w:p>
        </w:tc>
        <w:tc>
          <w:tcPr>
            <w:tcW w:w="3117" w:type="dxa"/>
            <w:tcBorders>
              <w:top w:val="single" w:color="000000" w:sz="6" w:space="0"/>
              <w:left w:val="single" w:color="000000" w:sz="6" w:space="0"/>
              <w:bottom w:val="single" w:color="000000" w:sz="6" w:space="0"/>
              <w:right w:val="single" w:color="000000" w:sz="6" w:space="0"/>
            </w:tcBorders>
            <w:vAlign w:val="center"/>
          </w:tcPr>
          <w:p w:rsidRPr="009C1AA1" w:rsidR="00E93DAF" w:rsidP="00F57D95" w:rsidRDefault="00E93DAF" w14:paraId="340F5B2B" w14:textId="77777777">
            <w:pPr>
              <w:pStyle w:val="naisc"/>
              <w:spacing w:before="0" w:after="0"/>
              <w:ind w:right="3"/>
            </w:pPr>
            <w:r w:rsidRPr="009C1AA1">
              <w:t>Atzinumā norādītais ministrijas (citas institūcijas) iebildums, kā arī saskaņošanā papildus izteiktais iebildums par projekta konkrēto punktu (pantu)</w:t>
            </w:r>
          </w:p>
        </w:tc>
        <w:tc>
          <w:tcPr>
            <w:tcW w:w="2973" w:type="dxa"/>
            <w:tcBorders>
              <w:top w:val="single" w:color="000000" w:sz="6" w:space="0"/>
              <w:left w:val="single" w:color="000000" w:sz="6" w:space="0"/>
              <w:bottom w:val="single" w:color="000000" w:sz="6" w:space="0"/>
              <w:right w:val="single" w:color="000000" w:sz="6" w:space="0"/>
            </w:tcBorders>
            <w:vAlign w:val="center"/>
          </w:tcPr>
          <w:p w:rsidRPr="009C1AA1" w:rsidR="00E93DAF" w:rsidP="00F57D95" w:rsidRDefault="00E93DAF" w14:paraId="4C2940AF" w14:textId="77777777">
            <w:pPr>
              <w:pStyle w:val="naisc"/>
              <w:spacing w:before="0" w:after="0"/>
              <w:ind w:firstLine="21"/>
            </w:pPr>
            <w:r w:rsidRPr="009C1AA1">
              <w:t>Atbildīgās ministrijas pamatojums iebilduma noraidījumam</w:t>
            </w:r>
          </w:p>
        </w:tc>
        <w:tc>
          <w:tcPr>
            <w:tcW w:w="2298" w:type="dxa"/>
            <w:tcBorders>
              <w:top w:val="single" w:color="auto" w:sz="4" w:space="0"/>
              <w:left w:val="single" w:color="auto" w:sz="4" w:space="0"/>
              <w:bottom w:val="single" w:color="auto" w:sz="4" w:space="0"/>
              <w:right w:val="single" w:color="auto" w:sz="4" w:space="0"/>
            </w:tcBorders>
            <w:vAlign w:val="center"/>
          </w:tcPr>
          <w:p w:rsidRPr="009C1AA1" w:rsidR="00E93DAF" w:rsidP="00F57D95" w:rsidRDefault="00E93DAF" w14:paraId="65A35F06" w14:textId="77777777">
            <w:pPr>
              <w:jc w:val="center"/>
            </w:pPr>
            <w:r w:rsidRPr="009C1AA1">
              <w:t>Atzinuma sniedzēja uzturētais iebildums, ja tas atšķiras no atzinumā norādītā iebilduma pamatojuma</w:t>
            </w:r>
          </w:p>
        </w:tc>
        <w:tc>
          <w:tcPr>
            <w:tcW w:w="2085" w:type="dxa"/>
            <w:tcBorders>
              <w:top w:val="single" w:color="auto" w:sz="4" w:space="0"/>
              <w:left w:val="single" w:color="auto" w:sz="4" w:space="0"/>
              <w:bottom w:val="single" w:color="auto" w:sz="4" w:space="0"/>
            </w:tcBorders>
            <w:vAlign w:val="center"/>
          </w:tcPr>
          <w:p w:rsidRPr="009C1AA1" w:rsidR="00E93DAF" w:rsidP="00F57D95" w:rsidRDefault="00E93DAF" w14:paraId="47816722" w14:textId="77777777">
            <w:pPr>
              <w:jc w:val="center"/>
            </w:pPr>
            <w:r w:rsidRPr="009C1AA1">
              <w:t>Projekta attiecīgā punkta (panta) galīgā redakcija</w:t>
            </w:r>
          </w:p>
        </w:tc>
      </w:tr>
      <w:tr w:rsidRPr="009C1AA1" w:rsidR="00E93DAF" w:rsidTr="00CE13A3" w14:paraId="3D87CD1F" w14:textId="77777777">
        <w:tc>
          <w:tcPr>
            <w:tcW w:w="707" w:type="dxa"/>
            <w:tcBorders>
              <w:top w:val="single" w:color="000000" w:sz="6" w:space="0"/>
              <w:left w:val="single" w:color="000000" w:sz="6" w:space="0"/>
              <w:bottom w:val="single" w:color="000000" w:sz="6" w:space="0"/>
              <w:right w:val="single" w:color="000000" w:sz="6" w:space="0"/>
            </w:tcBorders>
          </w:tcPr>
          <w:p w:rsidRPr="009C1AA1" w:rsidR="00E93DAF" w:rsidP="00F57D95" w:rsidRDefault="00E93DAF" w14:paraId="231B3C1A" w14:textId="77777777">
            <w:pPr>
              <w:pStyle w:val="naisc"/>
              <w:spacing w:before="0" w:after="0"/>
              <w:rPr>
                <w:sz w:val="20"/>
                <w:szCs w:val="20"/>
              </w:rPr>
            </w:pPr>
            <w:r w:rsidRPr="009C1AA1">
              <w:rPr>
                <w:sz w:val="20"/>
                <w:szCs w:val="20"/>
              </w:rPr>
              <w:t>1</w:t>
            </w:r>
          </w:p>
        </w:tc>
        <w:tc>
          <w:tcPr>
            <w:tcW w:w="3088" w:type="dxa"/>
            <w:tcBorders>
              <w:top w:val="single" w:color="000000" w:sz="6" w:space="0"/>
              <w:left w:val="single" w:color="000000" w:sz="6" w:space="0"/>
              <w:bottom w:val="single" w:color="000000" w:sz="6" w:space="0"/>
              <w:right w:val="single" w:color="000000" w:sz="6" w:space="0"/>
            </w:tcBorders>
          </w:tcPr>
          <w:p w:rsidRPr="009C1AA1" w:rsidR="00E93DAF" w:rsidP="00F57D95" w:rsidRDefault="00E93DAF" w14:paraId="66DD746E" w14:textId="77777777">
            <w:pPr>
              <w:pStyle w:val="naisc"/>
              <w:spacing w:before="0" w:after="0"/>
              <w:ind w:firstLine="720"/>
              <w:rPr>
                <w:sz w:val="20"/>
                <w:szCs w:val="20"/>
              </w:rPr>
            </w:pPr>
            <w:r w:rsidRPr="009C1AA1">
              <w:rPr>
                <w:sz w:val="20"/>
                <w:szCs w:val="20"/>
              </w:rPr>
              <w:t>2</w:t>
            </w:r>
          </w:p>
        </w:tc>
        <w:tc>
          <w:tcPr>
            <w:tcW w:w="3117" w:type="dxa"/>
            <w:tcBorders>
              <w:top w:val="single" w:color="000000" w:sz="6" w:space="0"/>
              <w:left w:val="single" w:color="000000" w:sz="6" w:space="0"/>
              <w:bottom w:val="single" w:color="000000" w:sz="6" w:space="0"/>
              <w:right w:val="single" w:color="auto" w:sz="4" w:space="0"/>
            </w:tcBorders>
          </w:tcPr>
          <w:p w:rsidRPr="009C1AA1" w:rsidR="00E93DAF" w:rsidP="00F57D95" w:rsidRDefault="00E93DAF" w14:paraId="58C888A2" w14:textId="77777777">
            <w:pPr>
              <w:pStyle w:val="naisc"/>
              <w:spacing w:before="0" w:after="0"/>
              <w:ind w:firstLine="720"/>
              <w:rPr>
                <w:sz w:val="20"/>
                <w:szCs w:val="20"/>
              </w:rPr>
            </w:pPr>
            <w:r w:rsidRPr="009C1AA1">
              <w:rPr>
                <w:sz w:val="20"/>
                <w:szCs w:val="20"/>
              </w:rPr>
              <w:t>3</w:t>
            </w:r>
          </w:p>
        </w:tc>
        <w:tc>
          <w:tcPr>
            <w:tcW w:w="2973" w:type="dxa"/>
            <w:tcBorders>
              <w:top w:val="single" w:color="000000" w:sz="6" w:space="0"/>
              <w:left w:val="single" w:color="auto" w:sz="4" w:space="0"/>
              <w:bottom w:val="single" w:color="000000" w:sz="6" w:space="0"/>
              <w:right w:val="single" w:color="000000" w:sz="6" w:space="0"/>
            </w:tcBorders>
          </w:tcPr>
          <w:p w:rsidRPr="009C1AA1" w:rsidR="00E93DAF" w:rsidP="00F57D95" w:rsidRDefault="00E93DAF" w14:paraId="202EA58A" w14:textId="77777777">
            <w:pPr>
              <w:pStyle w:val="naisc"/>
              <w:spacing w:before="0" w:after="0"/>
              <w:ind w:firstLine="720"/>
              <w:rPr>
                <w:sz w:val="20"/>
                <w:szCs w:val="20"/>
              </w:rPr>
            </w:pPr>
            <w:r w:rsidRPr="009C1AA1">
              <w:rPr>
                <w:sz w:val="20"/>
                <w:szCs w:val="20"/>
              </w:rPr>
              <w:t>4</w:t>
            </w:r>
          </w:p>
        </w:tc>
        <w:tc>
          <w:tcPr>
            <w:tcW w:w="2298" w:type="dxa"/>
            <w:tcBorders>
              <w:top w:val="single" w:color="auto" w:sz="4" w:space="0"/>
              <w:left w:val="single" w:color="auto" w:sz="4" w:space="0"/>
              <w:bottom w:val="single" w:color="auto" w:sz="4" w:space="0"/>
              <w:right w:val="single" w:color="auto" w:sz="4" w:space="0"/>
            </w:tcBorders>
          </w:tcPr>
          <w:p w:rsidRPr="009C1AA1" w:rsidR="00E93DAF" w:rsidP="00F57D95" w:rsidRDefault="00E93DAF" w14:paraId="38916E2F" w14:textId="77777777">
            <w:pPr>
              <w:jc w:val="center"/>
              <w:rPr>
                <w:sz w:val="20"/>
                <w:szCs w:val="20"/>
              </w:rPr>
            </w:pPr>
            <w:r w:rsidRPr="009C1AA1">
              <w:rPr>
                <w:sz w:val="20"/>
                <w:szCs w:val="20"/>
              </w:rPr>
              <w:t>5</w:t>
            </w:r>
          </w:p>
        </w:tc>
        <w:tc>
          <w:tcPr>
            <w:tcW w:w="2085" w:type="dxa"/>
            <w:tcBorders>
              <w:top w:val="single" w:color="auto" w:sz="4" w:space="0"/>
              <w:left w:val="single" w:color="auto" w:sz="4" w:space="0"/>
              <w:bottom w:val="single" w:color="auto" w:sz="4" w:space="0"/>
            </w:tcBorders>
          </w:tcPr>
          <w:p w:rsidRPr="009C1AA1" w:rsidR="00E93DAF" w:rsidP="00F57D95" w:rsidRDefault="00E93DAF" w14:paraId="3E3CCCC1" w14:textId="77777777">
            <w:pPr>
              <w:jc w:val="center"/>
              <w:rPr>
                <w:sz w:val="20"/>
                <w:szCs w:val="20"/>
              </w:rPr>
            </w:pPr>
            <w:r w:rsidRPr="009C1AA1">
              <w:rPr>
                <w:sz w:val="20"/>
                <w:szCs w:val="20"/>
              </w:rPr>
              <w:t>6</w:t>
            </w:r>
          </w:p>
        </w:tc>
      </w:tr>
      <w:tr w:rsidRPr="009C1AA1" w:rsidR="00E47968" w:rsidTr="003C3992" w14:paraId="0FEB1BDA" w14:textId="5CA8E9EE">
        <w:tc>
          <w:tcPr>
            <w:tcW w:w="707" w:type="dxa"/>
            <w:tcBorders>
              <w:left w:val="single" w:color="000000" w:sz="6" w:space="0"/>
              <w:bottom w:val="single" w:color="auto" w:sz="4" w:space="0"/>
              <w:right w:val="single" w:color="auto" w:sz="4" w:space="0"/>
            </w:tcBorders>
          </w:tcPr>
          <w:p w:rsidRPr="009C1AA1" w:rsidR="00E47968" w:rsidP="00A45040" w:rsidRDefault="00E47968" w14:paraId="1DD50344" w14:textId="39A4D6E1">
            <w:pPr>
              <w:jc w:val="center"/>
            </w:pPr>
          </w:p>
        </w:tc>
        <w:tc>
          <w:tcPr>
            <w:tcW w:w="13561" w:type="dxa"/>
            <w:gridSpan w:val="5"/>
            <w:tcBorders>
              <w:left w:val="single" w:color="auto" w:sz="4" w:space="0"/>
              <w:bottom w:val="single" w:color="auto" w:sz="4" w:space="0"/>
            </w:tcBorders>
          </w:tcPr>
          <w:p w:rsidRPr="009C1AA1" w:rsidR="00E47968" w:rsidP="00E47968" w:rsidRDefault="00E47968" w14:paraId="5723494B" w14:textId="5EFE83ED">
            <w:pPr>
              <w:jc w:val="center"/>
            </w:pPr>
            <w:r>
              <w:t>Nav.</w:t>
            </w:r>
          </w:p>
        </w:tc>
      </w:tr>
    </w:tbl>
    <w:p w:rsidR="00E93DAF" w:rsidP="00841709" w:rsidRDefault="00E93DAF" w14:paraId="49982CFF" w14:textId="14AA18F4">
      <w:pPr>
        <w:pStyle w:val="naisnod"/>
        <w:spacing w:before="0" w:after="0"/>
        <w:jc w:val="left"/>
        <w:rPr>
          <w:sz w:val="28"/>
          <w:szCs w:val="28"/>
        </w:rPr>
      </w:pPr>
    </w:p>
    <w:p w:rsidRPr="009C1AA1" w:rsidR="00954C2F" w:rsidP="0074723F" w:rsidRDefault="00954C2F" w14:paraId="6E031251" w14:textId="77777777">
      <w:pPr>
        <w:pStyle w:val="naisf"/>
        <w:ind w:firstLine="0"/>
        <w:jc w:val="left"/>
        <w:outlineLvl w:val="0"/>
        <w:rPr>
          <w:b/>
        </w:rPr>
      </w:pPr>
      <w:r w:rsidRPr="009C1AA1">
        <w:rPr>
          <w:b/>
        </w:rPr>
        <w:t>Informācija par starpministriju (starpinstitūciju) sanāksmi vai elektronisko saskaņošanu</w:t>
      </w:r>
    </w:p>
    <w:p w:rsidRPr="003E5955" w:rsidR="00987985" w:rsidP="00954C2F" w:rsidRDefault="00987985" w14:paraId="06E2ABE9" w14:textId="77777777">
      <w:pPr>
        <w:pStyle w:val="naisf"/>
        <w:ind w:firstLine="0"/>
        <w:jc w:val="left"/>
      </w:pPr>
    </w:p>
    <w:p w:rsidRPr="009C1AA1" w:rsidR="000E3B24" w:rsidP="000E3B24" w:rsidRDefault="00954C2F" w14:paraId="12B64F31" w14:textId="79F00344">
      <w:pPr>
        <w:pStyle w:val="naisf"/>
        <w:tabs>
          <w:tab w:val="left" w:pos="4536"/>
        </w:tabs>
        <w:spacing w:before="0" w:after="0"/>
        <w:ind w:left="4530" w:hanging="4530"/>
        <w:outlineLvl w:val="0"/>
        <w:rPr>
          <w:sz w:val="22"/>
        </w:rPr>
      </w:pPr>
      <w:r w:rsidRPr="009C1AA1">
        <w:rPr>
          <w:sz w:val="22"/>
        </w:rPr>
        <w:t>Datums:</w:t>
      </w:r>
      <w:r w:rsidR="00F735DE">
        <w:rPr>
          <w:sz w:val="22"/>
        </w:rPr>
        <w:tab/>
      </w:r>
      <w:r w:rsidR="00F735DE">
        <w:rPr>
          <w:sz w:val="22"/>
        </w:rPr>
        <w:tab/>
      </w:r>
      <w:r w:rsidR="0079330E">
        <w:rPr>
          <w:sz w:val="22"/>
        </w:rPr>
        <w:t>2019. </w:t>
      </w:r>
      <w:r w:rsidRPr="00C656AB" w:rsidR="0079330E">
        <w:rPr>
          <w:sz w:val="22"/>
        </w:rPr>
        <w:t xml:space="preserve">gada </w:t>
      </w:r>
      <w:r w:rsidR="000B608A">
        <w:rPr>
          <w:sz w:val="22"/>
        </w:rPr>
        <w:t>27</w:t>
      </w:r>
      <w:r w:rsidRPr="00C656AB" w:rsidR="00D17ECE">
        <w:rPr>
          <w:sz w:val="22"/>
        </w:rPr>
        <w:t>. </w:t>
      </w:r>
      <w:r w:rsidRPr="00C656AB" w:rsidR="0079330E">
        <w:rPr>
          <w:sz w:val="22"/>
        </w:rPr>
        <w:t>novembris</w:t>
      </w:r>
      <w:r w:rsidRPr="00C656AB" w:rsidR="00D17ECE">
        <w:rPr>
          <w:sz w:val="22"/>
        </w:rPr>
        <w:t xml:space="preserve"> </w:t>
      </w:r>
      <w:r w:rsidRPr="00C656AB" w:rsidR="000E3B24">
        <w:rPr>
          <w:sz w:val="22"/>
        </w:rPr>
        <w:t>(</w:t>
      </w:r>
      <w:r w:rsidR="000E3B24">
        <w:rPr>
          <w:sz w:val="22"/>
        </w:rPr>
        <w:t>elektroniskā saskaņošana)</w:t>
      </w:r>
    </w:p>
    <w:p w:rsidRPr="009C1AA1" w:rsidR="00651D4A" w:rsidP="005A3316" w:rsidRDefault="00651D4A" w14:paraId="5FCA39CC" w14:textId="3F3C84F5">
      <w:pPr>
        <w:pStyle w:val="naisf"/>
        <w:tabs>
          <w:tab w:val="left" w:pos="4536"/>
        </w:tabs>
        <w:spacing w:before="0" w:after="0"/>
        <w:ind w:left="4530" w:hanging="4530"/>
        <w:outlineLvl w:val="0"/>
      </w:pPr>
    </w:p>
    <w:p w:rsidRPr="003C3AE8" w:rsidR="003C3AE8" w:rsidP="003C3AE8" w:rsidRDefault="00954C2F" w14:paraId="23E143AE" w14:textId="070D93B1">
      <w:pPr>
        <w:pStyle w:val="naisf"/>
        <w:tabs>
          <w:tab w:val="left" w:pos="4536"/>
        </w:tabs>
        <w:ind w:left="4536" w:hanging="4536"/>
        <w:rPr>
          <w:sz w:val="22"/>
        </w:rPr>
      </w:pPr>
      <w:r w:rsidRPr="009C1AA1">
        <w:rPr>
          <w:sz w:val="22"/>
        </w:rPr>
        <w:t>Saskaņošanas dalībnieki:</w:t>
      </w:r>
      <w:r w:rsidR="00F735DE">
        <w:rPr>
          <w:sz w:val="22"/>
        </w:rPr>
        <w:tab/>
      </w:r>
      <w:r w:rsidRPr="009C1AA1" w:rsidR="003E5EC7">
        <w:rPr>
          <w:sz w:val="22"/>
        </w:rPr>
        <w:t>Finanšu ministrija</w:t>
      </w:r>
      <w:r w:rsidRPr="009C1AA1" w:rsidR="002A7ED3">
        <w:rPr>
          <w:sz w:val="22"/>
        </w:rPr>
        <w:t xml:space="preserve">, </w:t>
      </w:r>
      <w:bookmarkStart w:name="_Hlk519668969" w:id="2"/>
      <w:r w:rsidRPr="0079330E" w:rsidR="0079330E">
        <w:rPr>
          <w:sz w:val="22"/>
        </w:rPr>
        <w:t>Labklājības ministrija, Latvijas Brīvo arodbiedrību savienība</w:t>
      </w:r>
      <w:bookmarkStart w:name="_Hlk25155376" w:id="3"/>
      <w:r w:rsidRPr="0079330E" w:rsidR="0079330E">
        <w:rPr>
          <w:sz w:val="22"/>
        </w:rPr>
        <w:t>, Latvijas Darba devēju konfederācija</w:t>
      </w:r>
      <w:bookmarkEnd w:id="3"/>
      <w:r w:rsidR="00C40BBD">
        <w:rPr>
          <w:sz w:val="22"/>
        </w:rPr>
        <w:t xml:space="preserve">, </w:t>
      </w:r>
      <w:bookmarkEnd w:id="2"/>
      <w:r w:rsidRPr="003C3AE8" w:rsidR="003C3AE8">
        <w:rPr>
          <w:sz w:val="22"/>
        </w:rPr>
        <w:t>Latvijas Tirdzniecības un rūpniecības kamera.</w:t>
      </w:r>
    </w:p>
    <w:p w:rsidR="007233B5" w:rsidP="0074723F" w:rsidRDefault="007233B5" w14:paraId="776C7CA6" w14:textId="77777777">
      <w:pPr>
        <w:pStyle w:val="naisf"/>
        <w:spacing w:before="0" w:after="0"/>
        <w:ind w:firstLine="0"/>
        <w:outlineLvl w:val="0"/>
        <w:rPr>
          <w:sz w:val="22"/>
        </w:rPr>
      </w:pPr>
    </w:p>
    <w:p w:rsidRPr="009C1AA1" w:rsidR="00954C2F" w:rsidP="0074723F" w:rsidRDefault="00954C2F" w14:paraId="17F6EC36" w14:textId="77777777">
      <w:pPr>
        <w:pStyle w:val="naisf"/>
        <w:spacing w:before="0" w:after="0"/>
        <w:ind w:firstLine="0"/>
        <w:outlineLvl w:val="0"/>
        <w:rPr>
          <w:sz w:val="22"/>
        </w:rPr>
      </w:pPr>
      <w:r w:rsidRPr="009C1AA1">
        <w:rPr>
          <w:sz w:val="22"/>
        </w:rPr>
        <w:t>Saskaņoša</w:t>
      </w:r>
      <w:r w:rsidRPr="009C1AA1" w:rsidR="00BA2615">
        <w:rPr>
          <w:sz w:val="22"/>
        </w:rPr>
        <w:t>nas dalībnieki izskatīja šādu</w:t>
      </w:r>
    </w:p>
    <w:p w:rsidRPr="009C1AA1" w:rsidR="002670AD" w:rsidP="00F735DE" w:rsidRDefault="00954C2F" w14:paraId="76D0897D" w14:textId="151F6314">
      <w:pPr>
        <w:pStyle w:val="naisf"/>
        <w:tabs>
          <w:tab w:val="left" w:pos="4536"/>
        </w:tabs>
        <w:spacing w:before="0" w:after="0"/>
        <w:ind w:left="4536" w:hanging="4536"/>
        <w:rPr>
          <w:sz w:val="22"/>
        </w:rPr>
      </w:pPr>
      <w:r w:rsidRPr="009C1AA1">
        <w:rPr>
          <w:sz w:val="22"/>
        </w:rPr>
        <w:t>ministriju (citu institūciju) iebildumus:</w:t>
      </w:r>
      <w:r w:rsidR="00F735DE">
        <w:rPr>
          <w:sz w:val="22"/>
        </w:rPr>
        <w:tab/>
      </w:r>
      <w:r w:rsidRPr="009C1AA1" w:rsidR="002D1ED4">
        <w:rPr>
          <w:sz w:val="22"/>
        </w:rPr>
        <w:t>Finanšu ministrija</w:t>
      </w:r>
      <w:r w:rsidR="0079330E">
        <w:rPr>
          <w:sz w:val="22"/>
        </w:rPr>
        <w:t>.</w:t>
      </w:r>
    </w:p>
    <w:p w:rsidRPr="009C1AA1" w:rsidR="00954C2F" w:rsidP="004C7D86" w:rsidRDefault="00954C2F" w14:paraId="39377141" w14:textId="77777777">
      <w:pPr>
        <w:pStyle w:val="naisf"/>
        <w:spacing w:before="0" w:after="0"/>
        <w:ind w:firstLine="0"/>
        <w:rPr>
          <w:sz w:val="22"/>
        </w:rPr>
      </w:pPr>
    </w:p>
    <w:tbl>
      <w:tblPr>
        <w:tblW w:w="14600" w:type="dxa"/>
        <w:tblLook w:val="00A0" w:firstRow="1" w:lastRow="0" w:firstColumn="1" w:lastColumn="0" w:noHBand="0" w:noVBand="0"/>
      </w:tblPr>
      <w:tblGrid>
        <w:gridCol w:w="4536"/>
        <w:gridCol w:w="10064"/>
      </w:tblGrid>
      <w:tr w:rsidRPr="00EB680F" w:rsidR="00781E7F" w:rsidTr="00F735DE" w14:paraId="669500E1" w14:textId="77777777">
        <w:tc>
          <w:tcPr>
            <w:tcW w:w="4536" w:type="dxa"/>
            <w:hideMark/>
          </w:tcPr>
          <w:p w:rsidRPr="009C1AA1" w:rsidR="00781E7F" w:rsidP="00F735DE" w:rsidRDefault="00781E7F" w14:paraId="1F00935F" w14:textId="77777777">
            <w:pPr>
              <w:pStyle w:val="naisf"/>
              <w:ind w:left="-105" w:right="329" w:firstLine="0"/>
              <w:rPr>
                <w:sz w:val="22"/>
              </w:rPr>
            </w:pPr>
            <w:r w:rsidRPr="009C1AA1">
              <w:rPr>
                <w:sz w:val="22"/>
              </w:rPr>
              <w:t>Ministrijas (citas institūcijas), kuras nav ieradušās uz sanāksmi vai kuras nav atbildējušas uz uzaicinājumu piedalīties elektroniskajā saskaņošanā:</w:t>
            </w:r>
          </w:p>
        </w:tc>
        <w:tc>
          <w:tcPr>
            <w:tcW w:w="10064" w:type="dxa"/>
          </w:tcPr>
          <w:p w:rsidRPr="00D83FF2" w:rsidR="00781E7F" w:rsidP="00D22FC9" w:rsidRDefault="00D22FC9" w14:paraId="7422654C" w14:textId="1B04CA65">
            <w:pPr>
              <w:pStyle w:val="naisf"/>
              <w:ind w:firstLine="0"/>
              <w:rPr>
                <w:sz w:val="22"/>
                <w:szCs w:val="22"/>
              </w:rPr>
            </w:pPr>
            <w:r>
              <w:rPr>
                <w:sz w:val="22"/>
                <w:szCs w:val="22"/>
              </w:rPr>
              <w:t>Latvijas Tirdzniecības un rūpniecības kamera.</w:t>
            </w:r>
          </w:p>
        </w:tc>
      </w:tr>
      <w:tr w:rsidRPr="009C1AA1" w:rsidR="00781E7F" w:rsidTr="00F735DE" w14:paraId="37C4379E" w14:textId="77777777">
        <w:tc>
          <w:tcPr>
            <w:tcW w:w="4536" w:type="dxa"/>
            <w:hideMark/>
          </w:tcPr>
          <w:p w:rsidRPr="00D83FF2" w:rsidR="00EB680F" w:rsidP="00EB680F" w:rsidRDefault="00EB680F" w14:paraId="7D4FA3B5" w14:textId="77777777">
            <w:pPr>
              <w:pStyle w:val="naisf"/>
              <w:ind w:firstLine="0"/>
            </w:pPr>
            <w:r>
              <w:br w:type="page"/>
            </w:r>
          </w:p>
        </w:tc>
        <w:tc>
          <w:tcPr>
            <w:tcW w:w="10064" w:type="dxa"/>
          </w:tcPr>
          <w:p w:rsidRPr="009C1AA1" w:rsidR="002F3595" w:rsidP="00D83FF2" w:rsidRDefault="002F3595" w14:paraId="73484D23" w14:textId="77777777">
            <w:pPr>
              <w:pStyle w:val="naisf"/>
              <w:ind w:firstLine="0"/>
            </w:pPr>
          </w:p>
        </w:tc>
      </w:tr>
    </w:tbl>
    <w:p w:rsidRPr="009C1AA1" w:rsidR="007B4C0F" w:rsidP="00A45040" w:rsidRDefault="00EB680F" w14:paraId="126B2BB2" w14:textId="77777777">
      <w:pPr>
        <w:pStyle w:val="naisf"/>
        <w:spacing w:before="0" w:after="0"/>
        <w:ind w:firstLine="0"/>
        <w:jc w:val="center"/>
        <w:rPr>
          <w:b/>
        </w:rPr>
      </w:pPr>
      <w:r>
        <w:rPr>
          <w:b/>
        </w:rPr>
        <w:br w:type="page"/>
      </w:r>
      <w:r w:rsidRPr="009C1AA1" w:rsidR="00E93DAF">
        <w:rPr>
          <w:b/>
        </w:rPr>
        <w:lastRenderedPageBreak/>
        <w:t>II. </w:t>
      </w:r>
      <w:r w:rsidRPr="009C1AA1" w:rsidR="007B4C0F">
        <w:rPr>
          <w:b/>
        </w:rPr>
        <w:t xml:space="preserve">Jautājumi, par kuriem saskaņošanā </w:t>
      </w:r>
      <w:r w:rsidRPr="009C1AA1" w:rsidR="00134188">
        <w:rPr>
          <w:b/>
        </w:rPr>
        <w:t xml:space="preserve">vienošanās </w:t>
      </w:r>
      <w:r w:rsidRPr="009C1AA1" w:rsidR="00E927F8">
        <w:rPr>
          <w:b/>
        </w:rPr>
        <w:t>ir</w:t>
      </w:r>
      <w:r w:rsidRPr="009C1AA1" w:rsidR="007B4C0F">
        <w:rPr>
          <w:b/>
        </w:rPr>
        <w:t xml:space="preserve"> panākta</w:t>
      </w:r>
    </w:p>
    <w:p w:rsidRPr="009C1AA1" w:rsidR="004605D4" w:rsidP="004605D4" w:rsidRDefault="004605D4" w14:paraId="3478146C" w14:textId="77777777">
      <w:pPr>
        <w:pStyle w:val="naisf"/>
        <w:spacing w:before="0" w:after="0"/>
        <w:ind w:left="1800" w:firstLine="0"/>
        <w:rPr>
          <w:b/>
        </w:rPr>
      </w:pPr>
    </w:p>
    <w:tbl>
      <w:tblPr>
        <w:tblW w:w="1459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88"/>
        <w:gridCol w:w="2523"/>
        <w:gridCol w:w="3801"/>
        <w:gridCol w:w="3712"/>
        <w:gridCol w:w="3968"/>
      </w:tblGrid>
      <w:tr w:rsidRPr="009C1AA1" w:rsidR="00EA1BC9" w:rsidTr="00F5319A" w14:paraId="16DDAEE8" w14:textId="77777777">
        <w:trPr>
          <w:trHeight w:val="411"/>
        </w:trPr>
        <w:tc>
          <w:tcPr>
            <w:tcW w:w="588" w:type="dxa"/>
            <w:tcBorders>
              <w:top w:val="single" w:color="000000" w:sz="6" w:space="0"/>
              <w:left w:val="single" w:color="000000" w:sz="6" w:space="0"/>
              <w:bottom w:val="single" w:color="000000" w:sz="6" w:space="0"/>
              <w:right w:val="single" w:color="000000" w:sz="6" w:space="0"/>
            </w:tcBorders>
            <w:vAlign w:val="center"/>
          </w:tcPr>
          <w:p w:rsidRPr="009C1AA1" w:rsidR="00651D4A" w:rsidP="00307848" w:rsidRDefault="00EA1BC9" w14:paraId="7DB43505" w14:textId="77777777">
            <w:pPr>
              <w:pStyle w:val="naisc"/>
              <w:spacing w:before="0" w:after="0"/>
            </w:pPr>
            <w:r w:rsidRPr="009C1AA1">
              <w:t>Nr. p.k.</w:t>
            </w:r>
          </w:p>
        </w:tc>
        <w:tc>
          <w:tcPr>
            <w:tcW w:w="2523" w:type="dxa"/>
            <w:tcBorders>
              <w:top w:val="single" w:color="000000" w:sz="6" w:space="0"/>
              <w:left w:val="single" w:color="000000" w:sz="6" w:space="0"/>
              <w:bottom w:val="single" w:color="000000" w:sz="6" w:space="0"/>
              <w:right w:val="single" w:color="000000" w:sz="6" w:space="0"/>
            </w:tcBorders>
            <w:vAlign w:val="center"/>
          </w:tcPr>
          <w:p w:rsidRPr="009C1AA1" w:rsidR="00EA1BC9" w:rsidP="00364BB6" w:rsidRDefault="00EA1BC9" w14:paraId="0562ED17" w14:textId="77777777">
            <w:pPr>
              <w:pStyle w:val="naisc"/>
              <w:spacing w:before="0" w:after="0"/>
              <w:ind w:firstLine="12"/>
            </w:pPr>
            <w:r w:rsidRPr="009C1AA1">
              <w:t>Saskaņošanai nosūtītā projekta redakcija (konkrēta punkta (panta) redakcija)</w:t>
            </w:r>
          </w:p>
        </w:tc>
        <w:tc>
          <w:tcPr>
            <w:tcW w:w="3801" w:type="dxa"/>
            <w:tcBorders>
              <w:top w:val="single" w:color="000000" w:sz="6" w:space="0"/>
              <w:left w:val="single" w:color="000000" w:sz="6" w:space="0"/>
              <w:bottom w:val="single" w:color="000000" w:sz="6" w:space="0"/>
              <w:right w:val="single" w:color="000000" w:sz="6" w:space="0"/>
            </w:tcBorders>
            <w:vAlign w:val="center"/>
          </w:tcPr>
          <w:p w:rsidRPr="009C1AA1" w:rsidR="00EA1BC9" w:rsidP="00364BB6" w:rsidRDefault="00EA1BC9" w14:paraId="3F2E50F7" w14:textId="77777777">
            <w:pPr>
              <w:pStyle w:val="naisc"/>
              <w:spacing w:before="0" w:after="0"/>
              <w:ind w:right="3"/>
            </w:pPr>
            <w:r w:rsidRPr="009C1AA1">
              <w:t>Atzinumā norādītais ministrijas (citas institūcijas) iebildums, kā arī saskaņošanā papildus izteiktais iebildums par projekta konkrēto punktu (pantu)</w:t>
            </w:r>
          </w:p>
        </w:tc>
        <w:tc>
          <w:tcPr>
            <w:tcW w:w="3712" w:type="dxa"/>
            <w:tcBorders>
              <w:top w:val="single" w:color="000000" w:sz="6" w:space="0"/>
              <w:left w:val="single" w:color="000000" w:sz="6" w:space="0"/>
              <w:bottom w:val="single" w:color="000000" w:sz="6" w:space="0"/>
              <w:right w:val="single" w:color="000000" w:sz="6" w:space="0"/>
            </w:tcBorders>
            <w:vAlign w:val="center"/>
          </w:tcPr>
          <w:p w:rsidRPr="009C1AA1" w:rsidR="00651D4A" w:rsidP="007324CA" w:rsidRDefault="00EA1BC9" w14:paraId="6EE4E3C0" w14:textId="77777777">
            <w:pPr>
              <w:pStyle w:val="naisc"/>
              <w:spacing w:before="0" w:after="0"/>
              <w:ind w:firstLine="21"/>
            </w:pPr>
            <w:r w:rsidRPr="009C1AA1">
              <w:t>Atbildīgās ministrijas norāde par to, ka iebildums ir ņemts vērā, vai informācija par saskaņošanā panākto alternatīvo risinājumu</w:t>
            </w:r>
          </w:p>
        </w:tc>
        <w:tc>
          <w:tcPr>
            <w:tcW w:w="3968" w:type="dxa"/>
            <w:tcBorders>
              <w:top w:val="single" w:color="auto" w:sz="4" w:space="0"/>
              <w:left w:val="single" w:color="auto" w:sz="4" w:space="0"/>
              <w:bottom w:val="single" w:color="auto" w:sz="4" w:space="0"/>
            </w:tcBorders>
            <w:vAlign w:val="center"/>
          </w:tcPr>
          <w:p w:rsidRPr="009C1AA1" w:rsidR="00EA1BC9" w:rsidP="00364BB6" w:rsidRDefault="00EA1BC9" w14:paraId="5E023CA7" w14:textId="77777777">
            <w:pPr>
              <w:jc w:val="center"/>
            </w:pPr>
            <w:r w:rsidRPr="009C1AA1">
              <w:t>Projekta attiecīgā punkta (panta) galīgā redakcija</w:t>
            </w:r>
          </w:p>
        </w:tc>
      </w:tr>
      <w:tr w:rsidRPr="009C1AA1" w:rsidR="00E47968" w:rsidTr="00F5319A" w14:paraId="6DCF712F"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9C1AA1" w:rsidR="00E47968" w:rsidP="00181F70" w:rsidRDefault="00E47968" w14:paraId="4C96582A" w14:textId="7B65B0F5">
            <w:pPr>
              <w:pStyle w:val="naisc"/>
              <w:spacing w:before="0" w:after="0"/>
              <w:jc w:val="left"/>
            </w:pPr>
            <w:r>
              <w:t>1.</w:t>
            </w:r>
          </w:p>
        </w:tc>
        <w:tc>
          <w:tcPr>
            <w:tcW w:w="2523" w:type="dxa"/>
            <w:tcBorders>
              <w:top w:val="single" w:color="000000" w:sz="6" w:space="0"/>
              <w:left w:val="single" w:color="000000" w:sz="6" w:space="0"/>
              <w:bottom w:val="single" w:color="000000" w:sz="6" w:space="0"/>
              <w:right w:val="single" w:color="000000" w:sz="6" w:space="0"/>
            </w:tcBorders>
          </w:tcPr>
          <w:p w:rsidRPr="00F820EB" w:rsidR="00E47968" w:rsidP="00E47968" w:rsidRDefault="00E47968" w14:paraId="12F51E23" w14:textId="77777777">
            <w:pPr>
              <w:jc w:val="both"/>
            </w:pPr>
            <w:r w:rsidRPr="00F820EB">
              <w:t>Noteikumu projekta 5. punkts:</w:t>
            </w:r>
          </w:p>
          <w:p w:rsidRPr="00CE13A3" w:rsidR="00E47968" w:rsidP="00E47968" w:rsidRDefault="00E47968" w14:paraId="6091E96C" w14:textId="77777777">
            <w:pPr>
              <w:jc w:val="both"/>
            </w:pPr>
            <w:r w:rsidRPr="00CE13A3">
              <w:t>Lai apmierinātu darbinieku prasījumus, Valsts kase katru mēnesi līdz piecpadsmitajam un divdesmit piektajam datumam, kā arī saimnieciskā gada pēdējā dienā Tieslietu ministrijas pamatbudžeta apakšprogrammas</w:t>
            </w:r>
            <w:r>
              <w:t xml:space="preserve"> </w:t>
            </w:r>
            <w:r w:rsidRPr="00CE13A3">
              <w:t xml:space="preserve">06.04.00 "Darbinieku prasījumu garantiju fonds" kontā pašu ieņēmumos ieskaita valsts nodevas daļu – 62,6 % no attiecīgajā periodā valsts budžetā saņemto valsts nodevas faktisko ieņēmumu summas, nepārsniedzot likuma "Par valsts </w:t>
            </w:r>
            <w:r w:rsidRPr="00CE13A3">
              <w:lastRenderedPageBreak/>
              <w:t>budžetu 2020. gadam"</w:t>
            </w:r>
            <w:r>
              <w:t xml:space="preserve"> </w:t>
            </w:r>
            <w:r w:rsidRPr="00CE13A3">
              <w:t>2. pielikumā noteikto apjomu.</w:t>
            </w:r>
          </w:p>
          <w:p w:rsidR="00E47968" w:rsidP="004C01E4" w:rsidRDefault="00E47968" w14:paraId="3EC12B1C" w14:textId="77777777">
            <w:pPr>
              <w:jc w:val="both"/>
              <w:rPr>
                <w:color w:val="000000"/>
              </w:rPr>
            </w:pPr>
          </w:p>
        </w:tc>
        <w:tc>
          <w:tcPr>
            <w:tcW w:w="3801" w:type="dxa"/>
            <w:tcBorders>
              <w:top w:val="single" w:color="000000" w:sz="6" w:space="0"/>
              <w:left w:val="single" w:color="000000" w:sz="6" w:space="0"/>
              <w:bottom w:val="single" w:color="000000" w:sz="6" w:space="0"/>
              <w:right w:val="single" w:color="000000" w:sz="6" w:space="0"/>
            </w:tcBorders>
          </w:tcPr>
          <w:p w:rsidRPr="00CE13A3" w:rsidR="00E47968" w:rsidP="00E47968" w:rsidRDefault="00E47968" w14:paraId="4EEC7AA2" w14:textId="77777777">
            <w:pPr>
              <w:widowControl w:val="0"/>
              <w:tabs>
                <w:tab w:val="left" w:pos="851"/>
                <w:tab w:val="left" w:pos="993"/>
              </w:tabs>
              <w:rPr>
                <w:b/>
              </w:rPr>
            </w:pPr>
            <w:r w:rsidRPr="00CE13A3">
              <w:rPr>
                <w:b/>
              </w:rPr>
              <w:lastRenderedPageBreak/>
              <w:t>Finanšu ministrija</w:t>
            </w:r>
          </w:p>
          <w:p w:rsidR="00E47968" w:rsidP="00E47968" w:rsidRDefault="00E47968" w14:paraId="61297157" w14:textId="77777777">
            <w:pPr>
              <w:widowControl w:val="0"/>
              <w:tabs>
                <w:tab w:val="left" w:pos="851"/>
                <w:tab w:val="left" w:pos="993"/>
              </w:tabs>
              <w:jc w:val="both"/>
            </w:pPr>
            <w:r w:rsidRPr="00CE13A3">
              <w:rPr>
                <w:lang w:eastAsia="en-US"/>
              </w:rPr>
              <w:t>Noteikumu projektā ietvertās normas paredz veikt darbības ārpus valsts pārvaldes iestādes darba laika. Kā arī, ņemot vērā, ka 06.04.00 apakšprogrammā jau sākotnējā budžetā ir plānota atlikuma izmantošana, skatoties kā piemēru 2019.</w:t>
            </w:r>
            <w:r>
              <w:rPr>
                <w:lang w:eastAsia="en-US"/>
              </w:rPr>
              <w:t> </w:t>
            </w:r>
            <w:r w:rsidRPr="00CE13A3">
              <w:rPr>
                <w:lang w:eastAsia="en-US"/>
              </w:rPr>
              <w:t>gadu, resursu ir pietiekami, lai segtu izdevumus arī, ja valsts nodevas ieņēmumu sadale tiek veikta vienu reizi mēnesī, īpaši, ja tiek pārskaitīti visi iekasētie ieņēmumi atbilstoši noteiktajam ierobežojumam, nevis 62,6%.</w:t>
            </w:r>
          </w:p>
          <w:p w:rsidRPr="00CE13A3" w:rsidR="00E47968" w:rsidP="00E47968" w:rsidRDefault="00E47968" w14:paraId="0DEE044E" w14:textId="77777777">
            <w:pPr>
              <w:widowControl w:val="0"/>
              <w:tabs>
                <w:tab w:val="left" w:pos="851"/>
                <w:tab w:val="left" w:pos="993"/>
              </w:tabs>
            </w:pPr>
            <w:r>
              <w:t>Finanšu ministrija lūdz</w:t>
            </w:r>
            <w:r w:rsidRPr="00CE13A3">
              <w:t xml:space="preserve"> </w:t>
            </w:r>
            <w:r>
              <w:t>izteikt noteikumu projekta 5. </w:t>
            </w:r>
            <w:r w:rsidRPr="00CE13A3">
              <w:t>punktu šādā redakcijā:</w:t>
            </w:r>
          </w:p>
          <w:p w:rsidRPr="002100F4" w:rsidR="00E47968" w:rsidP="00E47968" w:rsidRDefault="00E47968" w14:paraId="7F27D4D0" w14:textId="77777777">
            <w:pPr>
              <w:jc w:val="both"/>
            </w:pPr>
            <w:r>
              <w:t>5. </w:t>
            </w:r>
            <w:r w:rsidRPr="002100F4">
              <w:t xml:space="preserve">Valsts kase katru mēnesi līdz divdesmit piektajam datumam, kā arī līdz </w:t>
            </w:r>
            <w:r>
              <w:t>2020. gada 29. decembrim</w:t>
            </w:r>
            <w:r w:rsidRPr="002100F4">
              <w:t xml:space="preserve"> iekasētos valsts nodevas ieņēmumus ieskaita Tieslietu ministrijas pamatbu</w:t>
            </w:r>
            <w:r>
              <w:t>džeta apakšprogrammas 06.04.00 “</w:t>
            </w:r>
            <w:r w:rsidRPr="002100F4">
              <w:t xml:space="preserve">Darbinieku prasījumu </w:t>
            </w:r>
            <w:r w:rsidRPr="002100F4">
              <w:lastRenderedPageBreak/>
              <w:t>garantiju fonds</w:t>
            </w:r>
            <w:r>
              <w:t>”</w:t>
            </w:r>
            <w:r w:rsidRPr="002100F4">
              <w:t xml:space="preserve"> kontā pašu ieņēmumos, nepārsniedzot likuma "Par valsts budžetu 2020.</w:t>
            </w:r>
            <w:r>
              <w:t> </w:t>
            </w:r>
            <w:r w:rsidRPr="002100F4">
              <w:t>gadam" 2.</w:t>
            </w:r>
            <w:r>
              <w:t> </w:t>
            </w:r>
            <w:r w:rsidRPr="002100F4">
              <w:t>pielikumā noteiktās valsts nodevas iemaksājamās daļas apjomu.</w:t>
            </w:r>
          </w:p>
          <w:p w:rsidRPr="009C1AA1" w:rsidR="00E47968" w:rsidP="00603E44" w:rsidRDefault="00E47968" w14:paraId="139FA193" w14:textId="77777777">
            <w:pPr>
              <w:pStyle w:val="naisc"/>
              <w:spacing w:before="0" w:after="0"/>
              <w:rPr>
                <w:b/>
              </w:rPr>
            </w:pPr>
          </w:p>
        </w:tc>
        <w:tc>
          <w:tcPr>
            <w:tcW w:w="3712" w:type="dxa"/>
            <w:tcBorders>
              <w:top w:val="single" w:color="000000" w:sz="6" w:space="0"/>
              <w:left w:val="single" w:color="000000" w:sz="6" w:space="0"/>
              <w:bottom w:val="single" w:color="000000" w:sz="6" w:space="0"/>
              <w:right w:val="single" w:color="000000" w:sz="6" w:space="0"/>
            </w:tcBorders>
          </w:tcPr>
          <w:p w:rsidRPr="00F5319A" w:rsidR="00F5319A" w:rsidP="00E47968" w:rsidRDefault="00F5319A" w14:paraId="56BAEDD4" w14:textId="4DD9269A">
            <w:pPr>
              <w:jc w:val="both"/>
              <w:rPr>
                <w:rFonts w:eastAsia="Calibri"/>
                <w:b/>
                <w:bCs/>
                <w:lang w:eastAsia="en-US"/>
              </w:rPr>
            </w:pPr>
            <w:r>
              <w:rPr>
                <w:rFonts w:eastAsia="Calibri"/>
                <w:b/>
                <w:bCs/>
                <w:lang w:eastAsia="en-US"/>
              </w:rPr>
              <w:lastRenderedPageBreak/>
              <w:t>Panākta vienošanās elektroniskajā saskaņošanā</w:t>
            </w:r>
          </w:p>
          <w:p w:rsidRPr="00717C3B" w:rsidR="00E47968" w:rsidP="00E47968" w:rsidRDefault="00E47968" w14:paraId="5BA9662B" w14:textId="35714D9A">
            <w:pPr>
              <w:jc w:val="both"/>
              <w:rPr>
                <w:rFonts w:eastAsia="Calibri"/>
                <w:lang w:eastAsia="en-US"/>
              </w:rPr>
            </w:pPr>
            <w:r w:rsidRPr="00717C3B">
              <w:rPr>
                <w:rFonts w:eastAsia="Calibri"/>
                <w:lang w:eastAsia="en-US"/>
              </w:rPr>
              <w:t>Finanšu ministrijas iebildums par noteikumu projekta 5. </w:t>
            </w:r>
            <w:r>
              <w:rPr>
                <w:rFonts w:eastAsia="Calibri"/>
                <w:lang w:eastAsia="en-US"/>
              </w:rPr>
              <w:t xml:space="preserve"> </w:t>
            </w:r>
            <w:r w:rsidRPr="00717C3B">
              <w:rPr>
                <w:rFonts w:eastAsia="Calibri"/>
                <w:lang w:eastAsia="en-US"/>
              </w:rPr>
              <w:t>un 6. punkta redakciju tika ņemts vērā ar vienu precizējumu, 5.</w:t>
            </w:r>
            <w:r>
              <w:rPr>
                <w:rFonts w:eastAsia="Calibri"/>
                <w:lang w:eastAsia="en-US"/>
              </w:rPr>
              <w:t> </w:t>
            </w:r>
            <w:r w:rsidRPr="00717C3B">
              <w:rPr>
                <w:rFonts w:eastAsia="Calibri"/>
                <w:lang w:eastAsia="en-US"/>
              </w:rPr>
              <w:t>punktā atstājot spēkā, ka URVN iemaksa notiek divas reizes mēnesī.</w:t>
            </w:r>
          </w:p>
          <w:p w:rsidRPr="009C1AA1" w:rsidR="00E47968" w:rsidP="00E47968" w:rsidRDefault="00E47968" w14:paraId="6E06340E" w14:textId="0CC171D1">
            <w:pPr>
              <w:pStyle w:val="naisc"/>
              <w:spacing w:before="0" w:after="0"/>
              <w:jc w:val="both"/>
              <w:rPr>
                <w:b/>
              </w:rPr>
            </w:pPr>
            <w:r w:rsidRPr="00717C3B">
              <w:rPr>
                <w:rFonts w:eastAsia="Calibri"/>
                <w:lang w:eastAsia="en-US"/>
              </w:rPr>
              <w:t xml:space="preserve">Finanšu ministrijas iebildums ir noteikumu projekta 5. punkta redakcijā, nosakot, ka Valsts kase katru mēnesi valsts nodevas ieņēmumus ieskaita Tieslietu ministrijas pamatbudžeta apakšprogrammas 06.04.00 "Darbinieku prasījumu garantiju fonds" konta pašu ieņēmumos vienu reizi mēnesī. Tomēr šīs izmaiņas nevar tikt ņemtas vērā, jo </w:t>
            </w:r>
            <w:r w:rsidRPr="00717C3B">
              <w:rPr>
                <w:lang w:eastAsia="en-US"/>
              </w:rPr>
              <w:t xml:space="preserve">Valsts kasei veicot valsts nodevas ieņēmumu sadali tikai vienu reizi mēnesī, pastāv iespēja, ka resursi, tas jo īpaši attiecas uz gada sākumu, var būt nepietiekami, lai segtu izdevumus, kas nepieciešami, lai </w:t>
            </w:r>
            <w:r w:rsidRPr="00717C3B">
              <w:rPr>
                <w:lang w:eastAsia="en-US"/>
              </w:rPr>
              <w:lastRenderedPageBreak/>
              <w:t>nodrošinātu darbinieku aizsardzību viņu darba devēju maksātnespējas gadījumā, kā arī nodrošinātu 2008. gada 22. oktobra Eiropas Parlamenta un Padomes Direktīvā 2008/94/EK "Par darba ņēmēju aizsardzību to darba devēja maksātnespējas gadījumā" ietverto prasību izpildi.</w:t>
            </w:r>
          </w:p>
        </w:tc>
        <w:tc>
          <w:tcPr>
            <w:tcW w:w="3968" w:type="dxa"/>
            <w:tcBorders>
              <w:top w:val="single" w:color="auto" w:sz="4" w:space="0"/>
              <w:left w:val="single" w:color="auto" w:sz="4" w:space="0"/>
              <w:bottom w:val="single" w:color="auto" w:sz="4" w:space="0"/>
            </w:tcBorders>
          </w:tcPr>
          <w:p w:rsidR="00E47968" w:rsidP="00E47968" w:rsidRDefault="00E47968" w14:paraId="2B1E6521" w14:textId="77777777">
            <w:pPr>
              <w:jc w:val="both"/>
              <w:rPr>
                <w:i/>
                <w:iCs/>
              </w:rPr>
            </w:pPr>
            <w:r w:rsidRPr="00E32371">
              <w:rPr>
                <w:i/>
                <w:iCs/>
              </w:rPr>
              <w:lastRenderedPageBreak/>
              <w:t>Atbilstoši precizēts noteikumu projekta 5. punkts:</w:t>
            </w:r>
          </w:p>
          <w:p w:rsidRPr="00E32371" w:rsidR="00E47968" w:rsidP="00E47968" w:rsidRDefault="00E47968" w14:paraId="481A69F2" w14:textId="77777777">
            <w:pPr>
              <w:jc w:val="both"/>
              <w:rPr>
                <w:i/>
                <w:iCs/>
              </w:rPr>
            </w:pPr>
          </w:p>
          <w:p w:rsidRPr="002E79FC" w:rsidR="00E47968" w:rsidP="00E47968" w:rsidRDefault="00E47968" w14:paraId="7F07EB01" w14:textId="385F4347">
            <w:pPr>
              <w:pStyle w:val="naisf"/>
              <w:ind w:firstLine="0"/>
              <w:rPr>
                <w:i/>
              </w:rPr>
            </w:pPr>
            <w:r w:rsidRPr="004A38D2">
              <w:t xml:space="preserve">Valsts kase katru mēnesi līdz </w:t>
            </w:r>
            <w:r w:rsidRPr="0021793A">
              <w:t xml:space="preserve">piecpadsmitajam un </w:t>
            </w:r>
            <w:r w:rsidRPr="004A38D2">
              <w:t>divdesmit piektajam datumam, kā arī līdz 2020. gada 29. decembrim iekasētos valsts nodevas ieņēmumus ieskaita Tieslietu ministrijas pamatbu</w:t>
            </w:r>
            <w:r>
              <w:t xml:space="preserve">džeta apakšprogrammas 06.04.00 </w:t>
            </w:r>
            <w:r w:rsidRPr="004A38D2">
              <w:t>"Darbinieku prasījumu garantiju fonds" kontā pašu ieņēmumos, nepārsniedzot likuma "Par valsts budžetu 2020. gadam" 2. pielikumā noteiktās valsts nodevas iemaksājamās daļas apjomu.</w:t>
            </w:r>
          </w:p>
        </w:tc>
      </w:tr>
      <w:tr w:rsidRPr="009C1AA1" w:rsidR="002E5223" w:rsidTr="00F5319A" w14:paraId="3AA1A000"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9C1AA1" w:rsidR="002E5223" w:rsidP="00181F70" w:rsidRDefault="00E47968" w14:paraId="518BC4C2" w14:textId="14C1D669">
            <w:pPr>
              <w:pStyle w:val="naisc"/>
              <w:spacing w:before="0" w:after="0"/>
              <w:jc w:val="left"/>
            </w:pPr>
            <w:r>
              <w:t>2</w:t>
            </w:r>
            <w:r w:rsidRPr="009C1AA1" w:rsidR="00567BD0">
              <w:t>.</w:t>
            </w:r>
          </w:p>
        </w:tc>
        <w:tc>
          <w:tcPr>
            <w:tcW w:w="2523" w:type="dxa"/>
            <w:tcBorders>
              <w:top w:val="single" w:color="000000" w:sz="6" w:space="0"/>
              <w:left w:val="single" w:color="000000" w:sz="6" w:space="0"/>
              <w:bottom w:val="single" w:color="000000" w:sz="6" w:space="0"/>
              <w:right w:val="single" w:color="000000" w:sz="6" w:space="0"/>
            </w:tcBorders>
          </w:tcPr>
          <w:p w:rsidR="002A7ED3" w:rsidP="004C01E4" w:rsidRDefault="002E79FC" w14:paraId="1A7864BD" w14:textId="1C3CC4D7">
            <w:pPr>
              <w:jc w:val="both"/>
              <w:rPr>
                <w:color w:val="000000"/>
              </w:rPr>
            </w:pPr>
            <w:r>
              <w:rPr>
                <w:color w:val="000000"/>
              </w:rPr>
              <w:t xml:space="preserve">Noteikumu projekta </w:t>
            </w:r>
            <w:r w:rsidRPr="005015BE" w:rsidR="005015BE">
              <w:rPr>
                <w:color w:val="000000"/>
              </w:rPr>
              <w:t>6.</w:t>
            </w:r>
            <w:r w:rsidR="007233B5">
              <w:rPr>
                <w:color w:val="000000"/>
              </w:rPr>
              <w:t> </w:t>
            </w:r>
            <w:r w:rsidRPr="005015BE" w:rsidR="005015BE">
              <w:rPr>
                <w:color w:val="000000"/>
              </w:rPr>
              <w:t>punkts</w:t>
            </w:r>
            <w:r w:rsidR="00D42FEA">
              <w:rPr>
                <w:color w:val="000000"/>
              </w:rPr>
              <w:t>:</w:t>
            </w:r>
          </w:p>
          <w:p w:rsidR="00D42FEA" w:rsidP="004C01E4" w:rsidRDefault="00D42FEA" w14:paraId="62582A4B" w14:textId="251BC2B7">
            <w:pPr>
              <w:jc w:val="both"/>
              <w:rPr>
                <w:color w:val="000000"/>
              </w:rPr>
            </w:pPr>
            <w:r w:rsidRPr="00D42FEA">
              <w:rPr>
                <w:color w:val="000000"/>
              </w:rPr>
              <w:t xml:space="preserve">Valsts nodevas ieņēmumus, kas 2020. gadā iekasēti vairāk par likumā par valsts budžetu kārtējam gadam plānoto apjomu, Valsts kase saimnieciskā gada pēdējā </w:t>
            </w:r>
            <w:r w:rsidR="00223E09">
              <w:rPr>
                <w:color w:val="000000"/>
              </w:rPr>
              <w:t xml:space="preserve">darba </w:t>
            </w:r>
            <w:r w:rsidRPr="00D42FEA">
              <w:rPr>
                <w:color w:val="000000"/>
              </w:rPr>
              <w:t>dienā ieskaita Tieslietu ministrijas pamatbudžeta apakšprogrammas 06.04.00 "Darbinieku prasījumu garantiju fonds" kontā pašu ieņēmumos.</w:t>
            </w:r>
          </w:p>
          <w:p w:rsidRPr="00233215" w:rsidR="00233215" w:rsidP="00A41CBA" w:rsidRDefault="00233215" w14:paraId="7A083571" w14:textId="4C77436B">
            <w:pPr>
              <w:rPr>
                <w:sz w:val="28"/>
                <w:szCs w:val="28"/>
              </w:rPr>
            </w:pPr>
          </w:p>
        </w:tc>
        <w:tc>
          <w:tcPr>
            <w:tcW w:w="3801" w:type="dxa"/>
            <w:tcBorders>
              <w:top w:val="single" w:color="000000" w:sz="6" w:space="0"/>
              <w:left w:val="single" w:color="000000" w:sz="6" w:space="0"/>
              <w:bottom w:val="single" w:color="000000" w:sz="6" w:space="0"/>
              <w:right w:val="single" w:color="000000" w:sz="6" w:space="0"/>
            </w:tcBorders>
          </w:tcPr>
          <w:p w:rsidRPr="009C1AA1" w:rsidR="00BA2615" w:rsidP="00603E44" w:rsidRDefault="0056311D" w14:paraId="27F730A1" w14:textId="77777777">
            <w:pPr>
              <w:pStyle w:val="naisc"/>
              <w:spacing w:before="0" w:after="0"/>
              <w:rPr>
                <w:b/>
              </w:rPr>
            </w:pPr>
            <w:r w:rsidRPr="009C1AA1">
              <w:rPr>
                <w:b/>
              </w:rPr>
              <w:t>Finanšu ministrija</w:t>
            </w:r>
          </w:p>
          <w:p w:rsidRPr="009C1AA1" w:rsidR="00B53930" w:rsidP="00F820EB" w:rsidRDefault="00F820EB" w14:paraId="51115EA3" w14:textId="157CFBA7">
            <w:pPr>
              <w:pStyle w:val="naisc"/>
              <w:spacing w:before="0" w:after="0"/>
              <w:jc w:val="both"/>
            </w:pPr>
            <w:r w:rsidRPr="00F820EB">
              <w:t>Noteikumu projektā ietvertās normas paredz veikt darbības ārpus valsts pārvaldes iestādes darba laika.</w:t>
            </w:r>
          </w:p>
          <w:p w:rsidR="00F820EB" w:rsidP="005015BE" w:rsidRDefault="00F820EB" w14:paraId="1B7AB73F" w14:textId="2B7C8A04">
            <w:pPr>
              <w:jc w:val="both"/>
            </w:pPr>
            <w:r>
              <w:t>Līdz ar to Finanšu ministrija lūdz n</w:t>
            </w:r>
            <w:r w:rsidR="002E79FC">
              <w:t xml:space="preserve">oteikumu projekta </w:t>
            </w:r>
            <w:r w:rsidRPr="00D93A42" w:rsidR="005015BE">
              <w:t>6.</w:t>
            </w:r>
            <w:r w:rsidR="003E5955">
              <w:t> </w:t>
            </w:r>
            <w:r w:rsidRPr="00D93A42" w:rsidR="005015BE">
              <w:t xml:space="preserve">punktu </w:t>
            </w:r>
            <w:r w:rsidR="002E79FC">
              <w:t xml:space="preserve">izteikt </w:t>
            </w:r>
            <w:r w:rsidRPr="002E79FC" w:rsidR="002E79FC">
              <w:rPr>
                <w:lang w:eastAsia="en-US"/>
              </w:rPr>
              <w:t>šādā redakcijā:</w:t>
            </w:r>
          </w:p>
          <w:p w:rsidRPr="00D93A42" w:rsidR="005015BE" w:rsidP="005015BE" w:rsidRDefault="00D42FEA" w14:paraId="22687E5D" w14:textId="3F28CE2F">
            <w:pPr>
              <w:jc w:val="both"/>
              <w:rPr>
                <w:highlight w:val="yellow"/>
              </w:rPr>
            </w:pPr>
            <w:r w:rsidRPr="00D42FEA">
              <w:rPr>
                <w:lang w:eastAsia="en-US"/>
              </w:rPr>
              <w:t>Valsts nodevas ieņēmumus, kas iekasēti līdz 2020. gada 30. decembra plkst.12:00 vairāk par likuma "Par valsts budžetu 2020. gadam" 2. pielikumā plānoto apjomu, Valsts kase saimnieciskā gada pēdējā darba dienā ieskaita Tieslietu ministrijas pamatbudžeta apakšprogrammas 06.04.00 "Darbinieku prasījumu garantiju fonds" kontā pašu ieņēmumos.</w:t>
            </w:r>
          </w:p>
          <w:p w:rsidRPr="009C1AA1" w:rsidR="00B53930" w:rsidP="00B53930" w:rsidRDefault="00B53930" w14:paraId="1DC485E3" w14:textId="77777777">
            <w:pPr>
              <w:pStyle w:val="naisc"/>
              <w:spacing w:before="0" w:after="0"/>
              <w:jc w:val="both"/>
            </w:pPr>
          </w:p>
        </w:tc>
        <w:tc>
          <w:tcPr>
            <w:tcW w:w="3712" w:type="dxa"/>
            <w:tcBorders>
              <w:top w:val="single" w:color="000000" w:sz="6" w:space="0"/>
              <w:left w:val="single" w:color="000000" w:sz="6" w:space="0"/>
              <w:bottom w:val="single" w:color="000000" w:sz="6" w:space="0"/>
              <w:right w:val="single" w:color="000000" w:sz="6" w:space="0"/>
            </w:tcBorders>
          </w:tcPr>
          <w:p w:rsidRPr="009C1AA1" w:rsidR="00213E65" w:rsidP="00213E65" w:rsidRDefault="0056311D" w14:paraId="17510F9D" w14:textId="77777777">
            <w:pPr>
              <w:pStyle w:val="naisc"/>
              <w:spacing w:before="0" w:after="0"/>
            </w:pPr>
            <w:r w:rsidRPr="009C1AA1">
              <w:rPr>
                <w:b/>
              </w:rPr>
              <w:t>Iebildums ņemts vērā</w:t>
            </w:r>
            <w:r w:rsidRPr="009C1AA1" w:rsidR="004C01E4">
              <w:rPr>
                <w:b/>
              </w:rPr>
              <w:t>.</w:t>
            </w:r>
          </w:p>
          <w:p w:rsidRPr="009C1AA1" w:rsidR="009268B1" w:rsidP="00A54AE6" w:rsidRDefault="009268B1" w14:paraId="1BD0ABB7" w14:textId="77777777">
            <w:pPr>
              <w:pStyle w:val="naisc"/>
              <w:spacing w:before="0" w:after="0"/>
            </w:pPr>
          </w:p>
          <w:p w:rsidRPr="009C1AA1" w:rsidR="001F2E8E" w:rsidP="006C6BD4" w:rsidRDefault="001F2E8E" w14:paraId="2F584F5E" w14:textId="77777777">
            <w:pPr>
              <w:pStyle w:val="naisc"/>
              <w:spacing w:before="0" w:after="0"/>
              <w:jc w:val="both"/>
            </w:pPr>
          </w:p>
        </w:tc>
        <w:tc>
          <w:tcPr>
            <w:tcW w:w="3968" w:type="dxa"/>
            <w:tcBorders>
              <w:top w:val="single" w:color="auto" w:sz="4" w:space="0"/>
              <w:left w:val="single" w:color="auto" w:sz="4" w:space="0"/>
              <w:bottom w:val="single" w:color="auto" w:sz="4" w:space="0"/>
            </w:tcBorders>
          </w:tcPr>
          <w:p w:rsidRPr="002E79FC" w:rsidR="00BA2B08" w:rsidP="00BA2B08" w:rsidRDefault="00BA2B08" w14:paraId="69E9925A" w14:textId="5B214C60">
            <w:pPr>
              <w:pStyle w:val="naisf"/>
              <w:ind w:firstLine="0"/>
              <w:rPr>
                <w:i/>
              </w:rPr>
            </w:pPr>
            <w:r w:rsidRPr="002E79FC">
              <w:rPr>
                <w:i/>
              </w:rPr>
              <w:t xml:space="preserve">Atbilstoši precizēts </w:t>
            </w:r>
            <w:r w:rsidRPr="002E79FC" w:rsidR="002E79FC">
              <w:rPr>
                <w:i/>
              </w:rPr>
              <w:t>noteikumu projekta 6</w:t>
            </w:r>
            <w:r w:rsidRPr="002E79FC">
              <w:rPr>
                <w:i/>
              </w:rPr>
              <w:t>.</w:t>
            </w:r>
            <w:r w:rsidRPr="002E79FC" w:rsidR="007233B5">
              <w:rPr>
                <w:i/>
              </w:rPr>
              <w:t> </w:t>
            </w:r>
            <w:r w:rsidRPr="002E79FC">
              <w:rPr>
                <w:i/>
              </w:rPr>
              <w:t>punkts:</w:t>
            </w:r>
          </w:p>
          <w:p w:rsidRPr="00A24221" w:rsidR="00BA2B08" w:rsidP="003E5955" w:rsidRDefault="002E79FC" w14:paraId="6F4B6654" w14:textId="6C300A54">
            <w:pPr>
              <w:ind w:firstLine="603"/>
              <w:jc w:val="both"/>
            </w:pPr>
            <w:r w:rsidRPr="002E79FC">
              <w:rPr>
                <w:lang w:eastAsia="en-US"/>
              </w:rPr>
              <w:t>Valsts nodevas ieņēmumus, kas iekasēti līdz 2020. gada 30. decembra plkst.</w:t>
            </w:r>
            <w:r>
              <w:rPr>
                <w:lang w:eastAsia="en-US"/>
              </w:rPr>
              <w:t> </w:t>
            </w:r>
            <w:r w:rsidRPr="002E79FC">
              <w:rPr>
                <w:lang w:eastAsia="en-US"/>
              </w:rPr>
              <w:t>12</w:t>
            </w:r>
            <w:r w:rsidR="00C40BBD">
              <w:rPr>
                <w:lang w:eastAsia="en-US"/>
              </w:rPr>
              <w:t>.</w:t>
            </w:r>
            <w:r w:rsidRPr="002E79FC">
              <w:rPr>
                <w:lang w:eastAsia="en-US"/>
              </w:rPr>
              <w:t>00 vairāk par likuma "Par valsts budžetu 2020. gadam" 2. pielikumā plānoto apjomu, Valsts kase saimnieciskā gada pēdējā darba dienā ieskaita Tieslietu ministrijas pamatbudžeta apakšprogrammas 06.04.00 "Darbinieku prasījumu garantiju fonds" kontā pašu ieņēmumos.</w:t>
            </w:r>
          </w:p>
        </w:tc>
      </w:tr>
      <w:tr w:rsidRPr="009C1AA1" w:rsidR="004039BD" w:rsidTr="00F5319A" w14:paraId="30BAFCD1"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9C1AA1" w:rsidR="004039BD" w:rsidP="00181F70" w:rsidRDefault="00E47968" w14:paraId="6583E0A9" w14:textId="3ECB96CE">
            <w:pPr>
              <w:pStyle w:val="naisc"/>
              <w:spacing w:before="0" w:after="0"/>
              <w:jc w:val="left"/>
            </w:pPr>
            <w:r>
              <w:t>3</w:t>
            </w:r>
            <w:r w:rsidR="004039BD">
              <w:t>.</w:t>
            </w:r>
          </w:p>
        </w:tc>
        <w:tc>
          <w:tcPr>
            <w:tcW w:w="2523" w:type="dxa"/>
            <w:tcBorders>
              <w:top w:val="single" w:color="000000" w:sz="6" w:space="0"/>
              <w:left w:val="single" w:color="000000" w:sz="6" w:space="0"/>
              <w:bottom w:val="single" w:color="000000" w:sz="6" w:space="0"/>
              <w:right w:val="single" w:color="000000" w:sz="6" w:space="0"/>
            </w:tcBorders>
          </w:tcPr>
          <w:p w:rsidRPr="00FA7FB8" w:rsidR="00FA7FB8" w:rsidP="00233215" w:rsidRDefault="00D42FEA" w14:paraId="662BEA58" w14:textId="3D218800">
            <w:pPr>
              <w:jc w:val="both"/>
            </w:pPr>
            <w:r w:rsidRPr="00D42FEA">
              <w:rPr>
                <w:bCs/>
              </w:rPr>
              <w:t>Anotācijas I sadaļas 2. punkts</w:t>
            </w:r>
          </w:p>
        </w:tc>
        <w:tc>
          <w:tcPr>
            <w:tcW w:w="3801" w:type="dxa"/>
            <w:tcBorders>
              <w:top w:val="single" w:color="000000" w:sz="6" w:space="0"/>
              <w:left w:val="single" w:color="000000" w:sz="6" w:space="0"/>
              <w:bottom w:val="single" w:color="000000" w:sz="6" w:space="0"/>
              <w:right w:val="single" w:color="000000" w:sz="6" w:space="0"/>
            </w:tcBorders>
          </w:tcPr>
          <w:p w:rsidR="004039BD" w:rsidP="00603E44" w:rsidRDefault="00FD2D24" w14:paraId="3DCA0EE1" w14:textId="4737638F">
            <w:pPr>
              <w:pStyle w:val="naisc"/>
              <w:spacing w:before="0" w:after="0"/>
              <w:rPr>
                <w:b/>
              </w:rPr>
            </w:pPr>
            <w:r>
              <w:rPr>
                <w:b/>
              </w:rPr>
              <w:t>Finanšu</w:t>
            </w:r>
            <w:r w:rsidRPr="004039BD" w:rsidR="004039BD">
              <w:rPr>
                <w:b/>
              </w:rPr>
              <w:t xml:space="preserve"> ministrija</w:t>
            </w:r>
          </w:p>
          <w:p w:rsidR="004039BD" w:rsidP="00603E44" w:rsidRDefault="004039BD" w14:paraId="0BA9B092" w14:textId="77777777">
            <w:pPr>
              <w:pStyle w:val="naisc"/>
              <w:spacing w:before="0" w:after="0"/>
              <w:rPr>
                <w:b/>
              </w:rPr>
            </w:pPr>
          </w:p>
          <w:p w:rsidRPr="00D42FEA" w:rsidR="00D42FEA" w:rsidP="00D42FEA" w:rsidRDefault="00D42FEA" w14:paraId="067106BE" w14:textId="28719E68">
            <w:pPr>
              <w:widowControl w:val="0"/>
              <w:tabs>
                <w:tab w:val="left" w:pos="993"/>
              </w:tabs>
              <w:contextualSpacing/>
              <w:jc w:val="both"/>
              <w:rPr>
                <w:rFonts w:eastAsia="Calibri"/>
                <w:lang w:eastAsia="en-US"/>
              </w:rPr>
            </w:pPr>
            <w:r w:rsidRPr="00D42FEA">
              <w:rPr>
                <w:rFonts w:eastAsia="Calibri"/>
                <w:lang w:eastAsia="en-US"/>
              </w:rPr>
              <w:t>Lūdzam precizēt anotācijas I</w:t>
            </w:r>
            <w:r w:rsidR="00841709">
              <w:rPr>
                <w:rFonts w:eastAsia="Calibri"/>
                <w:lang w:eastAsia="en-US"/>
              </w:rPr>
              <w:t> </w:t>
            </w:r>
            <w:r w:rsidRPr="00D42FEA">
              <w:rPr>
                <w:rFonts w:eastAsia="Calibri"/>
                <w:lang w:eastAsia="en-US"/>
              </w:rPr>
              <w:t xml:space="preserve">sadaļas </w:t>
            </w:r>
            <w:r w:rsidRPr="00D42FEA">
              <w:rPr>
                <w:rFonts w:eastAsia="Calibri"/>
                <w:lang w:eastAsia="en-US"/>
              </w:rPr>
              <w:lastRenderedPageBreak/>
              <w:t xml:space="preserve">2. punkta iepriekšpēdējo rindkopu (5. lpp.), jo Ministru kabineta 2010. gada 28. decembra noteikumi Nr.1220 </w:t>
            </w:r>
            <w:r w:rsidR="00841709">
              <w:rPr>
                <w:rFonts w:eastAsia="Calibri"/>
                <w:lang w:eastAsia="en-US"/>
              </w:rPr>
              <w:t>"</w:t>
            </w:r>
            <w:r w:rsidRPr="00D42FEA">
              <w:rPr>
                <w:rFonts w:eastAsia="Calibri"/>
                <w:lang w:eastAsia="en-US"/>
              </w:rPr>
              <w:t>Asignējumu piešķiršanas un izpildes kārtība</w:t>
            </w:r>
            <w:r w:rsidR="00841709">
              <w:rPr>
                <w:rFonts w:eastAsia="Calibri"/>
                <w:lang w:eastAsia="en-US"/>
              </w:rPr>
              <w:t>"</w:t>
            </w:r>
            <w:r w:rsidRPr="00D42FEA">
              <w:rPr>
                <w:rFonts w:eastAsia="Calibri"/>
                <w:lang w:eastAsia="en-US"/>
              </w:rPr>
              <w:t xml:space="preserve"> nosaka, ka pēc attiecīgās programmas (apakšprogrammas) līdzekļu atlikuma ieplānošanas budžetā, finansējums nevis tiek ieskaitīts izdevu</w:t>
            </w:r>
            <w:r>
              <w:rPr>
                <w:rFonts w:eastAsia="Calibri"/>
                <w:lang w:eastAsia="en-US"/>
              </w:rPr>
              <w:t xml:space="preserve">mos, bet tiek veikta programmas </w:t>
            </w:r>
            <w:r w:rsidRPr="00D42FEA">
              <w:rPr>
                <w:rFonts w:eastAsia="Calibri"/>
                <w:lang w:eastAsia="en-US"/>
              </w:rPr>
              <w:t xml:space="preserve">(apakšprogrammas) līdzekļu atlikuma pārgrāmatošana uz valsts pamatbudžeta izdevumu kontu, piemērojot atbilstošo finansēšanas klasifikācijas kodu, tādēļ nepieciešams aizstāt vārdu </w:t>
            </w:r>
            <w:r w:rsidR="00841709">
              <w:rPr>
                <w:rFonts w:eastAsia="Calibri"/>
                <w:lang w:eastAsia="en-US"/>
              </w:rPr>
              <w:t>"</w:t>
            </w:r>
            <w:r w:rsidRPr="00D42FEA">
              <w:rPr>
                <w:rFonts w:eastAsia="Calibri"/>
                <w:lang w:eastAsia="en-US"/>
              </w:rPr>
              <w:t>izdevumos</w:t>
            </w:r>
            <w:r w:rsidR="00841709">
              <w:rPr>
                <w:rFonts w:eastAsia="Calibri"/>
                <w:lang w:eastAsia="en-US"/>
              </w:rPr>
              <w:t>"</w:t>
            </w:r>
            <w:r w:rsidRPr="00D42FEA">
              <w:rPr>
                <w:rFonts w:eastAsia="Calibri"/>
                <w:lang w:eastAsia="en-US"/>
              </w:rPr>
              <w:t xml:space="preserve"> ar vārdiem </w:t>
            </w:r>
            <w:r w:rsidR="00841709">
              <w:rPr>
                <w:rFonts w:eastAsia="Calibri"/>
                <w:lang w:eastAsia="en-US"/>
              </w:rPr>
              <w:t>"</w:t>
            </w:r>
            <w:r w:rsidRPr="00D42FEA">
              <w:rPr>
                <w:rFonts w:eastAsia="Calibri"/>
                <w:lang w:eastAsia="en-US"/>
              </w:rPr>
              <w:t>izdevumu segšanai</w:t>
            </w:r>
            <w:r w:rsidR="00841709">
              <w:rPr>
                <w:rFonts w:eastAsia="Calibri"/>
                <w:lang w:eastAsia="en-US"/>
              </w:rPr>
              <w:t>"</w:t>
            </w:r>
            <w:r w:rsidRPr="00D42FEA">
              <w:rPr>
                <w:rFonts w:eastAsia="Calibri"/>
                <w:lang w:eastAsia="en-US"/>
              </w:rPr>
              <w:t>.</w:t>
            </w:r>
          </w:p>
          <w:p w:rsidRPr="004039BD" w:rsidR="00CA1899" w:rsidP="00D42FEA" w:rsidRDefault="00CA1899" w14:paraId="07E79AEC" w14:textId="31743B5D">
            <w:pPr>
              <w:jc w:val="both"/>
            </w:pPr>
          </w:p>
        </w:tc>
        <w:tc>
          <w:tcPr>
            <w:tcW w:w="3712" w:type="dxa"/>
            <w:tcBorders>
              <w:top w:val="single" w:color="000000" w:sz="6" w:space="0"/>
              <w:left w:val="single" w:color="000000" w:sz="6" w:space="0"/>
              <w:bottom w:val="single" w:color="000000" w:sz="6" w:space="0"/>
              <w:right w:val="single" w:color="000000" w:sz="6" w:space="0"/>
            </w:tcBorders>
          </w:tcPr>
          <w:p w:rsidR="00750718" w:rsidP="000A2681" w:rsidRDefault="004039BD" w14:paraId="5B2F06F5" w14:textId="77777777">
            <w:pPr>
              <w:pStyle w:val="naisc"/>
              <w:spacing w:before="0" w:after="0"/>
            </w:pPr>
            <w:r w:rsidRPr="009C1AA1">
              <w:rPr>
                <w:b/>
              </w:rPr>
              <w:lastRenderedPageBreak/>
              <w:t>Iebildum</w:t>
            </w:r>
            <w:r w:rsidR="000A2681">
              <w:rPr>
                <w:b/>
              </w:rPr>
              <w:t>s</w:t>
            </w:r>
            <w:r w:rsidR="00DC6946">
              <w:rPr>
                <w:b/>
              </w:rPr>
              <w:t xml:space="preserve"> </w:t>
            </w:r>
            <w:r w:rsidRPr="009C1AA1">
              <w:rPr>
                <w:b/>
              </w:rPr>
              <w:t>ņemts vērā.</w:t>
            </w:r>
          </w:p>
          <w:p w:rsidRPr="005F6AC5" w:rsidR="00750718" w:rsidP="00750718" w:rsidRDefault="00750718" w14:paraId="362AB9D3" w14:textId="77777777">
            <w:pPr>
              <w:pStyle w:val="naisc"/>
              <w:spacing w:before="0" w:after="0"/>
              <w:jc w:val="both"/>
            </w:pPr>
          </w:p>
        </w:tc>
        <w:tc>
          <w:tcPr>
            <w:tcW w:w="3968" w:type="dxa"/>
            <w:tcBorders>
              <w:top w:val="single" w:color="auto" w:sz="4" w:space="0"/>
              <w:left w:val="single" w:color="auto" w:sz="4" w:space="0"/>
              <w:bottom w:val="single" w:color="auto" w:sz="4" w:space="0"/>
            </w:tcBorders>
          </w:tcPr>
          <w:p w:rsidR="003E5955" w:rsidP="00A2537D" w:rsidRDefault="00FD2D24" w14:paraId="20279ECF" w14:textId="793744AF">
            <w:pPr>
              <w:pStyle w:val="naisf"/>
              <w:ind w:firstLine="0"/>
              <w:rPr>
                <w:i/>
              </w:rPr>
            </w:pPr>
            <w:r>
              <w:rPr>
                <w:i/>
              </w:rPr>
              <w:t>Anotācij</w:t>
            </w:r>
            <w:r w:rsidR="00A41CBA">
              <w:rPr>
                <w:i/>
              </w:rPr>
              <w:t>a</w:t>
            </w:r>
            <w:r w:rsidR="000A2681">
              <w:rPr>
                <w:i/>
              </w:rPr>
              <w:t xml:space="preserve"> </w:t>
            </w:r>
            <w:r w:rsidR="00A41CBA">
              <w:rPr>
                <w:i/>
              </w:rPr>
              <w:t>precizēta</w:t>
            </w:r>
            <w:r>
              <w:rPr>
                <w:i/>
              </w:rPr>
              <w:t xml:space="preserve"> </w:t>
            </w:r>
            <w:r w:rsidR="003E5955">
              <w:rPr>
                <w:i/>
              </w:rPr>
              <w:t>šādā redakcijā:</w:t>
            </w:r>
          </w:p>
          <w:p w:rsidRPr="000A2681" w:rsidR="000A2681" w:rsidP="00EB7340" w:rsidRDefault="00DC6946" w14:paraId="40D8E0FE" w14:textId="72C7D1D4">
            <w:pPr>
              <w:pStyle w:val="naisf"/>
              <w:ind w:firstLine="603"/>
              <w:rPr>
                <w:iCs/>
              </w:rPr>
            </w:pPr>
            <w:r w:rsidRPr="000A2681">
              <w:rPr>
                <w:iCs/>
              </w:rPr>
              <w:lastRenderedPageBreak/>
              <w:t>[..]</w:t>
            </w:r>
            <w:r w:rsidR="003E5955">
              <w:rPr>
                <w:iCs/>
              </w:rPr>
              <w:t> </w:t>
            </w:r>
            <w:r w:rsidRPr="00FD2D24" w:rsidR="00FD2D24">
              <w:rPr>
                <w:rFonts w:eastAsia="Calibri"/>
                <w:lang w:eastAsia="en-US"/>
              </w:rPr>
              <w:t>no iepriekšējo gadu atlikuma tiks ieskaitīts finansējums 1338 </w:t>
            </w:r>
            <w:r w:rsidRPr="00FD2D24" w:rsidR="00FD2D24">
              <w:rPr>
                <w:rFonts w:eastAsia="Calibri"/>
                <w:i/>
                <w:iCs/>
                <w:lang w:eastAsia="en-US"/>
              </w:rPr>
              <w:t xml:space="preserve">euro </w:t>
            </w:r>
            <w:r w:rsidRPr="00FD2D24" w:rsidR="00FD2D24">
              <w:rPr>
                <w:rFonts w:eastAsia="Calibri"/>
                <w:lang w:eastAsia="en-US"/>
              </w:rPr>
              <w:t>mēnesī (16 052 </w:t>
            </w:r>
            <w:r w:rsidRPr="00FD2D24" w:rsidR="00FD2D24">
              <w:rPr>
                <w:rFonts w:eastAsia="Calibri"/>
                <w:i/>
                <w:iCs/>
                <w:lang w:eastAsia="en-US"/>
              </w:rPr>
              <w:t>euro</w:t>
            </w:r>
            <w:r w:rsidRPr="00FD2D24" w:rsidR="00FD2D24">
              <w:rPr>
                <w:rFonts w:eastAsia="Calibri"/>
                <w:lang w:eastAsia="en-US"/>
              </w:rPr>
              <w:t xml:space="preserve"> gadā) valsts pamatbudžeta apakšprogrammas 06.05.00 "Maksātnespējas procesa izmaksas" izdevumu segšanai</w:t>
            </w:r>
            <w:r w:rsidR="00FD2D24">
              <w:rPr>
                <w:rFonts w:eastAsia="Calibri"/>
                <w:lang w:eastAsia="en-US"/>
              </w:rPr>
              <w:t>.</w:t>
            </w:r>
          </w:p>
          <w:p w:rsidRPr="00E77BA8" w:rsidR="004039BD" w:rsidP="00074741" w:rsidRDefault="004039BD" w14:paraId="5B3C3B47" w14:textId="77777777">
            <w:pPr>
              <w:pStyle w:val="Parastais"/>
              <w:jc w:val="both"/>
              <w:rPr>
                <w:color w:val="000000"/>
              </w:rPr>
            </w:pPr>
          </w:p>
        </w:tc>
      </w:tr>
      <w:tr w:rsidRPr="009C1AA1" w:rsidR="008E5892" w:rsidTr="00F5319A" w14:paraId="2ADB895F"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008E5892" w:rsidP="00181F70" w:rsidRDefault="00E47968" w14:paraId="1081B898" w14:textId="7AEFB389">
            <w:pPr>
              <w:pStyle w:val="naisc"/>
              <w:spacing w:before="0" w:after="0"/>
              <w:jc w:val="left"/>
            </w:pPr>
            <w:r>
              <w:lastRenderedPageBreak/>
              <w:t>4</w:t>
            </w:r>
            <w:r w:rsidR="008E5892">
              <w:t>.</w:t>
            </w:r>
          </w:p>
        </w:tc>
        <w:tc>
          <w:tcPr>
            <w:tcW w:w="2523" w:type="dxa"/>
            <w:tcBorders>
              <w:top w:val="single" w:color="000000" w:sz="6" w:space="0"/>
              <w:left w:val="single" w:color="000000" w:sz="6" w:space="0"/>
              <w:bottom w:val="single" w:color="000000" w:sz="6" w:space="0"/>
              <w:right w:val="single" w:color="000000" w:sz="6" w:space="0"/>
            </w:tcBorders>
          </w:tcPr>
          <w:p w:rsidR="008E5892" w:rsidP="00FD2D24" w:rsidRDefault="00E2786F" w14:paraId="5B934A73" w14:textId="232B7A4B">
            <w:pPr>
              <w:jc w:val="both"/>
              <w:rPr>
                <w:color w:val="000000"/>
              </w:rPr>
            </w:pPr>
            <w:r>
              <w:rPr>
                <w:bCs/>
                <w:color w:val="000000"/>
              </w:rPr>
              <w:t xml:space="preserve">Anotācijas </w:t>
            </w:r>
            <w:r w:rsidRPr="00FD2D24" w:rsidR="00FD2D24">
              <w:rPr>
                <w:lang w:eastAsia="en-US"/>
              </w:rPr>
              <w:t>III sadaļas 8. punkts</w:t>
            </w:r>
          </w:p>
        </w:tc>
        <w:tc>
          <w:tcPr>
            <w:tcW w:w="3801" w:type="dxa"/>
            <w:tcBorders>
              <w:top w:val="single" w:color="000000" w:sz="6" w:space="0"/>
              <w:left w:val="single" w:color="000000" w:sz="6" w:space="0"/>
              <w:bottom w:val="single" w:color="000000" w:sz="6" w:space="0"/>
              <w:right w:val="single" w:color="000000" w:sz="6" w:space="0"/>
            </w:tcBorders>
          </w:tcPr>
          <w:p w:rsidR="008E5892" w:rsidP="00603E44" w:rsidRDefault="00FD2D24" w14:paraId="3C9C1690" w14:textId="42E44A30">
            <w:pPr>
              <w:pStyle w:val="naisc"/>
              <w:spacing w:before="0" w:after="0"/>
              <w:rPr>
                <w:b/>
              </w:rPr>
            </w:pPr>
            <w:r>
              <w:rPr>
                <w:b/>
              </w:rPr>
              <w:t>Finanšu ministrija</w:t>
            </w:r>
          </w:p>
          <w:p w:rsidR="008E5892" w:rsidP="00FD2D24" w:rsidRDefault="008E5892" w14:paraId="4B1A64A9" w14:textId="77777777">
            <w:pPr>
              <w:pStyle w:val="naisc"/>
              <w:spacing w:before="0" w:after="0"/>
              <w:jc w:val="left"/>
              <w:rPr>
                <w:b/>
              </w:rPr>
            </w:pPr>
          </w:p>
          <w:p w:rsidR="00FD2D24" w:rsidP="00FD2D24" w:rsidRDefault="00FD2D24" w14:paraId="2F295A3A" w14:textId="40E6E64C">
            <w:pPr>
              <w:jc w:val="both"/>
              <w:rPr>
                <w:lang w:eastAsia="en-US"/>
              </w:rPr>
            </w:pPr>
            <w:r w:rsidRPr="00FD2D24">
              <w:rPr>
                <w:lang w:eastAsia="en-US"/>
              </w:rPr>
              <w:t>Vienlaikus vēršam uzmanību, ka 2019.</w:t>
            </w:r>
            <w:r>
              <w:rPr>
                <w:lang w:eastAsia="en-US"/>
              </w:rPr>
              <w:t> </w:t>
            </w:r>
            <w:r w:rsidRPr="00FD2D24">
              <w:rPr>
                <w:lang w:eastAsia="en-US"/>
              </w:rPr>
              <w:t>gada 14.</w:t>
            </w:r>
            <w:r>
              <w:rPr>
                <w:lang w:eastAsia="en-US"/>
              </w:rPr>
              <w:t> </w:t>
            </w:r>
            <w:r w:rsidRPr="00FD2D24">
              <w:rPr>
                <w:lang w:eastAsia="en-US"/>
              </w:rPr>
              <w:t>novembrī  Saeimā 2.</w:t>
            </w:r>
            <w:r>
              <w:rPr>
                <w:lang w:eastAsia="en-US"/>
              </w:rPr>
              <w:t> </w:t>
            </w:r>
            <w:r w:rsidRPr="00FD2D24">
              <w:rPr>
                <w:lang w:eastAsia="en-US"/>
              </w:rPr>
              <w:t xml:space="preserve">lasījumā ir pieņemts likums </w:t>
            </w:r>
            <w:r w:rsidR="00841709">
              <w:rPr>
                <w:lang w:eastAsia="en-US"/>
              </w:rPr>
              <w:t>"</w:t>
            </w:r>
            <w:r w:rsidRPr="00FD2D24">
              <w:rPr>
                <w:lang w:eastAsia="en-US"/>
              </w:rPr>
              <w:t>Par valsts budžetu 2020.gadam</w:t>
            </w:r>
            <w:r w:rsidR="00841709">
              <w:rPr>
                <w:lang w:eastAsia="en-US"/>
              </w:rPr>
              <w:t>"</w:t>
            </w:r>
            <w:r w:rsidRPr="00FD2D24">
              <w:rPr>
                <w:lang w:eastAsia="en-US"/>
              </w:rPr>
              <w:t>, līdz ar to lūdzam noteikumu projekta anotācijas  III sadaļas 8.punk</w:t>
            </w:r>
            <w:r w:rsidR="00A41CBA">
              <w:rPr>
                <w:lang w:eastAsia="en-US"/>
              </w:rPr>
              <w:t>tā precizēt sniegto informāciju:</w:t>
            </w:r>
          </w:p>
          <w:p w:rsidRPr="007563C5" w:rsidR="00A41CBA" w:rsidP="00A41CBA" w:rsidRDefault="00A41CBA" w14:paraId="09ADEC0E" w14:textId="77777777">
            <w:pPr>
              <w:jc w:val="both"/>
            </w:pPr>
            <w:r w:rsidRPr="001733DC">
              <w:t>Ministru kabinets 20</w:t>
            </w:r>
            <w:r>
              <w:t>19</w:t>
            </w:r>
            <w:r w:rsidRPr="001733DC">
              <w:t>.</w:t>
            </w:r>
            <w:r>
              <w:t> </w:t>
            </w:r>
            <w:r w:rsidRPr="001733DC">
              <w:t>gada 11.</w:t>
            </w:r>
            <w:r>
              <w:t> </w:t>
            </w:r>
            <w:r w:rsidRPr="001733DC">
              <w:t xml:space="preserve">oktobrī </w:t>
            </w:r>
            <w:r w:rsidRPr="006837C7">
              <w:t>(protokols Nr.</w:t>
            </w:r>
            <w:r>
              <w:t> </w:t>
            </w:r>
            <w:r w:rsidRPr="006837C7">
              <w:t>47 6.</w:t>
            </w:r>
            <w:r>
              <w:t> </w:t>
            </w:r>
            <w:r w:rsidRPr="006837C7">
              <w:t>§ 1.</w:t>
            </w:r>
            <w:r>
              <w:t> </w:t>
            </w:r>
            <w:r w:rsidRPr="006837C7">
              <w:t>punkts</w:t>
            </w:r>
            <w:r w:rsidRPr="001733DC">
              <w:t xml:space="preserve">) </w:t>
            </w:r>
            <w:r>
              <w:t>atbalstīja</w:t>
            </w:r>
            <w:r w:rsidRPr="001733DC">
              <w:t xml:space="preserve"> likum</w:t>
            </w:r>
            <w:r>
              <w:t>projektu</w:t>
            </w:r>
            <w:r w:rsidRPr="001733DC">
              <w:t xml:space="preserve"> </w:t>
            </w:r>
            <w:r>
              <w:t>"</w:t>
            </w:r>
            <w:r w:rsidRPr="001733DC">
              <w:t>Par valsts budžetu 2020.</w:t>
            </w:r>
            <w:r>
              <w:t> </w:t>
            </w:r>
            <w:r w:rsidRPr="001733DC">
              <w:t>gadam</w:t>
            </w:r>
            <w:r>
              <w:t xml:space="preserve">", </w:t>
            </w:r>
            <w:r>
              <w:lastRenderedPageBreak/>
              <w:t xml:space="preserve">kurā </w:t>
            </w:r>
            <w:r w:rsidRPr="007563C5">
              <w:t>ir paredzēts</w:t>
            </w:r>
            <w:r>
              <w:t xml:space="preserve"> šāds </w:t>
            </w:r>
            <w:r w:rsidRPr="007563C5">
              <w:t xml:space="preserve">URVN </w:t>
            </w:r>
            <w:r>
              <w:t>sadalījums</w:t>
            </w:r>
            <w:r w:rsidRPr="007563C5">
              <w:t>:</w:t>
            </w:r>
          </w:p>
          <w:p w:rsidRPr="007563C5" w:rsidR="00A41CBA" w:rsidP="00A41CBA" w:rsidRDefault="00A41CBA" w14:paraId="704589E8" w14:textId="77777777">
            <w:pPr>
              <w:jc w:val="both"/>
            </w:pPr>
            <w:r w:rsidRPr="007563C5">
              <w:t>1. Tieslietu ministrijas apakšprogrammā "Darbinieku prasījumu garantiju fonds" maksas pakalpojumos un citos pašu ieņēmumos iemaksājamā daļa</w:t>
            </w:r>
            <w:r>
              <w:t xml:space="preserve"> – </w:t>
            </w:r>
            <w:r w:rsidRPr="007563C5">
              <w:t>1 911 678 </w:t>
            </w:r>
            <w:r w:rsidRPr="007563C5">
              <w:rPr>
                <w:i/>
              </w:rPr>
              <w:t>euro</w:t>
            </w:r>
            <w:r w:rsidRPr="007563C5">
              <w:t xml:space="preserve"> apmērā;</w:t>
            </w:r>
          </w:p>
          <w:p w:rsidR="00A41CBA" w:rsidP="00A41CBA" w:rsidRDefault="00A41CBA" w14:paraId="36C88BA8" w14:textId="77777777">
            <w:pPr>
              <w:jc w:val="both"/>
            </w:pPr>
            <w:r w:rsidRPr="007563C5">
              <w:rPr>
                <w:iCs/>
              </w:rPr>
              <w:t>2. Valsts pamatbudžeta nenodokļu ieņēmumos iemaksājamā uzņēmējdarbības riska valsts nodeva</w:t>
            </w:r>
            <w:r>
              <w:t xml:space="preserve"> – </w:t>
            </w:r>
            <w:r w:rsidRPr="007563C5">
              <w:t>1 139 348 </w:t>
            </w:r>
            <w:r w:rsidRPr="007563C5">
              <w:rPr>
                <w:i/>
              </w:rPr>
              <w:t>euro</w:t>
            </w:r>
            <w:r w:rsidRPr="007563C5">
              <w:t xml:space="preserve"> apmērā</w:t>
            </w:r>
            <w:r>
              <w:t>.</w:t>
            </w:r>
          </w:p>
          <w:p w:rsidRPr="00FD2D24" w:rsidR="00A41CBA" w:rsidP="00FD2D24" w:rsidRDefault="00A41CBA" w14:paraId="0EB70B92" w14:textId="2BFE3F3A">
            <w:pPr>
              <w:jc w:val="both"/>
            </w:pPr>
            <w:r>
              <w:t>Minētajā likumprojektā finansējums Tieslietu ministrijas budžeta apakšprogrammās 06.04.00 "</w:t>
            </w:r>
            <w:r w:rsidRPr="00086AD5">
              <w:t>Darbinieku prasījumu garantiju fonds</w:t>
            </w:r>
            <w:r>
              <w:t>" un 06.05.00 "</w:t>
            </w:r>
            <w:r w:rsidRPr="00086AD5">
              <w:t>Maksātnespējas procesa izmaksas</w:t>
            </w:r>
            <w:r>
              <w:t>" paredzēts šādā apmērā:</w:t>
            </w:r>
            <w:r w:rsidRPr="00A41CBA">
              <w:rPr>
                <w:iCs/>
              </w:rPr>
              <w:t>[..].</w:t>
            </w:r>
          </w:p>
          <w:p w:rsidRPr="008E5892" w:rsidR="00092190" w:rsidP="00FD2D24" w:rsidRDefault="00092190" w14:paraId="3003E56E" w14:textId="77777777">
            <w:pPr>
              <w:jc w:val="both"/>
            </w:pPr>
          </w:p>
        </w:tc>
        <w:tc>
          <w:tcPr>
            <w:tcW w:w="3712" w:type="dxa"/>
            <w:tcBorders>
              <w:top w:val="single" w:color="000000" w:sz="6" w:space="0"/>
              <w:left w:val="single" w:color="000000" w:sz="6" w:space="0"/>
              <w:bottom w:val="single" w:color="000000" w:sz="6" w:space="0"/>
              <w:right w:val="single" w:color="000000" w:sz="6" w:space="0"/>
            </w:tcBorders>
          </w:tcPr>
          <w:p w:rsidRPr="009C1AA1" w:rsidR="008E5892" w:rsidP="008E5892" w:rsidRDefault="008E5892" w14:paraId="20857C16" w14:textId="77777777">
            <w:pPr>
              <w:pStyle w:val="naisc"/>
              <w:spacing w:before="0" w:after="0"/>
            </w:pPr>
            <w:r w:rsidRPr="009C1AA1">
              <w:rPr>
                <w:b/>
              </w:rPr>
              <w:lastRenderedPageBreak/>
              <w:t>Iebildums ņemts vērā.</w:t>
            </w:r>
          </w:p>
          <w:p w:rsidRPr="009C1AA1" w:rsidR="008E5892" w:rsidP="00FD2D24" w:rsidRDefault="008E5892" w14:paraId="3BF62AA3" w14:textId="77777777">
            <w:pPr>
              <w:pStyle w:val="naisc"/>
              <w:spacing w:before="0" w:after="0"/>
              <w:jc w:val="left"/>
              <w:rPr>
                <w:b/>
              </w:rPr>
            </w:pPr>
          </w:p>
        </w:tc>
        <w:tc>
          <w:tcPr>
            <w:tcW w:w="3968" w:type="dxa"/>
            <w:tcBorders>
              <w:top w:val="single" w:color="auto" w:sz="4" w:space="0"/>
              <w:left w:val="single" w:color="auto" w:sz="4" w:space="0"/>
              <w:bottom w:val="single" w:color="auto" w:sz="4" w:space="0"/>
            </w:tcBorders>
          </w:tcPr>
          <w:p w:rsidR="00092190" w:rsidP="00092190" w:rsidRDefault="00E2786F" w14:paraId="6DCE9677" w14:textId="5F4D45E6">
            <w:pPr>
              <w:pStyle w:val="naisf"/>
              <w:ind w:firstLine="0"/>
              <w:rPr>
                <w:i/>
              </w:rPr>
            </w:pPr>
            <w:r>
              <w:rPr>
                <w:i/>
              </w:rPr>
              <w:t>Atbilstoši precizēts anotācijas</w:t>
            </w:r>
            <w:r w:rsidR="00FD2D24">
              <w:rPr>
                <w:i/>
              </w:rPr>
              <w:t xml:space="preserve"> </w:t>
            </w:r>
            <w:r w:rsidRPr="00FD2D24" w:rsidR="00FD2D24">
              <w:rPr>
                <w:i/>
              </w:rPr>
              <w:t>III sadaļas 8. punkts</w:t>
            </w:r>
            <w:r>
              <w:rPr>
                <w:i/>
              </w:rPr>
              <w:t>:</w:t>
            </w:r>
          </w:p>
          <w:p w:rsidRPr="007563C5" w:rsidR="00FD2D24" w:rsidP="00FD2D24" w:rsidRDefault="00E2786F" w14:paraId="1CF8AC6A" w14:textId="68AF391B">
            <w:pPr>
              <w:jc w:val="both"/>
            </w:pPr>
            <w:r w:rsidRPr="00851A65">
              <w:rPr>
                <w:iCs/>
              </w:rPr>
              <w:t>[..]</w:t>
            </w:r>
            <w:r w:rsidR="003E5955">
              <w:rPr>
                <w:iCs/>
              </w:rPr>
              <w:t> </w:t>
            </w:r>
            <w:r w:rsidR="00FD2D24">
              <w:t xml:space="preserve">Saeima 2019. gada 14. novembrī </w:t>
            </w:r>
            <w:r w:rsidR="007360A7">
              <w:t>2. </w:t>
            </w:r>
            <w:r w:rsidR="00FD2D24">
              <w:t xml:space="preserve">lasījumā pieņēma likumu "Par valsts budžetu 2020. gadam", kurā </w:t>
            </w:r>
            <w:r w:rsidRPr="007563C5" w:rsidR="00FD2D24">
              <w:t>ir paredzēts</w:t>
            </w:r>
            <w:r w:rsidR="00FD2D24">
              <w:t xml:space="preserve"> šāds </w:t>
            </w:r>
            <w:r w:rsidRPr="007563C5" w:rsidR="00FD2D24">
              <w:t xml:space="preserve">URVN </w:t>
            </w:r>
            <w:r w:rsidR="00FD2D24">
              <w:t>sadalījums</w:t>
            </w:r>
            <w:r w:rsidRPr="007563C5" w:rsidR="00FD2D24">
              <w:t>:</w:t>
            </w:r>
          </w:p>
          <w:p w:rsidRPr="007563C5" w:rsidR="00FD2D24" w:rsidP="00FD2D24" w:rsidRDefault="00FD2D24" w14:paraId="0AFB14E9" w14:textId="77777777">
            <w:pPr>
              <w:jc w:val="both"/>
            </w:pPr>
            <w:r w:rsidRPr="007563C5">
              <w:t>1. Tieslietu ministrijas apakšprogrammā "Darbinieku prasījumu garantiju fonds" maksas pakalpojumos un citos pašu ieņēmumos iemaksājamā daļa</w:t>
            </w:r>
            <w:r>
              <w:t xml:space="preserve"> – </w:t>
            </w:r>
            <w:r w:rsidRPr="007563C5">
              <w:t>1 911 678 </w:t>
            </w:r>
            <w:r w:rsidRPr="007563C5">
              <w:rPr>
                <w:i/>
              </w:rPr>
              <w:t>euro</w:t>
            </w:r>
            <w:r w:rsidRPr="007563C5">
              <w:t xml:space="preserve"> apmērā;</w:t>
            </w:r>
          </w:p>
          <w:p w:rsidR="00FD2D24" w:rsidP="00FD2D24" w:rsidRDefault="00FD2D24" w14:paraId="5D5DDD2C" w14:textId="77777777">
            <w:pPr>
              <w:jc w:val="both"/>
            </w:pPr>
            <w:r w:rsidRPr="007563C5">
              <w:rPr>
                <w:iCs/>
              </w:rPr>
              <w:lastRenderedPageBreak/>
              <w:t>2. Valsts pamatbudžeta nenodokļu ieņēmumos iemaksājamā uzņēmējdarbības riska valsts nodeva</w:t>
            </w:r>
            <w:r>
              <w:t xml:space="preserve"> – </w:t>
            </w:r>
            <w:r w:rsidRPr="007563C5">
              <w:t>1 139 348 </w:t>
            </w:r>
            <w:r w:rsidRPr="007563C5">
              <w:rPr>
                <w:i/>
              </w:rPr>
              <w:t>euro</w:t>
            </w:r>
            <w:r w:rsidRPr="007563C5">
              <w:t xml:space="preserve"> apmērā</w:t>
            </w:r>
            <w:r>
              <w:t>.</w:t>
            </w:r>
          </w:p>
          <w:p w:rsidR="00FD2D24" w:rsidP="00FD2D24" w:rsidRDefault="00FD2D24" w14:paraId="74FAD977" w14:textId="5900D484">
            <w:pPr>
              <w:jc w:val="both"/>
            </w:pPr>
            <w:r>
              <w:t>Finansējums Tieslietu ministrijas budžeta apakšprogrammās 06.04.00 "</w:t>
            </w:r>
            <w:r w:rsidRPr="00086AD5">
              <w:t>Darbinieku prasījumu garantiju fonds</w:t>
            </w:r>
            <w:r>
              <w:t>" un 06.05.00 "</w:t>
            </w:r>
            <w:r w:rsidRPr="00086AD5">
              <w:t>Maksātnespējas procesa izmaksas</w:t>
            </w:r>
            <w:r>
              <w:t>" paredzēts šādā apmērā:</w:t>
            </w:r>
            <w:r w:rsidRPr="00A41CBA" w:rsidR="00A41CBA">
              <w:rPr>
                <w:iCs/>
              </w:rPr>
              <w:t>[..]</w:t>
            </w:r>
            <w:r w:rsidR="00A41CBA">
              <w:rPr>
                <w:iCs/>
              </w:rPr>
              <w:t>.</w:t>
            </w:r>
          </w:p>
          <w:p w:rsidRPr="00E41F49" w:rsidR="00092190" w:rsidP="00A41CBA" w:rsidRDefault="00092190" w14:paraId="296F389C" w14:textId="014EA24D">
            <w:pPr>
              <w:pStyle w:val="Komentrateksts"/>
              <w:jc w:val="both"/>
              <w:rPr>
                <w:sz w:val="24"/>
                <w:szCs w:val="24"/>
              </w:rPr>
            </w:pPr>
          </w:p>
        </w:tc>
      </w:tr>
    </w:tbl>
    <w:p w:rsidR="00F5319A" w:rsidP="00BA2615" w:rsidRDefault="00F5319A" w14:paraId="35D0ACA0" w14:textId="77777777">
      <w:pPr>
        <w:tabs>
          <w:tab w:val="center" w:pos="-142"/>
          <w:tab w:val="left" w:pos="3720"/>
        </w:tabs>
      </w:pPr>
    </w:p>
    <w:p w:rsidRPr="00E41F49" w:rsidR="00BA2615" w:rsidP="00BA2615" w:rsidRDefault="00BA2615" w14:paraId="17313689" w14:textId="69C14067">
      <w:pPr>
        <w:tabs>
          <w:tab w:val="center" w:pos="-142"/>
          <w:tab w:val="left" w:pos="3720"/>
        </w:tabs>
      </w:pPr>
      <w:r w:rsidRPr="00E41F49">
        <w:t>Atbildīgā amatpersona:</w:t>
      </w:r>
    </w:p>
    <w:p w:rsidRPr="00E41F49" w:rsidR="00BA2615" w:rsidP="00BA2615" w:rsidRDefault="008D57BA" w14:paraId="5605ED7A" w14:textId="77777777">
      <w:pPr>
        <w:tabs>
          <w:tab w:val="center" w:pos="-142"/>
          <w:tab w:val="left" w:pos="3720"/>
        </w:tabs>
      </w:pPr>
      <w:r w:rsidRPr="00E41F49">
        <w:t>Baiba Banga</w:t>
      </w:r>
    </w:p>
    <w:p w:rsidRPr="00E41F49" w:rsidR="00BA2615" w:rsidP="00BA2615" w:rsidRDefault="00BA2615" w14:paraId="3C7434A4" w14:textId="77777777">
      <w:pPr>
        <w:tabs>
          <w:tab w:val="center" w:pos="-142"/>
          <w:tab w:val="left" w:pos="3720"/>
        </w:tabs>
      </w:pPr>
      <w:r w:rsidRPr="00E41F49">
        <w:t xml:space="preserve">Maksātnespējas </w:t>
      </w:r>
      <w:r w:rsidRPr="00E41F49" w:rsidR="00781E7F">
        <w:t>kontroles dienesta</w:t>
      </w:r>
    </w:p>
    <w:p w:rsidRPr="00E41F49" w:rsidR="00BA2615" w:rsidP="00BA2615" w:rsidRDefault="00222455" w14:paraId="511450D1" w14:textId="77777777">
      <w:pPr>
        <w:tabs>
          <w:tab w:val="center" w:pos="-142"/>
          <w:tab w:val="left" w:pos="3720"/>
        </w:tabs>
      </w:pPr>
      <w:r w:rsidRPr="00E41F49">
        <w:t>d</w:t>
      </w:r>
      <w:r w:rsidRPr="00E41F49" w:rsidR="000A6BE3">
        <w:t>irektor</w:t>
      </w:r>
      <w:r w:rsidRPr="00E41F49" w:rsidR="002D2673">
        <w:t>e</w:t>
      </w:r>
    </w:p>
    <w:p w:rsidRPr="00E41F49" w:rsidR="00BA2615" w:rsidP="00BA2615" w:rsidRDefault="000A6BE3" w14:paraId="136D4895" w14:textId="77777777">
      <w:pPr>
        <w:tabs>
          <w:tab w:val="center" w:pos="-142"/>
          <w:tab w:val="left" w:pos="3720"/>
        </w:tabs>
      </w:pPr>
      <w:r w:rsidRPr="00E41F49">
        <w:t xml:space="preserve">tālr.: </w:t>
      </w:r>
      <w:r w:rsidRPr="00E41F49" w:rsidR="008D57BA">
        <w:t>670999123</w:t>
      </w:r>
      <w:r w:rsidRPr="00E41F49" w:rsidR="00BA2615">
        <w:t>, fakss: 67099118</w:t>
      </w:r>
    </w:p>
    <w:p w:rsidR="003B71E0" w:rsidP="00BA2615" w:rsidRDefault="00BA2615" w14:paraId="628629C2" w14:textId="36EF5737">
      <w:pPr>
        <w:tabs>
          <w:tab w:val="center" w:pos="-142"/>
          <w:tab w:val="left" w:pos="3720"/>
        </w:tabs>
      </w:pPr>
      <w:r w:rsidRPr="00E41F49">
        <w:t xml:space="preserve">e-pasts: </w:t>
      </w:r>
      <w:hyperlink w:history="1" r:id="rId8">
        <w:r w:rsidRPr="00E41F49" w:rsidR="003E5955">
          <w:rPr>
            <w:rStyle w:val="Hipersaite"/>
            <w:color w:val="auto"/>
          </w:rPr>
          <w:t>Baiba.Banga@mkd.gov.lv</w:t>
        </w:r>
      </w:hyperlink>
      <w:r w:rsidRPr="00E41F49" w:rsidR="003E5955">
        <w:t xml:space="preserve"> </w:t>
      </w:r>
    </w:p>
    <w:p w:rsidR="00406F7F" w:rsidP="00BA2615" w:rsidRDefault="00406F7F" w14:paraId="16F1A722" w14:textId="0A473ED3">
      <w:pPr>
        <w:tabs>
          <w:tab w:val="center" w:pos="-142"/>
          <w:tab w:val="left" w:pos="3720"/>
        </w:tabs>
      </w:pPr>
    </w:p>
    <w:p w:rsidR="00F5319A" w:rsidP="00BA2615" w:rsidRDefault="00F5319A" w14:paraId="6A41D0DC" w14:textId="77777777">
      <w:pPr>
        <w:tabs>
          <w:tab w:val="center" w:pos="-142"/>
          <w:tab w:val="left" w:pos="3720"/>
        </w:tabs>
      </w:pPr>
    </w:p>
    <w:p w:rsidR="009E4013" w:rsidP="009E4013" w:rsidRDefault="009E4013" w14:paraId="55928156" w14:textId="77777777">
      <w:pPr>
        <w:rPr>
          <w:sz w:val="20"/>
          <w:szCs w:val="20"/>
        </w:rPr>
      </w:pPr>
      <w:r>
        <w:rPr>
          <w:sz w:val="20"/>
          <w:szCs w:val="20"/>
        </w:rPr>
        <w:t xml:space="preserve">Biedriņa </w:t>
      </w:r>
      <w:r w:rsidRPr="001933F7">
        <w:rPr>
          <w:sz w:val="20"/>
          <w:szCs w:val="20"/>
        </w:rPr>
        <w:t>67</w:t>
      </w:r>
      <w:r>
        <w:rPr>
          <w:sz w:val="20"/>
          <w:szCs w:val="20"/>
        </w:rPr>
        <w:t>099161</w:t>
      </w:r>
    </w:p>
    <w:p w:rsidRPr="00406F7F" w:rsidR="009E4013" w:rsidP="00406F7F" w:rsidRDefault="009E4013" w14:paraId="61779BCB" w14:textId="4FA58823">
      <w:r>
        <w:rPr>
          <w:sz w:val="20"/>
          <w:szCs w:val="20"/>
        </w:rPr>
        <w:t>zane.biedrina@mkd</w:t>
      </w:r>
      <w:r w:rsidRPr="001933F7">
        <w:rPr>
          <w:sz w:val="20"/>
          <w:szCs w:val="20"/>
        </w:rPr>
        <w:t>.gov.lv</w:t>
      </w:r>
    </w:p>
    <w:sectPr w:rsidRPr="00406F7F" w:rsidR="009E4013" w:rsidSect="007B7D6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FC61E" w14:textId="77777777" w:rsidR="0065130D" w:rsidRDefault="0065130D">
      <w:r>
        <w:separator/>
      </w:r>
    </w:p>
  </w:endnote>
  <w:endnote w:type="continuationSeparator" w:id="0">
    <w:p w14:paraId="738F31F1" w14:textId="77777777" w:rsidR="0065130D" w:rsidRDefault="0065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B5C1" w14:textId="77777777" w:rsidR="0081188F" w:rsidRDefault="0081188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A64B" w14:textId="1013CD39" w:rsidR="0099427A" w:rsidRPr="002A7ED3" w:rsidRDefault="005015BE" w:rsidP="002A7ED3">
    <w:pPr>
      <w:pStyle w:val="Kjene"/>
      <w:jc w:val="both"/>
    </w:pPr>
    <w:r>
      <w:rPr>
        <w:sz w:val="20"/>
        <w:szCs w:val="20"/>
      </w:rPr>
      <w:fldChar w:fldCharType="begin"/>
    </w:r>
    <w:r>
      <w:rPr>
        <w:sz w:val="20"/>
        <w:szCs w:val="20"/>
      </w:rPr>
      <w:instrText xml:space="preserve"> FILENAME \* MERGEFORMAT </w:instrText>
    </w:r>
    <w:r>
      <w:rPr>
        <w:sz w:val="20"/>
        <w:szCs w:val="20"/>
      </w:rPr>
      <w:fldChar w:fldCharType="separate"/>
    </w:r>
    <w:r w:rsidR="000E3B24">
      <w:rPr>
        <w:noProof/>
        <w:sz w:val="20"/>
        <w:szCs w:val="20"/>
      </w:rPr>
      <w:t>TMIzz_</w:t>
    </w:r>
    <w:r w:rsidR="0081188F">
      <w:rPr>
        <w:noProof/>
        <w:sz w:val="20"/>
        <w:szCs w:val="20"/>
      </w:rPr>
      <w:t>05</w:t>
    </w:r>
    <w:r w:rsidR="0079330E">
      <w:rPr>
        <w:noProof/>
        <w:sz w:val="20"/>
        <w:szCs w:val="20"/>
      </w:rPr>
      <w:t>1</w:t>
    </w:r>
    <w:r w:rsidR="0081188F">
      <w:rPr>
        <w:noProof/>
        <w:sz w:val="20"/>
        <w:szCs w:val="20"/>
      </w:rPr>
      <w:t>2</w:t>
    </w:r>
    <w:r w:rsidR="000E3B24">
      <w:rPr>
        <w:noProof/>
        <w:sz w:val="20"/>
        <w:szCs w:val="20"/>
      </w:rPr>
      <w:t>19_</w:t>
    </w:r>
    <w:r w:rsidR="0079330E">
      <w:rPr>
        <w:noProof/>
        <w:sz w:val="20"/>
        <w:szCs w:val="20"/>
      </w:rPr>
      <w:t>URVN</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1953" w14:textId="6EFE217A" w:rsidR="0099427A" w:rsidRPr="000A6BE3" w:rsidRDefault="0006759B" w:rsidP="000A6BE3">
    <w:pPr>
      <w:pStyle w:val="Kjene"/>
      <w:jc w:val="both"/>
    </w:pPr>
    <w:r>
      <w:rPr>
        <w:sz w:val="20"/>
        <w:szCs w:val="20"/>
      </w:rPr>
      <w:fldChar w:fldCharType="begin"/>
    </w:r>
    <w:r>
      <w:rPr>
        <w:sz w:val="20"/>
        <w:szCs w:val="20"/>
      </w:rPr>
      <w:instrText xml:space="preserve"> FILENAME \* MERGEFORMAT </w:instrText>
    </w:r>
    <w:r>
      <w:rPr>
        <w:sz w:val="20"/>
        <w:szCs w:val="20"/>
      </w:rPr>
      <w:fldChar w:fldCharType="separate"/>
    </w:r>
    <w:r w:rsidR="0079330E">
      <w:rPr>
        <w:noProof/>
        <w:sz w:val="20"/>
        <w:szCs w:val="20"/>
      </w:rPr>
      <w:t>TMIzz_</w:t>
    </w:r>
    <w:r w:rsidR="0081188F">
      <w:rPr>
        <w:noProof/>
        <w:sz w:val="20"/>
        <w:szCs w:val="20"/>
      </w:rPr>
      <w:t>05</w:t>
    </w:r>
    <w:r w:rsidR="0079330E">
      <w:rPr>
        <w:noProof/>
        <w:sz w:val="20"/>
        <w:szCs w:val="20"/>
      </w:rPr>
      <w:t>1</w:t>
    </w:r>
    <w:r w:rsidR="0081188F">
      <w:rPr>
        <w:noProof/>
        <w:sz w:val="20"/>
        <w:szCs w:val="20"/>
      </w:rPr>
      <w:t>2</w:t>
    </w:r>
    <w:r w:rsidR="000E3B24">
      <w:rPr>
        <w:noProof/>
        <w:sz w:val="20"/>
        <w:szCs w:val="20"/>
      </w:rPr>
      <w:t>19_</w:t>
    </w:r>
    <w:r w:rsidR="0079330E">
      <w:rPr>
        <w:noProof/>
        <w:sz w:val="20"/>
        <w:szCs w:val="20"/>
      </w:rPr>
      <w:t>URVN</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AEE4B" w14:textId="77777777" w:rsidR="0065130D" w:rsidRDefault="0065130D">
      <w:r>
        <w:separator/>
      </w:r>
    </w:p>
  </w:footnote>
  <w:footnote w:type="continuationSeparator" w:id="0">
    <w:p w14:paraId="67F08547" w14:textId="77777777" w:rsidR="0065130D" w:rsidRDefault="0065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7A" w:rsidP="00364BB6" w:rsidRDefault="0099427A" w14:paraId="2E9CAAC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9427A" w:rsidRDefault="0099427A" w14:paraId="4B5183F7"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7A" w:rsidP="00364BB6" w:rsidRDefault="0099427A" w14:paraId="728DE225" w14:textId="6CBFD00E">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21597">
      <w:rPr>
        <w:rStyle w:val="Lappusesnumurs"/>
        <w:noProof/>
      </w:rPr>
      <w:t>5</w:t>
    </w:r>
    <w:r>
      <w:rPr>
        <w:rStyle w:val="Lappusesnumurs"/>
      </w:rPr>
      <w:fldChar w:fldCharType="end"/>
    </w:r>
  </w:p>
  <w:p w:rsidR="0099427A" w:rsidRDefault="0099427A" w14:paraId="4829A21F"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8F" w:rsidRDefault="0081188F" w14:paraId="5BD520C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4D6"/>
    <w:multiLevelType w:val="hybridMultilevel"/>
    <w:tmpl w:val="3CAC2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BA044A"/>
    <w:multiLevelType w:val="hybridMultilevel"/>
    <w:tmpl w:val="77E4C450"/>
    <w:lvl w:ilvl="0" w:tplc="9738C86E">
      <w:numFmt w:val="bullet"/>
      <w:lvlText w:val="-"/>
      <w:lvlJc w:val="left"/>
      <w:pPr>
        <w:ind w:left="1093" w:hanging="525"/>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18556F"/>
    <w:multiLevelType w:val="hybridMultilevel"/>
    <w:tmpl w:val="DF1A950E"/>
    <w:lvl w:ilvl="0" w:tplc="446AFD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6326B4"/>
    <w:multiLevelType w:val="hybridMultilevel"/>
    <w:tmpl w:val="FEDAA7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2D1A27"/>
    <w:multiLevelType w:val="hybridMultilevel"/>
    <w:tmpl w:val="F44EDBF4"/>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41521E3"/>
    <w:multiLevelType w:val="hybridMultilevel"/>
    <w:tmpl w:val="E4B6E0A4"/>
    <w:lvl w:ilvl="0" w:tplc="8D3EF4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D352CA2"/>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0C29D7"/>
    <w:multiLevelType w:val="hybridMultilevel"/>
    <w:tmpl w:val="C1A444B8"/>
    <w:lvl w:ilvl="0" w:tplc="AB069CC2">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C32D83"/>
    <w:multiLevelType w:val="hybridMultilevel"/>
    <w:tmpl w:val="6EF4F598"/>
    <w:lvl w:ilvl="0" w:tplc="C6F06392">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3"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4"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4556BA"/>
    <w:multiLevelType w:val="hybridMultilevel"/>
    <w:tmpl w:val="AFAE18E2"/>
    <w:lvl w:ilvl="0" w:tplc="9738C86E">
      <w:numFmt w:val="bullet"/>
      <w:lvlText w:val="-"/>
      <w:lvlJc w:val="left"/>
      <w:pPr>
        <w:ind w:left="809" w:hanging="525"/>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6"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390848"/>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77E7B76"/>
    <w:multiLevelType w:val="hybridMultilevel"/>
    <w:tmpl w:val="28AEE384"/>
    <w:lvl w:ilvl="0" w:tplc="F66E66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EE4026"/>
    <w:multiLevelType w:val="hybridMultilevel"/>
    <w:tmpl w:val="6DDE773C"/>
    <w:lvl w:ilvl="0" w:tplc="BE72A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D424EF"/>
    <w:multiLevelType w:val="hybridMultilevel"/>
    <w:tmpl w:val="419EC7F8"/>
    <w:lvl w:ilvl="0" w:tplc="1FE87774">
      <w:start w:val="1"/>
      <w:numFmt w:val="decimal"/>
      <w:suff w:val="space"/>
      <w:lvlText w:val="%1)"/>
      <w:lvlJc w:val="left"/>
      <w:pPr>
        <w:ind w:left="1418" w:hanging="34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5DD339A4"/>
    <w:multiLevelType w:val="hybridMultilevel"/>
    <w:tmpl w:val="21620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674067"/>
    <w:multiLevelType w:val="hybridMultilevel"/>
    <w:tmpl w:val="D40C609A"/>
    <w:lvl w:ilvl="0" w:tplc="CC5EDC44">
      <w:start w:val="2"/>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39059F"/>
    <w:multiLevelType w:val="hybridMultilevel"/>
    <w:tmpl w:val="A0F8F11C"/>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0" w15:restartNumberingAfterBreak="0">
    <w:nsid w:val="678C402A"/>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6CA12716"/>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6F086601"/>
    <w:multiLevelType w:val="hybridMultilevel"/>
    <w:tmpl w:val="FDDA30A8"/>
    <w:lvl w:ilvl="0" w:tplc="F1C4A3F8">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08F634E"/>
    <w:multiLevelType w:val="hybridMultilevel"/>
    <w:tmpl w:val="D602BDF4"/>
    <w:lvl w:ilvl="0" w:tplc="9738C8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35"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6"/>
  </w:num>
  <w:num w:numId="3">
    <w:abstractNumId w:val="28"/>
  </w:num>
  <w:num w:numId="4">
    <w:abstractNumId w:val="24"/>
  </w:num>
  <w:num w:numId="5">
    <w:abstractNumId w:val="21"/>
  </w:num>
  <w:num w:numId="6">
    <w:abstractNumId w:val="2"/>
  </w:num>
  <w:num w:numId="7">
    <w:abstractNumId w:val="32"/>
  </w:num>
  <w:num w:numId="8">
    <w:abstractNumId w:val="12"/>
  </w:num>
  <w:num w:numId="9">
    <w:abstractNumId w:val="2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 w:numId="14">
    <w:abstractNumId w:val="25"/>
  </w:num>
  <w:num w:numId="15">
    <w:abstractNumId w:val="29"/>
  </w:num>
  <w:num w:numId="16">
    <w:abstractNumId w:val="10"/>
  </w:num>
  <w:num w:numId="17">
    <w:abstractNumId w:val="31"/>
  </w:num>
  <w:num w:numId="18">
    <w:abstractNumId w:val="17"/>
  </w:num>
  <w:num w:numId="19">
    <w:abstractNumId w:val="8"/>
  </w:num>
  <w:num w:numId="20">
    <w:abstractNumId w:val="30"/>
  </w:num>
  <w:num w:numId="21">
    <w:abstractNumId w:val="23"/>
  </w:num>
  <w:num w:numId="22">
    <w:abstractNumId w:val="18"/>
  </w:num>
  <w:num w:numId="23">
    <w:abstractNumId w:val="3"/>
  </w:num>
  <w:num w:numId="24">
    <w:abstractNumId w:val="15"/>
  </w:num>
  <w:num w:numId="25">
    <w:abstractNumId w:val="1"/>
  </w:num>
  <w:num w:numId="26">
    <w:abstractNumId w:val="33"/>
  </w:num>
  <w:num w:numId="27">
    <w:abstractNumId w:val="0"/>
  </w:num>
  <w:num w:numId="28">
    <w:abstractNumId w:val="16"/>
  </w:num>
  <w:num w:numId="29">
    <w:abstractNumId w:val="13"/>
  </w:num>
  <w:num w:numId="30">
    <w:abstractNumId w:val="34"/>
  </w:num>
  <w:num w:numId="31">
    <w:abstractNumId w:val="7"/>
  </w:num>
  <w:num w:numId="32">
    <w:abstractNumId w:val="9"/>
  </w:num>
  <w:num w:numId="33">
    <w:abstractNumId w:val="22"/>
  </w:num>
  <w:num w:numId="34">
    <w:abstractNumId w:val="35"/>
  </w:num>
  <w:num w:numId="35">
    <w:abstractNumId w:val="14"/>
  </w:num>
  <w:num w:numId="36">
    <w:abstractNumId w:val="11"/>
  </w:num>
  <w:num w:numId="37">
    <w:abstractNumId w:val="19"/>
  </w:num>
  <w:num w:numId="38">
    <w:abstractNumId w:val="2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A2C"/>
    <w:rsid w:val="00003C53"/>
    <w:rsid w:val="00003FEA"/>
    <w:rsid w:val="00004520"/>
    <w:rsid w:val="0000456E"/>
    <w:rsid w:val="000055EA"/>
    <w:rsid w:val="0000589B"/>
    <w:rsid w:val="00006A70"/>
    <w:rsid w:val="00006BF1"/>
    <w:rsid w:val="00010CE9"/>
    <w:rsid w:val="0001118D"/>
    <w:rsid w:val="0001131F"/>
    <w:rsid w:val="00011663"/>
    <w:rsid w:val="0001181B"/>
    <w:rsid w:val="0001249F"/>
    <w:rsid w:val="000125C0"/>
    <w:rsid w:val="0001270C"/>
    <w:rsid w:val="000136AA"/>
    <w:rsid w:val="00013B4C"/>
    <w:rsid w:val="00013BF6"/>
    <w:rsid w:val="0001554C"/>
    <w:rsid w:val="00015B94"/>
    <w:rsid w:val="00015C34"/>
    <w:rsid w:val="00015DE5"/>
    <w:rsid w:val="0001648F"/>
    <w:rsid w:val="00016A11"/>
    <w:rsid w:val="00016C8C"/>
    <w:rsid w:val="000172E2"/>
    <w:rsid w:val="00017449"/>
    <w:rsid w:val="00020249"/>
    <w:rsid w:val="000205A7"/>
    <w:rsid w:val="00022338"/>
    <w:rsid w:val="0002296A"/>
    <w:rsid w:val="00022B0F"/>
    <w:rsid w:val="00022B9A"/>
    <w:rsid w:val="00022EAA"/>
    <w:rsid w:val="000233BA"/>
    <w:rsid w:val="00023FD6"/>
    <w:rsid w:val="0002416A"/>
    <w:rsid w:val="00024CCD"/>
    <w:rsid w:val="00024D20"/>
    <w:rsid w:val="000253DB"/>
    <w:rsid w:val="000278E7"/>
    <w:rsid w:val="00027A63"/>
    <w:rsid w:val="00027F9D"/>
    <w:rsid w:val="000307B5"/>
    <w:rsid w:val="00031CC0"/>
    <w:rsid w:val="00032457"/>
    <w:rsid w:val="00033FC3"/>
    <w:rsid w:val="0003413A"/>
    <w:rsid w:val="0003465C"/>
    <w:rsid w:val="000349CA"/>
    <w:rsid w:val="0003557A"/>
    <w:rsid w:val="00035C06"/>
    <w:rsid w:val="000366DF"/>
    <w:rsid w:val="000376CD"/>
    <w:rsid w:val="00040A5C"/>
    <w:rsid w:val="00042CAB"/>
    <w:rsid w:val="00043005"/>
    <w:rsid w:val="0004345F"/>
    <w:rsid w:val="000437C0"/>
    <w:rsid w:val="00044026"/>
    <w:rsid w:val="000459C7"/>
    <w:rsid w:val="00046075"/>
    <w:rsid w:val="00046CAD"/>
    <w:rsid w:val="00046F5C"/>
    <w:rsid w:val="00047385"/>
    <w:rsid w:val="00047CB9"/>
    <w:rsid w:val="00050554"/>
    <w:rsid w:val="0005085C"/>
    <w:rsid w:val="00052470"/>
    <w:rsid w:val="000532EB"/>
    <w:rsid w:val="00053706"/>
    <w:rsid w:val="00053E04"/>
    <w:rsid w:val="00054B6C"/>
    <w:rsid w:val="0005733D"/>
    <w:rsid w:val="000579E6"/>
    <w:rsid w:val="00057B96"/>
    <w:rsid w:val="0006008E"/>
    <w:rsid w:val="00060E03"/>
    <w:rsid w:val="000641CE"/>
    <w:rsid w:val="00065271"/>
    <w:rsid w:val="00065873"/>
    <w:rsid w:val="00066176"/>
    <w:rsid w:val="0006618D"/>
    <w:rsid w:val="00066885"/>
    <w:rsid w:val="0006694E"/>
    <w:rsid w:val="00066A37"/>
    <w:rsid w:val="00066F05"/>
    <w:rsid w:val="0006759B"/>
    <w:rsid w:val="00072628"/>
    <w:rsid w:val="000728ED"/>
    <w:rsid w:val="000733F5"/>
    <w:rsid w:val="000733FF"/>
    <w:rsid w:val="00074741"/>
    <w:rsid w:val="00074ABB"/>
    <w:rsid w:val="0007577A"/>
    <w:rsid w:val="00075F3F"/>
    <w:rsid w:val="000775D0"/>
    <w:rsid w:val="00080B0A"/>
    <w:rsid w:val="00080E19"/>
    <w:rsid w:val="00081B0F"/>
    <w:rsid w:val="0008283D"/>
    <w:rsid w:val="00082FE3"/>
    <w:rsid w:val="00083090"/>
    <w:rsid w:val="00083214"/>
    <w:rsid w:val="00083B8F"/>
    <w:rsid w:val="00084B11"/>
    <w:rsid w:val="00085322"/>
    <w:rsid w:val="0008656F"/>
    <w:rsid w:val="000868DF"/>
    <w:rsid w:val="00086AB9"/>
    <w:rsid w:val="00086BCE"/>
    <w:rsid w:val="00086F36"/>
    <w:rsid w:val="000874AE"/>
    <w:rsid w:val="000874B5"/>
    <w:rsid w:val="00087746"/>
    <w:rsid w:val="00087831"/>
    <w:rsid w:val="00090168"/>
    <w:rsid w:val="00090C76"/>
    <w:rsid w:val="00091033"/>
    <w:rsid w:val="00091F10"/>
    <w:rsid w:val="00092190"/>
    <w:rsid w:val="000927DD"/>
    <w:rsid w:val="000927FC"/>
    <w:rsid w:val="0009302B"/>
    <w:rsid w:val="00093EC2"/>
    <w:rsid w:val="00094B35"/>
    <w:rsid w:val="000958A2"/>
    <w:rsid w:val="000965E7"/>
    <w:rsid w:val="00096DDB"/>
    <w:rsid w:val="000A0041"/>
    <w:rsid w:val="000A06FC"/>
    <w:rsid w:val="000A1A02"/>
    <w:rsid w:val="000A1F1F"/>
    <w:rsid w:val="000A2681"/>
    <w:rsid w:val="000A4035"/>
    <w:rsid w:val="000A483A"/>
    <w:rsid w:val="000A55D2"/>
    <w:rsid w:val="000A5A1A"/>
    <w:rsid w:val="000A5A53"/>
    <w:rsid w:val="000A6038"/>
    <w:rsid w:val="000A64D3"/>
    <w:rsid w:val="000A6BE3"/>
    <w:rsid w:val="000A73CF"/>
    <w:rsid w:val="000A758E"/>
    <w:rsid w:val="000A77B9"/>
    <w:rsid w:val="000A7EA7"/>
    <w:rsid w:val="000B0403"/>
    <w:rsid w:val="000B057B"/>
    <w:rsid w:val="000B06E7"/>
    <w:rsid w:val="000B0C94"/>
    <w:rsid w:val="000B0D2C"/>
    <w:rsid w:val="000B15E5"/>
    <w:rsid w:val="000B2382"/>
    <w:rsid w:val="000B3171"/>
    <w:rsid w:val="000B34A5"/>
    <w:rsid w:val="000B3857"/>
    <w:rsid w:val="000B38A8"/>
    <w:rsid w:val="000B4746"/>
    <w:rsid w:val="000B5F2E"/>
    <w:rsid w:val="000B608A"/>
    <w:rsid w:val="000B62D5"/>
    <w:rsid w:val="000B6D7A"/>
    <w:rsid w:val="000B7966"/>
    <w:rsid w:val="000B7CB1"/>
    <w:rsid w:val="000C0AE6"/>
    <w:rsid w:val="000C0D0D"/>
    <w:rsid w:val="000C2555"/>
    <w:rsid w:val="000C2BD7"/>
    <w:rsid w:val="000C34AB"/>
    <w:rsid w:val="000C3545"/>
    <w:rsid w:val="000C498A"/>
    <w:rsid w:val="000C4C16"/>
    <w:rsid w:val="000C5042"/>
    <w:rsid w:val="000C56FC"/>
    <w:rsid w:val="000C7907"/>
    <w:rsid w:val="000C7A11"/>
    <w:rsid w:val="000C7F5E"/>
    <w:rsid w:val="000D00AC"/>
    <w:rsid w:val="000D059E"/>
    <w:rsid w:val="000D0AED"/>
    <w:rsid w:val="000D0CC8"/>
    <w:rsid w:val="000D1A19"/>
    <w:rsid w:val="000D3602"/>
    <w:rsid w:val="000D489D"/>
    <w:rsid w:val="000D4D89"/>
    <w:rsid w:val="000D6BBD"/>
    <w:rsid w:val="000D7751"/>
    <w:rsid w:val="000D7C23"/>
    <w:rsid w:val="000E0A16"/>
    <w:rsid w:val="000E1BFA"/>
    <w:rsid w:val="000E2142"/>
    <w:rsid w:val="000E21D0"/>
    <w:rsid w:val="000E2A38"/>
    <w:rsid w:val="000E2ACC"/>
    <w:rsid w:val="000E3B24"/>
    <w:rsid w:val="000E4F93"/>
    <w:rsid w:val="000E5509"/>
    <w:rsid w:val="000E585F"/>
    <w:rsid w:val="000E60A9"/>
    <w:rsid w:val="000E66F8"/>
    <w:rsid w:val="000F054F"/>
    <w:rsid w:val="000F079D"/>
    <w:rsid w:val="000F0D9D"/>
    <w:rsid w:val="000F1D56"/>
    <w:rsid w:val="000F2534"/>
    <w:rsid w:val="000F2771"/>
    <w:rsid w:val="000F28D9"/>
    <w:rsid w:val="000F2D43"/>
    <w:rsid w:val="000F2F9A"/>
    <w:rsid w:val="000F3AA0"/>
    <w:rsid w:val="000F4280"/>
    <w:rsid w:val="000F4AEB"/>
    <w:rsid w:val="000F4B40"/>
    <w:rsid w:val="000F4BA7"/>
    <w:rsid w:val="000F4C3B"/>
    <w:rsid w:val="000F4E7B"/>
    <w:rsid w:val="000F548A"/>
    <w:rsid w:val="000F57C3"/>
    <w:rsid w:val="000F5C37"/>
    <w:rsid w:val="000F5DF0"/>
    <w:rsid w:val="000F61EC"/>
    <w:rsid w:val="000F664C"/>
    <w:rsid w:val="000F6A0B"/>
    <w:rsid w:val="000F70E8"/>
    <w:rsid w:val="000F7695"/>
    <w:rsid w:val="00100679"/>
    <w:rsid w:val="001012E3"/>
    <w:rsid w:val="00101EEB"/>
    <w:rsid w:val="001025A6"/>
    <w:rsid w:val="0010375A"/>
    <w:rsid w:val="001038ED"/>
    <w:rsid w:val="001042B0"/>
    <w:rsid w:val="001055E9"/>
    <w:rsid w:val="00106F4F"/>
    <w:rsid w:val="001071D3"/>
    <w:rsid w:val="001075A8"/>
    <w:rsid w:val="00110259"/>
    <w:rsid w:val="00110AA9"/>
    <w:rsid w:val="001112F7"/>
    <w:rsid w:val="0011254D"/>
    <w:rsid w:val="0011274F"/>
    <w:rsid w:val="00113334"/>
    <w:rsid w:val="001139C2"/>
    <w:rsid w:val="00113B64"/>
    <w:rsid w:val="00114559"/>
    <w:rsid w:val="00114EA9"/>
    <w:rsid w:val="00115ED0"/>
    <w:rsid w:val="0011683C"/>
    <w:rsid w:val="001179E8"/>
    <w:rsid w:val="0012021B"/>
    <w:rsid w:val="001205D4"/>
    <w:rsid w:val="0012060D"/>
    <w:rsid w:val="001206D3"/>
    <w:rsid w:val="00121CDD"/>
    <w:rsid w:val="0012222D"/>
    <w:rsid w:val="00122A82"/>
    <w:rsid w:val="001255E6"/>
    <w:rsid w:val="00126EB4"/>
    <w:rsid w:val="0013053A"/>
    <w:rsid w:val="00130635"/>
    <w:rsid w:val="0013066A"/>
    <w:rsid w:val="0013083F"/>
    <w:rsid w:val="00130F84"/>
    <w:rsid w:val="001315EF"/>
    <w:rsid w:val="00131F39"/>
    <w:rsid w:val="00132375"/>
    <w:rsid w:val="0013288E"/>
    <w:rsid w:val="00132E73"/>
    <w:rsid w:val="00133505"/>
    <w:rsid w:val="0013369D"/>
    <w:rsid w:val="00133F5F"/>
    <w:rsid w:val="00134188"/>
    <w:rsid w:val="001350D1"/>
    <w:rsid w:val="001368CD"/>
    <w:rsid w:val="00137403"/>
    <w:rsid w:val="00140706"/>
    <w:rsid w:val="0014122A"/>
    <w:rsid w:val="00141A44"/>
    <w:rsid w:val="00141E85"/>
    <w:rsid w:val="00142322"/>
    <w:rsid w:val="0014319C"/>
    <w:rsid w:val="001436B3"/>
    <w:rsid w:val="00143976"/>
    <w:rsid w:val="00143DAC"/>
    <w:rsid w:val="00144382"/>
    <w:rsid w:val="00144622"/>
    <w:rsid w:val="00144781"/>
    <w:rsid w:val="00144917"/>
    <w:rsid w:val="00145316"/>
    <w:rsid w:val="00145C30"/>
    <w:rsid w:val="0014702D"/>
    <w:rsid w:val="00147596"/>
    <w:rsid w:val="00147EE4"/>
    <w:rsid w:val="00150C5C"/>
    <w:rsid w:val="0015130F"/>
    <w:rsid w:val="00152718"/>
    <w:rsid w:val="00152823"/>
    <w:rsid w:val="001530CF"/>
    <w:rsid w:val="0015332B"/>
    <w:rsid w:val="00153824"/>
    <w:rsid w:val="00153F12"/>
    <w:rsid w:val="001543DB"/>
    <w:rsid w:val="00155473"/>
    <w:rsid w:val="00155DC2"/>
    <w:rsid w:val="00155F1A"/>
    <w:rsid w:val="001568F3"/>
    <w:rsid w:val="00156D90"/>
    <w:rsid w:val="00156E9F"/>
    <w:rsid w:val="00157A57"/>
    <w:rsid w:val="00157DB6"/>
    <w:rsid w:val="00157EC2"/>
    <w:rsid w:val="00160C44"/>
    <w:rsid w:val="00162A68"/>
    <w:rsid w:val="00162E08"/>
    <w:rsid w:val="001633F1"/>
    <w:rsid w:val="00163709"/>
    <w:rsid w:val="001647CC"/>
    <w:rsid w:val="0016531E"/>
    <w:rsid w:val="0016565C"/>
    <w:rsid w:val="00166314"/>
    <w:rsid w:val="00166746"/>
    <w:rsid w:val="00167590"/>
    <w:rsid w:val="00167918"/>
    <w:rsid w:val="00167C1E"/>
    <w:rsid w:val="0017043B"/>
    <w:rsid w:val="001706A1"/>
    <w:rsid w:val="00170914"/>
    <w:rsid w:val="00170DF2"/>
    <w:rsid w:val="00171181"/>
    <w:rsid w:val="00172018"/>
    <w:rsid w:val="00174841"/>
    <w:rsid w:val="001761FD"/>
    <w:rsid w:val="00177C0E"/>
    <w:rsid w:val="00177D61"/>
    <w:rsid w:val="00180125"/>
    <w:rsid w:val="00180747"/>
    <w:rsid w:val="001808CA"/>
    <w:rsid w:val="00180923"/>
    <w:rsid w:val="00180CE5"/>
    <w:rsid w:val="00181238"/>
    <w:rsid w:val="00181BAA"/>
    <w:rsid w:val="00181D2D"/>
    <w:rsid w:val="00181F70"/>
    <w:rsid w:val="0018210A"/>
    <w:rsid w:val="001827E7"/>
    <w:rsid w:val="00182DE0"/>
    <w:rsid w:val="0018315D"/>
    <w:rsid w:val="0018386C"/>
    <w:rsid w:val="00184479"/>
    <w:rsid w:val="0018472C"/>
    <w:rsid w:val="00184838"/>
    <w:rsid w:val="00184EF1"/>
    <w:rsid w:val="00185755"/>
    <w:rsid w:val="00185B14"/>
    <w:rsid w:val="00187398"/>
    <w:rsid w:val="00187F73"/>
    <w:rsid w:val="00187FB0"/>
    <w:rsid w:val="001902E9"/>
    <w:rsid w:val="00190327"/>
    <w:rsid w:val="0019092E"/>
    <w:rsid w:val="00190A0A"/>
    <w:rsid w:val="001926F2"/>
    <w:rsid w:val="00193BCE"/>
    <w:rsid w:val="00194196"/>
    <w:rsid w:val="00194B87"/>
    <w:rsid w:val="0019517F"/>
    <w:rsid w:val="0019569A"/>
    <w:rsid w:val="00195962"/>
    <w:rsid w:val="00196BB4"/>
    <w:rsid w:val="00197533"/>
    <w:rsid w:val="001977E7"/>
    <w:rsid w:val="00197CCA"/>
    <w:rsid w:val="001A05EF"/>
    <w:rsid w:val="001A07BF"/>
    <w:rsid w:val="001A0D8A"/>
    <w:rsid w:val="001A192D"/>
    <w:rsid w:val="001A2FBE"/>
    <w:rsid w:val="001A402E"/>
    <w:rsid w:val="001A40B3"/>
    <w:rsid w:val="001A5C01"/>
    <w:rsid w:val="001A5EEF"/>
    <w:rsid w:val="001A7C72"/>
    <w:rsid w:val="001A7F37"/>
    <w:rsid w:val="001B084B"/>
    <w:rsid w:val="001B0CEC"/>
    <w:rsid w:val="001B0FFC"/>
    <w:rsid w:val="001B1CF2"/>
    <w:rsid w:val="001B30C2"/>
    <w:rsid w:val="001B39F1"/>
    <w:rsid w:val="001B4388"/>
    <w:rsid w:val="001B463E"/>
    <w:rsid w:val="001B4665"/>
    <w:rsid w:val="001B49E0"/>
    <w:rsid w:val="001B5377"/>
    <w:rsid w:val="001B597D"/>
    <w:rsid w:val="001B5E46"/>
    <w:rsid w:val="001B6553"/>
    <w:rsid w:val="001B6647"/>
    <w:rsid w:val="001B69C8"/>
    <w:rsid w:val="001B6A47"/>
    <w:rsid w:val="001B6B0A"/>
    <w:rsid w:val="001B6C3C"/>
    <w:rsid w:val="001C0824"/>
    <w:rsid w:val="001C0B83"/>
    <w:rsid w:val="001C1510"/>
    <w:rsid w:val="001C1989"/>
    <w:rsid w:val="001C28FD"/>
    <w:rsid w:val="001C3349"/>
    <w:rsid w:val="001C35F9"/>
    <w:rsid w:val="001C3C96"/>
    <w:rsid w:val="001C4ABA"/>
    <w:rsid w:val="001C546B"/>
    <w:rsid w:val="001C5EA2"/>
    <w:rsid w:val="001C6608"/>
    <w:rsid w:val="001C6C7D"/>
    <w:rsid w:val="001C78A4"/>
    <w:rsid w:val="001D0735"/>
    <w:rsid w:val="001D0D67"/>
    <w:rsid w:val="001D1CB1"/>
    <w:rsid w:val="001D26A6"/>
    <w:rsid w:val="001D285F"/>
    <w:rsid w:val="001D2AC0"/>
    <w:rsid w:val="001D2B13"/>
    <w:rsid w:val="001D2DBA"/>
    <w:rsid w:val="001D2FD0"/>
    <w:rsid w:val="001D3830"/>
    <w:rsid w:val="001D3BA6"/>
    <w:rsid w:val="001D4D5C"/>
    <w:rsid w:val="001D5564"/>
    <w:rsid w:val="001D6FAA"/>
    <w:rsid w:val="001D70FA"/>
    <w:rsid w:val="001D7BA9"/>
    <w:rsid w:val="001E039D"/>
    <w:rsid w:val="001E091E"/>
    <w:rsid w:val="001E1AEE"/>
    <w:rsid w:val="001E1DD8"/>
    <w:rsid w:val="001E22E7"/>
    <w:rsid w:val="001E2714"/>
    <w:rsid w:val="001E2C8F"/>
    <w:rsid w:val="001E2EF8"/>
    <w:rsid w:val="001E3688"/>
    <w:rsid w:val="001E398C"/>
    <w:rsid w:val="001E4456"/>
    <w:rsid w:val="001E4857"/>
    <w:rsid w:val="001E4DDC"/>
    <w:rsid w:val="001E4F06"/>
    <w:rsid w:val="001E6B1A"/>
    <w:rsid w:val="001E774F"/>
    <w:rsid w:val="001E7C1D"/>
    <w:rsid w:val="001F073F"/>
    <w:rsid w:val="001F1862"/>
    <w:rsid w:val="001F1EE5"/>
    <w:rsid w:val="001F21EC"/>
    <w:rsid w:val="001F2E8E"/>
    <w:rsid w:val="001F3009"/>
    <w:rsid w:val="001F3358"/>
    <w:rsid w:val="001F35CB"/>
    <w:rsid w:val="001F390F"/>
    <w:rsid w:val="001F4F58"/>
    <w:rsid w:val="001F4FC2"/>
    <w:rsid w:val="001F5CD1"/>
    <w:rsid w:val="001F5F8F"/>
    <w:rsid w:val="001F600D"/>
    <w:rsid w:val="001F720F"/>
    <w:rsid w:val="001F7257"/>
    <w:rsid w:val="001F752B"/>
    <w:rsid w:val="001F7739"/>
    <w:rsid w:val="001F7ED0"/>
    <w:rsid w:val="0020011B"/>
    <w:rsid w:val="0020024C"/>
    <w:rsid w:val="0020150F"/>
    <w:rsid w:val="0020187E"/>
    <w:rsid w:val="00201B1D"/>
    <w:rsid w:val="00201DC6"/>
    <w:rsid w:val="00202375"/>
    <w:rsid w:val="002025EA"/>
    <w:rsid w:val="00202884"/>
    <w:rsid w:val="00202E44"/>
    <w:rsid w:val="00203556"/>
    <w:rsid w:val="00204D0F"/>
    <w:rsid w:val="00204DB6"/>
    <w:rsid w:val="002056BD"/>
    <w:rsid w:val="002056ED"/>
    <w:rsid w:val="00205C3A"/>
    <w:rsid w:val="00205F56"/>
    <w:rsid w:val="00205FAB"/>
    <w:rsid w:val="00211607"/>
    <w:rsid w:val="00211793"/>
    <w:rsid w:val="00211C11"/>
    <w:rsid w:val="00212345"/>
    <w:rsid w:val="00213E65"/>
    <w:rsid w:val="00214809"/>
    <w:rsid w:val="002149A1"/>
    <w:rsid w:val="00214E7A"/>
    <w:rsid w:val="00215065"/>
    <w:rsid w:val="0021587C"/>
    <w:rsid w:val="0021595D"/>
    <w:rsid w:val="00215BFE"/>
    <w:rsid w:val="00215C44"/>
    <w:rsid w:val="00215CEB"/>
    <w:rsid w:val="00216E73"/>
    <w:rsid w:val="0021774C"/>
    <w:rsid w:val="00217835"/>
    <w:rsid w:val="00217FF6"/>
    <w:rsid w:val="00221953"/>
    <w:rsid w:val="00222386"/>
    <w:rsid w:val="00222455"/>
    <w:rsid w:val="00222F51"/>
    <w:rsid w:val="00222F65"/>
    <w:rsid w:val="002230AE"/>
    <w:rsid w:val="002230E1"/>
    <w:rsid w:val="00223361"/>
    <w:rsid w:val="00223E09"/>
    <w:rsid w:val="002244BA"/>
    <w:rsid w:val="002247AA"/>
    <w:rsid w:val="00224DA7"/>
    <w:rsid w:val="00224FE9"/>
    <w:rsid w:val="00225331"/>
    <w:rsid w:val="00225A42"/>
    <w:rsid w:val="002261CB"/>
    <w:rsid w:val="00226660"/>
    <w:rsid w:val="002268BF"/>
    <w:rsid w:val="00227BDE"/>
    <w:rsid w:val="00230045"/>
    <w:rsid w:val="0023014E"/>
    <w:rsid w:val="00230256"/>
    <w:rsid w:val="002308FA"/>
    <w:rsid w:val="0023132F"/>
    <w:rsid w:val="00231AA5"/>
    <w:rsid w:val="00232620"/>
    <w:rsid w:val="002326CE"/>
    <w:rsid w:val="00232F90"/>
    <w:rsid w:val="00233215"/>
    <w:rsid w:val="0023339B"/>
    <w:rsid w:val="00233B4F"/>
    <w:rsid w:val="00233E01"/>
    <w:rsid w:val="0023469C"/>
    <w:rsid w:val="00234C71"/>
    <w:rsid w:val="00234E96"/>
    <w:rsid w:val="00235511"/>
    <w:rsid w:val="002366E0"/>
    <w:rsid w:val="00236DE1"/>
    <w:rsid w:val="00236FA8"/>
    <w:rsid w:val="002372EE"/>
    <w:rsid w:val="002372FD"/>
    <w:rsid w:val="0023764D"/>
    <w:rsid w:val="002415BC"/>
    <w:rsid w:val="002434B2"/>
    <w:rsid w:val="002442F4"/>
    <w:rsid w:val="002445EA"/>
    <w:rsid w:val="00244ECE"/>
    <w:rsid w:val="00244FC5"/>
    <w:rsid w:val="00245D1D"/>
    <w:rsid w:val="00246050"/>
    <w:rsid w:val="00246849"/>
    <w:rsid w:val="00250614"/>
    <w:rsid w:val="00250EDA"/>
    <w:rsid w:val="00251502"/>
    <w:rsid w:val="0025170A"/>
    <w:rsid w:val="002518E8"/>
    <w:rsid w:val="00251B70"/>
    <w:rsid w:val="00251C10"/>
    <w:rsid w:val="00252E1E"/>
    <w:rsid w:val="002535E6"/>
    <w:rsid w:val="002538BA"/>
    <w:rsid w:val="0025469D"/>
    <w:rsid w:val="002552B1"/>
    <w:rsid w:val="00255D01"/>
    <w:rsid w:val="0025669A"/>
    <w:rsid w:val="00256E55"/>
    <w:rsid w:val="00257AEB"/>
    <w:rsid w:val="00257E0E"/>
    <w:rsid w:val="00257FF4"/>
    <w:rsid w:val="00260FCB"/>
    <w:rsid w:val="002615F5"/>
    <w:rsid w:val="002616B9"/>
    <w:rsid w:val="0026217B"/>
    <w:rsid w:val="002627F0"/>
    <w:rsid w:val="002629E4"/>
    <w:rsid w:val="00263FE3"/>
    <w:rsid w:val="0026458C"/>
    <w:rsid w:val="00265593"/>
    <w:rsid w:val="0026564A"/>
    <w:rsid w:val="002666AE"/>
    <w:rsid w:val="002670AD"/>
    <w:rsid w:val="002675EA"/>
    <w:rsid w:val="00267BC5"/>
    <w:rsid w:val="00267CBE"/>
    <w:rsid w:val="00267E0B"/>
    <w:rsid w:val="00270680"/>
    <w:rsid w:val="00270BC2"/>
    <w:rsid w:val="00271103"/>
    <w:rsid w:val="002721FA"/>
    <w:rsid w:val="0027230C"/>
    <w:rsid w:val="00272646"/>
    <w:rsid w:val="00272B99"/>
    <w:rsid w:val="0027380D"/>
    <w:rsid w:val="0027468E"/>
    <w:rsid w:val="00274826"/>
    <w:rsid w:val="00274A3A"/>
    <w:rsid w:val="00275005"/>
    <w:rsid w:val="002752AB"/>
    <w:rsid w:val="002756D6"/>
    <w:rsid w:val="0027573C"/>
    <w:rsid w:val="00276973"/>
    <w:rsid w:val="00280A38"/>
    <w:rsid w:val="002815D0"/>
    <w:rsid w:val="00281AC2"/>
    <w:rsid w:val="00281B5D"/>
    <w:rsid w:val="002820A7"/>
    <w:rsid w:val="00283B82"/>
    <w:rsid w:val="00283E13"/>
    <w:rsid w:val="00285214"/>
    <w:rsid w:val="002852AC"/>
    <w:rsid w:val="00286478"/>
    <w:rsid w:val="00286941"/>
    <w:rsid w:val="00287EDD"/>
    <w:rsid w:val="0029027F"/>
    <w:rsid w:val="00290B58"/>
    <w:rsid w:val="00290E69"/>
    <w:rsid w:val="0029141B"/>
    <w:rsid w:val="00291D73"/>
    <w:rsid w:val="002927D3"/>
    <w:rsid w:val="00294BDE"/>
    <w:rsid w:val="00295174"/>
    <w:rsid w:val="00295DB6"/>
    <w:rsid w:val="00295FFC"/>
    <w:rsid w:val="002972BC"/>
    <w:rsid w:val="0029788B"/>
    <w:rsid w:val="00297D1B"/>
    <w:rsid w:val="00297F4D"/>
    <w:rsid w:val="002A0226"/>
    <w:rsid w:val="002A0597"/>
    <w:rsid w:val="002A0661"/>
    <w:rsid w:val="002A1CF2"/>
    <w:rsid w:val="002A2ED0"/>
    <w:rsid w:val="002A3517"/>
    <w:rsid w:val="002A3A84"/>
    <w:rsid w:val="002A470B"/>
    <w:rsid w:val="002A4C3E"/>
    <w:rsid w:val="002A56BC"/>
    <w:rsid w:val="002A56F6"/>
    <w:rsid w:val="002A5C53"/>
    <w:rsid w:val="002A661A"/>
    <w:rsid w:val="002A6AD6"/>
    <w:rsid w:val="002A704E"/>
    <w:rsid w:val="002A72CC"/>
    <w:rsid w:val="002A76AB"/>
    <w:rsid w:val="002A7A4F"/>
    <w:rsid w:val="002A7AFE"/>
    <w:rsid w:val="002A7ED3"/>
    <w:rsid w:val="002B0039"/>
    <w:rsid w:val="002B01DB"/>
    <w:rsid w:val="002B0320"/>
    <w:rsid w:val="002B0614"/>
    <w:rsid w:val="002B09C0"/>
    <w:rsid w:val="002B13B3"/>
    <w:rsid w:val="002B183D"/>
    <w:rsid w:val="002B1DBF"/>
    <w:rsid w:val="002B207F"/>
    <w:rsid w:val="002B2509"/>
    <w:rsid w:val="002B2A48"/>
    <w:rsid w:val="002B2BEE"/>
    <w:rsid w:val="002B31AD"/>
    <w:rsid w:val="002B336D"/>
    <w:rsid w:val="002B3EA7"/>
    <w:rsid w:val="002B4119"/>
    <w:rsid w:val="002B4BAE"/>
    <w:rsid w:val="002B538B"/>
    <w:rsid w:val="002B581B"/>
    <w:rsid w:val="002B5B86"/>
    <w:rsid w:val="002B7E5D"/>
    <w:rsid w:val="002C0974"/>
    <w:rsid w:val="002C2892"/>
    <w:rsid w:val="002C2F3B"/>
    <w:rsid w:val="002C4E81"/>
    <w:rsid w:val="002C58AB"/>
    <w:rsid w:val="002C6D84"/>
    <w:rsid w:val="002C7143"/>
    <w:rsid w:val="002C7D21"/>
    <w:rsid w:val="002D03D2"/>
    <w:rsid w:val="002D0989"/>
    <w:rsid w:val="002D1564"/>
    <w:rsid w:val="002D1A4E"/>
    <w:rsid w:val="002D1C09"/>
    <w:rsid w:val="002D1CA4"/>
    <w:rsid w:val="002D1ED4"/>
    <w:rsid w:val="002D2673"/>
    <w:rsid w:val="002D2C09"/>
    <w:rsid w:val="002D2C45"/>
    <w:rsid w:val="002D3132"/>
    <w:rsid w:val="002D319A"/>
    <w:rsid w:val="002D4969"/>
    <w:rsid w:val="002D4EE1"/>
    <w:rsid w:val="002D4F49"/>
    <w:rsid w:val="002D557D"/>
    <w:rsid w:val="002D778E"/>
    <w:rsid w:val="002E0193"/>
    <w:rsid w:val="002E04D7"/>
    <w:rsid w:val="002E06DD"/>
    <w:rsid w:val="002E171A"/>
    <w:rsid w:val="002E2A24"/>
    <w:rsid w:val="002E3684"/>
    <w:rsid w:val="002E3D66"/>
    <w:rsid w:val="002E3F11"/>
    <w:rsid w:val="002E4B11"/>
    <w:rsid w:val="002E4E08"/>
    <w:rsid w:val="002E4F70"/>
    <w:rsid w:val="002E5223"/>
    <w:rsid w:val="002E5886"/>
    <w:rsid w:val="002E5AD3"/>
    <w:rsid w:val="002E635D"/>
    <w:rsid w:val="002E7562"/>
    <w:rsid w:val="002E79FC"/>
    <w:rsid w:val="002E7DD2"/>
    <w:rsid w:val="002F071F"/>
    <w:rsid w:val="002F0767"/>
    <w:rsid w:val="002F07EF"/>
    <w:rsid w:val="002F16D5"/>
    <w:rsid w:val="002F1A90"/>
    <w:rsid w:val="002F1C2F"/>
    <w:rsid w:val="002F2F4D"/>
    <w:rsid w:val="002F3044"/>
    <w:rsid w:val="002F3595"/>
    <w:rsid w:val="002F3D1C"/>
    <w:rsid w:val="002F41F5"/>
    <w:rsid w:val="002F4696"/>
    <w:rsid w:val="002F4C8C"/>
    <w:rsid w:val="002F4EA1"/>
    <w:rsid w:val="002F52DE"/>
    <w:rsid w:val="002F55C1"/>
    <w:rsid w:val="002F797A"/>
    <w:rsid w:val="003003AF"/>
    <w:rsid w:val="00300483"/>
    <w:rsid w:val="00300FB3"/>
    <w:rsid w:val="00301240"/>
    <w:rsid w:val="00301C91"/>
    <w:rsid w:val="003026F3"/>
    <w:rsid w:val="003026FF"/>
    <w:rsid w:val="00303798"/>
    <w:rsid w:val="00303ACB"/>
    <w:rsid w:val="00303F2B"/>
    <w:rsid w:val="00304607"/>
    <w:rsid w:val="0030467A"/>
    <w:rsid w:val="00304D4E"/>
    <w:rsid w:val="00304FFD"/>
    <w:rsid w:val="00305608"/>
    <w:rsid w:val="00305B72"/>
    <w:rsid w:val="0030610A"/>
    <w:rsid w:val="00306372"/>
    <w:rsid w:val="00306627"/>
    <w:rsid w:val="003069DD"/>
    <w:rsid w:val="00306CAB"/>
    <w:rsid w:val="003071D3"/>
    <w:rsid w:val="00307848"/>
    <w:rsid w:val="003108D4"/>
    <w:rsid w:val="0031132C"/>
    <w:rsid w:val="0031146F"/>
    <w:rsid w:val="00311795"/>
    <w:rsid w:val="003117B1"/>
    <w:rsid w:val="00311B70"/>
    <w:rsid w:val="00311CBE"/>
    <w:rsid w:val="00312280"/>
    <w:rsid w:val="003125A7"/>
    <w:rsid w:val="00312CD0"/>
    <w:rsid w:val="003134B4"/>
    <w:rsid w:val="00314470"/>
    <w:rsid w:val="0031449F"/>
    <w:rsid w:val="003145A5"/>
    <w:rsid w:val="003148B9"/>
    <w:rsid w:val="00314A2E"/>
    <w:rsid w:val="00315266"/>
    <w:rsid w:val="0031693B"/>
    <w:rsid w:val="003169CE"/>
    <w:rsid w:val="00316F0A"/>
    <w:rsid w:val="0031746E"/>
    <w:rsid w:val="00317DC7"/>
    <w:rsid w:val="003200F9"/>
    <w:rsid w:val="00320F38"/>
    <w:rsid w:val="00321183"/>
    <w:rsid w:val="00321694"/>
    <w:rsid w:val="00321F0A"/>
    <w:rsid w:val="003223CE"/>
    <w:rsid w:val="003228F8"/>
    <w:rsid w:val="00322A2D"/>
    <w:rsid w:val="00322E80"/>
    <w:rsid w:val="00324D5B"/>
    <w:rsid w:val="00325045"/>
    <w:rsid w:val="00325D91"/>
    <w:rsid w:val="003267B4"/>
    <w:rsid w:val="0032686E"/>
    <w:rsid w:val="00327398"/>
    <w:rsid w:val="00327C97"/>
    <w:rsid w:val="0033024F"/>
    <w:rsid w:val="00330526"/>
    <w:rsid w:val="00331193"/>
    <w:rsid w:val="003316A2"/>
    <w:rsid w:val="0033186D"/>
    <w:rsid w:val="00332087"/>
    <w:rsid w:val="003333D4"/>
    <w:rsid w:val="00334951"/>
    <w:rsid w:val="00334E92"/>
    <w:rsid w:val="00336411"/>
    <w:rsid w:val="0033678D"/>
    <w:rsid w:val="00336ED1"/>
    <w:rsid w:val="0033720D"/>
    <w:rsid w:val="003373E8"/>
    <w:rsid w:val="00341150"/>
    <w:rsid w:val="00341BCE"/>
    <w:rsid w:val="00341F60"/>
    <w:rsid w:val="003439E2"/>
    <w:rsid w:val="003443DD"/>
    <w:rsid w:val="00344D5A"/>
    <w:rsid w:val="00345E0C"/>
    <w:rsid w:val="00346EB6"/>
    <w:rsid w:val="00347EDB"/>
    <w:rsid w:val="00350797"/>
    <w:rsid w:val="00351A85"/>
    <w:rsid w:val="003522E8"/>
    <w:rsid w:val="00353989"/>
    <w:rsid w:val="00353E86"/>
    <w:rsid w:val="00353ED0"/>
    <w:rsid w:val="003549FB"/>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263"/>
    <w:rsid w:val="003668DF"/>
    <w:rsid w:val="00367688"/>
    <w:rsid w:val="0037048C"/>
    <w:rsid w:val="003708F6"/>
    <w:rsid w:val="00372221"/>
    <w:rsid w:val="00372CF2"/>
    <w:rsid w:val="003732F6"/>
    <w:rsid w:val="00374C59"/>
    <w:rsid w:val="00374C7E"/>
    <w:rsid w:val="00377353"/>
    <w:rsid w:val="0037736B"/>
    <w:rsid w:val="0038105D"/>
    <w:rsid w:val="00381F57"/>
    <w:rsid w:val="0038216E"/>
    <w:rsid w:val="003822E5"/>
    <w:rsid w:val="0038240E"/>
    <w:rsid w:val="003830B8"/>
    <w:rsid w:val="00383262"/>
    <w:rsid w:val="003864FB"/>
    <w:rsid w:val="00387123"/>
    <w:rsid w:val="003878DB"/>
    <w:rsid w:val="00394197"/>
    <w:rsid w:val="003966F0"/>
    <w:rsid w:val="00396E42"/>
    <w:rsid w:val="00397696"/>
    <w:rsid w:val="003A0B3E"/>
    <w:rsid w:val="003A157A"/>
    <w:rsid w:val="003A283F"/>
    <w:rsid w:val="003A2A16"/>
    <w:rsid w:val="003A2EFB"/>
    <w:rsid w:val="003A2FDD"/>
    <w:rsid w:val="003A3C43"/>
    <w:rsid w:val="003A596C"/>
    <w:rsid w:val="003A5CCC"/>
    <w:rsid w:val="003A7062"/>
    <w:rsid w:val="003A70FF"/>
    <w:rsid w:val="003A735A"/>
    <w:rsid w:val="003A74D2"/>
    <w:rsid w:val="003A756B"/>
    <w:rsid w:val="003A7902"/>
    <w:rsid w:val="003B0853"/>
    <w:rsid w:val="003B0D71"/>
    <w:rsid w:val="003B0DBF"/>
    <w:rsid w:val="003B1463"/>
    <w:rsid w:val="003B1BC8"/>
    <w:rsid w:val="003B23D7"/>
    <w:rsid w:val="003B34CB"/>
    <w:rsid w:val="003B3AB4"/>
    <w:rsid w:val="003B3CA8"/>
    <w:rsid w:val="003B45D5"/>
    <w:rsid w:val="003B52FE"/>
    <w:rsid w:val="003B572A"/>
    <w:rsid w:val="003B6325"/>
    <w:rsid w:val="003B71E0"/>
    <w:rsid w:val="003B78A4"/>
    <w:rsid w:val="003B79F3"/>
    <w:rsid w:val="003C144E"/>
    <w:rsid w:val="003C15F7"/>
    <w:rsid w:val="003C1A07"/>
    <w:rsid w:val="003C1E74"/>
    <w:rsid w:val="003C20A2"/>
    <w:rsid w:val="003C2673"/>
    <w:rsid w:val="003C27A2"/>
    <w:rsid w:val="003C326F"/>
    <w:rsid w:val="003C39CD"/>
    <w:rsid w:val="003C3AE8"/>
    <w:rsid w:val="003C4E00"/>
    <w:rsid w:val="003C4F57"/>
    <w:rsid w:val="003C567C"/>
    <w:rsid w:val="003C59B8"/>
    <w:rsid w:val="003C6809"/>
    <w:rsid w:val="003C77AA"/>
    <w:rsid w:val="003C7897"/>
    <w:rsid w:val="003C79EE"/>
    <w:rsid w:val="003D0937"/>
    <w:rsid w:val="003D17E6"/>
    <w:rsid w:val="003D1A20"/>
    <w:rsid w:val="003D1AC9"/>
    <w:rsid w:val="003D2AC9"/>
    <w:rsid w:val="003D2CD8"/>
    <w:rsid w:val="003D3283"/>
    <w:rsid w:val="003D3724"/>
    <w:rsid w:val="003D41EE"/>
    <w:rsid w:val="003D46A7"/>
    <w:rsid w:val="003D4F8E"/>
    <w:rsid w:val="003D5BA4"/>
    <w:rsid w:val="003D6329"/>
    <w:rsid w:val="003D6376"/>
    <w:rsid w:val="003D72A0"/>
    <w:rsid w:val="003D7FE8"/>
    <w:rsid w:val="003E1235"/>
    <w:rsid w:val="003E2A35"/>
    <w:rsid w:val="003E2B56"/>
    <w:rsid w:val="003E2CE1"/>
    <w:rsid w:val="003E2DCB"/>
    <w:rsid w:val="003E4C3F"/>
    <w:rsid w:val="003E4D7C"/>
    <w:rsid w:val="003E5955"/>
    <w:rsid w:val="003E5EC7"/>
    <w:rsid w:val="003E5FA8"/>
    <w:rsid w:val="003E621A"/>
    <w:rsid w:val="003E6252"/>
    <w:rsid w:val="003E6646"/>
    <w:rsid w:val="003E720C"/>
    <w:rsid w:val="003F009B"/>
    <w:rsid w:val="003F1200"/>
    <w:rsid w:val="003F1218"/>
    <w:rsid w:val="003F1421"/>
    <w:rsid w:val="003F1844"/>
    <w:rsid w:val="003F241E"/>
    <w:rsid w:val="003F28C0"/>
    <w:rsid w:val="003F3698"/>
    <w:rsid w:val="003F498C"/>
    <w:rsid w:val="003F52B2"/>
    <w:rsid w:val="003F600E"/>
    <w:rsid w:val="003F6675"/>
    <w:rsid w:val="003F716E"/>
    <w:rsid w:val="003F7C2D"/>
    <w:rsid w:val="00400061"/>
    <w:rsid w:val="0040068A"/>
    <w:rsid w:val="004007F8"/>
    <w:rsid w:val="00400813"/>
    <w:rsid w:val="004009C8"/>
    <w:rsid w:val="004013AD"/>
    <w:rsid w:val="00402215"/>
    <w:rsid w:val="00402C35"/>
    <w:rsid w:val="0040384F"/>
    <w:rsid w:val="004039BD"/>
    <w:rsid w:val="0040405B"/>
    <w:rsid w:val="00404195"/>
    <w:rsid w:val="00404211"/>
    <w:rsid w:val="004042A4"/>
    <w:rsid w:val="00404346"/>
    <w:rsid w:val="004043F3"/>
    <w:rsid w:val="00404DAA"/>
    <w:rsid w:val="00404DDD"/>
    <w:rsid w:val="0040508F"/>
    <w:rsid w:val="0040578B"/>
    <w:rsid w:val="004065D6"/>
    <w:rsid w:val="0040687D"/>
    <w:rsid w:val="00406F7F"/>
    <w:rsid w:val="0040709D"/>
    <w:rsid w:val="004070D7"/>
    <w:rsid w:val="0040713F"/>
    <w:rsid w:val="004075A3"/>
    <w:rsid w:val="00407C02"/>
    <w:rsid w:val="00410C48"/>
    <w:rsid w:val="00411A85"/>
    <w:rsid w:val="00412E21"/>
    <w:rsid w:val="00413379"/>
    <w:rsid w:val="004144BC"/>
    <w:rsid w:val="00414C9E"/>
    <w:rsid w:val="00415A7B"/>
    <w:rsid w:val="00416277"/>
    <w:rsid w:val="00416E24"/>
    <w:rsid w:val="00416F86"/>
    <w:rsid w:val="00417D4F"/>
    <w:rsid w:val="0042063D"/>
    <w:rsid w:val="00420786"/>
    <w:rsid w:val="00422141"/>
    <w:rsid w:val="00422B23"/>
    <w:rsid w:val="00422E3D"/>
    <w:rsid w:val="00423245"/>
    <w:rsid w:val="00423796"/>
    <w:rsid w:val="00423A60"/>
    <w:rsid w:val="00424D23"/>
    <w:rsid w:val="0042651C"/>
    <w:rsid w:val="00426E9B"/>
    <w:rsid w:val="00427D55"/>
    <w:rsid w:val="00430387"/>
    <w:rsid w:val="0043233C"/>
    <w:rsid w:val="00434148"/>
    <w:rsid w:val="004345A6"/>
    <w:rsid w:val="00435B2F"/>
    <w:rsid w:val="00435CEA"/>
    <w:rsid w:val="00435E03"/>
    <w:rsid w:val="0043738B"/>
    <w:rsid w:val="004373E1"/>
    <w:rsid w:val="004374A3"/>
    <w:rsid w:val="00437A7E"/>
    <w:rsid w:val="00437B6C"/>
    <w:rsid w:val="00437D32"/>
    <w:rsid w:val="00440144"/>
    <w:rsid w:val="0044064E"/>
    <w:rsid w:val="00440805"/>
    <w:rsid w:val="004412E1"/>
    <w:rsid w:val="004412F6"/>
    <w:rsid w:val="00441554"/>
    <w:rsid w:val="00442251"/>
    <w:rsid w:val="00442C74"/>
    <w:rsid w:val="00442E48"/>
    <w:rsid w:val="00443968"/>
    <w:rsid w:val="00443DCD"/>
    <w:rsid w:val="00443E7E"/>
    <w:rsid w:val="00443FEB"/>
    <w:rsid w:val="00444C06"/>
    <w:rsid w:val="004454DF"/>
    <w:rsid w:val="00446446"/>
    <w:rsid w:val="00446804"/>
    <w:rsid w:val="004478D4"/>
    <w:rsid w:val="00450380"/>
    <w:rsid w:val="004505C6"/>
    <w:rsid w:val="00451469"/>
    <w:rsid w:val="004514A5"/>
    <w:rsid w:val="004520CD"/>
    <w:rsid w:val="004525B4"/>
    <w:rsid w:val="00452DF3"/>
    <w:rsid w:val="004534F5"/>
    <w:rsid w:val="004534F6"/>
    <w:rsid w:val="00453765"/>
    <w:rsid w:val="00454C69"/>
    <w:rsid w:val="00454EC3"/>
    <w:rsid w:val="0045530A"/>
    <w:rsid w:val="004554AE"/>
    <w:rsid w:val="004554C3"/>
    <w:rsid w:val="00455E55"/>
    <w:rsid w:val="00455F9A"/>
    <w:rsid w:val="00455FB6"/>
    <w:rsid w:val="00456FAA"/>
    <w:rsid w:val="00457197"/>
    <w:rsid w:val="00457555"/>
    <w:rsid w:val="00457971"/>
    <w:rsid w:val="00457DD8"/>
    <w:rsid w:val="004603D0"/>
    <w:rsid w:val="004604E8"/>
    <w:rsid w:val="004605D4"/>
    <w:rsid w:val="00460FC0"/>
    <w:rsid w:val="00461240"/>
    <w:rsid w:val="004614BD"/>
    <w:rsid w:val="00461523"/>
    <w:rsid w:val="00462313"/>
    <w:rsid w:val="004624AE"/>
    <w:rsid w:val="0046250E"/>
    <w:rsid w:val="00462E9C"/>
    <w:rsid w:val="00464B48"/>
    <w:rsid w:val="004651AB"/>
    <w:rsid w:val="00465231"/>
    <w:rsid w:val="004662AD"/>
    <w:rsid w:val="00466516"/>
    <w:rsid w:val="00467B65"/>
    <w:rsid w:val="00471EA5"/>
    <w:rsid w:val="004720C9"/>
    <w:rsid w:val="00472257"/>
    <w:rsid w:val="00472E49"/>
    <w:rsid w:val="004732BB"/>
    <w:rsid w:val="00473BAD"/>
    <w:rsid w:val="00474C60"/>
    <w:rsid w:val="00475036"/>
    <w:rsid w:val="00475944"/>
    <w:rsid w:val="00475DF0"/>
    <w:rsid w:val="00476525"/>
    <w:rsid w:val="004772E2"/>
    <w:rsid w:val="0047739F"/>
    <w:rsid w:val="00477475"/>
    <w:rsid w:val="004779BA"/>
    <w:rsid w:val="00477F97"/>
    <w:rsid w:val="0048053C"/>
    <w:rsid w:val="00480A2D"/>
    <w:rsid w:val="00480AFB"/>
    <w:rsid w:val="0048103E"/>
    <w:rsid w:val="00481247"/>
    <w:rsid w:val="00481EB7"/>
    <w:rsid w:val="004828DC"/>
    <w:rsid w:val="00482FF7"/>
    <w:rsid w:val="00483098"/>
    <w:rsid w:val="00483AFB"/>
    <w:rsid w:val="0048402B"/>
    <w:rsid w:val="0048414A"/>
    <w:rsid w:val="0048449E"/>
    <w:rsid w:val="00485C56"/>
    <w:rsid w:val="00486B79"/>
    <w:rsid w:val="00486CA2"/>
    <w:rsid w:val="00490B25"/>
    <w:rsid w:val="00490FD6"/>
    <w:rsid w:val="004911C4"/>
    <w:rsid w:val="00492009"/>
    <w:rsid w:val="00494CC8"/>
    <w:rsid w:val="004955E7"/>
    <w:rsid w:val="0049589C"/>
    <w:rsid w:val="00495EF1"/>
    <w:rsid w:val="00496ED4"/>
    <w:rsid w:val="004976CB"/>
    <w:rsid w:val="00497D4A"/>
    <w:rsid w:val="004A031C"/>
    <w:rsid w:val="004A0441"/>
    <w:rsid w:val="004A084C"/>
    <w:rsid w:val="004A15B3"/>
    <w:rsid w:val="004A1AF5"/>
    <w:rsid w:val="004A1D01"/>
    <w:rsid w:val="004A1F8F"/>
    <w:rsid w:val="004A2A54"/>
    <w:rsid w:val="004A2EF3"/>
    <w:rsid w:val="004A388F"/>
    <w:rsid w:val="004A3B0D"/>
    <w:rsid w:val="004A52F5"/>
    <w:rsid w:val="004A5AAB"/>
    <w:rsid w:val="004A5D3A"/>
    <w:rsid w:val="004A6897"/>
    <w:rsid w:val="004A692B"/>
    <w:rsid w:val="004A6EB6"/>
    <w:rsid w:val="004A794C"/>
    <w:rsid w:val="004B05CE"/>
    <w:rsid w:val="004B0EE0"/>
    <w:rsid w:val="004B3EC7"/>
    <w:rsid w:val="004B5664"/>
    <w:rsid w:val="004B64BB"/>
    <w:rsid w:val="004C01E4"/>
    <w:rsid w:val="004C0FAC"/>
    <w:rsid w:val="004C2107"/>
    <w:rsid w:val="004C2123"/>
    <w:rsid w:val="004C2DAA"/>
    <w:rsid w:val="004C48CE"/>
    <w:rsid w:val="004C5FC6"/>
    <w:rsid w:val="004C6435"/>
    <w:rsid w:val="004C649B"/>
    <w:rsid w:val="004C7B9C"/>
    <w:rsid w:val="004C7D55"/>
    <w:rsid w:val="004C7D86"/>
    <w:rsid w:val="004D089A"/>
    <w:rsid w:val="004D16A4"/>
    <w:rsid w:val="004D1DD3"/>
    <w:rsid w:val="004D24F8"/>
    <w:rsid w:val="004D3184"/>
    <w:rsid w:val="004D38E7"/>
    <w:rsid w:val="004D3D3F"/>
    <w:rsid w:val="004D4B27"/>
    <w:rsid w:val="004D5030"/>
    <w:rsid w:val="004D57BD"/>
    <w:rsid w:val="004D6045"/>
    <w:rsid w:val="004D6C5E"/>
    <w:rsid w:val="004D7546"/>
    <w:rsid w:val="004D7BEB"/>
    <w:rsid w:val="004D7C6D"/>
    <w:rsid w:val="004D7EC5"/>
    <w:rsid w:val="004E02B0"/>
    <w:rsid w:val="004E0516"/>
    <w:rsid w:val="004E0B29"/>
    <w:rsid w:val="004E0E11"/>
    <w:rsid w:val="004E0F08"/>
    <w:rsid w:val="004E1212"/>
    <w:rsid w:val="004E1546"/>
    <w:rsid w:val="004E19DC"/>
    <w:rsid w:val="004E35E8"/>
    <w:rsid w:val="004E3B2A"/>
    <w:rsid w:val="004E50F0"/>
    <w:rsid w:val="004E5448"/>
    <w:rsid w:val="004E6A03"/>
    <w:rsid w:val="004F0070"/>
    <w:rsid w:val="004F0468"/>
    <w:rsid w:val="004F0C51"/>
    <w:rsid w:val="004F1169"/>
    <w:rsid w:val="004F263C"/>
    <w:rsid w:val="004F2BB1"/>
    <w:rsid w:val="004F2EC7"/>
    <w:rsid w:val="004F3CE8"/>
    <w:rsid w:val="004F4346"/>
    <w:rsid w:val="004F47BB"/>
    <w:rsid w:val="004F483A"/>
    <w:rsid w:val="004F6578"/>
    <w:rsid w:val="004F6BFB"/>
    <w:rsid w:val="004F7AE7"/>
    <w:rsid w:val="004F7E4A"/>
    <w:rsid w:val="005004EE"/>
    <w:rsid w:val="0050147C"/>
    <w:rsid w:val="005015BE"/>
    <w:rsid w:val="0050182B"/>
    <w:rsid w:val="00502266"/>
    <w:rsid w:val="0050256A"/>
    <w:rsid w:val="00502579"/>
    <w:rsid w:val="005029F7"/>
    <w:rsid w:val="005036DB"/>
    <w:rsid w:val="00503D4C"/>
    <w:rsid w:val="00504C0C"/>
    <w:rsid w:val="00504E48"/>
    <w:rsid w:val="0050539B"/>
    <w:rsid w:val="00505C30"/>
    <w:rsid w:val="005070FF"/>
    <w:rsid w:val="005121C1"/>
    <w:rsid w:val="00512BBC"/>
    <w:rsid w:val="005134FB"/>
    <w:rsid w:val="005135FD"/>
    <w:rsid w:val="0051366C"/>
    <w:rsid w:val="0051424D"/>
    <w:rsid w:val="0051684F"/>
    <w:rsid w:val="00516A92"/>
    <w:rsid w:val="00516B9F"/>
    <w:rsid w:val="00517693"/>
    <w:rsid w:val="00517A53"/>
    <w:rsid w:val="0052019F"/>
    <w:rsid w:val="005205AB"/>
    <w:rsid w:val="00522ABC"/>
    <w:rsid w:val="00523203"/>
    <w:rsid w:val="00523378"/>
    <w:rsid w:val="00524416"/>
    <w:rsid w:val="00524BA9"/>
    <w:rsid w:val="0052550F"/>
    <w:rsid w:val="00526095"/>
    <w:rsid w:val="00526C0F"/>
    <w:rsid w:val="0052702A"/>
    <w:rsid w:val="00530397"/>
    <w:rsid w:val="00530F73"/>
    <w:rsid w:val="00533B8E"/>
    <w:rsid w:val="00534BB2"/>
    <w:rsid w:val="00535417"/>
    <w:rsid w:val="00535833"/>
    <w:rsid w:val="00536D28"/>
    <w:rsid w:val="005372C5"/>
    <w:rsid w:val="00537A26"/>
    <w:rsid w:val="0054046F"/>
    <w:rsid w:val="00540BCA"/>
    <w:rsid w:val="00540E47"/>
    <w:rsid w:val="00540ED8"/>
    <w:rsid w:val="00543283"/>
    <w:rsid w:val="0054364C"/>
    <w:rsid w:val="00543AEA"/>
    <w:rsid w:val="00546747"/>
    <w:rsid w:val="00546E89"/>
    <w:rsid w:val="00547510"/>
    <w:rsid w:val="00547ECC"/>
    <w:rsid w:val="00550B80"/>
    <w:rsid w:val="00551787"/>
    <w:rsid w:val="005519BE"/>
    <w:rsid w:val="00551D5A"/>
    <w:rsid w:val="00551EC3"/>
    <w:rsid w:val="00551F71"/>
    <w:rsid w:val="005534A1"/>
    <w:rsid w:val="00553647"/>
    <w:rsid w:val="00554A44"/>
    <w:rsid w:val="00554C53"/>
    <w:rsid w:val="00554F18"/>
    <w:rsid w:val="00555220"/>
    <w:rsid w:val="005554AF"/>
    <w:rsid w:val="005555F0"/>
    <w:rsid w:val="005556CF"/>
    <w:rsid w:val="00555739"/>
    <w:rsid w:val="00556636"/>
    <w:rsid w:val="00556E75"/>
    <w:rsid w:val="00557F39"/>
    <w:rsid w:val="0056048A"/>
    <w:rsid w:val="0056069A"/>
    <w:rsid w:val="00560C3B"/>
    <w:rsid w:val="00561EA1"/>
    <w:rsid w:val="00562799"/>
    <w:rsid w:val="0056311D"/>
    <w:rsid w:val="00564804"/>
    <w:rsid w:val="00565307"/>
    <w:rsid w:val="00565598"/>
    <w:rsid w:val="00565B5A"/>
    <w:rsid w:val="0056697C"/>
    <w:rsid w:val="00567BD0"/>
    <w:rsid w:val="00567DDB"/>
    <w:rsid w:val="00567E8F"/>
    <w:rsid w:val="005702D6"/>
    <w:rsid w:val="005716A7"/>
    <w:rsid w:val="005719BC"/>
    <w:rsid w:val="00572588"/>
    <w:rsid w:val="00573A50"/>
    <w:rsid w:val="005743FC"/>
    <w:rsid w:val="005746D2"/>
    <w:rsid w:val="00574E8A"/>
    <w:rsid w:val="00576547"/>
    <w:rsid w:val="0057703F"/>
    <w:rsid w:val="00577775"/>
    <w:rsid w:val="0058121A"/>
    <w:rsid w:val="005815BA"/>
    <w:rsid w:val="00581863"/>
    <w:rsid w:val="00581A1B"/>
    <w:rsid w:val="00581EA3"/>
    <w:rsid w:val="0058205A"/>
    <w:rsid w:val="0058260B"/>
    <w:rsid w:val="00582EA1"/>
    <w:rsid w:val="00584A65"/>
    <w:rsid w:val="00584D1E"/>
    <w:rsid w:val="00586795"/>
    <w:rsid w:val="00586B82"/>
    <w:rsid w:val="00587E13"/>
    <w:rsid w:val="00590FDD"/>
    <w:rsid w:val="00591ADA"/>
    <w:rsid w:val="00591D0F"/>
    <w:rsid w:val="00592E1E"/>
    <w:rsid w:val="005933AA"/>
    <w:rsid w:val="005940AA"/>
    <w:rsid w:val="00594614"/>
    <w:rsid w:val="00594E10"/>
    <w:rsid w:val="00596306"/>
    <w:rsid w:val="00596487"/>
    <w:rsid w:val="00597721"/>
    <w:rsid w:val="005A0809"/>
    <w:rsid w:val="005A0B91"/>
    <w:rsid w:val="005A0D20"/>
    <w:rsid w:val="005A1494"/>
    <w:rsid w:val="005A3316"/>
    <w:rsid w:val="005A3590"/>
    <w:rsid w:val="005A410D"/>
    <w:rsid w:val="005A425C"/>
    <w:rsid w:val="005A4A1C"/>
    <w:rsid w:val="005A51EF"/>
    <w:rsid w:val="005A5649"/>
    <w:rsid w:val="005A58A8"/>
    <w:rsid w:val="005A5B73"/>
    <w:rsid w:val="005A5BD8"/>
    <w:rsid w:val="005A692A"/>
    <w:rsid w:val="005A6AB8"/>
    <w:rsid w:val="005A6FCA"/>
    <w:rsid w:val="005B05FD"/>
    <w:rsid w:val="005B0AAA"/>
    <w:rsid w:val="005B11C2"/>
    <w:rsid w:val="005B180A"/>
    <w:rsid w:val="005B382C"/>
    <w:rsid w:val="005B3C11"/>
    <w:rsid w:val="005B40DA"/>
    <w:rsid w:val="005B4148"/>
    <w:rsid w:val="005B4226"/>
    <w:rsid w:val="005B5AA4"/>
    <w:rsid w:val="005B5C9A"/>
    <w:rsid w:val="005B656B"/>
    <w:rsid w:val="005B7182"/>
    <w:rsid w:val="005B71B3"/>
    <w:rsid w:val="005B76A4"/>
    <w:rsid w:val="005B76C4"/>
    <w:rsid w:val="005B7916"/>
    <w:rsid w:val="005C03CE"/>
    <w:rsid w:val="005C04A7"/>
    <w:rsid w:val="005C17A4"/>
    <w:rsid w:val="005C27CC"/>
    <w:rsid w:val="005C370D"/>
    <w:rsid w:val="005C504E"/>
    <w:rsid w:val="005C6153"/>
    <w:rsid w:val="005C6C7F"/>
    <w:rsid w:val="005C6CBC"/>
    <w:rsid w:val="005C78B0"/>
    <w:rsid w:val="005C7B95"/>
    <w:rsid w:val="005D01EB"/>
    <w:rsid w:val="005D030A"/>
    <w:rsid w:val="005D0DFB"/>
    <w:rsid w:val="005D1112"/>
    <w:rsid w:val="005D1343"/>
    <w:rsid w:val="005D237C"/>
    <w:rsid w:val="005D25E2"/>
    <w:rsid w:val="005D25FF"/>
    <w:rsid w:val="005D2632"/>
    <w:rsid w:val="005D38E0"/>
    <w:rsid w:val="005D3F32"/>
    <w:rsid w:val="005D4C9B"/>
    <w:rsid w:val="005D4E3E"/>
    <w:rsid w:val="005D4FAD"/>
    <w:rsid w:val="005D6726"/>
    <w:rsid w:val="005D67F7"/>
    <w:rsid w:val="005D6E6E"/>
    <w:rsid w:val="005D7D7E"/>
    <w:rsid w:val="005E0B59"/>
    <w:rsid w:val="005E0EFC"/>
    <w:rsid w:val="005E1105"/>
    <w:rsid w:val="005E1536"/>
    <w:rsid w:val="005E162F"/>
    <w:rsid w:val="005E16B6"/>
    <w:rsid w:val="005E2C60"/>
    <w:rsid w:val="005E31F6"/>
    <w:rsid w:val="005E3622"/>
    <w:rsid w:val="005E504F"/>
    <w:rsid w:val="005E60B3"/>
    <w:rsid w:val="005E676C"/>
    <w:rsid w:val="005E6CB9"/>
    <w:rsid w:val="005E6FFC"/>
    <w:rsid w:val="005E7F14"/>
    <w:rsid w:val="005F0154"/>
    <w:rsid w:val="005F0176"/>
    <w:rsid w:val="005F021D"/>
    <w:rsid w:val="005F06EF"/>
    <w:rsid w:val="005F172B"/>
    <w:rsid w:val="005F1EAC"/>
    <w:rsid w:val="005F20E9"/>
    <w:rsid w:val="005F308F"/>
    <w:rsid w:val="005F4869"/>
    <w:rsid w:val="005F4BFD"/>
    <w:rsid w:val="005F5748"/>
    <w:rsid w:val="005F5834"/>
    <w:rsid w:val="005F5E11"/>
    <w:rsid w:val="005F5EC8"/>
    <w:rsid w:val="005F6AC5"/>
    <w:rsid w:val="005F7DCB"/>
    <w:rsid w:val="006003E5"/>
    <w:rsid w:val="00600D10"/>
    <w:rsid w:val="00600E63"/>
    <w:rsid w:val="00601561"/>
    <w:rsid w:val="00601E55"/>
    <w:rsid w:val="00602037"/>
    <w:rsid w:val="006029DD"/>
    <w:rsid w:val="00602A7E"/>
    <w:rsid w:val="00602C6A"/>
    <w:rsid w:val="00602DBF"/>
    <w:rsid w:val="006034F7"/>
    <w:rsid w:val="00603AF5"/>
    <w:rsid w:val="00603E44"/>
    <w:rsid w:val="00605298"/>
    <w:rsid w:val="0060635E"/>
    <w:rsid w:val="00606C66"/>
    <w:rsid w:val="00607CDC"/>
    <w:rsid w:val="00610145"/>
    <w:rsid w:val="0061063D"/>
    <w:rsid w:val="00610C6F"/>
    <w:rsid w:val="00610D1F"/>
    <w:rsid w:val="006116B7"/>
    <w:rsid w:val="00611A07"/>
    <w:rsid w:val="006123C6"/>
    <w:rsid w:val="00612C02"/>
    <w:rsid w:val="00612CDD"/>
    <w:rsid w:val="006147A5"/>
    <w:rsid w:val="0061562E"/>
    <w:rsid w:val="00616D41"/>
    <w:rsid w:val="00617292"/>
    <w:rsid w:val="0061759E"/>
    <w:rsid w:val="006200A9"/>
    <w:rsid w:val="00620218"/>
    <w:rsid w:val="00620CA6"/>
    <w:rsid w:val="0062124F"/>
    <w:rsid w:val="006219F5"/>
    <w:rsid w:val="00622225"/>
    <w:rsid w:val="00622D03"/>
    <w:rsid w:val="00622DCD"/>
    <w:rsid w:val="00622F57"/>
    <w:rsid w:val="00623DD5"/>
    <w:rsid w:val="00624269"/>
    <w:rsid w:val="0062458D"/>
    <w:rsid w:val="00624A34"/>
    <w:rsid w:val="006251BB"/>
    <w:rsid w:val="006251DB"/>
    <w:rsid w:val="0062559B"/>
    <w:rsid w:val="0062568D"/>
    <w:rsid w:val="006256D3"/>
    <w:rsid w:val="00626400"/>
    <w:rsid w:val="006267F5"/>
    <w:rsid w:val="00626C06"/>
    <w:rsid w:val="00627337"/>
    <w:rsid w:val="00627B26"/>
    <w:rsid w:val="00630069"/>
    <w:rsid w:val="00630583"/>
    <w:rsid w:val="00630D2E"/>
    <w:rsid w:val="00630D39"/>
    <w:rsid w:val="00631431"/>
    <w:rsid w:val="00631CD6"/>
    <w:rsid w:val="00631E19"/>
    <w:rsid w:val="006329B5"/>
    <w:rsid w:val="00633E76"/>
    <w:rsid w:val="00633EC9"/>
    <w:rsid w:val="006340F5"/>
    <w:rsid w:val="00634542"/>
    <w:rsid w:val="00635BEA"/>
    <w:rsid w:val="00635E4D"/>
    <w:rsid w:val="0063620C"/>
    <w:rsid w:val="00637A84"/>
    <w:rsid w:val="00637E18"/>
    <w:rsid w:val="0064032E"/>
    <w:rsid w:val="0064038D"/>
    <w:rsid w:val="00640EA8"/>
    <w:rsid w:val="006410F8"/>
    <w:rsid w:val="00641A0B"/>
    <w:rsid w:val="00641D5A"/>
    <w:rsid w:val="00641E06"/>
    <w:rsid w:val="00643007"/>
    <w:rsid w:val="006431D0"/>
    <w:rsid w:val="006432C5"/>
    <w:rsid w:val="006436FA"/>
    <w:rsid w:val="00643852"/>
    <w:rsid w:val="00643C27"/>
    <w:rsid w:val="00643C69"/>
    <w:rsid w:val="0064425E"/>
    <w:rsid w:val="006455E7"/>
    <w:rsid w:val="00645758"/>
    <w:rsid w:val="006461A1"/>
    <w:rsid w:val="00647422"/>
    <w:rsid w:val="00647D55"/>
    <w:rsid w:val="00647E6B"/>
    <w:rsid w:val="00650E84"/>
    <w:rsid w:val="0065130D"/>
    <w:rsid w:val="0065198B"/>
    <w:rsid w:val="00651D4A"/>
    <w:rsid w:val="00652452"/>
    <w:rsid w:val="006525AF"/>
    <w:rsid w:val="0065266A"/>
    <w:rsid w:val="00653F9C"/>
    <w:rsid w:val="006553E6"/>
    <w:rsid w:val="00655470"/>
    <w:rsid w:val="006563F3"/>
    <w:rsid w:val="00656FEE"/>
    <w:rsid w:val="0065758F"/>
    <w:rsid w:val="00660897"/>
    <w:rsid w:val="00661028"/>
    <w:rsid w:val="006617BD"/>
    <w:rsid w:val="0066186E"/>
    <w:rsid w:val="0066194D"/>
    <w:rsid w:val="006630F6"/>
    <w:rsid w:val="00663AB3"/>
    <w:rsid w:val="00664695"/>
    <w:rsid w:val="00664840"/>
    <w:rsid w:val="00664B44"/>
    <w:rsid w:val="006652BF"/>
    <w:rsid w:val="0066583F"/>
    <w:rsid w:val="0066630C"/>
    <w:rsid w:val="00667344"/>
    <w:rsid w:val="00667BBD"/>
    <w:rsid w:val="00671149"/>
    <w:rsid w:val="00671615"/>
    <w:rsid w:val="00671741"/>
    <w:rsid w:val="00671766"/>
    <w:rsid w:val="00672485"/>
    <w:rsid w:val="00672914"/>
    <w:rsid w:val="00673F1D"/>
    <w:rsid w:val="006744C3"/>
    <w:rsid w:val="0067537F"/>
    <w:rsid w:val="00676410"/>
    <w:rsid w:val="00680509"/>
    <w:rsid w:val="006805CB"/>
    <w:rsid w:val="006817CA"/>
    <w:rsid w:val="00681CC1"/>
    <w:rsid w:val="0068233B"/>
    <w:rsid w:val="00682E11"/>
    <w:rsid w:val="00683081"/>
    <w:rsid w:val="006847C5"/>
    <w:rsid w:val="00684C95"/>
    <w:rsid w:val="006850D3"/>
    <w:rsid w:val="00685249"/>
    <w:rsid w:val="006856B9"/>
    <w:rsid w:val="00685A96"/>
    <w:rsid w:val="00685BDE"/>
    <w:rsid w:val="00686085"/>
    <w:rsid w:val="0068686B"/>
    <w:rsid w:val="00687C0D"/>
    <w:rsid w:val="00687CC8"/>
    <w:rsid w:val="00687E6D"/>
    <w:rsid w:val="00690DDF"/>
    <w:rsid w:val="006911B0"/>
    <w:rsid w:val="00691237"/>
    <w:rsid w:val="006920E6"/>
    <w:rsid w:val="00692555"/>
    <w:rsid w:val="006934D4"/>
    <w:rsid w:val="00693A07"/>
    <w:rsid w:val="00694084"/>
    <w:rsid w:val="0069596F"/>
    <w:rsid w:val="0069602E"/>
    <w:rsid w:val="00696566"/>
    <w:rsid w:val="006966BA"/>
    <w:rsid w:val="00697107"/>
    <w:rsid w:val="0069722D"/>
    <w:rsid w:val="006A0052"/>
    <w:rsid w:val="006A0A9E"/>
    <w:rsid w:val="006A0FB9"/>
    <w:rsid w:val="006A152B"/>
    <w:rsid w:val="006A1F1C"/>
    <w:rsid w:val="006A31AE"/>
    <w:rsid w:val="006A3836"/>
    <w:rsid w:val="006A3DD3"/>
    <w:rsid w:val="006A4625"/>
    <w:rsid w:val="006A47AE"/>
    <w:rsid w:val="006A5B5E"/>
    <w:rsid w:val="006A67CB"/>
    <w:rsid w:val="006A6F97"/>
    <w:rsid w:val="006B0368"/>
    <w:rsid w:val="006B0F6E"/>
    <w:rsid w:val="006B1D7B"/>
    <w:rsid w:val="006B27D4"/>
    <w:rsid w:val="006B2C9C"/>
    <w:rsid w:val="006B48EB"/>
    <w:rsid w:val="006B4C00"/>
    <w:rsid w:val="006B56FC"/>
    <w:rsid w:val="006B6DDA"/>
    <w:rsid w:val="006B73D9"/>
    <w:rsid w:val="006B7DF0"/>
    <w:rsid w:val="006B7E74"/>
    <w:rsid w:val="006C0D75"/>
    <w:rsid w:val="006C1587"/>
    <w:rsid w:val="006C1C48"/>
    <w:rsid w:val="006C28A6"/>
    <w:rsid w:val="006C383A"/>
    <w:rsid w:val="006C3C1D"/>
    <w:rsid w:val="006C41FF"/>
    <w:rsid w:val="006C5145"/>
    <w:rsid w:val="006C65A8"/>
    <w:rsid w:val="006C6AD9"/>
    <w:rsid w:val="006C6BD4"/>
    <w:rsid w:val="006C7146"/>
    <w:rsid w:val="006C778E"/>
    <w:rsid w:val="006D01EA"/>
    <w:rsid w:val="006D05AD"/>
    <w:rsid w:val="006D0EC1"/>
    <w:rsid w:val="006D16F8"/>
    <w:rsid w:val="006D1813"/>
    <w:rsid w:val="006D1FAE"/>
    <w:rsid w:val="006D24A9"/>
    <w:rsid w:val="006D2A84"/>
    <w:rsid w:val="006D2AF3"/>
    <w:rsid w:val="006D4D79"/>
    <w:rsid w:val="006D4FBD"/>
    <w:rsid w:val="006D5207"/>
    <w:rsid w:val="006D528F"/>
    <w:rsid w:val="006D5879"/>
    <w:rsid w:val="006D63FD"/>
    <w:rsid w:val="006D65B4"/>
    <w:rsid w:val="006D754A"/>
    <w:rsid w:val="006D7B3A"/>
    <w:rsid w:val="006D7B9C"/>
    <w:rsid w:val="006E02D5"/>
    <w:rsid w:val="006E04C6"/>
    <w:rsid w:val="006E0A65"/>
    <w:rsid w:val="006E1B01"/>
    <w:rsid w:val="006E2274"/>
    <w:rsid w:val="006E3925"/>
    <w:rsid w:val="006E3E3D"/>
    <w:rsid w:val="006E4836"/>
    <w:rsid w:val="006E5B58"/>
    <w:rsid w:val="006E5DDD"/>
    <w:rsid w:val="006E62BE"/>
    <w:rsid w:val="006E62CA"/>
    <w:rsid w:val="006E694D"/>
    <w:rsid w:val="006E7811"/>
    <w:rsid w:val="006F04DA"/>
    <w:rsid w:val="006F0557"/>
    <w:rsid w:val="006F083C"/>
    <w:rsid w:val="006F0EA3"/>
    <w:rsid w:val="006F1B5D"/>
    <w:rsid w:val="006F1C10"/>
    <w:rsid w:val="006F212B"/>
    <w:rsid w:val="006F37F7"/>
    <w:rsid w:val="006F3DC5"/>
    <w:rsid w:val="006F4A61"/>
    <w:rsid w:val="006F4ADC"/>
    <w:rsid w:val="006F643D"/>
    <w:rsid w:val="006F675C"/>
    <w:rsid w:val="006F6D13"/>
    <w:rsid w:val="006F6ED5"/>
    <w:rsid w:val="006F7758"/>
    <w:rsid w:val="006F7759"/>
    <w:rsid w:val="006F7D95"/>
    <w:rsid w:val="00700D41"/>
    <w:rsid w:val="007015E6"/>
    <w:rsid w:val="00701B21"/>
    <w:rsid w:val="00702384"/>
    <w:rsid w:val="00703D89"/>
    <w:rsid w:val="00704BAE"/>
    <w:rsid w:val="00705807"/>
    <w:rsid w:val="00705C74"/>
    <w:rsid w:val="00705C78"/>
    <w:rsid w:val="007060E1"/>
    <w:rsid w:val="00706824"/>
    <w:rsid w:val="00706B85"/>
    <w:rsid w:val="007071FC"/>
    <w:rsid w:val="007076B3"/>
    <w:rsid w:val="00707C84"/>
    <w:rsid w:val="00710751"/>
    <w:rsid w:val="00710A59"/>
    <w:rsid w:val="00710FDE"/>
    <w:rsid w:val="007116C7"/>
    <w:rsid w:val="00711C5A"/>
    <w:rsid w:val="00712B66"/>
    <w:rsid w:val="00713C31"/>
    <w:rsid w:val="00714169"/>
    <w:rsid w:val="0071428D"/>
    <w:rsid w:val="007144C9"/>
    <w:rsid w:val="0071478F"/>
    <w:rsid w:val="00714FE2"/>
    <w:rsid w:val="00716B3C"/>
    <w:rsid w:val="007170C2"/>
    <w:rsid w:val="00717904"/>
    <w:rsid w:val="00717C3B"/>
    <w:rsid w:val="00717EE4"/>
    <w:rsid w:val="00717F2D"/>
    <w:rsid w:val="00720453"/>
    <w:rsid w:val="007204E8"/>
    <w:rsid w:val="00720853"/>
    <w:rsid w:val="00721CA3"/>
    <w:rsid w:val="00722129"/>
    <w:rsid w:val="007233B5"/>
    <w:rsid w:val="00724173"/>
    <w:rsid w:val="00726730"/>
    <w:rsid w:val="00730598"/>
    <w:rsid w:val="00730D6D"/>
    <w:rsid w:val="00731057"/>
    <w:rsid w:val="00731C24"/>
    <w:rsid w:val="007324CA"/>
    <w:rsid w:val="0073257E"/>
    <w:rsid w:val="00732A32"/>
    <w:rsid w:val="00732DD3"/>
    <w:rsid w:val="00733066"/>
    <w:rsid w:val="007330B2"/>
    <w:rsid w:val="007332DD"/>
    <w:rsid w:val="00733469"/>
    <w:rsid w:val="00733482"/>
    <w:rsid w:val="00733539"/>
    <w:rsid w:val="00733BE8"/>
    <w:rsid w:val="007346CA"/>
    <w:rsid w:val="00734D34"/>
    <w:rsid w:val="00735557"/>
    <w:rsid w:val="007360A7"/>
    <w:rsid w:val="00736A65"/>
    <w:rsid w:val="00737108"/>
    <w:rsid w:val="007379CE"/>
    <w:rsid w:val="00737E17"/>
    <w:rsid w:val="007419A7"/>
    <w:rsid w:val="00741B21"/>
    <w:rsid w:val="00741DD8"/>
    <w:rsid w:val="00741E49"/>
    <w:rsid w:val="0074250D"/>
    <w:rsid w:val="007438CC"/>
    <w:rsid w:val="007445E2"/>
    <w:rsid w:val="00744D88"/>
    <w:rsid w:val="00745496"/>
    <w:rsid w:val="0074550D"/>
    <w:rsid w:val="007460DA"/>
    <w:rsid w:val="0074627C"/>
    <w:rsid w:val="0074651F"/>
    <w:rsid w:val="00746618"/>
    <w:rsid w:val="007467AF"/>
    <w:rsid w:val="0074695A"/>
    <w:rsid w:val="00746BF5"/>
    <w:rsid w:val="0074705B"/>
    <w:rsid w:val="007470EC"/>
    <w:rsid w:val="0074723F"/>
    <w:rsid w:val="00747783"/>
    <w:rsid w:val="0075020B"/>
    <w:rsid w:val="00750718"/>
    <w:rsid w:val="00750BB5"/>
    <w:rsid w:val="00750E30"/>
    <w:rsid w:val="00751017"/>
    <w:rsid w:val="00751960"/>
    <w:rsid w:val="007535C7"/>
    <w:rsid w:val="00753F18"/>
    <w:rsid w:val="00756551"/>
    <w:rsid w:val="00757769"/>
    <w:rsid w:val="0076067E"/>
    <w:rsid w:val="00761107"/>
    <w:rsid w:val="00761BFD"/>
    <w:rsid w:val="00761D5C"/>
    <w:rsid w:val="00761FE5"/>
    <w:rsid w:val="00762476"/>
    <w:rsid w:val="007628E8"/>
    <w:rsid w:val="00762A18"/>
    <w:rsid w:val="00762FF3"/>
    <w:rsid w:val="00763AE2"/>
    <w:rsid w:val="0076467D"/>
    <w:rsid w:val="00764D04"/>
    <w:rsid w:val="00766D90"/>
    <w:rsid w:val="007672ED"/>
    <w:rsid w:val="007673E5"/>
    <w:rsid w:val="00767C19"/>
    <w:rsid w:val="00767D4E"/>
    <w:rsid w:val="00771067"/>
    <w:rsid w:val="007722ED"/>
    <w:rsid w:val="0077272F"/>
    <w:rsid w:val="00773232"/>
    <w:rsid w:val="0077408B"/>
    <w:rsid w:val="007740E4"/>
    <w:rsid w:val="00774AF6"/>
    <w:rsid w:val="00774DB6"/>
    <w:rsid w:val="00774EC8"/>
    <w:rsid w:val="00776781"/>
    <w:rsid w:val="00776E68"/>
    <w:rsid w:val="007776CC"/>
    <w:rsid w:val="00777A9F"/>
    <w:rsid w:val="00777CE9"/>
    <w:rsid w:val="00780D05"/>
    <w:rsid w:val="007815BB"/>
    <w:rsid w:val="00781E7F"/>
    <w:rsid w:val="00783C7B"/>
    <w:rsid w:val="007842E9"/>
    <w:rsid w:val="0078556C"/>
    <w:rsid w:val="007855C5"/>
    <w:rsid w:val="007856D3"/>
    <w:rsid w:val="007858B5"/>
    <w:rsid w:val="00785ABD"/>
    <w:rsid w:val="007860C6"/>
    <w:rsid w:val="00786254"/>
    <w:rsid w:val="00786DB0"/>
    <w:rsid w:val="00787D47"/>
    <w:rsid w:val="0079001C"/>
    <w:rsid w:val="00790026"/>
    <w:rsid w:val="0079014E"/>
    <w:rsid w:val="0079148B"/>
    <w:rsid w:val="00792971"/>
    <w:rsid w:val="0079330E"/>
    <w:rsid w:val="007935C6"/>
    <w:rsid w:val="00794129"/>
    <w:rsid w:val="00794516"/>
    <w:rsid w:val="00794878"/>
    <w:rsid w:val="00794F6A"/>
    <w:rsid w:val="00795512"/>
    <w:rsid w:val="0079572E"/>
    <w:rsid w:val="00795AB7"/>
    <w:rsid w:val="00795E37"/>
    <w:rsid w:val="00796095"/>
    <w:rsid w:val="0079694C"/>
    <w:rsid w:val="00796D89"/>
    <w:rsid w:val="00796DA2"/>
    <w:rsid w:val="007979AD"/>
    <w:rsid w:val="007A0415"/>
    <w:rsid w:val="007A06BA"/>
    <w:rsid w:val="007A27BD"/>
    <w:rsid w:val="007A294A"/>
    <w:rsid w:val="007A2EC9"/>
    <w:rsid w:val="007A4C96"/>
    <w:rsid w:val="007A51A6"/>
    <w:rsid w:val="007A523D"/>
    <w:rsid w:val="007A533A"/>
    <w:rsid w:val="007A5629"/>
    <w:rsid w:val="007A56E5"/>
    <w:rsid w:val="007A5E7B"/>
    <w:rsid w:val="007A60CA"/>
    <w:rsid w:val="007A6B41"/>
    <w:rsid w:val="007A6F0F"/>
    <w:rsid w:val="007A708C"/>
    <w:rsid w:val="007A75B5"/>
    <w:rsid w:val="007A76D1"/>
    <w:rsid w:val="007A78A1"/>
    <w:rsid w:val="007A7985"/>
    <w:rsid w:val="007A7ABE"/>
    <w:rsid w:val="007B03C5"/>
    <w:rsid w:val="007B0D09"/>
    <w:rsid w:val="007B26E1"/>
    <w:rsid w:val="007B3045"/>
    <w:rsid w:val="007B3F32"/>
    <w:rsid w:val="007B487D"/>
    <w:rsid w:val="007B4C0F"/>
    <w:rsid w:val="007B5E25"/>
    <w:rsid w:val="007B60C8"/>
    <w:rsid w:val="007B6E0E"/>
    <w:rsid w:val="007B74AA"/>
    <w:rsid w:val="007B788F"/>
    <w:rsid w:val="007B7D61"/>
    <w:rsid w:val="007C1C03"/>
    <w:rsid w:val="007C21B7"/>
    <w:rsid w:val="007C27FB"/>
    <w:rsid w:val="007C28A3"/>
    <w:rsid w:val="007C2CBB"/>
    <w:rsid w:val="007C309C"/>
    <w:rsid w:val="007C4209"/>
    <w:rsid w:val="007C5EB9"/>
    <w:rsid w:val="007C6CFA"/>
    <w:rsid w:val="007C6FE0"/>
    <w:rsid w:val="007C7146"/>
    <w:rsid w:val="007C7449"/>
    <w:rsid w:val="007C7EA5"/>
    <w:rsid w:val="007D0208"/>
    <w:rsid w:val="007D1A95"/>
    <w:rsid w:val="007D245E"/>
    <w:rsid w:val="007D2A37"/>
    <w:rsid w:val="007D3764"/>
    <w:rsid w:val="007D485A"/>
    <w:rsid w:val="007D54FF"/>
    <w:rsid w:val="007D57D4"/>
    <w:rsid w:val="007D5D61"/>
    <w:rsid w:val="007D6315"/>
    <w:rsid w:val="007D68BA"/>
    <w:rsid w:val="007D724A"/>
    <w:rsid w:val="007D75A3"/>
    <w:rsid w:val="007E0E58"/>
    <w:rsid w:val="007E16E2"/>
    <w:rsid w:val="007E19FE"/>
    <w:rsid w:val="007E1AAC"/>
    <w:rsid w:val="007E3B9C"/>
    <w:rsid w:val="007E4A2F"/>
    <w:rsid w:val="007E4EAF"/>
    <w:rsid w:val="007E5C4A"/>
    <w:rsid w:val="007E6915"/>
    <w:rsid w:val="007E74CA"/>
    <w:rsid w:val="007E7AD3"/>
    <w:rsid w:val="007E7B42"/>
    <w:rsid w:val="007F0070"/>
    <w:rsid w:val="007F0441"/>
    <w:rsid w:val="007F0E99"/>
    <w:rsid w:val="007F1719"/>
    <w:rsid w:val="007F20F1"/>
    <w:rsid w:val="007F35EC"/>
    <w:rsid w:val="007F4224"/>
    <w:rsid w:val="007F48AB"/>
    <w:rsid w:val="007F4DD2"/>
    <w:rsid w:val="007F4FB9"/>
    <w:rsid w:val="007F6085"/>
    <w:rsid w:val="007F7022"/>
    <w:rsid w:val="007F7690"/>
    <w:rsid w:val="007F7CB2"/>
    <w:rsid w:val="008010E9"/>
    <w:rsid w:val="008011CC"/>
    <w:rsid w:val="00801404"/>
    <w:rsid w:val="008016E1"/>
    <w:rsid w:val="008017AA"/>
    <w:rsid w:val="00801CBA"/>
    <w:rsid w:val="00801D92"/>
    <w:rsid w:val="008021DD"/>
    <w:rsid w:val="0080303D"/>
    <w:rsid w:val="00804BCF"/>
    <w:rsid w:val="00804FA4"/>
    <w:rsid w:val="00805275"/>
    <w:rsid w:val="00806A62"/>
    <w:rsid w:val="00806E55"/>
    <w:rsid w:val="008075CE"/>
    <w:rsid w:val="00811796"/>
    <w:rsid w:val="0081188F"/>
    <w:rsid w:val="00812179"/>
    <w:rsid w:val="008124E2"/>
    <w:rsid w:val="008132BE"/>
    <w:rsid w:val="00813928"/>
    <w:rsid w:val="00815321"/>
    <w:rsid w:val="00815610"/>
    <w:rsid w:val="00816109"/>
    <w:rsid w:val="008166DB"/>
    <w:rsid w:val="0081699A"/>
    <w:rsid w:val="008173E0"/>
    <w:rsid w:val="008175C1"/>
    <w:rsid w:val="008200D4"/>
    <w:rsid w:val="00820370"/>
    <w:rsid w:val="00820CC6"/>
    <w:rsid w:val="008220F1"/>
    <w:rsid w:val="0082217C"/>
    <w:rsid w:val="0082285C"/>
    <w:rsid w:val="00822C41"/>
    <w:rsid w:val="00824D01"/>
    <w:rsid w:val="00825043"/>
    <w:rsid w:val="00825267"/>
    <w:rsid w:val="008264EC"/>
    <w:rsid w:val="00827484"/>
    <w:rsid w:val="00827C0D"/>
    <w:rsid w:val="00830642"/>
    <w:rsid w:val="00831250"/>
    <w:rsid w:val="00831D8D"/>
    <w:rsid w:val="0083303F"/>
    <w:rsid w:val="008333B7"/>
    <w:rsid w:val="008336EC"/>
    <w:rsid w:val="008337B9"/>
    <w:rsid w:val="00834324"/>
    <w:rsid w:val="00834FD2"/>
    <w:rsid w:val="00835084"/>
    <w:rsid w:val="00835089"/>
    <w:rsid w:val="00835184"/>
    <w:rsid w:val="00835569"/>
    <w:rsid w:val="00835802"/>
    <w:rsid w:val="00836295"/>
    <w:rsid w:val="008363AD"/>
    <w:rsid w:val="008370A2"/>
    <w:rsid w:val="008370EE"/>
    <w:rsid w:val="00837168"/>
    <w:rsid w:val="00837B11"/>
    <w:rsid w:val="0084093F"/>
    <w:rsid w:val="0084098A"/>
    <w:rsid w:val="00840DA7"/>
    <w:rsid w:val="00840DB0"/>
    <w:rsid w:val="00840EDE"/>
    <w:rsid w:val="00841188"/>
    <w:rsid w:val="00841709"/>
    <w:rsid w:val="008418A5"/>
    <w:rsid w:val="008424BC"/>
    <w:rsid w:val="00843108"/>
    <w:rsid w:val="00843548"/>
    <w:rsid w:val="0084383C"/>
    <w:rsid w:val="008438A7"/>
    <w:rsid w:val="00843A84"/>
    <w:rsid w:val="00843CC0"/>
    <w:rsid w:val="008441EF"/>
    <w:rsid w:val="008447B9"/>
    <w:rsid w:val="00844ADD"/>
    <w:rsid w:val="00844C2B"/>
    <w:rsid w:val="00844E39"/>
    <w:rsid w:val="00844F88"/>
    <w:rsid w:val="0084534E"/>
    <w:rsid w:val="00846062"/>
    <w:rsid w:val="00846FA0"/>
    <w:rsid w:val="008474C1"/>
    <w:rsid w:val="00847C1C"/>
    <w:rsid w:val="00850469"/>
    <w:rsid w:val="0085055E"/>
    <w:rsid w:val="00850C3B"/>
    <w:rsid w:val="00851605"/>
    <w:rsid w:val="00851A65"/>
    <w:rsid w:val="00852A56"/>
    <w:rsid w:val="00852CA0"/>
    <w:rsid w:val="00852D85"/>
    <w:rsid w:val="00852F6C"/>
    <w:rsid w:val="0085465C"/>
    <w:rsid w:val="00854967"/>
    <w:rsid w:val="00855329"/>
    <w:rsid w:val="0085540B"/>
    <w:rsid w:val="00855511"/>
    <w:rsid w:val="0085582C"/>
    <w:rsid w:val="00855FD3"/>
    <w:rsid w:val="00857086"/>
    <w:rsid w:val="00857572"/>
    <w:rsid w:val="00857ED7"/>
    <w:rsid w:val="00860F4D"/>
    <w:rsid w:val="00861113"/>
    <w:rsid w:val="008611DE"/>
    <w:rsid w:val="00861375"/>
    <w:rsid w:val="00861C56"/>
    <w:rsid w:val="00861F29"/>
    <w:rsid w:val="00862021"/>
    <w:rsid w:val="008620A2"/>
    <w:rsid w:val="00862741"/>
    <w:rsid w:val="00862BBD"/>
    <w:rsid w:val="00863C9F"/>
    <w:rsid w:val="008645D6"/>
    <w:rsid w:val="0086503F"/>
    <w:rsid w:val="0086552B"/>
    <w:rsid w:val="008655A2"/>
    <w:rsid w:val="0086584F"/>
    <w:rsid w:val="00866078"/>
    <w:rsid w:val="008671C7"/>
    <w:rsid w:val="008674E1"/>
    <w:rsid w:val="00867EB8"/>
    <w:rsid w:val="00870335"/>
    <w:rsid w:val="00870AA2"/>
    <w:rsid w:val="00870CCA"/>
    <w:rsid w:val="00870DC6"/>
    <w:rsid w:val="0087153A"/>
    <w:rsid w:val="008720A5"/>
    <w:rsid w:val="00873061"/>
    <w:rsid w:val="00873364"/>
    <w:rsid w:val="00873775"/>
    <w:rsid w:val="00873D88"/>
    <w:rsid w:val="0087433B"/>
    <w:rsid w:val="00874487"/>
    <w:rsid w:val="00874AE2"/>
    <w:rsid w:val="00875832"/>
    <w:rsid w:val="00876165"/>
    <w:rsid w:val="0087621E"/>
    <w:rsid w:val="008763F2"/>
    <w:rsid w:val="008767B2"/>
    <w:rsid w:val="00877328"/>
    <w:rsid w:val="00877357"/>
    <w:rsid w:val="00877486"/>
    <w:rsid w:val="0087787A"/>
    <w:rsid w:val="00877D08"/>
    <w:rsid w:val="008802E3"/>
    <w:rsid w:val="008802F0"/>
    <w:rsid w:val="0088035A"/>
    <w:rsid w:val="00880992"/>
    <w:rsid w:val="008811CB"/>
    <w:rsid w:val="00881692"/>
    <w:rsid w:val="00881C30"/>
    <w:rsid w:val="00881ECB"/>
    <w:rsid w:val="00883143"/>
    <w:rsid w:val="00884477"/>
    <w:rsid w:val="008851AE"/>
    <w:rsid w:val="008855DB"/>
    <w:rsid w:val="00886154"/>
    <w:rsid w:val="008863F9"/>
    <w:rsid w:val="00887A4F"/>
    <w:rsid w:val="00890277"/>
    <w:rsid w:val="0089061A"/>
    <w:rsid w:val="0089141F"/>
    <w:rsid w:val="008915C6"/>
    <w:rsid w:val="008915EB"/>
    <w:rsid w:val="00891677"/>
    <w:rsid w:val="0089176D"/>
    <w:rsid w:val="00892DB5"/>
    <w:rsid w:val="00894562"/>
    <w:rsid w:val="00894B61"/>
    <w:rsid w:val="00895255"/>
    <w:rsid w:val="00895DF1"/>
    <w:rsid w:val="00896645"/>
    <w:rsid w:val="008975D2"/>
    <w:rsid w:val="00897BE8"/>
    <w:rsid w:val="008A035B"/>
    <w:rsid w:val="008A0459"/>
    <w:rsid w:val="008A1218"/>
    <w:rsid w:val="008A15B6"/>
    <w:rsid w:val="008A1A6E"/>
    <w:rsid w:val="008A202A"/>
    <w:rsid w:val="008A36C9"/>
    <w:rsid w:val="008A3BC1"/>
    <w:rsid w:val="008A4C5F"/>
    <w:rsid w:val="008A5AF9"/>
    <w:rsid w:val="008A6EA6"/>
    <w:rsid w:val="008B0F5D"/>
    <w:rsid w:val="008B0FDB"/>
    <w:rsid w:val="008B13A3"/>
    <w:rsid w:val="008B16DE"/>
    <w:rsid w:val="008B1F61"/>
    <w:rsid w:val="008B251F"/>
    <w:rsid w:val="008B2602"/>
    <w:rsid w:val="008B2727"/>
    <w:rsid w:val="008B2E0B"/>
    <w:rsid w:val="008B316B"/>
    <w:rsid w:val="008B462D"/>
    <w:rsid w:val="008B4E1C"/>
    <w:rsid w:val="008B5059"/>
    <w:rsid w:val="008B5BF2"/>
    <w:rsid w:val="008B6665"/>
    <w:rsid w:val="008B6934"/>
    <w:rsid w:val="008B6CF8"/>
    <w:rsid w:val="008B72F6"/>
    <w:rsid w:val="008C119E"/>
    <w:rsid w:val="008C1E24"/>
    <w:rsid w:val="008C296B"/>
    <w:rsid w:val="008C2A46"/>
    <w:rsid w:val="008C4278"/>
    <w:rsid w:val="008C4CD4"/>
    <w:rsid w:val="008C4EB2"/>
    <w:rsid w:val="008C520E"/>
    <w:rsid w:val="008C563B"/>
    <w:rsid w:val="008C567E"/>
    <w:rsid w:val="008C5DEE"/>
    <w:rsid w:val="008C6285"/>
    <w:rsid w:val="008C7182"/>
    <w:rsid w:val="008C7268"/>
    <w:rsid w:val="008C7CA5"/>
    <w:rsid w:val="008C7D9D"/>
    <w:rsid w:val="008D0416"/>
    <w:rsid w:val="008D1208"/>
    <w:rsid w:val="008D13C6"/>
    <w:rsid w:val="008D1B04"/>
    <w:rsid w:val="008D3235"/>
    <w:rsid w:val="008D33C8"/>
    <w:rsid w:val="008D3893"/>
    <w:rsid w:val="008D45CD"/>
    <w:rsid w:val="008D4C03"/>
    <w:rsid w:val="008D55F1"/>
    <w:rsid w:val="008D57BA"/>
    <w:rsid w:val="008D5CD7"/>
    <w:rsid w:val="008D5EDF"/>
    <w:rsid w:val="008D718E"/>
    <w:rsid w:val="008D7465"/>
    <w:rsid w:val="008E06A9"/>
    <w:rsid w:val="008E09C5"/>
    <w:rsid w:val="008E0AA7"/>
    <w:rsid w:val="008E122E"/>
    <w:rsid w:val="008E2355"/>
    <w:rsid w:val="008E3151"/>
    <w:rsid w:val="008E3386"/>
    <w:rsid w:val="008E5410"/>
    <w:rsid w:val="008E5892"/>
    <w:rsid w:val="008E5A3F"/>
    <w:rsid w:val="008E7209"/>
    <w:rsid w:val="008E7448"/>
    <w:rsid w:val="008F11BB"/>
    <w:rsid w:val="008F16FF"/>
    <w:rsid w:val="008F182F"/>
    <w:rsid w:val="008F1861"/>
    <w:rsid w:val="008F1E95"/>
    <w:rsid w:val="008F2304"/>
    <w:rsid w:val="008F2372"/>
    <w:rsid w:val="008F24F5"/>
    <w:rsid w:val="008F34BC"/>
    <w:rsid w:val="008F3864"/>
    <w:rsid w:val="008F57DD"/>
    <w:rsid w:val="008F5AEE"/>
    <w:rsid w:val="008F6EAA"/>
    <w:rsid w:val="008F7800"/>
    <w:rsid w:val="008F7BCA"/>
    <w:rsid w:val="00900F4D"/>
    <w:rsid w:val="00901198"/>
    <w:rsid w:val="0090167B"/>
    <w:rsid w:val="00901B8F"/>
    <w:rsid w:val="0090200C"/>
    <w:rsid w:val="00902DEC"/>
    <w:rsid w:val="0090342E"/>
    <w:rsid w:val="00903D3A"/>
    <w:rsid w:val="00904197"/>
    <w:rsid w:val="009044B9"/>
    <w:rsid w:val="009047B1"/>
    <w:rsid w:val="00904C86"/>
    <w:rsid w:val="00904FA5"/>
    <w:rsid w:val="0090680D"/>
    <w:rsid w:val="00906A00"/>
    <w:rsid w:val="0091045D"/>
    <w:rsid w:val="0091281A"/>
    <w:rsid w:val="00912B24"/>
    <w:rsid w:val="009139B5"/>
    <w:rsid w:val="00914514"/>
    <w:rsid w:val="00914549"/>
    <w:rsid w:val="00914836"/>
    <w:rsid w:val="00914C08"/>
    <w:rsid w:val="00914F2F"/>
    <w:rsid w:val="00916057"/>
    <w:rsid w:val="00916AD1"/>
    <w:rsid w:val="00917637"/>
    <w:rsid w:val="00917D7B"/>
    <w:rsid w:val="00917FEE"/>
    <w:rsid w:val="0092023D"/>
    <w:rsid w:val="00920472"/>
    <w:rsid w:val="0092062D"/>
    <w:rsid w:val="00920C8E"/>
    <w:rsid w:val="00920D0B"/>
    <w:rsid w:val="00921173"/>
    <w:rsid w:val="00921251"/>
    <w:rsid w:val="00921629"/>
    <w:rsid w:val="00921861"/>
    <w:rsid w:val="0092189E"/>
    <w:rsid w:val="009219FD"/>
    <w:rsid w:val="00921DF7"/>
    <w:rsid w:val="009257B0"/>
    <w:rsid w:val="009258BD"/>
    <w:rsid w:val="00925DEB"/>
    <w:rsid w:val="009263C0"/>
    <w:rsid w:val="009268B1"/>
    <w:rsid w:val="00927393"/>
    <w:rsid w:val="009302D4"/>
    <w:rsid w:val="009307F2"/>
    <w:rsid w:val="00930CEC"/>
    <w:rsid w:val="00930F4A"/>
    <w:rsid w:val="00931B7B"/>
    <w:rsid w:val="00931ED8"/>
    <w:rsid w:val="0093375E"/>
    <w:rsid w:val="00933BEF"/>
    <w:rsid w:val="00933E38"/>
    <w:rsid w:val="00936FD0"/>
    <w:rsid w:val="0093787E"/>
    <w:rsid w:val="009378E6"/>
    <w:rsid w:val="009412CC"/>
    <w:rsid w:val="009434A5"/>
    <w:rsid w:val="0094388B"/>
    <w:rsid w:val="00943D09"/>
    <w:rsid w:val="009443E7"/>
    <w:rsid w:val="00944826"/>
    <w:rsid w:val="00945122"/>
    <w:rsid w:val="009457A1"/>
    <w:rsid w:val="00946B34"/>
    <w:rsid w:val="00947C5D"/>
    <w:rsid w:val="00947CA9"/>
    <w:rsid w:val="009503F1"/>
    <w:rsid w:val="00950478"/>
    <w:rsid w:val="00950888"/>
    <w:rsid w:val="00950AF9"/>
    <w:rsid w:val="00950B5F"/>
    <w:rsid w:val="00950D35"/>
    <w:rsid w:val="0095144C"/>
    <w:rsid w:val="0095165B"/>
    <w:rsid w:val="00951B17"/>
    <w:rsid w:val="00951B8D"/>
    <w:rsid w:val="00952F55"/>
    <w:rsid w:val="009536A8"/>
    <w:rsid w:val="00954596"/>
    <w:rsid w:val="00954C2F"/>
    <w:rsid w:val="009551E9"/>
    <w:rsid w:val="00955851"/>
    <w:rsid w:val="0095656C"/>
    <w:rsid w:val="0095734C"/>
    <w:rsid w:val="00957DE7"/>
    <w:rsid w:val="00957E23"/>
    <w:rsid w:val="00961487"/>
    <w:rsid w:val="009614FD"/>
    <w:rsid w:val="00961831"/>
    <w:rsid w:val="00961BA7"/>
    <w:rsid w:val="00961F01"/>
    <w:rsid w:val="00962162"/>
    <w:rsid w:val="009623BC"/>
    <w:rsid w:val="009628BE"/>
    <w:rsid w:val="00962907"/>
    <w:rsid w:val="009631C8"/>
    <w:rsid w:val="009632E0"/>
    <w:rsid w:val="00963AE4"/>
    <w:rsid w:val="00963C14"/>
    <w:rsid w:val="00963F99"/>
    <w:rsid w:val="0096456E"/>
    <w:rsid w:val="009645CD"/>
    <w:rsid w:val="00964824"/>
    <w:rsid w:val="00965940"/>
    <w:rsid w:val="00965A4E"/>
    <w:rsid w:val="00966BE5"/>
    <w:rsid w:val="00966EB0"/>
    <w:rsid w:val="009677F6"/>
    <w:rsid w:val="00970CB8"/>
    <w:rsid w:val="00971116"/>
    <w:rsid w:val="009725AB"/>
    <w:rsid w:val="00972A42"/>
    <w:rsid w:val="00972E28"/>
    <w:rsid w:val="00973030"/>
    <w:rsid w:val="009733F3"/>
    <w:rsid w:val="00973B51"/>
    <w:rsid w:val="0097411E"/>
    <w:rsid w:val="009746C2"/>
    <w:rsid w:val="00974742"/>
    <w:rsid w:val="009748E4"/>
    <w:rsid w:val="00975EC7"/>
    <w:rsid w:val="00976D65"/>
    <w:rsid w:val="00977CE6"/>
    <w:rsid w:val="009804C5"/>
    <w:rsid w:val="009807AC"/>
    <w:rsid w:val="00980C18"/>
    <w:rsid w:val="009810E9"/>
    <w:rsid w:val="0098141C"/>
    <w:rsid w:val="009816ED"/>
    <w:rsid w:val="00981AA9"/>
    <w:rsid w:val="00981C91"/>
    <w:rsid w:val="00982996"/>
    <w:rsid w:val="00983132"/>
    <w:rsid w:val="00983314"/>
    <w:rsid w:val="00983DF2"/>
    <w:rsid w:val="0098433A"/>
    <w:rsid w:val="009851C4"/>
    <w:rsid w:val="009854BC"/>
    <w:rsid w:val="00985521"/>
    <w:rsid w:val="00985675"/>
    <w:rsid w:val="00985939"/>
    <w:rsid w:val="009861A0"/>
    <w:rsid w:val="0098637F"/>
    <w:rsid w:val="00986A9B"/>
    <w:rsid w:val="00986B9C"/>
    <w:rsid w:val="00986D05"/>
    <w:rsid w:val="00987985"/>
    <w:rsid w:val="00987BAB"/>
    <w:rsid w:val="009906BF"/>
    <w:rsid w:val="00990A5C"/>
    <w:rsid w:val="009913F3"/>
    <w:rsid w:val="00991DA1"/>
    <w:rsid w:val="009927F1"/>
    <w:rsid w:val="00992C3B"/>
    <w:rsid w:val="009934FA"/>
    <w:rsid w:val="009936C4"/>
    <w:rsid w:val="0099427A"/>
    <w:rsid w:val="009948ED"/>
    <w:rsid w:val="00995ADA"/>
    <w:rsid w:val="0099606F"/>
    <w:rsid w:val="0099643A"/>
    <w:rsid w:val="009977F1"/>
    <w:rsid w:val="00997959"/>
    <w:rsid w:val="009A0BAF"/>
    <w:rsid w:val="009A10FA"/>
    <w:rsid w:val="009A1431"/>
    <w:rsid w:val="009A153D"/>
    <w:rsid w:val="009A1634"/>
    <w:rsid w:val="009A1D0F"/>
    <w:rsid w:val="009A2204"/>
    <w:rsid w:val="009A3A15"/>
    <w:rsid w:val="009A3A34"/>
    <w:rsid w:val="009A3C77"/>
    <w:rsid w:val="009A3CF8"/>
    <w:rsid w:val="009A3FE2"/>
    <w:rsid w:val="009A400C"/>
    <w:rsid w:val="009A4B2C"/>
    <w:rsid w:val="009A5592"/>
    <w:rsid w:val="009A59BA"/>
    <w:rsid w:val="009A6417"/>
    <w:rsid w:val="009A6646"/>
    <w:rsid w:val="009B01DF"/>
    <w:rsid w:val="009B020D"/>
    <w:rsid w:val="009B072F"/>
    <w:rsid w:val="009B07A1"/>
    <w:rsid w:val="009B09CC"/>
    <w:rsid w:val="009B16FF"/>
    <w:rsid w:val="009B173B"/>
    <w:rsid w:val="009B1A1A"/>
    <w:rsid w:val="009B2608"/>
    <w:rsid w:val="009B2A71"/>
    <w:rsid w:val="009B4027"/>
    <w:rsid w:val="009B4975"/>
    <w:rsid w:val="009B4A89"/>
    <w:rsid w:val="009B561F"/>
    <w:rsid w:val="009B5773"/>
    <w:rsid w:val="009B5D2D"/>
    <w:rsid w:val="009B7677"/>
    <w:rsid w:val="009C04C1"/>
    <w:rsid w:val="009C058F"/>
    <w:rsid w:val="009C1AA1"/>
    <w:rsid w:val="009C211F"/>
    <w:rsid w:val="009C2B3E"/>
    <w:rsid w:val="009C2EA2"/>
    <w:rsid w:val="009C3721"/>
    <w:rsid w:val="009C4120"/>
    <w:rsid w:val="009C4141"/>
    <w:rsid w:val="009C4B55"/>
    <w:rsid w:val="009C5BA1"/>
    <w:rsid w:val="009C5FCC"/>
    <w:rsid w:val="009C61A2"/>
    <w:rsid w:val="009C6DF6"/>
    <w:rsid w:val="009C6E92"/>
    <w:rsid w:val="009D04F7"/>
    <w:rsid w:val="009D1407"/>
    <w:rsid w:val="009D1589"/>
    <w:rsid w:val="009D2003"/>
    <w:rsid w:val="009D38C2"/>
    <w:rsid w:val="009D3D65"/>
    <w:rsid w:val="009D417F"/>
    <w:rsid w:val="009D4468"/>
    <w:rsid w:val="009D45E5"/>
    <w:rsid w:val="009D472A"/>
    <w:rsid w:val="009D4B85"/>
    <w:rsid w:val="009D4FA1"/>
    <w:rsid w:val="009D535B"/>
    <w:rsid w:val="009D630B"/>
    <w:rsid w:val="009D6CAA"/>
    <w:rsid w:val="009D6CF6"/>
    <w:rsid w:val="009D6E69"/>
    <w:rsid w:val="009D7B41"/>
    <w:rsid w:val="009E014F"/>
    <w:rsid w:val="009E02DC"/>
    <w:rsid w:val="009E031A"/>
    <w:rsid w:val="009E13C3"/>
    <w:rsid w:val="009E2040"/>
    <w:rsid w:val="009E2B8D"/>
    <w:rsid w:val="009E3CBF"/>
    <w:rsid w:val="009E4013"/>
    <w:rsid w:val="009E49AE"/>
    <w:rsid w:val="009E4DC7"/>
    <w:rsid w:val="009E660A"/>
    <w:rsid w:val="009E6B64"/>
    <w:rsid w:val="009E71CD"/>
    <w:rsid w:val="009E72E5"/>
    <w:rsid w:val="009E7881"/>
    <w:rsid w:val="009F0F93"/>
    <w:rsid w:val="009F2415"/>
    <w:rsid w:val="009F25F1"/>
    <w:rsid w:val="009F46C8"/>
    <w:rsid w:val="009F4F2A"/>
    <w:rsid w:val="009F5496"/>
    <w:rsid w:val="009F5655"/>
    <w:rsid w:val="009F660B"/>
    <w:rsid w:val="009F671E"/>
    <w:rsid w:val="009F7ED1"/>
    <w:rsid w:val="00A012D3"/>
    <w:rsid w:val="00A0149B"/>
    <w:rsid w:val="00A01607"/>
    <w:rsid w:val="00A018D4"/>
    <w:rsid w:val="00A02F9D"/>
    <w:rsid w:val="00A03767"/>
    <w:rsid w:val="00A04834"/>
    <w:rsid w:val="00A05628"/>
    <w:rsid w:val="00A0688D"/>
    <w:rsid w:val="00A075B7"/>
    <w:rsid w:val="00A07DCF"/>
    <w:rsid w:val="00A103D4"/>
    <w:rsid w:val="00A12979"/>
    <w:rsid w:val="00A131A9"/>
    <w:rsid w:val="00A13372"/>
    <w:rsid w:val="00A13E55"/>
    <w:rsid w:val="00A1496E"/>
    <w:rsid w:val="00A14F84"/>
    <w:rsid w:val="00A16734"/>
    <w:rsid w:val="00A16B85"/>
    <w:rsid w:val="00A16D6D"/>
    <w:rsid w:val="00A17BA1"/>
    <w:rsid w:val="00A17C75"/>
    <w:rsid w:val="00A211C8"/>
    <w:rsid w:val="00A2121E"/>
    <w:rsid w:val="00A213EF"/>
    <w:rsid w:val="00A213F2"/>
    <w:rsid w:val="00A21EAC"/>
    <w:rsid w:val="00A221DE"/>
    <w:rsid w:val="00A22607"/>
    <w:rsid w:val="00A22CB2"/>
    <w:rsid w:val="00A23138"/>
    <w:rsid w:val="00A23940"/>
    <w:rsid w:val="00A23ECC"/>
    <w:rsid w:val="00A24221"/>
    <w:rsid w:val="00A2471C"/>
    <w:rsid w:val="00A24862"/>
    <w:rsid w:val="00A24CD3"/>
    <w:rsid w:val="00A2537D"/>
    <w:rsid w:val="00A25461"/>
    <w:rsid w:val="00A2578C"/>
    <w:rsid w:val="00A26367"/>
    <w:rsid w:val="00A2678A"/>
    <w:rsid w:val="00A269E1"/>
    <w:rsid w:val="00A274AA"/>
    <w:rsid w:val="00A27C1C"/>
    <w:rsid w:val="00A30F6A"/>
    <w:rsid w:val="00A32AEA"/>
    <w:rsid w:val="00A32F32"/>
    <w:rsid w:val="00A330A4"/>
    <w:rsid w:val="00A33A7F"/>
    <w:rsid w:val="00A33E80"/>
    <w:rsid w:val="00A33EFE"/>
    <w:rsid w:val="00A34601"/>
    <w:rsid w:val="00A35941"/>
    <w:rsid w:val="00A41030"/>
    <w:rsid w:val="00A4148D"/>
    <w:rsid w:val="00A41AE2"/>
    <w:rsid w:val="00A41CBA"/>
    <w:rsid w:val="00A43A33"/>
    <w:rsid w:val="00A43FAC"/>
    <w:rsid w:val="00A44553"/>
    <w:rsid w:val="00A44D0E"/>
    <w:rsid w:val="00A45040"/>
    <w:rsid w:val="00A4621D"/>
    <w:rsid w:val="00A47228"/>
    <w:rsid w:val="00A509FB"/>
    <w:rsid w:val="00A51191"/>
    <w:rsid w:val="00A5166E"/>
    <w:rsid w:val="00A51C19"/>
    <w:rsid w:val="00A51E04"/>
    <w:rsid w:val="00A522B5"/>
    <w:rsid w:val="00A52C31"/>
    <w:rsid w:val="00A52C33"/>
    <w:rsid w:val="00A52F37"/>
    <w:rsid w:val="00A533C5"/>
    <w:rsid w:val="00A5388C"/>
    <w:rsid w:val="00A5397B"/>
    <w:rsid w:val="00A53BE1"/>
    <w:rsid w:val="00A54644"/>
    <w:rsid w:val="00A54AE6"/>
    <w:rsid w:val="00A5514B"/>
    <w:rsid w:val="00A551E4"/>
    <w:rsid w:val="00A55921"/>
    <w:rsid w:val="00A560E3"/>
    <w:rsid w:val="00A5628F"/>
    <w:rsid w:val="00A564AF"/>
    <w:rsid w:val="00A566A8"/>
    <w:rsid w:val="00A56D0B"/>
    <w:rsid w:val="00A573F5"/>
    <w:rsid w:val="00A5775C"/>
    <w:rsid w:val="00A60E72"/>
    <w:rsid w:val="00A61F0C"/>
    <w:rsid w:val="00A61FF0"/>
    <w:rsid w:val="00A6211F"/>
    <w:rsid w:val="00A62580"/>
    <w:rsid w:val="00A62930"/>
    <w:rsid w:val="00A63AC9"/>
    <w:rsid w:val="00A64288"/>
    <w:rsid w:val="00A64502"/>
    <w:rsid w:val="00A64B5F"/>
    <w:rsid w:val="00A65EA0"/>
    <w:rsid w:val="00A66517"/>
    <w:rsid w:val="00A67B0E"/>
    <w:rsid w:val="00A718EF"/>
    <w:rsid w:val="00A72134"/>
    <w:rsid w:val="00A725C5"/>
    <w:rsid w:val="00A726A8"/>
    <w:rsid w:val="00A72773"/>
    <w:rsid w:val="00A72951"/>
    <w:rsid w:val="00A72DB4"/>
    <w:rsid w:val="00A73505"/>
    <w:rsid w:val="00A73583"/>
    <w:rsid w:val="00A735C8"/>
    <w:rsid w:val="00A73AC4"/>
    <w:rsid w:val="00A75E02"/>
    <w:rsid w:val="00A76653"/>
    <w:rsid w:val="00A76E79"/>
    <w:rsid w:val="00A7771B"/>
    <w:rsid w:val="00A77B53"/>
    <w:rsid w:val="00A811F1"/>
    <w:rsid w:val="00A82887"/>
    <w:rsid w:val="00A82A93"/>
    <w:rsid w:val="00A83010"/>
    <w:rsid w:val="00A83BF5"/>
    <w:rsid w:val="00A84CD1"/>
    <w:rsid w:val="00A85A20"/>
    <w:rsid w:val="00A85E2E"/>
    <w:rsid w:val="00A861F3"/>
    <w:rsid w:val="00A8728F"/>
    <w:rsid w:val="00A8756A"/>
    <w:rsid w:val="00A87B73"/>
    <w:rsid w:val="00A87F7D"/>
    <w:rsid w:val="00A906B7"/>
    <w:rsid w:val="00A9070E"/>
    <w:rsid w:val="00A91CED"/>
    <w:rsid w:val="00A92B2C"/>
    <w:rsid w:val="00A92DD4"/>
    <w:rsid w:val="00A94D0F"/>
    <w:rsid w:val="00A94F13"/>
    <w:rsid w:val="00A9568C"/>
    <w:rsid w:val="00A95BED"/>
    <w:rsid w:val="00A95EA2"/>
    <w:rsid w:val="00A970B2"/>
    <w:rsid w:val="00A97102"/>
    <w:rsid w:val="00A9787E"/>
    <w:rsid w:val="00A97AF9"/>
    <w:rsid w:val="00AA08E8"/>
    <w:rsid w:val="00AA0D6F"/>
    <w:rsid w:val="00AA0DB4"/>
    <w:rsid w:val="00AA11C5"/>
    <w:rsid w:val="00AA17E2"/>
    <w:rsid w:val="00AA21B7"/>
    <w:rsid w:val="00AA3827"/>
    <w:rsid w:val="00AA382D"/>
    <w:rsid w:val="00AA48D0"/>
    <w:rsid w:val="00AA4A2C"/>
    <w:rsid w:val="00AA4C35"/>
    <w:rsid w:val="00AA59A6"/>
    <w:rsid w:val="00AA6299"/>
    <w:rsid w:val="00AA6E05"/>
    <w:rsid w:val="00AB0262"/>
    <w:rsid w:val="00AB14A1"/>
    <w:rsid w:val="00AB1586"/>
    <w:rsid w:val="00AB202A"/>
    <w:rsid w:val="00AB266A"/>
    <w:rsid w:val="00AB2A74"/>
    <w:rsid w:val="00AB5555"/>
    <w:rsid w:val="00AB55AD"/>
    <w:rsid w:val="00AB5D1B"/>
    <w:rsid w:val="00AB6918"/>
    <w:rsid w:val="00AB6B40"/>
    <w:rsid w:val="00AB740A"/>
    <w:rsid w:val="00AC1DA5"/>
    <w:rsid w:val="00AC216B"/>
    <w:rsid w:val="00AC26B1"/>
    <w:rsid w:val="00AC2C5A"/>
    <w:rsid w:val="00AC42B8"/>
    <w:rsid w:val="00AC45C5"/>
    <w:rsid w:val="00AC4791"/>
    <w:rsid w:val="00AC4FB6"/>
    <w:rsid w:val="00AC4FD1"/>
    <w:rsid w:val="00AC5FEF"/>
    <w:rsid w:val="00AC6036"/>
    <w:rsid w:val="00AD0328"/>
    <w:rsid w:val="00AD0A56"/>
    <w:rsid w:val="00AD11DC"/>
    <w:rsid w:val="00AD1966"/>
    <w:rsid w:val="00AD19E8"/>
    <w:rsid w:val="00AD2B03"/>
    <w:rsid w:val="00AD2E07"/>
    <w:rsid w:val="00AD2FBF"/>
    <w:rsid w:val="00AD38A9"/>
    <w:rsid w:val="00AD4071"/>
    <w:rsid w:val="00AD42FE"/>
    <w:rsid w:val="00AD447C"/>
    <w:rsid w:val="00AD44EA"/>
    <w:rsid w:val="00AD4782"/>
    <w:rsid w:val="00AD5097"/>
    <w:rsid w:val="00AD5236"/>
    <w:rsid w:val="00AD527D"/>
    <w:rsid w:val="00AD54E0"/>
    <w:rsid w:val="00AD6A7D"/>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E18"/>
    <w:rsid w:val="00AE63E3"/>
    <w:rsid w:val="00AE68E2"/>
    <w:rsid w:val="00AF0011"/>
    <w:rsid w:val="00AF0157"/>
    <w:rsid w:val="00AF066F"/>
    <w:rsid w:val="00AF1DDF"/>
    <w:rsid w:val="00AF1E59"/>
    <w:rsid w:val="00AF2461"/>
    <w:rsid w:val="00AF2EC7"/>
    <w:rsid w:val="00AF3AC0"/>
    <w:rsid w:val="00AF3BB9"/>
    <w:rsid w:val="00AF4B02"/>
    <w:rsid w:val="00AF4F4A"/>
    <w:rsid w:val="00AF6011"/>
    <w:rsid w:val="00AF6F5B"/>
    <w:rsid w:val="00B002BE"/>
    <w:rsid w:val="00B00C24"/>
    <w:rsid w:val="00B00F93"/>
    <w:rsid w:val="00B01BBE"/>
    <w:rsid w:val="00B0356B"/>
    <w:rsid w:val="00B03F92"/>
    <w:rsid w:val="00B053E2"/>
    <w:rsid w:val="00B055D8"/>
    <w:rsid w:val="00B061FA"/>
    <w:rsid w:val="00B06CD6"/>
    <w:rsid w:val="00B06EBC"/>
    <w:rsid w:val="00B07271"/>
    <w:rsid w:val="00B10615"/>
    <w:rsid w:val="00B10B55"/>
    <w:rsid w:val="00B11412"/>
    <w:rsid w:val="00B11D2D"/>
    <w:rsid w:val="00B123F0"/>
    <w:rsid w:val="00B12891"/>
    <w:rsid w:val="00B146C1"/>
    <w:rsid w:val="00B146E7"/>
    <w:rsid w:val="00B156DF"/>
    <w:rsid w:val="00B15ABB"/>
    <w:rsid w:val="00B16973"/>
    <w:rsid w:val="00B16E78"/>
    <w:rsid w:val="00B17F3B"/>
    <w:rsid w:val="00B2036A"/>
    <w:rsid w:val="00B20C36"/>
    <w:rsid w:val="00B21057"/>
    <w:rsid w:val="00B21906"/>
    <w:rsid w:val="00B2202B"/>
    <w:rsid w:val="00B23093"/>
    <w:rsid w:val="00B23422"/>
    <w:rsid w:val="00B2416F"/>
    <w:rsid w:val="00B24948"/>
    <w:rsid w:val="00B24CBD"/>
    <w:rsid w:val="00B25B4F"/>
    <w:rsid w:val="00B25CA3"/>
    <w:rsid w:val="00B25E27"/>
    <w:rsid w:val="00B30028"/>
    <w:rsid w:val="00B300B9"/>
    <w:rsid w:val="00B3123A"/>
    <w:rsid w:val="00B31E8D"/>
    <w:rsid w:val="00B33079"/>
    <w:rsid w:val="00B3313B"/>
    <w:rsid w:val="00B331E8"/>
    <w:rsid w:val="00B331EA"/>
    <w:rsid w:val="00B34732"/>
    <w:rsid w:val="00B353B8"/>
    <w:rsid w:val="00B35C56"/>
    <w:rsid w:val="00B36F17"/>
    <w:rsid w:val="00B36F41"/>
    <w:rsid w:val="00B371E3"/>
    <w:rsid w:val="00B372ED"/>
    <w:rsid w:val="00B37D2A"/>
    <w:rsid w:val="00B40603"/>
    <w:rsid w:val="00B40AF6"/>
    <w:rsid w:val="00B41071"/>
    <w:rsid w:val="00B41AC7"/>
    <w:rsid w:val="00B425C0"/>
    <w:rsid w:val="00B42DB6"/>
    <w:rsid w:val="00B464FC"/>
    <w:rsid w:val="00B46957"/>
    <w:rsid w:val="00B46C60"/>
    <w:rsid w:val="00B47B54"/>
    <w:rsid w:val="00B50E99"/>
    <w:rsid w:val="00B511CE"/>
    <w:rsid w:val="00B5180F"/>
    <w:rsid w:val="00B51926"/>
    <w:rsid w:val="00B51F9A"/>
    <w:rsid w:val="00B5324E"/>
    <w:rsid w:val="00B53930"/>
    <w:rsid w:val="00B54DA7"/>
    <w:rsid w:val="00B600C6"/>
    <w:rsid w:val="00B60167"/>
    <w:rsid w:val="00B602BC"/>
    <w:rsid w:val="00B60FC0"/>
    <w:rsid w:val="00B61665"/>
    <w:rsid w:val="00B61E25"/>
    <w:rsid w:val="00B61E44"/>
    <w:rsid w:val="00B633F7"/>
    <w:rsid w:val="00B634DB"/>
    <w:rsid w:val="00B63528"/>
    <w:rsid w:val="00B63DAF"/>
    <w:rsid w:val="00B63E98"/>
    <w:rsid w:val="00B65746"/>
    <w:rsid w:val="00B65754"/>
    <w:rsid w:val="00B661AA"/>
    <w:rsid w:val="00B66242"/>
    <w:rsid w:val="00B670D3"/>
    <w:rsid w:val="00B67958"/>
    <w:rsid w:val="00B701D1"/>
    <w:rsid w:val="00B703D2"/>
    <w:rsid w:val="00B716BB"/>
    <w:rsid w:val="00B716FD"/>
    <w:rsid w:val="00B7175F"/>
    <w:rsid w:val="00B720FD"/>
    <w:rsid w:val="00B72DBD"/>
    <w:rsid w:val="00B734C2"/>
    <w:rsid w:val="00B73BDA"/>
    <w:rsid w:val="00B74053"/>
    <w:rsid w:val="00B765A0"/>
    <w:rsid w:val="00B76C02"/>
    <w:rsid w:val="00B777AE"/>
    <w:rsid w:val="00B77BD2"/>
    <w:rsid w:val="00B80E38"/>
    <w:rsid w:val="00B80FF5"/>
    <w:rsid w:val="00B813B5"/>
    <w:rsid w:val="00B814CB"/>
    <w:rsid w:val="00B81B6A"/>
    <w:rsid w:val="00B820F4"/>
    <w:rsid w:val="00B82A7E"/>
    <w:rsid w:val="00B835E0"/>
    <w:rsid w:val="00B8396D"/>
    <w:rsid w:val="00B84A82"/>
    <w:rsid w:val="00B8547A"/>
    <w:rsid w:val="00B90331"/>
    <w:rsid w:val="00B903ED"/>
    <w:rsid w:val="00B90758"/>
    <w:rsid w:val="00B90B2D"/>
    <w:rsid w:val="00B92652"/>
    <w:rsid w:val="00B935A1"/>
    <w:rsid w:val="00B93856"/>
    <w:rsid w:val="00B959B6"/>
    <w:rsid w:val="00B95DAD"/>
    <w:rsid w:val="00B96C0C"/>
    <w:rsid w:val="00B9734D"/>
    <w:rsid w:val="00B97732"/>
    <w:rsid w:val="00B97CD9"/>
    <w:rsid w:val="00B97F07"/>
    <w:rsid w:val="00BA00F1"/>
    <w:rsid w:val="00BA2036"/>
    <w:rsid w:val="00BA2209"/>
    <w:rsid w:val="00BA2615"/>
    <w:rsid w:val="00BA27F4"/>
    <w:rsid w:val="00BA2B08"/>
    <w:rsid w:val="00BA2B17"/>
    <w:rsid w:val="00BA2E40"/>
    <w:rsid w:val="00BA3CB7"/>
    <w:rsid w:val="00BA41DE"/>
    <w:rsid w:val="00BA556C"/>
    <w:rsid w:val="00BA6506"/>
    <w:rsid w:val="00BA6C86"/>
    <w:rsid w:val="00BA749D"/>
    <w:rsid w:val="00BB04A0"/>
    <w:rsid w:val="00BB0F31"/>
    <w:rsid w:val="00BB15AB"/>
    <w:rsid w:val="00BB189B"/>
    <w:rsid w:val="00BB1A39"/>
    <w:rsid w:val="00BB1D21"/>
    <w:rsid w:val="00BB2E51"/>
    <w:rsid w:val="00BB4BDD"/>
    <w:rsid w:val="00BB4BEA"/>
    <w:rsid w:val="00BB4C1A"/>
    <w:rsid w:val="00BB50AB"/>
    <w:rsid w:val="00BB5ACA"/>
    <w:rsid w:val="00BB651A"/>
    <w:rsid w:val="00BB6664"/>
    <w:rsid w:val="00BC01FC"/>
    <w:rsid w:val="00BC1224"/>
    <w:rsid w:val="00BC12B3"/>
    <w:rsid w:val="00BC1F79"/>
    <w:rsid w:val="00BC2201"/>
    <w:rsid w:val="00BC3C7A"/>
    <w:rsid w:val="00BC71D6"/>
    <w:rsid w:val="00BC7DC6"/>
    <w:rsid w:val="00BC7E94"/>
    <w:rsid w:val="00BD001B"/>
    <w:rsid w:val="00BD0C15"/>
    <w:rsid w:val="00BD0C93"/>
    <w:rsid w:val="00BD1039"/>
    <w:rsid w:val="00BD13B5"/>
    <w:rsid w:val="00BD2EFC"/>
    <w:rsid w:val="00BD340E"/>
    <w:rsid w:val="00BD60AD"/>
    <w:rsid w:val="00BD672C"/>
    <w:rsid w:val="00BD6B0C"/>
    <w:rsid w:val="00BD6C02"/>
    <w:rsid w:val="00BD71A4"/>
    <w:rsid w:val="00BD7877"/>
    <w:rsid w:val="00BE11B5"/>
    <w:rsid w:val="00BE11DD"/>
    <w:rsid w:val="00BE1244"/>
    <w:rsid w:val="00BE165D"/>
    <w:rsid w:val="00BE1F36"/>
    <w:rsid w:val="00BE2394"/>
    <w:rsid w:val="00BE2702"/>
    <w:rsid w:val="00BE4326"/>
    <w:rsid w:val="00BE4908"/>
    <w:rsid w:val="00BE5F4F"/>
    <w:rsid w:val="00BE60DB"/>
    <w:rsid w:val="00BF0191"/>
    <w:rsid w:val="00BF13EC"/>
    <w:rsid w:val="00BF1C07"/>
    <w:rsid w:val="00BF1D18"/>
    <w:rsid w:val="00BF2597"/>
    <w:rsid w:val="00BF30F5"/>
    <w:rsid w:val="00BF3DEE"/>
    <w:rsid w:val="00BF4D2A"/>
    <w:rsid w:val="00BF54AC"/>
    <w:rsid w:val="00BF54BD"/>
    <w:rsid w:val="00BF65C5"/>
    <w:rsid w:val="00BF69EC"/>
    <w:rsid w:val="00BF6B8E"/>
    <w:rsid w:val="00BF6EB4"/>
    <w:rsid w:val="00BF73C9"/>
    <w:rsid w:val="00BF7925"/>
    <w:rsid w:val="00C025A5"/>
    <w:rsid w:val="00C03C78"/>
    <w:rsid w:val="00C04E94"/>
    <w:rsid w:val="00C04FD3"/>
    <w:rsid w:val="00C065A2"/>
    <w:rsid w:val="00C07919"/>
    <w:rsid w:val="00C103F9"/>
    <w:rsid w:val="00C104AC"/>
    <w:rsid w:val="00C110E1"/>
    <w:rsid w:val="00C1198F"/>
    <w:rsid w:val="00C11FA1"/>
    <w:rsid w:val="00C12C4A"/>
    <w:rsid w:val="00C12E21"/>
    <w:rsid w:val="00C12E65"/>
    <w:rsid w:val="00C13B8F"/>
    <w:rsid w:val="00C13C20"/>
    <w:rsid w:val="00C13F74"/>
    <w:rsid w:val="00C146D3"/>
    <w:rsid w:val="00C15942"/>
    <w:rsid w:val="00C15D3A"/>
    <w:rsid w:val="00C15F4E"/>
    <w:rsid w:val="00C1647B"/>
    <w:rsid w:val="00C165FF"/>
    <w:rsid w:val="00C16BE0"/>
    <w:rsid w:val="00C17BDE"/>
    <w:rsid w:val="00C17E60"/>
    <w:rsid w:val="00C217C9"/>
    <w:rsid w:val="00C21B9A"/>
    <w:rsid w:val="00C21C39"/>
    <w:rsid w:val="00C22770"/>
    <w:rsid w:val="00C2325C"/>
    <w:rsid w:val="00C239ED"/>
    <w:rsid w:val="00C24D9D"/>
    <w:rsid w:val="00C250E7"/>
    <w:rsid w:val="00C25CF3"/>
    <w:rsid w:val="00C263E9"/>
    <w:rsid w:val="00C269A8"/>
    <w:rsid w:val="00C26BC4"/>
    <w:rsid w:val="00C27351"/>
    <w:rsid w:val="00C2775A"/>
    <w:rsid w:val="00C303AF"/>
    <w:rsid w:val="00C30591"/>
    <w:rsid w:val="00C3063A"/>
    <w:rsid w:val="00C30BAD"/>
    <w:rsid w:val="00C31E8F"/>
    <w:rsid w:val="00C32CB3"/>
    <w:rsid w:val="00C330E6"/>
    <w:rsid w:val="00C332CC"/>
    <w:rsid w:val="00C335DA"/>
    <w:rsid w:val="00C33D3E"/>
    <w:rsid w:val="00C34A80"/>
    <w:rsid w:val="00C34DE7"/>
    <w:rsid w:val="00C35C08"/>
    <w:rsid w:val="00C362E0"/>
    <w:rsid w:val="00C36B63"/>
    <w:rsid w:val="00C36DAD"/>
    <w:rsid w:val="00C36ED4"/>
    <w:rsid w:val="00C376CC"/>
    <w:rsid w:val="00C400F7"/>
    <w:rsid w:val="00C40BBD"/>
    <w:rsid w:val="00C40EC6"/>
    <w:rsid w:val="00C419AD"/>
    <w:rsid w:val="00C41B5F"/>
    <w:rsid w:val="00C41FA5"/>
    <w:rsid w:val="00C42B6C"/>
    <w:rsid w:val="00C43385"/>
    <w:rsid w:val="00C437BA"/>
    <w:rsid w:val="00C44395"/>
    <w:rsid w:val="00C443B3"/>
    <w:rsid w:val="00C45CE8"/>
    <w:rsid w:val="00C46F06"/>
    <w:rsid w:val="00C47909"/>
    <w:rsid w:val="00C47DA6"/>
    <w:rsid w:val="00C50986"/>
    <w:rsid w:val="00C50ABF"/>
    <w:rsid w:val="00C50EF2"/>
    <w:rsid w:val="00C51256"/>
    <w:rsid w:val="00C51566"/>
    <w:rsid w:val="00C516B7"/>
    <w:rsid w:val="00C516C4"/>
    <w:rsid w:val="00C5198E"/>
    <w:rsid w:val="00C51C1F"/>
    <w:rsid w:val="00C52433"/>
    <w:rsid w:val="00C52D62"/>
    <w:rsid w:val="00C52EF3"/>
    <w:rsid w:val="00C533D4"/>
    <w:rsid w:val="00C53A4C"/>
    <w:rsid w:val="00C5448D"/>
    <w:rsid w:val="00C5477F"/>
    <w:rsid w:val="00C547B7"/>
    <w:rsid w:val="00C54A13"/>
    <w:rsid w:val="00C5503B"/>
    <w:rsid w:val="00C55A32"/>
    <w:rsid w:val="00C564F2"/>
    <w:rsid w:val="00C56F11"/>
    <w:rsid w:val="00C572F4"/>
    <w:rsid w:val="00C610A2"/>
    <w:rsid w:val="00C61F3A"/>
    <w:rsid w:val="00C620E7"/>
    <w:rsid w:val="00C629CB"/>
    <w:rsid w:val="00C62B75"/>
    <w:rsid w:val="00C62FA4"/>
    <w:rsid w:val="00C64358"/>
    <w:rsid w:val="00C656AB"/>
    <w:rsid w:val="00C657B5"/>
    <w:rsid w:val="00C65B22"/>
    <w:rsid w:val="00C661E1"/>
    <w:rsid w:val="00C66686"/>
    <w:rsid w:val="00C66DE8"/>
    <w:rsid w:val="00C67755"/>
    <w:rsid w:val="00C678C4"/>
    <w:rsid w:val="00C67D6D"/>
    <w:rsid w:val="00C7103C"/>
    <w:rsid w:val="00C71215"/>
    <w:rsid w:val="00C7216B"/>
    <w:rsid w:val="00C727BE"/>
    <w:rsid w:val="00C72B82"/>
    <w:rsid w:val="00C732A9"/>
    <w:rsid w:val="00C73448"/>
    <w:rsid w:val="00C73E2E"/>
    <w:rsid w:val="00C7433A"/>
    <w:rsid w:val="00C74546"/>
    <w:rsid w:val="00C748E2"/>
    <w:rsid w:val="00C7776C"/>
    <w:rsid w:val="00C8065C"/>
    <w:rsid w:val="00C80A86"/>
    <w:rsid w:val="00C8398D"/>
    <w:rsid w:val="00C83ACA"/>
    <w:rsid w:val="00C84BC2"/>
    <w:rsid w:val="00C85139"/>
    <w:rsid w:val="00C85657"/>
    <w:rsid w:val="00C90369"/>
    <w:rsid w:val="00C91395"/>
    <w:rsid w:val="00C91C88"/>
    <w:rsid w:val="00C939C3"/>
    <w:rsid w:val="00C94228"/>
    <w:rsid w:val="00C96D56"/>
    <w:rsid w:val="00C977E6"/>
    <w:rsid w:val="00CA0020"/>
    <w:rsid w:val="00CA0B2E"/>
    <w:rsid w:val="00CA1899"/>
    <w:rsid w:val="00CA18CA"/>
    <w:rsid w:val="00CA2557"/>
    <w:rsid w:val="00CA26BB"/>
    <w:rsid w:val="00CA2FB0"/>
    <w:rsid w:val="00CA3788"/>
    <w:rsid w:val="00CA5413"/>
    <w:rsid w:val="00CA5674"/>
    <w:rsid w:val="00CA5BDA"/>
    <w:rsid w:val="00CA5C1A"/>
    <w:rsid w:val="00CA5F76"/>
    <w:rsid w:val="00CA633F"/>
    <w:rsid w:val="00CA641E"/>
    <w:rsid w:val="00CA7558"/>
    <w:rsid w:val="00CA785F"/>
    <w:rsid w:val="00CA792A"/>
    <w:rsid w:val="00CA7949"/>
    <w:rsid w:val="00CB0C6E"/>
    <w:rsid w:val="00CB0C89"/>
    <w:rsid w:val="00CB1349"/>
    <w:rsid w:val="00CB226B"/>
    <w:rsid w:val="00CB229B"/>
    <w:rsid w:val="00CB25C6"/>
    <w:rsid w:val="00CB33B4"/>
    <w:rsid w:val="00CB3C78"/>
    <w:rsid w:val="00CB3D93"/>
    <w:rsid w:val="00CB4441"/>
    <w:rsid w:val="00CB4B1A"/>
    <w:rsid w:val="00CB4B72"/>
    <w:rsid w:val="00CB4E1F"/>
    <w:rsid w:val="00CB5B69"/>
    <w:rsid w:val="00CC05B2"/>
    <w:rsid w:val="00CC0CFF"/>
    <w:rsid w:val="00CC152E"/>
    <w:rsid w:val="00CC2493"/>
    <w:rsid w:val="00CC3222"/>
    <w:rsid w:val="00CC35F1"/>
    <w:rsid w:val="00CC35FF"/>
    <w:rsid w:val="00CC36D7"/>
    <w:rsid w:val="00CC4A27"/>
    <w:rsid w:val="00CC4CA4"/>
    <w:rsid w:val="00CC63F5"/>
    <w:rsid w:val="00CC7192"/>
    <w:rsid w:val="00CC7932"/>
    <w:rsid w:val="00CD05AA"/>
    <w:rsid w:val="00CD0DBB"/>
    <w:rsid w:val="00CD0E6E"/>
    <w:rsid w:val="00CD10B9"/>
    <w:rsid w:val="00CD23AE"/>
    <w:rsid w:val="00CD2597"/>
    <w:rsid w:val="00CD27DF"/>
    <w:rsid w:val="00CD2D8A"/>
    <w:rsid w:val="00CD3308"/>
    <w:rsid w:val="00CD3BAC"/>
    <w:rsid w:val="00CD3FF2"/>
    <w:rsid w:val="00CD4A65"/>
    <w:rsid w:val="00CD531F"/>
    <w:rsid w:val="00CD58A1"/>
    <w:rsid w:val="00CD6FA3"/>
    <w:rsid w:val="00CE13A3"/>
    <w:rsid w:val="00CE1772"/>
    <w:rsid w:val="00CE1A96"/>
    <w:rsid w:val="00CE1ED8"/>
    <w:rsid w:val="00CE2184"/>
    <w:rsid w:val="00CE2275"/>
    <w:rsid w:val="00CE3B7F"/>
    <w:rsid w:val="00CE3FA2"/>
    <w:rsid w:val="00CE416A"/>
    <w:rsid w:val="00CE41A0"/>
    <w:rsid w:val="00CE4958"/>
    <w:rsid w:val="00CE68E2"/>
    <w:rsid w:val="00CE706E"/>
    <w:rsid w:val="00CE70B1"/>
    <w:rsid w:val="00CE7AE4"/>
    <w:rsid w:val="00CF0A4C"/>
    <w:rsid w:val="00CF150A"/>
    <w:rsid w:val="00CF2225"/>
    <w:rsid w:val="00CF25E7"/>
    <w:rsid w:val="00CF268D"/>
    <w:rsid w:val="00CF2690"/>
    <w:rsid w:val="00CF3C77"/>
    <w:rsid w:val="00CF45A2"/>
    <w:rsid w:val="00CF52E7"/>
    <w:rsid w:val="00CF62F8"/>
    <w:rsid w:val="00CF64B5"/>
    <w:rsid w:val="00CF7853"/>
    <w:rsid w:val="00CF7D6F"/>
    <w:rsid w:val="00D004ED"/>
    <w:rsid w:val="00D00565"/>
    <w:rsid w:val="00D02521"/>
    <w:rsid w:val="00D0260F"/>
    <w:rsid w:val="00D03560"/>
    <w:rsid w:val="00D03708"/>
    <w:rsid w:val="00D04ECD"/>
    <w:rsid w:val="00D06776"/>
    <w:rsid w:val="00D06E46"/>
    <w:rsid w:val="00D06F95"/>
    <w:rsid w:val="00D071DB"/>
    <w:rsid w:val="00D07C64"/>
    <w:rsid w:val="00D1158C"/>
    <w:rsid w:val="00D11600"/>
    <w:rsid w:val="00D11835"/>
    <w:rsid w:val="00D119A2"/>
    <w:rsid w:val="00D11FE1"/>
    <w:rsid w:val="00D121AA"/>
    <w:rsid w:val="00D12384"/>
    <w:rsid w:val="00D12E31"/>
    <w:rsid w:val="00D1341D"/>
    <w:rsid w:val="00D137F9"/>
    <w:rsid w:val="00D1405F"/>
    <w:rsid w:val="00D1431E"/>
    <w:rsid w:val="00D14445"/>
    <w:rsid w:val="00D1458C"/>
    <w:rsid w:val="00D14EC7"/>
    <w:rsid w:val="00D1620E"/>
    <w:rsid w:val="00D16867"/>
    <w:rsid w:val="00D16EEC"/>
    <w:rsid w:val="00D17ECE"/>
    <w:rsid w:val="00D2047A"/>
    <w:rsid w:val="00D20631"/>
    <w:rsid w:val="00D207FC"/>
    <w:rsid w:val="00D213EC"/>
    <w:rsid w:val="00D2260B"/>
    <w:rsid w:val="00D22C71"/>
    <w:rsid w:val="00D22D49"/>
    <w:rsid w:val="00D22FC9"/>
    <w:rsid w:val="00D23930"/>
    <w:rsid w:val="00D23A23"/>
    <w:rsid w:val="00D249FD"/>
    <w:rsid w:val="00D24D8A"/>
    <w:rsid w:val="00D24DA4"/>
    <w:rsid w:val="00D25235"/>
    <w:rsid w:val="00D25383"/>
    <w:rsid w:val="00D25670"/>
    <w:rsid w:val="00D256E1"/>
    <w:rsid w:val="00D301FF"/>
    <w:rsid w:val="00D30404"/>
    <w:rsid w:val="00D31C17"/>
    <w:rsid w:val="00D3257F"/>
    <w:rsid w:val="00D33B86"/>
    <w:rsid w:val="00D340E2"/>
    <w:rsid w:val="00D347D5"/>
    <w:rsid w:val="00D34B3C"/>
    <w:rsid w:val="00D36513"/>
    <w:rsid w:val="00D36887"/>
    <w:rsid w:val="00D37563"/>
    <w:rsid w:val="00D379EB"/>
    <w:rsid w:val="00D37DDD"/>
    <w:rsid w:val="00D400B8"/>
    <w:rsid w:val="00D4022C"/>
    <w:rsid w:val="00D41023"/>
    <w:rsid w:val="00D41C6C"/>
    <w:rsid w:val="00D42465"/>
    <w:rsid w:val="00D42B4D"/>
    <w:rsid w:val="00D42E5B"/>
    <w:rsid w:val="00D42FEA"/>
    <w:rsid w:val="00D4317E"/>
    <w:rsid w:val="00D439D1"/>
    <w:rsid w:val="00D43C68"/>
    <w:rsid w:val="00D444B2"/>
    <w:rsid w:val="00D446C2"/>
    <w:rsid w:val="00D453E4"/>
    <w:rsid w:val="00D46304"/>
    <w:rsid w:val="00D47226"/>
    <w:rsid w:val="00D47839"/>
    <w:rsid w:val="00D47B17"/>
    <w:rsid w:val="00D5062C"/>
    <w:rsid w:val="00D50B21"/>
    <w:rsid w:val="00D51140"/>
    <w:rsid w:val="00D51349"/>
    <w:rsid w:val="00D51907"/>
    <w:rsid w:val="00D527AF"/>
    <w:rsid w:val="00D529E1"/>
    <w:rsid w:val="00D52E84"/>
    <w:rsid w:val="00D534C2"/>
    <w:rsid w:val="00D53EB9"/>
    <w:rsid w:val="00D5410F"/>
    <w:rsid w:val="00D564DF"/>
    <w:rsid w:val="00D56F1A"/>
    <w:rsid w:val="00D576DD"/>
    <w:rsid w:val="00D576FB"/>
    <w:rsid w:val="00D57CB4"/>
    <w:rsid w:val="00D61477"/>
    <w:rsid w:val="00D616B4"/>
    <w:rsid w:val="00D619E2"/>
    <w:rsid w:val="00D62036"/>
    <w:rsid w:val="00D620CC"/>
    <w:rsid w:val="00D62426"/>
    <w:rsid w:val="00D626D3"/>
    <w:rsid w:val="00D62A02"/>
    <w:rsid w:val="00D634B8"/>
    <w:rsid w:val="00D63EF3"/>
    <w:rsid w:val="00D64441"/>
    <w:rsid w:val="00D65213"/>
    <w:rsid w:val="00D65497"/>
    <w:rsid w:val="00D654DA"/>
    <w:rsid w:val="00D65C13"/>
    <w:rsid w:val="00D65DA4"/>
    <w:rsid w:val="00D6609E"/>
    <w:rsid w:val="00D67A9F"/>
    <w:rsid w:val="00D67C20"/>
    <w:rsid w:val="00D702E5"/>
    <w:rsid w:val="00D70C1B"/>
    <w:rsid w:val="00D70E5C"/>
    <w:rsid w:val="00D7146C"/>
    <w:rsid w:val="00D718CD"/>
    <w:rsid w:val="00D7294B"/>
    <w:rsid w:val="00D7416F"/>
    <w:rsid w:val="00D7465E"/>
    <w:rsid w:val="00D755F2"/>
    <w:rsid w:val="00D762AC"/>
    <w:rsid w:val="00D763BB"/>
    <w:rsid w:val="00D775E7"/>
    <w:rsid w:val="00D77B9E"/>
    <w:rsid w:val="00D80646"/>
    <w:rsid w:val="00D81CA9"/>
    <w:rsid w:val="00D82A83"/>
    <w:rsid w:val="00D82AB5"/>
    <w:rsid w:val="00D839D8"/>
    <w:rsid w:val="00D83F9E"/>
    <w:rsid w:val="00D83FF2"/>
    <w:rsid w:val="00D840C2"/>
    <w:rsid w:val="00D8431E"/>
    <w:rsid w:val="00D84562"/>
    <w:rsid w:val="00D8461B"/>
    <w:rsid w:val="00D85C16"/>
    <w:rsid w:val="00D86169"/>
    <w:rsid w:val="00D8732E"/>
    <w:rsid w:val="00D876FB"/>
    <w:rsid w:val="00D91294"/>
    <w:rsid w:val="00D9186A"/>
    <w:rsid w:val="00D9208B"/>
    <w:rsid w:val="00D9295F"/>
    <w:rsid w:val="00D92D47"/>
    <w:rsid w:val="00D93027"/>
    <w:rsid w:val="00D94213"/>
    <w:rsid w:val="00D94BEB"/>
    <w:rsid w:val="00D94EA5"/>
    <w:rsid w:val="00D953FB"/>
    <w:rsid w:val="00D95F32"/>
    <w:rsid w:val="00D96CF3"/>
    <w:rsid w:val="00DA0187"/>
    <w:rsid w:val="00DA024A"/>
    <w:rsid w:val="00DA07EE"/>
    <w:rsid w:val="00DA0A58"/>
    <w:rsid w:val="00DA1082"/>
    <w:rsid w:val="00DA15E6"/>
    <w:rsid w:val="00DA1C85"/>
    <w:rsid w:val="00DA1CC9"/>
    <w:rsid w:val="00DA1F1E"/>
    <w:rsid w:val="00DA2C41"/>
    <w:rsid w:val="00DA2E58"/>
    <w:rsid w:val="00DA2FA4"/>
    <w:rsid w:val="00DA328E"/>
    <w:rsid w:val="00DA3AA6"/>
    <w:rsid w:val="00DA46C1"/>
    <w:rsid w:val="00DA4FC0"/>
    <w:rsid w:val="00DA56C2"/>
    <w:rsid w:val="00DA598C"/>
    <w:rsid w:val="00DA708C"/>
    <w:rsid w:val="00DA70DD"/>
    <w:rsid w:val="00DA7698"/>
    <w:rsid w:val="00DB06AC"/>
    <w:rsid w:val="00DB088F"/>
    <w:rsid w:val="00DB0B4A"/>
    <w:rsid w:val="00DB1157"/>
    <w:rsid w:val="00DB1487"/>
    <w:rsid w:val="00DB19B4"/>
    <w:rsid w:val="00DB19F1"/>
    <w:rsid w:val="00DB26AE"/>
    <w:rsid w:val="00DB4411"/>
    <w:rsid w:val="00DB466D"/>
    <w:rsid w:val="00DB47CF"/>
    <w:rsid w:val="00DB4944"/>
    <w:rsid w:val="00DB5FD0"/>
    <w:rsid w:val="00DB5FF7"/>
    <w:rsid w:val="00DB71D2"/>
    <w:rsid w:val="00DB7395"/>
    <w:rsid w:val="00DB75C2"/>
    <w:rsid w:val="00DB7E2C"/>
    <w:rsid w:val="00DC027B"/>
    <w:rsid w:val="00DC0A64"/>
    <w:rsid w:val="00DC0C24"/>
    <w:rsid w:val="00DC0F4B"/>
    <w:rsid w:val="00DC0FC4"/>
    <w:rsid w:val="00DC1086"/>
    <w:rsid w:val="00DC1B9A"/>
    <w:rsid w:val="00DC2344"/>
    <w:rsid w:val="00DC29A2"/>
    <w:rsid w:val="00DC2B50"/>
    <w:rsid w:val="00DC2E4F"/>
    <w:rsid w:val="00DC384C"/>
    <w:rsid w:val="00DC40C4"/>
    <w:rsid w:val="00DC4AFD"/>
    <w:rsid w:val="00DC4D87"/>
    <w:rsid w:val="00DC4D8A"/>
    <w:rsid w:val="00DC502E"/>
    <w:rsid w:val="00DC6946"/>
    <w:rsid w:val="00DC6DF6"/>
    <w:rsid w:val="00DC7BFE"/>
    <w:rsid w:val="00DD08C7"/>
    <w:rsid w:val="00DD1A10"/>
    <w:rsid w:val="00DD200D"/>
    <w:rsid w:val="00DD203D"/>
    <w:rsid w:val="00DD2990"/>
    <w:rsid w:val="00DD2FE9"/>
    <w:rsid w:val="00DD3A7E"/>
    <w:rsid w:val="00DD434E"/>
    <w:rsid w:val="00DD4402"/>
    <w:rsid w:val="00DD60D0"/>
    <w:rsid w:val="00DD6200"/>
    <w:rsid w:val="00DD686C"/>
    <w:rsid w:val="00DD6E86"/>
    <w:rsid w:val="00DE0E5D"/>
    <w:rsid w:val="00DE1D6D"/>
    <w:rsid w:val="00DE4294"/>
    <w:rsid w:val="00DE447F"/>
    <w:rsid w:val="00DE48F0"/>
    <w:rsid w:val="00DE4A77"/>
    <w:rsid w:val="00DE68EE"/>
    <w:rsid w:val="00DE6D24"/>
    <w:rsid w:val="00DE7285"/>
    <w:rsid w:val="00DE7C40"/>
    <w:rsid w:val="00DF0EA5"/>
    <w:rsid w:val="00DF1668"/>
    <w:rsid w:val="00DF1F1D"/>
    <w:rsid w:val="00DF201F"/>
    <w:rsid w:val="00DF23A5"/>
    <w:rsid w:val="00DF2FCE"/>
    <w:rsid w:val="00DF33C1"/>
    <w:rsid w:val="00DF4C6E"/>
    <w:rsid w:val="00DF5FBB"/>
    <w:rsid w:val="00DF627F"/>
    <w:rsid w:val="00DF6666"/>
    <w:rsid w:val="00DF745E"/>
    <w:rsid w:val="00DF762E"/>
    <w:rsid w:val="00E0044E"/>
    <w:rsid w:val="00E00816"/>
    <w:rsid w:val="00E0239F"/>
    <w:rsid w:val="00E0267B"/>
    <w:rsid w:val="00E035ED"/>
    <w:rsid w:val="00E03E19"/>
    <w:rsid w:val="00E04441"/>
    <w:rsid w:val="00E05F03"/>
    <w:rsid w:val="00E06370"/>
    <w:rsid w:val="00E065DF"/>
    <w:rsid w:val="00E06B7B"/>
    <w:rsid w:val="00E06E20"/>
    <w:rsid w:val="00E07310"/>
    <w:rsid w:val="00E07DD9"/>
    <w:rsid w:val="00E102F8"/>
    <w:rsid w:val="00E10963"/>
    <w:rsid w:val="00E11A9A"/>
    <w:rsid w:val="00E12409"/>
    <w:rsid w:val="00E12FCF"/>
    <w:rsid w:val="00E13273"/>
    <w:rsid w:val="00E13379"/>
    <w:rsid w:val="00E139EE"/>
    <w:rsid w:val="00E14D83"/>
    <w:rsid w:val="00E14FA6"/>
    <w:rsid w:val="00E150D3"/>
    <w:rsid w:val="00E15A0D"/>
    <w:rsid w:val="00E16486"/>
    <w:rsid w:val="00E16640"/>
    <w:rsid w:val="00E16F24"/>
    <w:rsid w:val="00E1740F"/>
    <w:rsid w:val="00E17EAB"/>
    <w:rsid w:val="00E200CF"/>
    <w:rsid w:val="00E20B19"/>
    <w:rsid w:val="00E22A69"/>
    <w:rsid w:val="00E24287"/>
    <w:rsid w:val="00E24425"/>
    <w:rsid w:val="00E26E0F"/>
    <w:rsid w:val="00E2786F"/>
    <w:rsid w:val="00E31367"/>
    <w:rsid w:val="00E3181C"/>
    <w:rsid w:val="00E3197F"/>
    <w:rsid w:val="00E32371"/>
    <w:rsid w:val="00E32EF3"/>
    <w:rsid w:val="00E33E21"/>
    <w:rsid w:val="00E34BC4"/>
    <w:rsid w:val="00E34F50"/>
    <w:rsid w:val="00E3540C"/>
    <w:rsid w:val="00E36187"/>
    <w:rsid w:val="00E36332"/>
    <w:rsid w:val="00E36C9B"/>
    <w:rsid w:val="00E37638"/>
    <w:rsid w:val="00E37E9D"/>
    <w:rsid w:val="00E40142"/>
    <w:rsid w:val="00E41B71"/>
    <w:rsid w:val="00E41F49"/>
    <w:rsid w:val="00E42569"/>
    <w:rsid w:val="00E434A0"/>
    <w:rsid w:val="00E43EFD"/>
    <w:rsid w:val="00E44D30"/>
    <w:rsid w:val="00E45401"/>
    <w:rsid w:val="00E4597F"/>
    <w:rsid w:val="00E46B29"/>
    <w:rsid w:val="00E46CB7"/>
    <w:rsid w:val="00E4723D"/>
    <w:rsid w:val="00E47968"/>
    <w:rsid w:val="00E47E35"/>
    <w:rsid w:val="00E5077C"/>
    <w:rsid w:val="00E50EC8"/>
    <w:rsid w:val="00E5159B"/>
    <w:rsid w:val="00E515C6"/>
    <w:rsid w:val="00E51A23"/>
    <w:rsid w:val="00E52E0D"/>
    <w:rsid w:val="00E52FE2"/>
    <w:rsid w:val="00E54629"/>
    <w:rsid w:val="00E54715"/>
    <w:rsid w:val="00E54D6B"/>
    <w:rsid w:val="00E54E6F"/>
    <w:rsid w:val="00E55338"/>
    <w:rsid w:val="00E561A4"/>
    <w:rsid w:val="00E569AF"/>
    <w:rsid w:val="00E574BF"/>
    <w:rsid w:val="00E5774E"/>
    <w:rsid w:val="00E57B8E"/>
    <w:rsid w:val="00E57BE4"/>
    <w:rsid w:val="00E57EEB"/>
    <w:rsid w:val="00E60318"/>
    <w:rsid w:val="00E6040C"/>
    <w:rsid w:val="00E60BA8"/>
    <w:rsid w:val="00E61748"/>
    <w:rsid w:val="00E61E25"/>
    <w:rsid w:val="00E61E28"/>
    <w:rsid w:val="00E628E4"/>
    <w:rsid w:val="00E647F7"/>
    <w:rsid w:val="00E64ABD"/>
    <w:rsid w:val="00E65FF5"/>
    <w:rsid w:val="00E66857"/>
    <w:rsid w:val="00E67556"/>
    <w:rsid w:val="00E67C8D"/>
    <w:rsid w:val="00E70D32"/>
    <w:rsid w:val="00E71103"/>
    <w:rsid w:val="00E71792"/>
    <w:rsid w:val="00E7252F"/>
    <w:rsid w:val="00E73BC8"/>
    <w:rsid w:val="00E73FC2"/>
    <w:rsid w:val="00E74481"/>
    <w:rsid w:val="00E74517"/>
    <w:rsid w:val="00E74530"/>
    <w:rsid w:val="00E74E7F"/>
    <w:rsid w:val="00E755D7"/>
    <w:rsid w:val="00E7566D"/>
    <w:rsid w:val="00E76E91"/>
    <w:rsid w:val="00E774B4"/>
    <w:rsid w:val="00E778F5"/>
    <w:rsid w:val="00E77BA8"/>
    <w:rsid w:val="00E80A06"/>
    <w:rsid w:val="00E80E7C"/>
    <w:rsid w:val="00E81014"/>
    <w:rsid w:val="00E81779"/>
    <w:rsid w:val="00E8205B"/>
    <w:rsid w:val="00E82444"/>
    <w:rsid w:val="00E8341C"/>
    <w:rsid w:val="00E83FF4"/>
    <w:rsid w:val="00E85F92"/>
    <w:rsid w:val="00E8602B"/>
    <w:rsid w:val="00E86B5F"/>
    <w:rsid w:val="00E8760C"/>
    <w:rsid w:val="00E87A31"/>
    <w:rsid w:val="00E87D05"/>
    <w:rsid w:val="00E90119"/>
    <w:rsid w:val="00E91EAD"/>
    <w:rsid w:val="00E91F96"/>
    <w:rsid w:val="00E927F8"/>
    <w:rsid w:val="00E929D4"/>
    <w:rsid w:val="00E92E99"/>
    <w:rsid w:val="00E93DAF"/>
    <w:rsid w:val="00E968FD"/>
    <w:rsid w:val="00E96D55"/>
    <w:rsid w:val="00E97459"/>
    <w:rsid w:val="00E97934"/>
    <w:rsid w:val="00E97993"/>
    <w:rsid w:val="00EA03EC"/>
    <w:rsid w:val="00EA0A67"/>
    <w:rsid w:val="00EA0D5D"/>
    <w:rsid w:val="00EA1192"/>
    <w:rsid w:val="00EA153F"/>
    <w:rsid w:val="00EA1BC9"/>
    <w:rsid w:val="00EA2788"/>
    <w:rsid w:val="00EA2C6E"/>
    <w:rsid w:val="00EA4964"/>
    <w:rsid w:val="00EA4F1A"/>
    <w:rsid w:val="00EB02DE"/>
    <w:rsid w:val="00EB0A07"/>
    <w:rsid w:val="00EB148A"/>
    <w:rsid w:val="00EB1B69"/>
    <w:rsid w:val="00EB1C78"/>
    <w:rsid w:val="00EB23EB"/>
    <w:rsid w:val="00EB2CD3"/>
    <w:rsid w:val="00EB3B46"/>
    <w:rsid w:val="00EB4F08"/>
    <w:rsid w:val="00EB680F"/>
    <w:rsid w:val="00EB6F12"/>
    <w:rsid w:val="00EB7340"/>
    <w:rsid w:val="00EB7D0A"/>
    <w:rsid w:val="00EC040D"/>
    <w:rsid w:val="00EC2E07"/>
    <w:rsid w:val="00EC32AC"/>
    <w:rsid w:val="00EC3313"/>
    <w:rsid w:val="00EC43C7"/>
    <w:rsid w:val="00EC465D"/>
    <w:rsid w:val="00EC5C89"/>
    <w:rsid w:val="00EC66D2"/>
    <w:rsid w:val="00EC67E7"/>
    <w:rsid w:val="00EC6F81"/>
    <w:rsid w:val="00EC7DBC"/>
    <w:rsid w:val="00ED0A1B"/>
    <w:rsid w:val="00ED1278"/>
    <w:rsid w:val="00ED21BC"/>
    <w:rsid w:val="00ED2FD1"/>
    <w:rsid w:val="00ED2FEC"/>
    <w:rsid w:val="00ED3A63"/>
    <w:rsid w:val="00ED3F67"/>
    <w:rsid w:val="00ED440A"/>
    <w:rsid w:val="00ED7971"/>
    <w:rsid w:val="00EE0748"/>
    <w:rsid w:val="00EE2589"/>
    <w:rsid w:val="00EE2805"/>
    <w:rsid w:val="00EE29A0"/>
    <w:rsid w:val="00EE2CEA"/>
    <w:rsid w:val="00EE3365"/>
    <w:rsid w:val="00EE48DF"/>
    <w:rsid w:val="00EE4AB3"/>
    <w:rsid w:val="00EE4F14"/>
    <w:rsid w:val="00EE50DD"/>
    <w:rsid w:val="00EE57CA"/>
    <w:rsid w:val="00EE7405"/>
    <w:rsid w:val="00EF033E"/>
    <w:rsid w:val="00EF06EC"/>
    <w:rsid w:val="00EF14FF"/>
    <w:rsid w:val="00EF1631"/>
    <w:rsid w:val="00EF189E"/>
    <w:rsid w:val="00EF2BFE"/>
    <w:rsid w:val="00EF2D85"/>
    <w:rsid w:val="00EF402C"/>
    <w:rsid w:val="00EF45E0"/>
    <w:rsid w:val="00EF4E6F"/>
    <w:rsid w:val="00EF53B2"/>
    <w:rsid w:val="00EF5507"/>
    <w:rsid w:val="00EF5C82"/>
    <w:rsid w:val="00EF690A"/>
    <w:rsid w:val="00EF7A15"/>
    <w:rsid w:val="00F00218"/>
    <w:rsid w:val="00F0117E"/>
    <w:rsid w:val="00F01F8C"/>
    <w:rsid w:val="00F022EC"/>
    <w:rsid w:val="00F02D40"/>
    <w:rsid w:val="00F035A6"/>
    <w:rsid w:val="00F04A32"/>
    <w:rsid w:val="00F04AD0"/>
    <w:rsid w:val="00F04ED4"/>
    <w:rsid w:val="00F056A6"/>
    <w:rsid w:val="00F071BB"/>
    <w:rsid w:val="00F07230"/>
    <w:rsid w:val="00F077A8"/>
    <w:rsid w:val="00F07BAB"/>
    <w:rsid w:val="00F10033"/>
    <w:rsid w:val="00F1058C"/>
    <w:rsid w:val="00F105FE"/>
    <w:rsid w:val="00F10848"/>
    <w:rsid w:val="00F10B68"/>
    <w:rsid w:val="00F11F55"/>
    <w:rsid w:val="00F12C95"/>
    <w:rsid w:val="00F12DEC"/>
    <w:rsid w:val="00F13151"/>
    <w:rsid w:val="00F13FE3"/>
    <w:rsid w:val="00F1540A"/>
    <w:rsid w:val="00F15523"/>
    <w:rsid w:val="00F162DC"/>
    <w:rsid w:val="00F16391"/>
    <w:rsid w:val="00F16477"/>
    <w:rsid w:val="00F17EF1"/>
    <w:rsid w:val="00F2062B"/>
    <w:rsid w:val="00F20C2F"/>
    <w:rsid w:val="00F21597"/>
    <w:rsid w:val="00F21A18"/>
    <w:rsid w:val="00F21E61"/>
    <w:rsid w:val="00F220EA"/>
    <w:rsid w:val="00F222CD"/>
    <w:rsid w:val="00F24EA4"/>
    <w:rsid w:val="00F2625A"/>
    <w:rsid w:val="00F266B6"/>
    <w:rsid w:val="00F26F09"/>
    <w:rsid w:val="00F27973"/>
    <w:rsid w:val="00F31A03"/>
    <w:rsid w:val="00F322AB"/>
    <w:rsid w:val="00F3283C"/>
    <w:rsid w:val="00F32D0F"/>
    <w:rsid w:val="00F33F94"/>
    <w:rsid w:val="00F343EB"/>
    <w:rsid w:val="00F343F0"/>
    <w:rsid w:val="00F34620"/>
    <w:rsid w:val="00F34AAB"/>
    <w:rsid w:val="00F34C4D"/>
    <w:rsid w:val="00F350CF"/>
    <w:rsid w:val="00F3554F"/>
    <w:rsid w:val="00F35582"/>
    <w:rsid w:val="00F36B6C"/>
    <w:rsid w:val="00F37004"/>
    <w:rsid w:val="00F376A1"/>
    <w:rsid w:val="00F3787B"/>
    <w:rsid w:val="00F37B8E"/>
    <w:rsid w:val="00F40717"/>
    <w:rsid w:val="00F41746"/>
    <w:rsid w:val="00F41E79"/>
    <w:rsid w:val="00F424EF"/>
    <w:rsid w:val="00F42675"/>
    <w:rsid w:val="00F42E47"/>
    <w:rsid w:val="00F4315F"/>
    <w:rsid w:val="00F445F6"/>
    <w:rsid w:val="00F4512F"/>
    <w:rsid w:val="00F45763"/>
    <w:rsid w:val="00F45A6E"/>
    <w:rsid w:val="00F45BCF"/>
    <w:rsid w:val="00F45BEA"/>
    <w:rsid w:val="00F45CFE"/>
    <w:rsid w:val="00F46877"/>
    <w:rsid w:val="00F4748E"/>
    <w:rsid w:val="00F47F3E"/>
    <w:rsid w:val="00F50548"/>
    <w:rsid w:val="00F530E6"/>
    <w:rsid w:val="00F5319A"/>
    <w:rsid w:val="00F532C7"/>
    <w:rsid w:val="00F54A6C"/>
    <w:rsid w:val="00F54EE5"/>
    <w:rsid w:val="00F55358"/>
    <w:rsid w:val="00F5603C"/>
    <w:rsid w:val="00F5605C"/>
    <w:rsid w:val="00F564B9"/>
    <w:rsid w:val="00F564DB"/>
    <w:rsid w:val="00F57909"/>
    <w:rsid w:val="00F57B8B"/>
    <w:rsid w:val="00F57D95"/>
    <w:rsid w:val="00F57DB7"/>
    <w:rsid w:val="00F612D6"/>
    <w:rsid w:val="00F62123"/>
    <w:rsid w:val="00F62FD0"/>
    <w:rsid w:val="00F631ED"/>
    <w:rsid w:val="00F63400"/>
    <w:rsid w:val="00F636C6"/>
    <w:rsid w:val="00F6433D"/>
    <w:rsid w:val="00F6573E"/>
    <w:rsid w:val="00F662EB"/>
    <w:rsid w:val="00F67606"/>
    <w:rsid w:val="00F70327"/>
    <w:rsid w:val="00F70FEF"/>
    <w:rsid w:val="00F72A44"/>
    <w:rsid w:val="00F72FA8"/>
    <w:rsid w:val="00F735DE"/>
    <w:rsid w:val="00F741E4"/>
    <w:rsid w:val="00F75415"/>
    <w:rsid w:val="00F75A7B"/>
    <w:rsid w:val="00F7670F"/>
    <w:rsid w:val="00F76834"/>
    <w:rsid w:val="00F773F9"/>
    <w:rsid w:val="00F7751C"/>
    <w:rsid w:val="00F8101C"/>
    <w:rsid w:val="00F817B9"/>
    <w:rsid w:val="00F81A92"/>
    <w:rsid w:val="00F81CB7"/>
    <w:rsid w:val="00F820EB"/>
    <w:rsid w:val="00F82280"/>
    <w:rsid w:val="00F8235F"/>
    <w:rsid w:val="00F83A22"/>
    <w:rsid w:val="00F83A86"/>
    <w:rsid w:val="00F83A97"/>
    <w:rsid w:val="00F844F0"/>
    <w:rsid w:val="00F84895"/>
    <w:rsid w:val="00F84E9D"/>
    <w:rsid w:val="00F85908"/>
    <w:rsid w:val="00F85F07"/>
    <w:rsid w:val="00F8659E"/>
    <w:rsid w:val="00F86784"/>
    <w:rsid w:val="00F86CE4"/>
    <w:rsid w:val="00F86F42"/>
    <w:rsid w:val="00F903E1"/>
    <w:rsid w:val="00F91941"/>
    <w:rsid w:val="00F92E3F"/>
    <w:rsid w:val="00F9300F"/>
    <w:rsid w:val="00F93844"/>
    <w:rsid w:val="00F938D2"/>
    <w:rsid w:val="00F950E0"/>
    <w:rsid w:val="00F95D5E"/>
    <w:rsid w:val="00F96389"/>
    <w:rsid w:val="00F9650E"/>
    <w:rsid w:val="00F96B73"/>
    <w:rsid w:val="00F977C7"/>
    <w:rsid w:val="00F97987"/>
    <w:rsid w:val="00FA0890"/>
    <w:rsid w:val="00FA164A"/>
    <w:rsid w:val="00FA3F3E"/>
    <w:rsid w:val="00FA4272"/>
    <w:rsid w:val="00FA4855"/>
    <w:rsid w:val="00FA4ACD"/>
    <w:rsid w:val="00FA5551"/>
    <w:rsid w:val="00FA5A97"/>
    <w:rsid w:val="00FA63B7"/>
    <w:rsid w:val="00FA6428"/>
    <w:rsid w:val="00FA671C"/>
    <w:rsid w:val="00FA7144"/>
    <w:rsid w:val="00FA7184"/>
    <w:rsid w:val="00FA7F96"/>
    <w:rsid w:val="00FA7FB8"/>
    <w:rsid w:val="00FB02FC"/>
    <w:rsid w:val="00FB1D9D"/>
    <w:rsid w:val="00FB3304"/>
    <w:rsid w:val="00FB4185"/>
    <w:rsid w:val="00FB46B8"/>
    <w:rsid w:val="00FB4B38"/>
    <w:rsid w:val="00FB54BB"/>
    <w:rsid w:val="00FB5AC0"/>
    <w:rsid w:val="00FB6C91"/>
    <w:rsid w:val="00FB74E8"/>
    <w:rsid w:val="00FC0263"/>
    <w:rsid w:val="00FC0348"/>
    <w:rsid w:val="00FC0FB5"/>
    <w:rsid w:val="00FC102A"/>
    <w:rsid w:val="00FC14E7"/>
    <w:rsid w:val="00FC154C"/>
    <w:rsid w:val="00FC1DBC"/>
    <w:rsid w:val="00FC2637"/>
    <w:rsid w:val="00FC393B"/>
    <w:rsid w:val="00FC3A4E"/>
    <w:rsid w:val="00FC4052"/>
    <w:rsid w:val="00FC5252"/>
    <w:rsid w:val="00FC5E7F"/>
    <w:rsid w:val="00FC6356"/>
    <w:rsid w:val="00FC78F6"/>
    <w:rsid w:val="00FC7D01"/>
    <w:rsid w:val="00FD0130"/>
    <w:rsid w:val="00FD0373"/>
    <w:rsid w:val="00FD04B0"/>
    <w:rsid w:val="00FD0582"/>
    <w:rsid w:val="00FD0C93"/>
    <w:rsid w:val="00FD1062"/>
    <w:rsid w:val="00FD156D"/>
    <w:rsid w:val="00FD2589"/>
    <w:rsid w:val="00FD2D24"/>
    <w:rsid w:val="00FD40BC"/>
    <w:rsid w:val="00FD4876"/>
    <w:rsid w:val="00FD52A3"/>
    <w:rsid w:val="00FD68D4"/>
    <w:rsid w:val="00FE00D9"/>
    <w:rsid w:val="00FE0AAE"/>
    <w:rsid w:val="00FE1186"/>
    <w:rsid w:val="00FE119E"/>
    <w:rsid w:val="00FE177A"/>
    <w:rsid w:val="00FE240A"/>
    <w:rsid w:val="00FE273D"/>
    <w:rsid w:val="00FE2AB8"/>
    <w:rsid w:val="00FE3E3C"/>
    <w:rsid w:val="00FE43E7"/>
    <w:rsid w:val="00FE4B66"/>
    <w:rsid w:val="00FE4F6E"/>
    <w:rsid w:val="00FE583F"/>
    <w:rsid w:val="00FE5CC4"/>
    <w:rsid w:val="00FE69E9"/>
    <w:rsid w:val="00FE6B13"/>
    <w:rsid w:val="00FE7575"/>
    <w:rsid w:val="00FE7DD9"/>
    <w:rsid w:val="00FF057E"/>
    <w:rsid w:val="00FF1070"/>
    <w:rsid w:val="00FF13E2"/>
    <w:rsid w:val="00FF1531"/>
    <w:rsid w:val="00FF1816"/>
    <w:rsid w:val="00FF2237"/>
    <w:rsid w:val="00FF2503"/>
    <w:rsid w:val="00FF4953"/>
    <w:rsid w:val="00FF499F"/>
    <w:rsid w:val="00FF5930"/>
    <w:rsid w:val="00FF5FA3"/>
    <w:rsid w:val="00FF5FCE"/>
    <w:rsid w:val="00FF6177"/>
    <w:rsid w:val="00FF67CE"/>
    <w:rsid w:val="00FF6AAB"/>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9A5B7"/>
  <w15:chartTrackingRefBased/>
  <w15:docId w15:val="{532D1059-F71E-4DDF-AA7B-5F79F5EF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Vienkrsteksts">
    <w:name w:val="Plain Text"/>
    <w:basedOn w:val="Parasts"/>
    <w:link w:val="VienkrstekstsRakstz"/>
    <w:rsid w:val="00982996"/>
    <w:rPr>
      <w:rFonts w:eastAsia="Calibri"/>
      <w:lang w:val="x-none" w:eastAsia="x-none"/>
    </w:rPr>
  </w:style>
  <w:style w:type="character" w:customStyle="1" w:styleId="VienkrstekstsRakstz">
    <w:name w:val="Vienkāršs teksts Rakstz."/>
    <w:link w:val="Vienkrsteksts"/>
    <w:rsid w:val="00982996"/>
    <w:rPr>
      <w:rFonts w:eastAsia="Calibri"/>
      <w:sz w:val="24"/>
      <w:szCs w:val="24"/>
    </w:rPr>
  </w:style>
  <w:style w:type="paragraph" w:styleId="Sarakstarindkopa">
    <w:name w:val="List Paragraph"/>
    <w:basedOn w:val="Parasts"/>
    <w:uiPriority w:val="34"/>
    <w:qFormat/>
    <w:rsid w:val="001055E9"/>
    <w:pPr>
      <w:ind w:left="720"/>
      <w:contextualSpacing/>
      <w:jc w:val="both"/>
    </w:pPr>
    <w:rPr>
      <w:szCs w:val="20"/>
      <w:lang w:eastAsia="en-US"/>
    </w:rPr>
  </w:style>
  <w:style w:type="paragraph" w:customStyle="1" w:styleId="tv2131">
    <w:name w:val="tv2131"/>
    <w:basedOn w:val="Parasts"/>
    <w:rsid w:val="001055E9"/>
    <w:pPr>
      <w:spacing w:before="240" w:line="360" w:lineRule="auto"/>
      <w:ind w:firstLine="300"/>
      <w:jc w:val="both"/>
    </w:pPr>
    <w:rPr>
      <w:rFonts w:ascii="Verdana" w:hAnsi="Verdana"/>
      <w:sz w:val="18"/>
      <w:szCs w:val="18"/>
    </w:rPr>
  </w:style>
  <w:style w:type="character" w:customStyle="1" w:styleId="spelle">
    <w:name w:val="spelle"/>
    <w:rsid w:val="001055E9"/>
  </w:style>
  <w:style w:type="paragraph" w:styleId="Bezatstarpm">
    <w:name w:val="No Spacing"/>
    <w:uiPriority w:val="1"/>
    <w:qFormat/>
    <w:rsid w:val="001025A6"/>
    <w:rPr>
      <w:rFonts w:eastAsia="Calibri"/>
      <w:sz w:val="24"/>
      <w:szCs w:val="24"/>
    </w:rPr>
  </w:style>
  <w:style w:type="character" w:customStyle="1" w:styleId="apple-converted-space">
    <w:name w:val="apple-converted-space"/>
    <w:rsid w:val="00194196"/>
  </w:style>
  <w:style w:type="paragraph" w:customStyle="1" w:styleId="StyleRight">
    <w:name w:val="Style Right"/>
    <w:basedOn w:val="Parasts"/>
    <w:rsid w:val="00A5514B"/>
    <w:pPr>
      <w:spacing w:after="120"/>
      <w:ind w:firstLine="720"/>
      <w:jc w:val="right"/>
    </w:pPr>
    <w:rPr>
      <w:sz w:val="28"/>
      <w:szCs w:val="28"/>
      <w:lang w:eastAsia="en-US"/>
    </w:rPr>
  </w:style>
  <w:style w:type="paragraph" w:styleId="Pamattekstsaratkpi">
    <w:name w:val="Body Text Indent"/>
    <w:basedOn w:val="Parasts"/>
    <w:link w:val="PamattekstsaratkpiRakstz"/>
    <w:uiPriority w:val="99"/>
    <w:semiHidden/>
    <w:unhideWhenUsed/>
    <w:rsid w:val="00054B6C"/>
    <w:pPr>
      <w:spacing w:after="120"/>
      <w:ind w:left="283"/>
    </w:pPr>
    <w:rPr>
      <w:lang w:val="x-none" w:eastAsia="x-none"/>
    </w:rPr>
  </w:style>
  <w:style w:type="character" w:customStyle="1" w:styleId="PamattekstsaratkpiRakstz">
    <w:name w:val="Pamatteksts ar atkāpi Rakstz."/>
    <w:link w:val="Pamattekstsaratkpi"/>
    <w:uiPriority w:val="99"/>
    <w:semiHidden/>
    <w:rsid w:val="00054B6C"/>
    <w:rPr>
      <w:sz w:val="24"/>
      <w:szCs w:val="24"/>
      <w:lang w:val="x-none" w:eastAsia="x-none"/>
    </w:rPr>
  </w:style>
  <w:style w:type="character" w:customStyle="1" w:styleId="Neatrisintapieminana1">
    <w:name w:val="Neatrisināta pieminēšana1"/>
    <w:uiPriority w:val="99"/>
    <w:semiHidden/>
    <w:unhideWhenUsed/>
    <w:rsid w:val="00D953FB"/>
    <w:rPr>
      <w:color w:val="605E5C"/>
      <w:shd w:val="clear" w:color="auto" w:fill="E1DFDD"/>
    </w:rPr>
  </w:style>
  <w:style w:type="character" w:customStyle="1" w:styleId="parzinis">
    <w:name w:val="parzinis"/>
    <w:rsid w:val="002D1C09"/>
  </w:style>
  <w:style w:type="paragraph" w:customStyle="1" w:styleId="Parastais">
    <w:name w:val="Parastais"/>
    <w:basedOn w:val="Parasts"/>
    <w:rsid w:val="00074741"/>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28">
      <w:bodyDiv w:val="1"/>
      <w:marLeft w:val="0"/>
      <w:marRight w:val="0"/>
      <w:marTop w:val="0"/>
      <w:marBottom w:val="0"/>
      <w:divBdr>
        <w:top w:val="none" w:sz="0" w:space="0" w:color="auto"/>
        <w:left w:val="none" w:sz="0" w:space="0" w:color="auto"/>
        <w:bottom w:val="none" w:sz="0" w:space="0" w:color="auto"/>
        <w:right w:val="none" w:sz="0" w:space="0" w:color="auto"/>
      </w:divBdr>
    </w:div>
    <w:div w:id="135536906">
      <w:bodyDiv w:val="1"/>
      <w:marLeft w:val="0"/>
      <w:marRight w:val="0"/>
      <w:marTop w:val="0"/>
      <w:marBottom w:val="0"/>
      <w:divBdr>
        <w:top w:val="none" w:sz="0" w:space="0" w:color="auto"/>
        <w:left w:val="none" w:sz="0" w:space="0" w:color="auto"/>
        <w:bottom w:val="none" w:sz="0" w:space="0" w:color="auto"/>
        <w:right w:val="none" w:sz="0" w:space="0" w:color="auto"/>
      </w:divBdr>
    </w:div>
    <w:div w:id="365830674">
      <w:bodyDiv w:val="1"/>
      <w:marLeft w:val="0"/>
      <w:marRight w:val="0"/>
      <w:marTop w:val="0"/>
      <w:marBottom w:val="0"/>
      <w:divBdr>
        <w:top w:val="none" w:sz="0" w:space="0" w:color="auto"/>
        <w:left w:val="none" w:sz="0" w:space="0" w:color="auto"/>
        <w:bottom w:val="none" w:sz="0" w:space="0" w:color="auto"/>
        <w:right w:val="none" w:sz="0" w:space="0" w:color="auto"/>
      </w:divBdr>
    </w:div>
    <w:div w:id="45602807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353377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2367457">
      <w:bodyDiv w:val="1"/>
      <w:marLeft w:val="0"/>
      <w:marRight w:val="0"/>
      <w:marTop w:val="0"/>
      <w:marBottom w:val="0"/>
      <w:divBdr>
        <w:top w:val="none" w:sz="0" w:space="0" w:color="auto"/>
        <w:left w:val="none" w:sz="0" w:space="0" w:color="auto"/>
        <w:bottom w:val="none" w:sz="0" w:space="0" w:color="auto"/>
        <w:right w:val="none" w:sz="0" w:space="0" w:color="auto"/>
      </w:divBdr>
    </w:div>
    <w:div w:id="793794609">
      <w:bodyDiv w:val="1"/>
      <w:marLeft w:val="0"/>
      <w:marRight w:val="0"/>
      <w:marTop w:val="0"/>
      <w:marBottom w:val="0"/>
      <w:divBdr>
        <w:top w:val="none" w:sz="0" w:space="0" w:color="auto"/>
        <w:left w:val="none" w:sz="0" w:space="0" w:color="auto"/>
        <w:bottom w:val="none" w:sz="0" w:space="0" w:color="auto"/>
        <w:right w:val="none" w:sz="0" w:space="0" w:color="auto"/>
      </w:divBdr>
    </w:div>
    <w:div w:id="86444411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8955981">
      <w:bodyDiv w:val="1"/>
      <w:marLeft w:val="0"/>
      <w:marRight w:val="0"/>
      <w:marTop w:val="0"/>
      <w:marBottom w:val="0"/>
      <w:divBdr>
        <w:top w:val="none" w:sz="0" w:space="0" w:color="auto"/>
        <w:left w:val="none" w:sz="0" w:space="0" w:color="auto"/>
        <w:bottom w:val="none" w:sz="0" w:space="0" w:color="auto"/>
        <w:right w:val="none" w:sz="0" w:space="0" w:color="auto"/>
      </w:divBdr>
    </w:div>
    <w:div w:id="1187674769">
      <w:bodyDiv w:val="1"/>
      <w:marLeft w:val="0"/>
      <w:marRight w:val="0"/>
      <w:marTop w:val="0"/>
      <w:marBottom w:val="0"/>
      <w:divBdr>
        <w:top w:val="none" w:sz="0" w:space="0" w:color="auto"/>
        <w:left w:val="none" w:sz="0" w:space="0" w:color="auto"/>
        <w:bottom w:val="none" w:sz="0" w:space="0" w:color="auto"/>
        <w:right w:val="none" w:sz="0" w:space="0" w:color="auto"/>
      </w:divBdr>
    </w:div>
    <w:div w:id="1285649361">
      <w:bodyDiv w:val="1"/>
      <w:marLeft w:val="0"/>
      <w:marRight w:val="0"/>
      <w:marTop w:val="0"/>
      <w:marBottom w:val="0"/>
      <w:divBdr>
        <w:top w:val="none" w:sz="0" w:space="0" w:color="auto"/>
        <w:left w:val="none" w:sz="0" w:space="0" w:color="auto"/>
        <w:bottom w:val="none" w:sz="0" w:space="0" w:color="auto"/>
        <w:right w:val="none" w:sz="0" w:space="0" w:color="auto"/>
      </w:divBdr>
    </w:div>
    <w:div w:id="128858123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838829">
      <w:bodyDiv w:val="1"/>
      <w:marLeft w:val="0"/>
      <w:marRight w:val="0"/>
      <w:marTop w:val="0"/>
      <w:marBottom w:val="0"/>
      <w:divBdr>
        <w:top w:val="none" w:sz="0" w:space="0" w:color="auto"/>
        <w:left w:val="none" w:sz="0" w:space="0" w:color="auto"/>
        <w:bottom w:val="none" w:sz="0" w:space="0" w:color="auto"/>
        <w:right w:val="none" w:sz="0" w:space="0" w:color="auto"/>
      </w:divBdr>
    </w:div>
    <w:div w:id="131198495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319723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045865">
      <w:bodyDiv w:val="1"/>
      <w:marLeft w:val="0"/>
      <w:marRight w:val="0"/>
      <w:marTop w:val="0"/>
      <w:marBottom w:val="0"/>
      <w:divBdr>
        <w:top w:val="none" w:sz="0" w:space="0" w:color="auto"/>
        <w:left w:val="none" w:sz="0" w:space="0" w:color="auto"/>
        <w:bottom w:val="none" w:sz="0" w:space="0" w:color="auto"/>
        <w:right w:val="none" w:sz="0" w:space="0" w:color="auto"/>
      </w:divBdr>
    </w:div>
    <w:div w:id="1786389761">
      <w:bodyDiv w:val="1"/>
      <w:marLeft w:val="0"/>
      <w:marRight w:val="0"/>
      <w:marTop w:val="0"/>
      <w:marBottom w:val="0"/>
      <w:divBdr>
        <w:top w:val="none" w:sz="0" w:space="0" w:color="auto"/>
        <w:left w:val="none" w:sz="0" w:space="0" w:color="auto"/>
        <w:bottom w:val="none" w:sz="0" w:space="0" w:color="auto"/>
        <w:right w:val="none" w:sz="0" w:space="0" w:color="auto"/>
      </w:divBdr>
    </w:div>
    <w:div w:id="1864056318">
      <w:bodyDiv w:val="1"/>
      <w:marLeft w:val="0"/>
      <w:marRight w:val="0"/>
      <w:marTop w:val="0"/>
      <w:marBottom w:val="0"/>
      <w:divBdr>
        <w:top w:val="none" w:sz="0" w:space="0" w:color="auto"/>
        <w:left w:val="none" w:sz="0" w:space="0" w:color="auto"/>
        <w:bottom w:val="none" w:sz="0" w:space="0" w:color="auto"/>
        <w:right w:val="none" w:sz="0" w:space="0" w:color="auto"/>
      </w:divBdr>
    </w:div>
    <w:div w:id="19995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anga@mk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9F0B-6E76-464D-AB54-08B47C30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5600</Words>
  <Characters>3193</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Ministru kabineta noteikumu projektu "Noteikumi par uzņēmējdarbības riska valsts nodevu 2020. gadā"</vt:lpstr>
      <vt:lpstr>IIzziņa par atzinumos sniegtajiem iebildumiem par Ministru kabineta noteikumu projektu "Grozījumi Ministru kabineta 2017. gada 30. maija noteikumos Nr. 287 "Maksātnespējas administrācijas maksas pakalpojumu cenrādis un samaksas kārtība""</vt:lpstr>
    </vt:vector>
  </TitlesOfParts>
  <Company>Tieslietu ministrija</Company>
  <LinksUpToDate>false</LinksUpToDate>
  <CharactersWithSpaces>8776</CharactersWithSpaces>
  <SharedDoc>false</SharedDoc>
  <HLinks>
    <vt:vector size="18" baseType="variant">
      <vt:variant>
        <vt:i4>1114149</vt:i4>
      </vt:variant>
      <vt:variant>
        <vt:i4>6</vt:i4>
      </vt:variant>
      <vt:variant>
        <vt:i4>0</vt:i4>
      </vt:variant>
      <vt:variant>
        <vt:i4>5</vt:i4>
      </vt:variant>
      <vt:variant>
        <vt:lpwstr>mailto:Baiba.Banga@mkd.gov.lv</vt:lpwstr>
      </vt:variant>
      <vt:variant>
        <vt:lpwstr/>
      </vt:variant>
      <vt:variant>
        <vt:i4>7864437</vt:i4>
      </vt:variant>
      <vt:variant>
        <vt:i4>3</vt:i4>
      </vt:variant>
      <vt:variant>
        <vt:i4>0</vt:i4>
      </vt:variant>
      <vt:variant>
        <vt:i4>5</vt:i4>
      </vt:variant>
      <vt:variant>
        <vt:lpwstr>http://www.latvija.lv/</vt:lpwstr>
      </vt:variant>
      <vt:variant>
        <vt:lpwstr/>
      </vt:variant>
      <vt:variant>
        <vt:i4>6946885</vt:i4>
      </vt:variant>
      <vt:variant>
        <vt:i4>0</vt:i4>
      </vt:variant>
      <vt:variant>
        <vt:i4>0</vt:i4>
      </vt:variant>
      <vt:variant>
        <vt:i4>5</vt:i4>
      </vt:variant>
      <vt:variant>
        <vt:lpwstr>https://drive.google.com/file/d/1f0T_kN4bm9l9mjrOjc-WCfM92x0fsMBs/view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"Noteikumi par uzņēmējdarbības riska valsts nodevu 2020. gadā"</dc:title>
  <dc:subject>Izziņa par atzinumos sniegtajiem iebildumiem</dc:subject>
  <dc:creator>Zane Biedriņa</dc:creator>
  <cp:keywords/>
  <dc:description>67099161, zane.biedrina@mkd.gov.lv</dc:description>
  <cp:lastModifiedBy>Zane Biedriņa</cp:lastModifiedBy>
  <cp:revision>2</cp:revision>
  <cp:lastPrinted>2018-08-02T06:00:00Z</cp:lastPrinted>
  <dcterms:created xsi:type="dcterms:W3CDTF">2019-12-05T09:18:00Z</dcterms:created>
  <dcterms:modified xsi:type="dcterms:W3CDTF">2019-12-05T09:18:00Z</dcterms:modified>
</cp:coreProperties>
</file>