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FBE" w:rsidRPr="00B46C97" w:rsidRDefault="00211E30" w:rsidP="00750FBE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bookmarkStart w:id="0" w:name="OLE_LINK1"/>
      <w:bookmarkStart w:id="1" w:name="OLE_LINK2"/>
      <w:r>
        <w:rPr>
          <w:rFonts w:ascii="Times New Roman" w:hAnsi="Times New Roman"/>
          <w:sz w:val="23"/>
          <w:szCs w:val="23"/>
        </w:rPr>
        <w:t>1</w:t>
      </w:r>
      <w:r w:rsidR="00750FBE" w:rsidRPr="00B46C97">
        <w:rPr>
          <w:rFonts w:ascii="Times New Roman" w:hAnsi="Times New Roman"/>
          <w:sz w:val="23"/>
          <w:szCs w:val="23"/>
        </w:rPr>
        <w:t xml:space="preserve">. pielikums </w:t>
      </w:r>
    </w:p>
    <w:p w:rsidR="00630FBE" w:rsidRDefault="00630FBE" w:rsidP="00630F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OLE_LINK3"/>
      <w:r w:rsidRPr="00EF7F6D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630FBE" w:rsidRDefault="00630FBE" w:rsidP="00630F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>„Valsts kapitālsabiedrības, kurā tiesu eksperta pienākumus</w:t>
      </w:r>
    </w:p>
    <w:p w:rsidR="00630FBE" w:rsidRDefault="00630FBE" w:rsidP="00630F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pilda valsts tiesu eksperts, kompetencē esošo</w:t>
      </w:r>
    </w:p>
    <w:p w:rsidR="00630FBE" w:rsidRDefault="00630FBE" w:rsidP="00630F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tiesu ekspertīžu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B4">
        <w:rPr>
          <w:rFonts w:ascii="Times New Roman" w:hAnsi="Times New Roman"/>
          <w:sz w:val="24"/>
          <w:szCs w:val="24"/>
        </w:rPr>
        <w:t>maksas pakalpojumu</w:t>
      </w:r>
    </w:p>
    <w:p w:rsidR="00630FBE" w:rsidRDefault="00630FBE" w:rsidP="00630F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cenrādis</w:t>
      </w:r>
      <w:r w:rsidRPr="00EF7F6D">
        <w:rPr>
          <w:rFonts w:ascii="Times New Roman" w:hAnsi="Times New Roman"/>
          <w:sz w:val="24"/>
          <w:szCs w:val="24"/>
        </w:rPr>
        <w:t>” sākotnējās</w:t>
      </w:r>
      <w:r w:rsidRPr="00EF7F6D">
        <w:rPr>
          <w:rFonts w:ascii="Times New Roman" w:hAnsi="Times New Roman"/>
          <w:sz w:val="24"/>
          <w:szCs w:val="24"/>
          <w:lang w:val="de-DE"/>
        </w:rPr>
        <w:t xml:space="preserve"> (ex-ante)</w:t>
      </w:r>
      <w:r w:rsidRPr="00EF7F6D">
        <w:rPr>
          <w:rFonts w:ascii="Times New Roman" w:hAnsi="Times New Roman"/>
          <w:sz w:val="24"/>
          <w:szCs w:val="24"/>
        </w:rPr>
        <w:t xml:space="preserve"> ietekmes</w:t>
      </w:r>
    </w:p>
    <w:p w:rsidR="00630FBE" w:rsidRDefault="00630FBE" w:rsidP="00630F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 novērtējuma ziņojumam (anotācijai)</w:t>
      </w:r>
    </w:p>
    <w:bookmarkEnd w:id="2"/>
    <w:p w:rsidR="00750FBE" w:rsidRPr="00B46C97" w:rsidRDefault="00750FBE" w:rsidP="00750FBE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750FBE" w:rsidRPr="00B46C97" w:rsidRDefault="00750FBE" w:rsidP="00750FB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46C97">
        <w:rPr>
          <w:rFonts w:ascii="Times New Roman" w:hAnsi="Times New Roman"/>
          <w:b/>
          <w:sz w:val="23"/>
          <w:szCs w:val="23"/>
        </w:rPr>
        <w:t>Maksas pakalpojuma izcenojuma aprēķins</w:t>
      </w:r>
    </w:p>
    <w:p w:rsidR="00750FBE" w:rsidRPr="00B46C97" w:rsidRDefault="00750FBE" w:rsidP="00750FBE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bookmarkEnd w:id="0"/>
    <w:bookmarkEnd w:id="1"/>
    <w:p w:rsidR="00750FBE" w:rsidRPr="00B46C97" w:rsidRDefault="00750FBE" w:rsidP="00750FB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B46C97">
        <w:rPr>
          <w:rFonts w:ascii="Times New Roman" w:hAnsi="Times New Roman"/>
          <w:b/>
          <w:sz w:val="23"/>
          <w:szCs w:val="23"/>
        </w:rPr>
        <w:t xml:space="preserve">Iestāde: </w:t>
      </w:r>
      <w:r w:rsidR="00520383" w:rsidRPr="00B46C97">
        <w:rPr>
          <w:rFonts w:ascii="Times New Roman" w:hAnsi="Times New Roman"/>
          <w:color w:val="000000" w:themeColor="text1"/>
          <w:sz w:val="23"/>
          <w:szCs w:val="23"/>
        </w:rPr>
        <w:t>VSIA “Rīgas psihiatrijas un narkoloģijas centrs”</w:t>
      </w:r>
    </w:p>
    <w:p w:rsidR="007D343C" w:rsidRPr="00B46C97" w:rsidRDefault="007D343C" w:rsidP="007D343C">
      <w:pPr>
        <w:pStyle w:val="Default"/>
        <w:jc w:val="both"/>
        <w:rPr>
          <w:b/>
          <w:sz w:val="23"/>
          <w:szCs w:val="23"/>
        </w:rPr>
      </w:pPr>
    </w:p>
    <w:p w:rsidR="00B2309F" w:rsidRDefault="007D343C" w:rsidP="007D343C">
      <w:pPr>
        <w:pStyle w:val="Default"/>
        <w:jc w:val="both"/>
        <w:rPr>
          <w:sz w:val="23"/>
          <w:szCs w:val="23"/>
        </w:rPr>
      </w:pPr>
      <w:r w:rsidRPr="00B46C97">
        <w:rPr>
          <w:b/>
          <w:sz w:val="23"/>
          <w:szCs w:val="23"/>
        </w:rPr>
        <w:t>Maksas pakalpojuma veids:</w:t>
      </w:r>
      <w:r w:rsidR="00FC7088" w:rsidRPr="00B46C97">
        <w:rPr>
          <w:sz w:val="23"/>
          <w:szCs w:val="23"/>
        </w:rPr>
        <w:t xml:space="preserve"> Narkoloģiskā ekspertīze </w:t>
      </w:r>
      <w:r w:rsidRPr="00B46C97">
        <w:rPr>
          <w:sz w:val="23"/>
          <w:szCs w:val="23"/>
        </w:rPr>
        <w:t>–</w:t>
      </w:r>
      <w:r w:rsidR="00FC7088" w:rsidRPr="00B46C97">
        <w:rPr>
          <w:sz w:val="23"/>
          <w:szCs w:val="23"/>
        </w:rPr>
        <w:t xml:space="preserve"> alkohola, narkotisko, psihotropo un toksisko vielu ietekmes uz personu narkoloģiskā izpētes</w:t>
      </w:r>
      <w:r w:rsidRPr="00B46C97">
        <w:rPr>
          <w:sz w:val="23"/>
          <w:szCs w:val="23"/>
        </w:rPr>
        <w:t xml:space="preserve"> sākotnējā ekspertīze</w:t>
      </w:r>
      <w:r w:rsidR="00A812AE">
        <w:rPr>
          <w:sz w:val="23"/>
          <w:szCs w:val="23"/>
        </w:rPr>
        <w:t xml:space="preserve"> vai atkārtotā ekspertīze</w:t>
      </w:r>
    </w:p>
    <w:p w:rsidR="00211E30" w:rsidRPr="00B46C97" w:rsidRDefault="00211E30" w:rsidP="007D343C">
      <w:pPr>
        <w:pStyle w:val="Default"/>
        <w:jc w:val="both"/>
        <w:rPr>
          <w:b/>
          <w:sz w:val="23"/>
          <w:szCs w:val="23"/>
        </w:rPr>
      </w:pPr>
    </w:p>
    <w:p w:rsidR="007D343C" w:rsidRPr="00B46C97" w:rsidRDefault="007D343C" w:rsidP="007D343C">
      <w:pPr>
        <w:pStyle w:val="Default"/>
        <w:jc w:val="both"/>
        <w:rPr>
          <w:sz w:val="23"/>
          <w:szCs w:val="23"/>
        </w:rPr>
      </w:pPr>
      <w:r w:rsidRPr="00B46C97">
        <w:rPr>
          <w:b/>
          <w:sz w:val="23"/>
          <w:szCs w:val="23"/>
        </w:rPr>
        <w:t>Laika posms:</w:t>
      </w:r>
      <w:r w:rsidRPr="00B46C97">
        <w:rPr>
          <w:sz w:val="23"/>
          <w:szCs w:val="23"/>
        </w:rPr>
        <w:t xml:space="preserve"> 1 gads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747"/>
        <w:gridCol w:w="2268"/>
      </w:tblGrid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Izdevumu klasifikācijas kods</w:t>
            </w:r>
          </w:p>
        </w:tc>
        <w:tc>
          <w:tcPr>
            <w:tcW w:w="5747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Rādītājs (materiāla/izejvielas nosaukums, atlīdzība un citi izmaksu veidi)</w:t>
            </w:r>
          </w:p>
        </w:tc>
        <w:tc>
          <w:tcPr>
            <w:tcW w:w="2268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Izmaksu apjoms noteiktā laikposmā viena maksas pakalpojuma veida nodrošināšanai</w:t>
            </w: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47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B46C97">
              <w:rPr>
                <w:rFonts w:ascii="Times New Roman" w:hAnsi="Times New Roman"/>
                <w:b/>
                <w:sz w:val="23"/>
                <w:szCs w:val="23"/>
              </w:rPr>
              <w:t>Tiešās izmaksas</w:t>
            </w:r>
          </w:p>
        </w:tc>
        <w:tc>
          <w:tcPr>
            <w:tcW w:w="2268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EEK 1110</w:t>
            </w:r>
          </w:p>
        </w:tc>
        <w:tc>
          <w:tcPr>
            <w:tcW w:w="5747" w:type="dxa"/>
            <w:vAlign w:val="center"/>
          </w:tcPr>
          <w:p w:rsidR="007D343C" w:rsidRPr="00633978" w:rsidRDefault="007D343C" w:rsidP="00622A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3D30F2">
              <w:rPr>
                <w:rFonts w:ascii="Times New Roman" w:hAnsi="Times New Roman"/>
                <w:i/>
                <w:sz w:val="23"/>
                <w:szCs w:val="23"/>
                <w:u w:val="single"/>
              </w:rPr>
              <w:t>Tiesu eksperts</w:t>
            </w:r>
            <w:r w:rsidRPr="00633978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="003D30F2">
              <w:rPr>
                <w:rFonts w:ascii="Times New Roman" w:hAnsi="Times New Roman"/>
                <w:sz w:val="23"/>
                <w:szCs w:val="23"/>
              </w:rPr>
              <w:t>1 612,40</w:t>
            </w:r>
            <w:r w:rsidRPr="0063397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33978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633978">
              <w:rPr>
                <w:rFonts w:ascii="Times New Roman" w:hAnsi="Times New Roman"/>
                <w:sz w:val="23"/>
                <w:szCs w:val="23"/>
              </w:rPr>
              <w:t xml:space="preserve"> (alga mēnesī </w:t>
            </w:r>
            <w:r w:rsidR="003D30F2">
              <w:rPr>
                <w:rFonts w:ascii="Times New Roman" w:hAnsi="Times New Roman"/>
                <w:sz w:val="23"/>
                <w:szCs w:val="23"/>
              </w:rPr>
              <w:t>1 390</w:t>
            </w:r>
            <w:r w:rsidRPr="00633978">
              <w:rPr>
                <w:rFonts w:ascii="Times New Roman" w:hAnsi="Times New Roman"/>
                <w:sz w:val="23"/>
                <w:szCs w:val="23"/>
              </w:rPr>
              <w:t xml:space="preserve">,00 </w:t>
            </w:r>
            <w:r w:rsidRPr="00633978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633978">
              <w:rPr>
                <w:rFonts w:ascii="Times New Roman" w:hAnsi="Times New Roman"/>
                <w:sz w:val="23"/>
                <w:szCs w:val="23"/>
              </w:rPr>
              <w:t xml:space="preserve"> + 12% piemaksa par īpašu risku </w:t>
            </w:r>
            <w:r w:rsidR="003D30F2">
              <w:rPr>
                <w:rFonts w:ascii="Times New Roman" w:hAnsi="Times New Roman"/>
                <w:sz w:val="23"/>
                <w:szCs w:val="23"/>
              </w:rPr>
              <w:t>166,80</w:t>
            </w:r>
            <w:r w:rsidRPr="0063397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33978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633978">
              <w:rPr>
                <w:rFonts w:ascii="Times New Roman" w:hAnsi="Times New Roman"/>
                <w:sz w:val="23"/>
                <w:szCs w:val="23"/>
              </w:rPr>
              <w:t xml:space="preserve"> + </w:t>
            </w:r>
            <w:r w:rsidR="0089613A" w:rsidRPr="00633978">
              <w:rPr>
                <w:rFonts w:ascii="Times New Roman" w:hAnsi="Times New Roman"/>
                <w:sz w:val="23"/>
                <w:szCs w:val="23"/>
              </w:rPr>
              <w:t>4</w:t>
            </w:r>
            <w:r w:rsidRPr="00633978">
              <w:rPr>
                <w:rFonts w:ascii="Times New Roman" w:hAnsi="Times New Roman"/>
                <w:sz w:val="23"/>
                <w:szCs w:val="23"/>
              </w:rPr>
              <w:t xml:space="preserve"> % piemaksa par stāžu </w:t>
            </w:r>
            <w:r w:rsidR="003D30F2">
              <w:rPr>
                <w:rFonts w:ascii="Times New Roman" w:hAnsi="Times New Roman"/>
                <w:sz w:val="23"/>
                <w:szCs w:val="23"/>
              </w:rPr>
              <w:t>55,60</w:t>
            </w:r>
            <w:r w:rsidRPr="0063397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33978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633978">
              <w:rPr>
                <w:rFonts w:ascii="Times New Roman" w:hAnsi="Times New Roman"/>
                <w:sz w:val="23"/>
                <w:szCs w:val="23"/>
              </w:rPr>
              <w:t xml:space="preserve">). Tiesu eksperta </w:t>
            </w:r>
            <w:r w:rsidR="0089613A" w:rsidRPr="00633978">
              <w:rPr>
                <w:rFonts w:ascii="Times New Roman" w:hAnsi="Times New Roman"/>
                <w:sz w:val="23"/>
                <w:szCs w:val="23"/>
              </w:rPr>
              <w:t>alga (1</w:t>
            </w:r>
            <w:r w:rsidR="00622A39" w:rsidRPr="00633978">
              <w:rPr>
                <w:rFonts w:ascii="Times New Roman" w:hAnsi="Times New Roman"/>
                <w:sz w:val="23"/>
                <w:szCs w:val="23"/>
              </w:rPr>
              <w:t xml:space="preserve"> kategorija).</w:t>
            </w:r>
            <w:r w:rsidR="003D30F2">
              <w:rPr>
                <w:rFonts w:ascii="Times New Roman" w:hAnsi="Times New Roman"/>
                <w:sz w:val="23"/>
                <w:szCs w:val="23"/>
              </w:rPr>
              <w:t xml:space="preserve">  Stundas tarifa likme 9,60</w:t>
            </w:r>
            <w:r w:rsidRPr="0063397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33978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633978">
              <w:rPr>
                <w:rFonts w:ascii="Times New Roman" w:hAnsi="Times New Roman"/>
                <w:sz w:val="23"/>
                <w:szCs w:val="23"/>
              </w:rPr>
              <w:t xml:space="preserve"> = </w:t>
            </w:r>
            <w:r w:rsidR="0089613A" w:rsidRPr="00633978">
              <w:rPr>
                <w:rFonts w:ascii="Times New Roman" w:hAnsi="Times New Roman"/>
                <w:sz w:val="23"/>
                <w:szCs w:val="23"/>
              </w:rPr>
              <w:t>1</w:t>
            </w:r>
            <w:r w:rsidR="003D30F2">
              <w:rPr>
                <w:rFonts w:ascii="Times New Roman" w:hAnsi="Times New Roman"/>
                <w:sz w:val="23"/>
                <w:szCs w:val="23"/>
              </w:rPr>
              <w:t> 612,40</w:t>
            </w:r>
            <w:r w:rsidRPr="00633978">
              <w:rPr>
                <w:rFonts w:ascii="Times New Roman" w:hAnsi="Times New Roman"/>
                <w:sz w:val="23"/>
                <w:szCs w:val="23"/>
              </w:rPr>
              <w:t>/21</w:t>
            </w:r>
            <w:r w:rsidR="0089613A" w:rsidRPr="00633978">
              <w:rPr>
                <w:rFonts w:ascii="Times New Roman" w:hAnsi="Times New Roman"/>
                <w:sz w:val="23"/>
                <w:szCs w:val="23"/>
              </w:rPr>
              <w:t xml:space="preserve"> (vid. darba dienu sk. mēnesī)/8 stundām.</w:t>
            </w:r>
            <w:r w:rsidR="0054487F" w:rsidRPr="0063397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72170" w:rsidRPr="00633978">
              <w:rPr>
                <w:rFonts w:ascii="Times New Roman" w:hAnsi="Times New Roman"/>
                <w:sz w:val="23"/>
                <w:szCs w:val="23"/>
              </w:rPr>
              <w:t>6</w:t>
            </w:r>
            <w:r w:rsidRPr="00633978">
              <w:rPr>
                <w:rFonts w:ascii="Times New Roman" w:hAnsi="Times New Roman"/>
                <w:sz w:val="23"/>
                <w:szCs w:val="23"/>
              </w:rPr>
              <w:t xml:space="preserve"> h viena</w:t>
            </w:r>
            <w:r w:rsidR="00F72170" w:rsidRPr="00633978">
              <w:rPr>
                <w:rFonts w:ascii="Times New Roman" w:hAnsi="Times New Roman"/>
                <w:sz w:val="23"/>
                <w:szCs w:val="23"/>
              </w:rPr>
              <w:t>s ek</w:t>
            </w:r>
            <w:r w:rsidR="003D30F2">
              <w:rPr>
                <w:rFonts w:ascii="Times New Roman" w:hAnsi="Times New Roman"/>
                <w:sz w:val="23"/>
                <w:szCs w:val="23"/>
              </w:rPr>
              <w:t>spertīzes veikšanai = 9,60*6*541</w:t>
            </w:r>
            <w:r w:rsidR="0054487F" w:rsidRPr="00633978">
              <w:rPr>
                <w:rFonts w:ascii="Times New Roman" w:hAnsi="Times New Roman"/>
                <w:sz w:val="23"/>
                <w:szCs w:val="23"/>
              </w:rPr>
              <w:t xml:space="preserve"> vienības = </w:t>
            </w:r>
            <w:r w:rsidR="003D30F2">
              <w:rPr>
                <w:rFonts w:ascii="Times New Roman" w:hAnsi="Times New Roman"/>
                <w:sz w:val="23"/>
                <w:szCs w:val="23"/>
              </w:rPr>
              <w:t>31 161,60</w:t>
            </w:r>
            <w:r w:rsidR="00622A39" w:rsidRPr="0063397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33978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="00622A39" w:rsidRPr="00633978">
              <w:rPr>
                <w:rFonts w:ascii="Times New Roman" w:hAnsi="Times New Roman"/>
                <w:i/>
                <w:sz w:val="23"/>
                <w:szCs w:val="23"/>
              </w:rPr>
              <w:t>.</w:t>
            </w:r>
          </w:p>
          <w:p w:rsidR="008C3C09" w:rsidRPr="00633978" w:rsidRDefault="008C3C09" w:rsidP="00622A3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30F2">
              <w:rPr>
                <w:rFonts w:ascii="Times New Roman" w:hAnsi="Times New Roman"/>
                <w:i/>
                <w:sz w:val="23"/>
                <w:szCs w:val="23"/>
                <w:u w:val="single"/>
              </w:rPr>
              <w:t>Sekretāre</w:t>
            </w:r>
            <w:r w:rsidR="003D30F2">
              <w:rPr>
                <w:rFonts w:ascii="Times New Roman" w:hAnsi="Times New Roman"/>
                <w:sz w:val="23"/>
                <w:szCs w:val="23"/>
              </w:rPr>
              <w:t xml:space="preserve"> 836</w:t>
            </w:r>
            <w:r w:rsidRPr="00633978">
              <w:rPr>
                <w:rFonts w:ascii="Times New Roman" w:hAnsi="Times New Roman"/>
                <w:sz w:val="23"/>
                <w:szCs w:val="23"/>
              </w:rPr>
              <w:t xml:space="preserve">,00 </w:t>
            </w:r>
            <w:r w:rsidRPr="00633978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="003D30F2">
              <w:rPr>
                <w:rFonts w:ascii="Times New Roman" w:hAnsi="Times New Roman"/>
                <w:sz w:val="23"/>
                <w:szCs w:val="23"/>
              </w:rPr>
              <w:t xml:space="preserve"> (alga mēnesī 76</w:t>
            </w:r>
            <w:r w:rsidR="0089613A" w:rsidRPr="00633978">
              <w:rPr>
                <w:rFonts w:ascii="Times New Roman" w:hAnsi="Times New Roman"/>
                <w:sz w:val="23"/>
                <w:szCs w:val="23"/>
              </w:rPr>
              <w:t>0</w:t>
            </w:r>
            <w:r w:rsidRPr="00633978">
              <w:rPr>
                <w:rFonts w:ascii="Times New Roman" w:hAnsi="Times New Roman"/>
                <w:sz w:val="23"/>
                <w:szCs w:val="23"/>
              </w:rPr>
              <w:t xml:space="preserve">,00 </w:t>
            </w:r>
            <w:r w:rsidRPr="00633978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633978">
              <w:rPr>
                <w:rFonts w:ascii="Times New Roman" w:hAnsi="Times New Roman"/>
                <w:sz w:val="23"/>
                <w:szCs w:val="23"/>
              </w:rPr>
              <w:t xml:space="preserve"> +</w:t>
            </w:r>
            <w:r w:rsidR="003D30F2">
              <w:rPr>
                <w:rFonts w:ascii="Times New Roman" w:hAnsi="Times New Roman"/>
                <w:sz w:val="23"/>
                <w:szCs w:val="23"/>
              </w:rPr>
              <w:t xml:space="preserve"> 10% piemaksā par īpašu risku 76</w:t>
            </w:r>
            <w:r w:rsidRPr="00633978">
              <w:rPr>
                <w:rFonts w:ascii="Times New Roman" w:hAnsi="Times New Roman"/>
                <w:sz w:val="23"/>
                <w:szCs w:val="23"/>
              </w:rPr>
              <w:t xml:space="preserve">,00 </w:t>
            </w:r>
            <w:r w:rsidRPr="00633978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633978">
              <w:rPr>
                <w:rFonts w:ascii="Times New Roman" w:hAnsi="Times New Roman"/>
                <w:sz w:val="23"/>
                <w:szCs w:val="23"/>
              </w:rPr>
              <w:t xml:space="preserve">). Stundas tarifa likme </w:t>
            </w:r>
            <w:r w:rsidR="003D30F2">
              <w:rPr>
                <w:rFonts w:ascii="Times New Roman" w:hAnsi="Times New Roman"/>
                <w:sz w:val="23"/>
                <w:szCs w:val="23"/>
              </w:rPr>
              <w:t>4,98</w:t>
            </w:r>
            <w:r w:rsidRPr="0063397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33978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633978">
              <w:rPr>
                <w:rFonts w:ascii="Times New Roman" w:hAnsi="Times New Roman"/>
                <w:sz w:val="23"/>
                <w:szCs w:val="23"/>
              </w:rPr>
              <w:t xml:space="preserve"> = </w:t>
            </w:r>
            <w:r w:rsidR="003D30F2">
              <w:rPr>
                <w:rFonts w:ascii="Times New Roman" w:hAnsi="Times New Roman"/>
                <w:sz w:val="23"/>
                <w:szCs w:val="23"/>
              </w:rPr>
              <w:t>836,00</w:t>
            </w:r>
            <w:r w:rsidRPr="00633978">
              <w:rPr>
                <w:rFonts w:ascii="Times New Roman" w:hAnsi="Times New Roman"/>
                <w:sz w:val="23"/>
                <w:szCs w:val="23"/>
              </w:rPr>
              <w:t xml:space="preserve">/21 (vid. darba dienu sk. mēnesī)/8 stundām. 0,5 h vienas ekspertīzes darbā = </w:t>
            </w:r>
            <w:r w:rsidR="003D30F2">
              <w:rPr>
                <w:rFonts w:ascii="Times New Roman" w:hAnsi="Times New Roman"/>
                <w:sz w:val="23"/>
                <w:szCs w:val="23"/>
              </w:rPr>
              <w:t>4,98*0,5*541</w:t>
            </w:r>
            <w:r w:rsidRPr="00633978">
              <w:rPr>
                <w:rFonts w:ascii="Times New Roman" w:hAnsi="Times New Roman"/>
                <w:sz w:val="23"/>
                <w:szCs w:val="23"/>
              </w:rPr>
              <w:t xml:space="preserve"> vienības = 1</w:t>
            </w:r>
            <w:r w:rsidR="003D30F2">
              <w:rPr>
                <w:rFonts w:ascii="Times New Roman" w:hAnsi="Times New Roman"/>
                <w:sz w:val="23"/>
                <w:szCs w:val="23"/>
              </w:rPr>
              <w:t> 347,09</w:t>
            </w:r>
            <w:r w:rsidR="00D955AE" w:rsidRPr="0063397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33978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633978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8C3C09" w:rsidRPr="00B46C97" w:rsidRDefault="008C3C09" w:rsidP="003D30F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3978">
              <w:rPr>
                <w:rFonts w:ascii="Times New Roman" w:hAnsi="Times New Roman"/>
                <w:sz w:val="23"/>
                <w:szCs w:val="23"/>
              </w:rPr>
              <w:t xml:space="preserve">KOPĀ: </w:t>
            </w:r>
            <w:r w:rsidR="003D30F2">
              <w:rPr>
                <w:rFonts w:ascii="Times New Roman" w:hAnsi="Times New Roman"/>
                <w:sz w:val="23"/>
                <w:szCs w:val="23"/>
              </w:rPr>
              <w:t>31 161,60+1 347,09=32 508,69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vAlign w:val="center"/>
          </w:tcPr>
          <w:p w:rsidR="007D343C" w:rsidRPr="00B46C97" w:rsidRDefault="003D30F2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32 508,69</w:t>
            </w:r>
          </w:p>
        </w:tc>
      </w:tr>
      <w:tr w:rsidR="007D343C" w:rsidRPr="00B46C97" w:rsidTr="00FC7088">
        <w:trPr>
          <w:trHeight w:val="794"/>
        </w:trPr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EEK 1210</w:t>
            </w:r>
          </w:p>
        </w:tc>
        <w:tc>
          <w:tcPr>
            <w:tcW w:w="5747" w:type="dxa"/>
            <w:vAlign w:val="center"/>
          </w:tcPr>
          <w:p w:rsidR="007D343C" w:rsidRPr="00B46C97" w:rsidRDefault="007D343C" w:rsidP="00622A3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 xml:space="preserve">Darba devēja valsts sociālās apdrošināšanas obligātā iemaksas, sociāla rakstura </w:t>
            </w:r>
            <w:r w:rsidR="0089613A">
              <w:rPr>
                <w:rFonts w:ascii="Times New Roman" w:hAnsi="Times New Roman"/>
                <w:sz w:val="23"/>
                <w:szCs w:val="23"/>
              </w:rPr>
              <w:t>pabalsti un kompensācijas (24,09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%)</w:t>
            </w:r>
          </w:p>
        </w:tc>
        <w:tc>
          <w:tcPr>
            <w:tcW w:w="2268" w:type="dxa"/>
            <w:vAlign w:val="center"/>
          </w:tcPr>
          <w:p w:rsidR="007D343C" w:rsidRPr="00B46C97" w:rsidRDefault="003D30F2" w:rsidP="00F7217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7 831,34</w:t>
            </w: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47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B46C97">
              <w:rPr>
                <w:rFonts w:ascii="Times New Roman" w:hAnsi="Times New Roman"/>
                <w:b/>
                <w:sz w:val="23"/>
                <w:szCs w:val="23"/>
              </w:rPr>
              <w:t>Tiešās izmaksas kopā:</w:t>
            </w:r>
          </w:p>
        </w:tc>
        <w:tc>
          <w:tcPr>
            <w:tcW w:w="2268" w:type="dxa"/>
            <w:vAlign w:val="center"/>
          </w:tcPr>
          <w:p w:rsidR="007D343C" w:rsidRPr="00D955AE" w:rsidRDefault="003D30F2" w:rsidP="009D5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40 340,03</w:t>
            </w: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47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B46C97">
              <w:rPr>
                <w:rFonts w:ascii="Times New Roman" w:hAnsi="Times New Roman"/>
                <w:b/>
                <w:sz w:val="23"/>
                <w:szCs w:val="23"/>
              </w:rPr>
              <w:t>Netiešās izmaksas</w:t>
            </w:r>
          </w:p>
        </w:tc>
        <w:tc>
          <w:tcPr>
            <w:tcW w:w="2268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EEK 2210</w:t>
            </w:r>
          </w:p>
        </w:tc>
        <w:tc>
          <w:tcPr>
            <w:tcW w:w="5747" w:type="dxa"/>
            <w:vAlign w:val="center"/>
          </w:tcPr>
          <w:p w:rsidR="007D343C" w:rsidRPr="00B46C97" w:rsidRDefault="007D343C" w:rsidP="0035242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 xml:space="preserve">Pasta, telefona un citu sakaru pakalpojumi: Vienas ierakstītas vēstules vidējā cena 1,40 </w:t>
            </w:r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="00622A39" w:rsidRPr="00B46C97">
              <w:rPr>
                <w:rFonts w:ascii="Times New Roman" w:hAnsi="Times New Roman"/>
                <w:sz w:val="23"/>
                <w:szCs w:val="23"/>
              </w:rPr>
              <w:t xml:space="preserve">. Patēriņš uz </w:t>
            </w:r>
            <w:r w:rsidR="0035242D">
              <w:rPr>
                <w:rFonts w:ascii="Times New Roman" w:hAnsi="Times New Roman"/>
                <w:sz w:val="23"/>
                <w:szCs w:val="23"/>
              </w:rPr>
              <w:t>541</w:t>
            </w:r>
            <w:r w:rsidR="00622A39" w:rsidRPr="00B46C97">
              <w:rPr>
                <w:rFonts w:ascii="Times New Roman" w:hAnsi="Times New Roman"/>
                <w:sz w:val="23"/>
                <w:szCs w:val="23"/>
              </w:rPr>
              <w:t xml:space="preserve"> ekspertīzēm</w:t>
            </w:r>
            <w:r w:rsidR="0054487F" w:rsidRPr="00B46C97">
              <w:rPr>
                <w:rFonts w:ascii="Times New Roman" w:hAnsi="Times New Roman"/>
                <w:sz w:val="23"/>
                <w:szCs w:val="23"/>
              </w:rPr>
              <w:t>: 1,40*</w:t>
            </w:r>
            <w:r w:rsidR="0035242D">
              <w:rPr>
                <w:rFonts w:ascii="Times New Roman" w:hAnsi="Times New Roman"/>
                <w:sz w:val="23"/>
                <w:szCs w:val="23"/>
              </w:rPr>
              <w:t>541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=</w:t>
            </w:r>
            <w:r w:rsidR="0035242D">
              <w:rPr>
                <w:rFonts w:ascii="Times New Roman" w:hAnsi="Times New Roman"/>
                <w:sz w:val="23"/>
                <w:szCs w:val="23"/>
              </w:rPr>
              <w:t>757,40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vAlign w:val="center"/>
          </w:tcPr>
          <w:p w:rsidR="007D343C" w:rsidRPr="00B46C97" w:rsidRDefault="0035242D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757,40</w:t>
            </w: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EEK 2220</w:t>
            </w:r>
          </w:p>
          <w:p w:rsidR="002F3DE5" w:rsidRPr="002F3DE5" w:rsidRDefault="002F3DE5" w:rsidP="002F3DE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F3DE5" w:rsidRDefault="002F3DE5" w:rsidP="002F3DE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F3DE5" w:rsidRPr="002F3DE5" w:rsidRDefault="002F3DE5" w:rsidP="002F3DE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47" w:type="dxa"/>
            <w:vAlign w:val="center"/>
          </w:tcPr>
          <w:p w:rsidR="007D343C" w:rsidRPr="00B46C97" w:rsidRDefault="007D343C" w:rsidP="0035242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Patērēti sekojoši resursi, elektroenerģija, apkure, ūdens un kanalizācija</w:t>
            </w:r>
            <w:r w:rsidR="00622A39" w:rsidRPr="00B46C97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Vidējais elektroenerģijas un citu komunālo pakalpojumu patēriņš mēnesi ir 2</w:t>
            </w:r>
            <w:r w:rsidR="0035242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729,00 </w:t>
            </w:r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. Patēriņš uz 1 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ir 2</w:t>
            </w:r>
            <w:r w:rsidR="0035242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729/535,10=5,10 </w:t>
            </w:r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. Patēriņš dienā uz 1m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sastāda 5,10/30 dienas</w:t>
            </w:r>
            <w:r w:rsidR="0035242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=</w:t>
            </w:r>
            <w:r w:rsidR="0035242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0,17 </w:t>
            </w:r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="0035242D">
              <w:rPr>
                <w:rFonts w:ascii="Times New Roman" w:hAnsi="Times New Roman"/>
                <w:sz w:val="23"/>
                <w:szCs w:val="23"/>
              </w:rPr>
              <w:t xml:space="preserve"> (piemērojamais koeficents ir 0,86).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Vie</w:t>
            </w:r>
            <w:r w:rsidR="0054487F" w:rsidRPr="00B46C97">
              <w:rPr>
                <w:rFonts w:ascii="Times New Roman" w:hAnsi="Times New Roman"/>
                <w:sz w:val="23"/>
                <w:szCs w:val="23"/>
              </w:rPr>
              <w:t>ns atzinums vidēji tiek veikts 6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h. Vidēji </w:t>
            </w:r>
            <w:r w:rsidRPr="00B46C97">
              <w:rPr>
                <w:rFonts w:ascii="Times New Roman" w:hAnsi="Times New Roman"/>
                <w:sz w:val="23"/>
                <w:szCs w:val="23"/>
              </w:rPr>
              <w:lastRenderedPageBreak/>
              <w:t>atzinumiem tiek atvēlēti 4 kabineti 60</w:t>
            </w:r>
            <w:r w:rsidR="0035242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2 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platībā. Patē</w:t>
            </w:r>
            <w:r w:rsidR="00F72170" w:rsidRPr="00B46C97">
              <w:rPr>
                <w:rFonts w:ascii="Times New Roman" w:hAnsi="Times New Roman"/>
                <w:sz w:val="23"/>
                <w:szCs w:val="23"/>
              </w:rPr>
              <w:t xml:space="preserve">riņš uz </w:t>
            </w:r>
            <w:r w:rsidR="0035242D">
              <w:rPr>
                <w:rFonts w:ascii="Times New Roman" w:hAnsi="Times New Roman"/>
                <w:sz w:val="23"/>
                <w:szCs w:val="23"/>
              </w:rPr>
              <w:t>541 vienībām: (0,17</w:t>
            </w:r>
            <w:r w:rsidR="001602FC" w:rsidRPr="00B46C97">
              <w:rPr>
                <w:rFonts w:ascii="Times New Roman" w:hAnsi="Times New Roman"/>
                <w:sz w:val="23"/>
                <w:szCs w:val="23"/>
              </w:rPr>
              <w:t>*60*</w:t>
            </w:r>
            <w:r w:rsidR="0035242D">
              <w:rPr>
                <w:rFonts w:ascii="Times New Roman" w:hAnsi="Times New Roman"/>
                <w:sz w:val="23"/>
                <w:szCs w:val="23"/>
              </w:rPr>
              <w:t>541)*0,86</w:t>
            </w:r>
            <w:r w:rsidR="001602FC" w:rsidRPr="00B46C97">
              <w:rPr>
                <w:rFonts w:ascii="Times New Roman" w:hAnsi="Times New Roman"/>
                <w:sz w:val="23"/>
                <w:szCs w:val="23"/>
              </w:rPr>
              <w:t xml:space="preserve">= </w:t>
            </w:r>
            <w:r w:rsidR="0035242D">
              <w:rPr>
                <w:rFonts w:ascii="Times New Roman" w:hAnsi="Times New Roman"/>
                <w:sz w:val="23"/>
                <w:szCs w:val="23"/>
              </w:rPr>
              <w:t>4 745,65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vAlign w:val="center"/>
          </w:tcPr>
          <w:p w:rsidR="007D343C" w:rsidRPr="00B46C97" w:rsidRDefault="0035242D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4 745,65</w:t>
            </w: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EEK 2240</w:t>
            </w:r>
          </w:p>
        </w:tc>
        <w:tc>
          <w:tcPr>
            <w:tcW w:w="5747" w:type="dxa"/>
            <w:vAlign w:val="center"/>
          </w:tcPr>
          <w:p w:rsidR="007D343C" w:rsidRPr="00B46C97" w:rsidRDefault="007D343C" w:rsidP="00964A7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Vidējais uztu</w:t>
            </w:r>
            <w:r w:rsidR="00622A39" w:rsidRPr="00B46C97">
              <w:rPr>
                <w:rFonts w:ascii="Times New Roman" w:hAnsi="Times New Roman"/>
                <w:sz w:val="23"/>
                <w:szCs w:val="23"/>
              </w:rPr>
              <w:t>rēšanas izdevumu apjoms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mēnesī ir 2</w:t>
            </w:r>
            <w:r w:rsidR="002D450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889,54 euro. Patēriņš uz 1m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ir 2</w:t>
            </w:r>
            <w:r w:rsidR="002D450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889,54/535,10=5,40 </w:t>
            </w:r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. Patēriņš dienā uz 1m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sastāda 5,40/30 dienas=0,18 </w:t>
            </w:r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="00964A7E">
              <w:rPr>
                <w:rFonts w:ascii="Times New Roman" w:hAnsi="Times New Roman"/>
                <w:sz w:val="23"/>
                <w:szCs w:val="23"/>
              </w:rPr>
              <w:t xml:space="preserve"> (piemērojamais koeficents ir 0,86)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. Vie</w:t>
            </w:r>
            <w:r w:rsidR="0054487F" w:rsidRPr="00B46C97">
              <w:rPr>
                <w:rFonts w:ascii="Times New Roman" w:hAnsi="Times New Roman"/>
                <w:sz w:val="23"/>
                <w:szCs w:val="23"/>
              </w:rPr>
              <w:t>ns atzinums vidēji tiek veikts 6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h. Vidēji atzinumiem tiek atvēlēti 4 kabineti 60m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2 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platībā. Patē</w:t>
            </w:r>
            <w:r w:rsidR="00F72170" w:rsidRPr="00B46C97">
              <w:rPr>
                <w:rFonts w:ascii="Times New Roman" w:hAnsi="Times New Roman"/>
                <w:sz w:val="23"/>
                <w:szCs w:val="23"/>
              </w:rPr>
              <w:t xml:space="preserve">riņš uz </w:t>
            </w:r>
            <w:r w:rsidR="00964A7E">
              <w:rPr>
                <w:rFonts w:ascii="Times New Roman" w:hAnsi="Times New Roman"/>
                <w:sz w:val="23"/>
                <w:szCs w:val="23"/>
              </w:rPr>
              <w:t>541</w:t>
            </w:r>
            <w:r w:rsidR="001602FC" w:rsidRPr="00B46C97">
              <w:rPr>
                <w:rFonts w:ascii="Times New Roman" w:hAnsi="Times New Roman"/>
                <w:sz w:val="23"/>
                <w:szCs w:val="23"/>
              </w:rPr>
              <w:t xml:space="preserve"> vienībām: </w:t>
            </w:r>
            <w:r w:rsidR="00964A7E">
              <w:rPr>
                <w:rFonts w:ascii="Times New Roman" w:hAnsi="Times New Roman"/>
                <w:sz w:val="23"/>
                <w:szCs w:val="23"/>
              </w:rPr>
              <w:t>(0,18*60*541)*0,86</w:t>
            </w:r>
            <w:r w:rsidR="001602FC" w:rsidRPr="00B46C97">
              <w:rPr>
                <w:rFonts w:ascii="Times New Roman" w:hAnsi="Times New Roman"/>
                <w:sz w:val="23"/>
                <w:szCs w:val="23"/>
              </w:rPr>
              <w:t xml:space="preserve">= </w:t>
            </w:r>
            <w:r w:rsidR="00964A7E">
              <w:rPr>
                <w:rFonts w:ascii="Times New Roman" w:hAnsi="Times New Roman"/>
                <w:sz w:val="23"/>
                <w:szCs w:val="23"/>
              </w:rPr>
              <w:t>5 024,80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vAlign w:val="center"/>
          </w:tcPr>
          <w:p w:rsidR="007D343C" w:rsidRPr="00B46C97" w:rsidRDefault="00964A7E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5 024,80</w:t>
            </w: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EEK 2311</w:t>
            </w:r>
          </w:p>
        </w:tc>
        <w:tc>
          <w:tcPr>
            <w:tcW w:w="5747" w:type="dxa"/>
            <w:vAlign w:val="center"/>
          </w:tcPr>
          <w:p w:rsidR="007D343C" w:rsidRPr="00B46C97" w:rsidRDefault="0054487F" w:rsidP="00964A7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 xml:space="preserve">Biroja preces: Toneris 4 lp*0,02 euro=0,08 euro, papīrs  4 lp*0,005=0,02 </w:t>
            </w:r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, kā arī citas biroja preces 4 lapas*0,025=0,10 </w:t>
            </w:r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. Patēriņš uz </w:t>
            </w:r>
            <w:r w:rsidR="00964A7E">
              <w:rPr>
                <w:rFonts w:ascii="Times New Roman" w:hAnsi="Times New Roman"/>
                <w:sz w:val="23"/>
                <w:szCs w:val="23"/>
              </w:rPr>
              <w:t>541 ekspertīzēm: 0,20*541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=</w:t>
            </w:r>
            <w:r w:rsidR="00964A7E">
              <w:rPr>
                <w:rFonts w:ascii="Times New Roman" w:hAnsi="Times New Roman"/>
                <w:sz w:val="23"/>
                <w:szCs w:val="23"/>
              </w:rPr>
              <w:t>108,20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vAlign w:val="center"/>
          </w:tcPr>
          <w:p w:rsidR="007D343C" w:rsidRPr="00B46C97" w:rsidRDefault="00964A7E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108,20</w:t>
            </w: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EEK 2350</w:t>
            </w:r>
          </w:p>
        </w:tc>
        <w:tc>
          <w:tcPr>
            <w:tcW w:w="5747" w:type="dxa"/>
            <w:vAlign w:val="center"/>
          </w:tcPr>
          <w:p w:rsidR="007D343C" w:rsidRPr="00B46C97" w:rsidRDefault="007D343C" w:rsidP="00BA6D6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 xml:space="preserve">Kārtējā remonta un iestāžu uzturēšanas materiāli: Mēneša vidējie izdevumi sastāda 452 </w:t>
            </w:r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. Patēriņš uz 1m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ir 452/535,10=0,84 </w:t>
            </w:r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. Patēriņš dienā uz 1m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sastāda 0,84/30 dienas=0,03 </w:t>
            </w:r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="00BA6D63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="00BA6D63">
              <w:rPr>
                <w:rFonts w:ascii="Times New Roman" w:hAnsi="Times New Roman"/>
                <w:sz w:val="23"/>
                <w:szCs w:val="23"/>
              </w:rPr>
              <w:t>(piemērojamais koeficents ir 0,86)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. Vie</w:t>
            </w:r>
            <w:r w:rsidR="0054487F" w:rsidRPr="00B46C97">
              <w:rPr>
                <w:rFonts w:ascii="Times New Roman" w:hAnsi="Times New Roman"/>
                <w:sz w:val="23"/>
                <w:szCs w:val="23"/>
              </w:rPr>
              <w:t>ns atzinums vidēji tiek veikts 6</w:t>
            </w:r>
            <w:r w:rsidR="001A4C5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h. Vidēji atzinumiem tiek atvēlēti 4 kabineti 60m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2 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platībā. Pa</w:t>
            </w:r>
            <w:r w:rsidR="0054487F" w:rsidRPr="00B46C97">
              <w:rPr>
                <w:rFonts w:ascii="Times New Roman" w:hAnsi="Times New Roman"/>
                <w:sz w:val="23"/>
                <w:szCs w:val="23"/>
              </w:rPr>
              <w:t>t</w:t>
            </w:r>
            <w:r w:rsidR="001602FC" w:rsidRPr="00B46C97">
              <w:rPr>
                <w:rFonts w:ascii="Times New Roman" w:hAnsi="Times New Roman"/>
                <w:sz w:val="23"/>
                <w:szCs w:val="23"/>
              </w:rPr>
              <w:t xml:space="preserve">ēriņš uz </w:t>
            </w:r>
            <w:r w:rsidR="00BA6D63">
              <w:rPr>
                <w:rFonts w:ascii="Times New Roman" w:hAnsi="Times New Roman"/>
                <w:sz w:val="23"/>
                <w:szCs w:val="23"/>
              </w:rPr>
              <w:t>541</w:t>
            </w:r>
            <w:r w:rsidR="001602FC" w:rsidRPr="00B46C97">
              <w:rPr>
                <w:rFonts w:ascii="Times New Roman" w:hAnsi="Times New Roman"/>
                <w:sz w:val="23"/>
                <w:szCs w:val="23"/>
              </w:rPr>
              <w:t xml:space="preserve"> vienībām: </w:t>
            </w:r>
            <w:r w:rsidR="00BA6D63">
              <w:rPr>
                <w:rFonts w:ascii="Times New Roman" w:hAnsi="Times New Roman"/>
                <w:sz w:val="23"/>
                <w:szCs w:val="23"/>
              </w:rPr>
              <w:t>(0,03*60*541)*0,86</w:t>
            </w:r>
            <w:r w:rsidR="00F72170" w:rsidRPr="00B46C97">
              <w:rPr>
                <w:rFonts w:ascii="Times New Roman" w:hAnsi="Times New Roman"/>
                <w:sz w:val="23"/>
                <w:szCs w:val="23"/>
              </w:rPr>
              <w:t xml:space="preserve">= </w:t>
            </w:r>
            <w:r w:rsidR="00BA6D63">
              <w:rPr>
                <w:rFonts w:ascii="Times New Roman" w:hAnsi="Times New Roman"/>
                <w:sz w:val="23"/>
                <w:szCs w:val="23"/>
              </w:rPr>
              <w:t>837,46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vAlign w:val="center"/>
          </w:tcPr>
          <w:p w:rsidR="007D343C" w:rsidRPr="00B46C97" w:rsidRDefault="00BA6D63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837,46</w:t>
            </w: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 xml:space="preserve">EEK 2513 </w:t>
            </w:r>
          </w:p>
        </w:tc>
        <w:tc>
          <w:tcPr>
            <w:tcW w:w="5747" w:type="dxa"/>
            <w:vAlign w:val="center"/>
          </w:tcPr>
          <w:p w:rsidR="007D343C" w:rsidRPr="00B46C97" w:rsidRDefault="007D343C" w:rsidP="00BA6D6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Nekustamā īp</w:t>
            </w:r>
            <w:r w:rsidR="009D5B3A" w:rsidRPr="00B46C97">
              <w:rPr>
                <w:rFonts w:ascii="Times New Roman" w:hAnsi="Times New Roman"/>
                <w:sz w:val="23"/>
                <w:szCs w:val="23"/>
              </w:rPr>
              <w:t>ašuma nodoklis</w:t>
            </w:r>
            <w:r w:rsidR="00B95B4B" w:rsidRPr="00B46C97">
              <w:rPr>
                <w:rFonts w:ascii="Times New Roman" w:hAnsi="Times New Roman"/>
                <w:sz w:val="23"/>
                <w:szCs w:val="23"/>
              </w:rPr>
              <w:t>: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Mēneša maksājums 22,50 </w:t>
            </w:r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. Patēriņš uz 1m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ir 22,50/535,10=0,042 </w:t>
            </w:r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. Patēriņš dienā uz 1m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sastāda 0,042/30 dienas=0,0014 </w:t>
            </w:r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="005024E2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="005024E2">
              <w:rPr>
                <w:rFonts w:ascii="Times New Roman" w:hAnsi="Times New Roman"/>
                <w:sz w:val="23"/>
                <w:szCs w:val="23"/>
              </w:rPr>
              <w:t>(piemērojamais koeficents ir 0,86)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. Vie</w:t>
            </w:r>
            <w:r w:rsidR="0054487F" w:rsidRPr="00B46C97">
              <w:rPr>
                <w:rFonts w:ascii="Times New Roman" w:hAnsi="Times New Roman"/>
                <w:sz w:val="23"/>
                <w:szCs w:val="23"/>
              </w:rPr>
              <w:t>ns atzinums vidēji tiek veikts 6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h. Vidēji atzinumiem tiek atvēlēti 4 kabineti 60m</w:t>
            </w:r>
            <w:r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2 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platībā. Patē</w:t>
            </w:r>
            <w:r w:rsidR="00F72170" w:rsidRPr="00B46C97">
              <w:rPr>
                <w:rFonts w:ascii="Times New Roman" w:hAnsi="Times New Roman"/>
                <w:sz w:val="23"/>
                <w:szCs w:val="23"/>
              </w:rPr>
              <w:t>riņš u</w:t>
            </w:r>
            <w:r w:rsidR="0054487F" w:rsidRPr="00B46C97">
              <w:rPr>
                <w:rFonts w:ascii="Times New Roman" w:hAnsi="Times New Roman"/>
                <w:sz w:val="23"/>
                <w:szCs w:val="23"/>
              </w:rPr>
              <w:t xml:space="preserve">z </w:t>
            </w:r>
            <w:r w:rsidR="00BA6D63">
              <w:rPr>
                <w:rFonts w:ascii="Times New Roman" w:hAnsi="Times New Roman"/>
                <w:sz w:val="23"/>
                <w:szCs w:val="23"/>
              </w:rPr>
              <w:t>541</w:t>
            </w:r>
            <w:r w:rsidR="00F72170"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602FC" w:rsidRPr="00B46C97">
              <w:rPr>
                <w:rFonts w:ascii="Times New Roman" w:hAnsi="Times New Roman"/>
                <w:sz w:val="23"/>
                <w:szCs w:val="23"/>
              </w:rPr>
              <w:t xml:space="preserve">vienībām: </w:t>
            </w:r>
            <w:r w:rsidR="00BA6D63">
              <w:rPr>
                <w:rFonts w:ascii="Times New Roman" w:hAnsi="Times New Roman"/>
                <w:sz w:val="23"/>
                <w:szCs w:val="23"/>
              </w:rPr>
              <w:t>(</w:t>
            </w:r>
            <w:r w:rsidR="001602FC" w:rsidRPr="00B46C97">
              <w:rPr>
                <w:rFonts w:ascii="Times New Roman" w:hAnsi="Times New Roman"/>
                <w:sz w:val="23"/>
                <w:szCs w:val="23"/>
              </w:rPr>
              <w:t>0,0014*</w:t>
            </w:r>
            <w:r w:rsidR="000C2305" w:rsidRPr="00B46C97">
              <w:rPr>
                <w:rFonts w:ascii="Times New Roman" w:hAnsi="Times New Roman"/>
                <w:sz w:val="23"/>
                <w:szCs w:val="23"/>
              </w:rPr>
              <w:t>60*</w:t>
            </w:r>
            <w:r w:rsidR="00BA6D63">
              <w:rPr>
                <w:rFonts w:ascii="Times New Roman" w:hAnsi="Times New Roman"/>
                <w:sz w:val="23"/>
                <w:szCs w:val="23"/>
              </w:rPr>
              <w:t>541)*0,86</w:t>
            </w:r>
            <w:r w:rsidR="000C2305" w:rsidRPr="00B46C97">
              <w:rPr>
                <w:rFonts w:ascii="Times New Roman" w:hAnsi="Times New Roman"/>
                <w:sz w:val="23"/>
                <w:szCs w:val="23"/>
              </w:rPr>
              <w:t xml:space="preserve">= </w:t>
            </w:r>
            <w:r w:rsidR="00BA6D63">
              <w:rPr>
                <w:rFonts w:ascii="Times New Roman" w:hAnsi="Times New Roman"/>
                <w:sz w:val="23"/>
                <w:szCs w:val="23"/>
              </w:rPr>
              <w:t>39,07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vAlign w:val="center"/>
          </w:tcPr>
          <w:p w:rsidR="007D343C" w:rsidRPr="00B46C97" w:rsidRDefault="00BA6D63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39,07</w:t>
            </w: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>EEK 5200</w:t>
            </w:r>
          </w:p>
        </w:tc>
        <w:tc>
          <w:tcPr>
            <w:tcW w:w="5747" w:type="dxa"/>
            <w:vAlign w:val="center"/>
          </w:tcPr>
          <w:p w:rsidR="007D343C" w:rsidRPr="00B46C97" w:rsidRDefault="006B42E4" w:rsidP="00BA6D6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sz w:val="23"/>
                <w:szCs w:val="23"/>
              </w:rPr>
              <w:t xml:space="preserve">Pamatlīdzekļi: </w:t>
            </w:r>
            <w:r w:rsidR="007D343C" w:rsidRPr="00B46C97">
              <w:rPr>
                <w:rFonts w:ascii="Times New Roman" w:hAnsi="Times New Roman"/>
                <w:sz w:val="23"/>
                <w:szCs w:val="23"/>
              </w:rPr>
              <w:t>Mēneša nolietojums ēkām ir 1</w:t>
            </w:r>
            <w:r w:rsidR="00BA6D6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D343C" w:rsidRPr="00B46C97">
              <w:rPr>
                <w:rFonts w:ascii="Times New Roman" w:hAnsi="Times New Roman"/>
                <w:sz w:val="23"/>
                <w:szCs w:val="23"/>
              </w:rPr>
              <w:t xml:space="preserve">541,09 </w:t>
            </w:r>
            <w:r w:rsidR="007D343C"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="007D343C" w:rsidRPr="00B46C97">
              <w:rPr>
                <w:rFonts w:ascii="Times New Roman" w:hAnsi="Times New Roman"/>
                <w:sz w:val="23"/>
                <w:szCs w:val="23"/>
              </w:rPr>
              <w:t>, pārējie pamatl</w:t>
            </w:r>
            <w:r w:rsidR="00622A39" w:rsidRPr="00B46C97">
              <w:rPr>
                <w:rFonts w:ascii="Times New Roman" w:hAnsi="Times New Roman"/>
                <w:sz w:val="23"/>
                <w:szCs w:val="23"/>
              </w:rPr>
              <w:t xml:space="preserve">īdzekļi </w:t>
            </w:r>
            <w:r w:rsidR="007D343C" w:rsidRPr="00B46C97">
              <w:rPr>
                <w:rFonts w:ascii="Times New Roman" w:hAnsi="Times New Roman"/>
                <w:sz w:val="23"/>
                <w:szCs w:val="23"/>
              </w:rPr>
              <w:t xml:space="preserve">116,22 </w:t>
            </w:r>
            <w:r w:rsidR="007D343C"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="007D343C" w:rsidRPr="00B46C97">
              <w:rPr>
                <w:rFonts w:ascii="Times New Roman" w:hAnsi="Times New Roman"/>
                <w:sz w:val="23"/>
                <w:szCs w:val="23"/>
              </w:rPr>
              <w:t>.  Patēriņš uz 1m</w:t>
            </w:r>
            <w:r w:rsidR="007D343C"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="007D343C" w:rsidRPr="00B46C97">
              <w:rPr>
                <w:rFonts w:ascii="Times New Roman" w:hAnsi="Times New Roman"/>
                <w:sz w:val="23"/>
                <w:szCs w:val="23"/>
              </w:rPr>
              <w:t xml:space="preserve"> ir 1</w:t>
            </w:r>
            <w:r w:rsidR="00BA6D6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D343C" w:rsidRPr="00B46C97">
              <w:rPr>
                <w:rFonts w:ascii="Times New Roman" w:hAnsi="Times New Roman"/>
                <w:sz w:val="23"/>
                <w:szCs w:val="23"/>
              </w:rPr>
              <w:t>657,31/535,10=3,10</w:t>
            </w:r>
            <w:r w:rsidR="00622A39"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D343C"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="007D343C" w:rsidRPr="00B46C97">
              <w:rPr>
                <w:rFonts w:ascii="Times New Roman" w:hAnsi="Times New Roman"/>
                <w:sz w:val="23"/>
                <w:szCs w:val="23"/>
              </w:rPr>
              <w:t>. Patēriņš dienā uz 1m</w:t>
            </w:r>
            <w:r w:rsidR="007D343C"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="007D343C" w:rsidRPr="00B46C97">
              <w:rPr>
                <w:rFonts w:ascii="Times New Roman" w:hAnsi="Times New Roman"/>
                <w:sz w:val="23"/>
                <w:szCs w:val="23"/>
              </w:rPr>
              <w:t xml:space="preserve"> sastāda 3,10/30 dienas=0,10 </w:t>
            </w:r>
            <w:r w:rsidR="007D343C"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="00BA6D63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="00BA6D63">
              <w:rPr>
                <w:rFonts w:ascii="Times New Roman" w:hAnsi="Times New Roman"/>
                <w:sz w:val="23"/>
                <w:szCs w:val="23"/>
              </w:rPr>
              <w:t>(piemērojamais koeficents ir 0,86)</w:t>
            </w:r>
            <w:r w:rsidR="007D343C" w:rsidRPr="00B46C97">
              <w:rPr>
                <w:rFonts w:ascii="Times New Roman" w:hAnsi="Times New Roman"/>
                <w:sz w:val="23"/>
                <w:szCs w:val="23"/>
              </w:rPr>
              <w:t>. Vie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ns atzinums vidēji tiek veikts 6</w:t>
            </w:r>
            <w:r w:rsidR="00BA6D6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D343C" w:rsidRPr="00B46C97">
              <w:rPr>
                <w:rFonts w:ascii="Times New Roman" w:hAnsi="Times New Roman"/>
                <w:sz w:val="23"/>
                <w:szCs w:val="23"/>
              </w:rPr>
              <w:t>h. Vidēji atzinumiem tiek atvēlēti 4 kabineti 60m</w:t>
            </w:r>
            <w:r w:rsidR="007D343C" w:rsidRPr="00B46C97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2 </w:t>
            </w:r>
            <w:r w:rsidR="007D343C" w:rsidRPr="00B46C97">
              <w:rPr>
                <w:rFonts w:ascii="Times New Roman" w:hAnsi="Times New Roman"/>
                <w:sz w:val="23"/>
                <w:szCs w:val="23"/>
              </w:rPr>
              <w:t>platībā. Pa</w:t>
            </w:r>
            <w:r w:rsidRPr="00B46C97">
              <w:rPr>
                <w:rFonts w:ascii="Times New Roman" w:hAnsi="Times New Roman"/>
                <w:sz w:val="23"/>
                <w:szCs w:val="23"/>
              </w:rPr>
              <w:t>t</w:t>
            </w:r>
            <w:r w:rsidR="000C2305" w:rsidRPr="00B46C97">
              <w:rPr>
                <w:rFonts w:ascii="Times New Roman" w:hAnsi="Times New Roman"/>
                <w:sz w:val="23"/>
                <w:szCs w:val="23"/>
              </w:rPr>
              <w:t xml:space="preserve">ēriņš uz </w:t>
            </w:r>
            <w:r w:rsidR="00BA6D63">
              <w:rPr>
                <w:rFonts w:ascii="Times New Roman" w:hAnsi="Times New Roman"/>
                <w:sz w:val="23"/>
                <w:szCs w:val="23"/>
              </w:rPr>
              <w:t>541</w:t>
            </w:r>
            <w:r w:rsidR="000C2305" w:rsidRPr="00B46C97">
              <w:rPr>
                <w:rFonts w:ascii="Times New Roman" w:hAnsi="Times New Roman"/>
                <w:sz w:val="23"/>
                <w:szCs w:val="23"/>
              </w:rPr>
              <w:t xml:space="preserve"> vienībām: </w:t>
            </w:r>
            <w:r w:rsidR="00BA6D63">
              <w:rPr>
                <w:rFonts w:ascii="Times New Roman" w:hAnsi="Times New Roman"/>
                <w:sz w:val="23"/>
                <w:szCs w:val="23"/>
              </w:rPr>
              <w:t>(</w:t>
            </w:r>
            <w:r w:rsidR="000C2305" w:rsidRPr="00B46C97">
              <w:rPr>
                <w:rFonts w:ascii="Times New Roman" w:hAnsi="Times New Roman"/>
                <w:sz w:val="23"/>
                <w:szCs w:val="23"/>
              </w:rPr>
              <w:t>0,10*</w:t>
            </w:r>
            <w:r w:rsidR="00BA6D63">
              <w:rPr>
                <w:rFonts w:ascii="Times New Roman" w:hAnsi="Times New Roman"/>
                <w:sz w:val="23"/>
                <w:szCs w:val="23"/>
              </w:rPr>
              <w:t xml:space="preserve">60*541)*0,86 </w:t>
            </w:r>
            <w:r w:rsidR="00F72170" w:rsidRPr="00B46C97">
              <w:rPr>
                <w:rFonts w:ascii="Times New Roman" w:hAnsi="Times New Roman"/>
                <w:sz w:val="23"/>
                <w:szCs w:val="23"/>
              </w:rPr>
              <w:t xml:space="preserve">= </w:t>
            </w:r>
            <w:r w:rsidR="00BA6D63">
              <w:rPr>
                <w:rFonts w:ascii="Times New Roman" w:hAnsi="Times New Roman"/>
                <w:sz w:val="23"/>
                <w:szCs w:val="23"/>
              </w:rPr>
              <w:t>2 791,56</w:t>
            </w:r>
            <w:r w:rsidR="007D343C" w:rsidRPr="00B46C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D343C" w:rsidRPr="00B46C97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="007D343C" w:rsidRPr="00B46C9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vAlign w:val="center"/>
          </w:tcPr>
          <w:p w:rsidR="007D343C" w:rsidRPr="00B46C97" w:rsidRDefault="00BA6D63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2 791,56</w:t>
            </w:r>
          </w:p>
        </w:tc>
      </w:tr>
      <w:tr w:rsidR="007D343C" w:rsidRPr="00B46C97" w:rsidTr="00FC7088"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47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B46C97">
              <w:rPr>
                <w:rFonts w:ascii="Times New Roman" w:hAnsi="Times New Roman"/>
                <w:b/>
                <w:sz w:val="23"/>
                <w:szCs w:val="23"/>
              </w:rPr>
              <w:t>Netiešās izmaksas kopā:</w:t>
            </w:r>
          </w:p>
        </w:tc>
        <w:tc>
          <w:tcPr>
            <w:tcW w:w="2268" w:type="dxa"/>
            <w:vAlign w:val="center"/>
          </w:tcPr>
          <w:p w:rsidR="007D343C" w:rsidRPr="00D955AE" w:rsidRDefault="00BA6D63" w:rsidP="009D5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14 304,14</w:t>
            </w:r>
          </w:p>
        </w:tc>
      </w:tr>
      <w:tr w:rsidR="007D343C" w:rsidRPr="00B46C97" w:rsidTr="00FC7088">
        <w:trPr>
          <w:trHeight w:val="299"/>
        </w:trPr>
        <w:tc>
          <w:tcPr>
            <w:tcW w:w="1483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47" w:type="dxa"/>
            <w:vAlign w:val="center"/>
          </w:tcPr>
          <w:p w:rsidR="007D343C" w:rsidRPr="00B46C97" w:rsidRDefault="007D343C" w:rsidP="009D5B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B46C97">
              <w:rPr>
                <w:rFonts w:ascii="Times New Roman" w:hAnsi="Times New Roman"/>
                <w:b/>
                <w:sz w:val="23"/>
                <w:szCs w:val="23"/>
              </w:rPr>
              <w:t>Pakalpojuma izmaksas kopā:</w:t>
            </w:r>
          </w:p>
        </w:tc>
        <w:tc>
          <w:tcPr>
            <w:tcW w:w="2268" w:type="dxa"/>
            <w:vAlign w:val="center"/>
          </w:tcPr>
          <w:p w:rsidR="007D343C" w:rsidRPr="00B46C97" w:rsidRDefault="00BA6D63" w:rsidP="006B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54</w:t>
            </w:r>
            <w:r w:rsidR="006E16CA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644,17</w:t>
            </w:r>
          </w:p>
        </w:tc>
      </w:tr>
    </w:tbl>
    <w:p w:rsidR="007D343C" w:rsidRPr="00B46C97" w:rsidRDefault="007D343C" w:rsidP="007D343C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7230"/>
        <w:gridCol w:w="2268"/>
      </w:tblGrid>
      <w:tr w:rsidR="007D343C" w:rsidRPr="00B46C97" w:rsidTr="00DD6AF3">
        <w:trPr>
          <w:trHeight w:val="284"/>
        </w:trPr>
        <w:tc>
          <w:tcPr>
            <w:tcW w:w="7230" w:type="dxa"/>
            <w:noWrap/>
            <w:vAlign w:val="bottom"/>
          </w:tcPr>
          <w:p w:rsidR="007D343C" w:rsidRPr="00B46C97" w:rsidRDefault="007D343C" w:rsidP="009D5B3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color w:val="000000"/>
                <w:sz w:val="23"/>
                <w:szCs w:val="23"/>
              </w:rPr>
              <w:t>Maksas pakalpojuma vienību skaits noteiktā laikposmā (gab.)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43C" w:rsidRPr="00B46C97" w:rsidRDefault="00BA6D63" w:rsidP="009D5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541</w:t>
            </w:r>
          </w:p>
        </w:tc>
      </w:tr>
      <w:tr w:rsidR="007D343C" w:rsidRPr="00B46C97" w:rsidTr="00DD6AF3">
        <w:trPr>
          <w:trHeight w:val="315"/>
        </w:trPr>
        <w:tc>
          <w:tcPr>
            <w:tcW w:w="7230" w:type="dxa"/>
            <w:noWrap/>
            <w:vAlign w:val="bottom"/>
          </w:tcPr>
          <w:p w:rsidR="007D343C" w:rsidRPr="00B46C97" w:rsidRDefault="007D343C" w:rsidP="009D5B3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46C9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Maksas pakalpojuma izcenojums (euro) </w:t>
            </w:r>
            <w:r w:rsidRPr="00B46C97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43C" w:rsidRPr="00B46C97" w:rsidRDefault="00BA6D63" w:rsidP="009D5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101,00</w:t>
            </w:r>
          </w:p>
        </w:tc>
      </w:tr>
    </w:tbl>
    <w:p w:rsidR="00622A39" w:rsidRPr="00B46C97" w:rsidRDefault="00622A39" w:rsidP="00622A3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622A39" w:rsidRPr="00B46C97" w:rsidRDefault="00622A39" w:rsidP="0062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C97">
        <w:rPr>
          <w:rFonts w:ascii="Times New Roman" w:hAnsi="Times New Roman"/>
          <w:sz w:val="28"/>
          <w:szCs w:val="28"/>
        </w:rPr>
        <w:t>Veselības ministre</w:t>
      </w:r>
      <w:r w:rsidRPr="00B46C97">
        <w:rPr>
          <w:rFonts w:ascii="Times New Roman" w:hAnsi="Times New Roman"/>
          <w:sz w:val="28"/>
          <w:szCs w:val="28"/>
        </w:rPr>
        <w:tab/>
      </w:r>
      <w:r w:rsidRPr="00B46C97">
        <w:rPr>
          <w:rFonts w:ascii="Times New Roman" w:hAnsi="Times New Roman"/>
          <w:sz w:val="28"/>
          <w:szCs w:val="28"/>
        </w:rPr>
        <w:tab/>
      </w:r>
      <w:r w:rsidRPr="00B46C97">
        <w:rPr>
          <w:rFonts w:ascii="Times New Roman" w:hAnsi="Times New Roman"/>
          <w:sz w:val="28"/>
          <w:szCs w:val="28"/>
        </w:rPr>
        <w:tab/>
      </w:r>
      <w:r w:rsidRPr="00B46C97">
        <w:rPr>
          <w:rFonts w:ascii="Times New Roman" w:hAnsi="Times New Roman"/>
          <w:sz w:val="28"/>
          <w:szCs w:val="28"/>
        </w:rPr>
        <w:tab/>
      </w:r>
      <w:r w:rsidRPr="00B46C97">
        <w:rPr>
          <w:rFonts w:ascii="Times New Roman" w:hAnsi="Times New Roman"/>
          <w:sz w:val="28"/>
          <w:szCs w:val="28"/>
        </w:rPr>
        <w:tab/>
      </w:r>
      <w:r w:rsidRPr="00B46C97">
        <w:rPr>
          <w:rFonts w:ascii="Times New Roman" w:hAnsi="Times New Roman"/>
          <w:sz w:val="28"/>
          <w:szCs w:val="28"/>
        </w:rPr>
        <w:tab/>
      </w:r>
      <w:r w:rsidRPr="00B46C97">
        <w:rPr>
          <w:rFonts w:ascii="Times New Roman" w:hAnsi="Times New Roman"/>
          <w:sz w:val="28"/>
          <w:szCs w:val="28"/>
        </w:rPr>
        <w:tab/>
      </w:r>
      <w:r w:rsidRPr="00B46C97">
        <w:rPr>
          <w:rFonts w:ascii="Times New Roman" w:hAnsi="Times New Roman"/>
          <w:sz w:val="28"/>
          <w:szCs w:val="28"/>
        </w:rPr>
        <w:tab/>
      </w:r>
      <w:r w:rsidR="00B111C0" w:rsidRPr="00B46C97">
        <w:rPr>
          <w:rFonts w:ascii="Times New Roman" w:hAnsi="Times New Roman"/>
          <w:sz w:val="28"/>
          <w:szCs w:val="28"/>
        </w:rPr>
        <w:t xml:space="preserve">     </w:t>
      </w:r>
      <w:r w:rsidR="00B46C97">
        <w:rPr>
          <w:rFonts w:ascii="Times New Roman" w:hAnsi="Times New Roman"/>
          <w:sz w:val="28"/>
          <w:szCs w:val="28"/>
        </w:rPr>
        <w:t xml:space="preserve">   </w:t>
      </w:r>
      <w:r w:rsidR="00B111C0" w:rsidRPr="00B46C97">
        <w:rPr>
          <w:rFonts w:ascii="Times New Roman" w:hAnsi="Times New Roman"/>
          <w:sz w:val="28"/>
          <w:szCs w:val="28"/>
        </w:rPr>
        <w:t xml:space="preserve"> </w:t>
      </w:r>
      <w:r w:rsidR="00BA6D63">
        <w:rPr>
          <w:rFonts w:ascii="Times New Roman" w:hAnsi="Times New Roman"/>
          <w:sz w:val="28"/>
          <w:szCs w:val="28"/>
        </w:rPr>
        <w:t>I</w:t>
      </w:r>
      <w:r w:rsidR="008D5D8E">
        <w:rPr>
          <w:rFonts w:ascii="Times New Roman" w:hAnsi="Times New Roman"/>
          <w:sz w:val="28"/>
          <w:szCs w:val="28"/>
        </w:rPr>
        <w:t>.</w:t>
      </w:r>
      <w:r w:rsidR="00BA6D63">
        <w:rPr>
          <w:rFonts w:ascii="Times New Roman" w:hAnsi="Times New Roman"/>
          <w:sz w:val="28"/>
          <w:szCs w:val="28"/>
        </w:rPr>
        <w:t xml:space="preserve"> Viņķele</w:t>
      </w:r>
    </w:p>
    <w:p w:rsidR="00622A39" w:rsidRPr="00B46C97" w:rsidRDefault="00622A39" w:rsidP="0062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A39" w:rsidRPr="00B46C97" w:rsidRDefault="00425896" w:rsidP="0062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Vīza: Valsts sekretāre                </w:t>
      </w:r>
      <w:r w:rsidR="00B46C97">
        <w:rPr>
          <w:rFonts w:ascii="Times New Roman" w:hAnsi="Times New Roman"/>
          <w:sz w:val="28"/>
          <w:szCs w:val="28"/>
        </w:rPr>
        <w:tab/>
      </w:r>
      <w:r w:rsidR="00B46C97">
        <w:rPr>
          <w:rFonts w:ascii="Times New Roman" w:hAnsi="Times New Roman"/>
          <w:sz w:val="28"/>
          <w:szCs w:val="28"/>
        </w:rPr>
        <w:tab/>
      </w:r>
      <w:r w:rsidR="004C6F5B" w:rsidRPr="00B46C97">
        <w:rPr>
          <w:rFonts w:ascii="Times New Roman" w:hAnsi="Times New Roman"/>
          <w:sz w:val="28"/>
          <w:szCs w:val="28"/>
        </w:rPr>
        <w:t xml:space="preserve"> </w:t>
      </w:r>
      <w:r w:rsidR="00F72170" w:rsidRPr="00B46C97">
        <w:rPr>
          <w:rFonts w:ascii="Times New Roman" w:hAnsi="Times New Roman"/>
          <w:sz w:val="28"/>
          <w:szCs w:val="28"/>
        </w:rPr>
        <w:t xml:space="preserve">         </w:t>
      </w:r>
      <w:r w:rsidR="004C6F5B" w:rsidRPr="00B46C97">
        <w:rPr>
          <w:rFonts w:ascii="Times New Roman" w:hAnsi="Times New Roman"/>
          <w:sz w:val="28"/>
          <w:szCs w:val="28"/>
        </w:rPr>
        <w:t xml:space="preserve"> </w:t>
      </w:r>
      <w:r w:rsidR="001A4C5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75782">
        <w:rPr>
          <w:rFonts w:ascii="Times New Roman" w:hAnsi="Times New Roman"/>
          <w:sz w:val="28"/>
          <w:szCs w:val="28"/>
        </w:rPr>
        <w:t xml:space="preserve">  </w:t>
      </w:r>
      <w:r w:rsidR="008D5D8E">
        <w:rPr>
          <w:rFonts w:ascii="Times New Roman" w:hAnsi="Times New Roman"/>
          <w:sz w:val="28"/>
          <w:szCs w:val="28"/>
        </w:rPr>
        <w:t xml:space="preserve">   </w:t>
      </w:r>
      <w:bookmarkStart w:id="3" w:name="_GoBack"/>
      <w:bookmarkEnd w:id="3"/>
      <w:r w:rsidR="00A75782">
        <w:rPr>
          <w:rFonts w:ascii="Times New Roman" w:hAnsi="Times New Roman"/>
          <w:sz w:val="28"/>
          <w:szCs w:val="28"/>
        </w:rPr>
        <w:t xml:space="preserve"> </w:t>
      </w:r>
      <w:r w:rsidR="00BA6D63">
        <w:rPr>
          <w:rFonts w:ascii="Times New Roman" w:hAnsi="Times New Roman"/>
          <w:sz w:val="28"/>
          <w:szCs w:val="28"/>
        </w:rPr>
        <w:t>D</w:t>
      </w:r>
      <w:r w:rsidR="008D5D8E">
        <w:rPr>
          <w:rFonts w:ascii="Times New Roman" w:hAnsi="Times New Roman"/>
          <w:sz w:val="28"/>
          <w:szCs w:val="28"/>
        </w:rPr>
        <w:t>.</w:t>
      </w:r>
      <w:r w:rsidR="00BA6D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D63">
        <w:rPr>
          <w:rFonts w:ascii="Times New Roman" w:hAnsi="Times New Roman"/>
          <w:sz w:val="28"/>
          <w:szCs w:val="28"/>
        </w:rPr>
        <w:t>Mūrmane</w:t>
      </w:r>
      <w:proofErr w:type="spellEnd"/>
      <w:r w:rsidR="00BA6D6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BA6D63">
        <w:rPr>
          <w:rFonts w:ascii="Times New Roman" w:hAnsi="Times New Roman"/>
          <w:sz w:val="28"/>
          <w:szCs w:val="28"/>
        </w:rPr>
        <w:t>Umbraško</w:t>
      </w:r>
      <w:proofErr w:type="spellEnd"/>
    </w:p>
    <w:p w:rsidR="00B2309F" w:rsidRPr="00B46C97" w:rsidRDefault="00B2309F" w:rsidP="00622A3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11E30" w:rsidRDefault="00211E30" w:rsidP="00622A3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11E30" w:rsidRPr="00211E30" w:rsidRDefault="0092292A" w:rsidP="00622A39">
      <w:pPr>
        <w:spacing w:after="0" w:line="240" w:lineRule="auto"/>
        <w:jc w:val="both"/>
        <w:rPr>
          <w:rFonts w:ascii="Times New Roman" w:hAnsi="Times New Roman"/>
        </w:rPr>
      </w:pPr>
      <w:r w:rsidRPr="00211E30">
        <w:rPr>
          <w:rFonts w:ascii="Times New Roman" w:hAnsi="Times New Roman"/>
        </w:rPr>
        <w:t>Zandberga, 67876041</w:t>
      </w:r>
    </w:p>
    <w:p w:rsidR="0092292A" w:rsidRPr="00211E30" w:rsidRDefault="0092292A" w:rsidP="00622A39">
      <w:pPr>
        <w:spacing w:after="0" w:line="240" w:lineRule="auto"/>
        <w:jc w:val="both"/>
        <w:rPr>
          <w:rFonts w:ascii="Times New Roman" w:hAnsi="Times New Roman"/>
        </w:rPr>
      </w:pPr>
      <w:r w:rsidRPr="00211E30">
        <w:rPr>
          <w:rFonts w:ascii="Times New Roman" w:hAnsi="Times New Roman"/>
        </w:rPr>
        <w:t>lasma.zandberga@vm.gov.lv</w:t>
      </w:r>
    </w:p>
    <w:sectPr w:rsidR="0092292A" w:rsidRPr="00211E30" w:rsidSect="007D3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50B" w:rsidRDefault="002D450B" w:rsidP="00DD6AF3">
      <w:pPr>
        <w:spacing w:after="0" w:line="240" w:lineRule="auto"/>
      </w:pPr>
      <w:r>
        <w:separator/>
      </w:r>
    </w:p>
  </w:endnote>
  <w:endnote w:type="continuationSeparator" w:id="0">
    <w:p w:rsidR="002D450B" w:rsidRDefault="002D450B" w:rsidP="00DD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0B7" w:rsidRDefault="00C94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50B" w:rsidRPr="00DD6AF3" w:rsidRDefault="002F42CC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</w:t>
    </w:r>
    <w:r w:rsidR="002D450B">
      <w:rPr>
        <w:rFonts w:ascii="Times New Roman" w:hAnsi="Times New Roman"/>
        <w:sz w:val="20"/>
        <w:szCs w:val="20"/>
      </w:rPr>
      <w:t>anotp</w:t>
    </w:r>
    <w:r w:rsidR="00211E30">
      <w:rPr>
        <w:rFonts w:ascii="Times New Roman" w:hAnsi="Times New Roman"/>
        <w:sz w:val="20"/>
        <w:szCs w:val="20"/>
      </w:rPr>
      <w:t>1</w:t>
    </w:r>
    <w:r w:rsidR="002D450B">
      <w:rPr>
        <w:rFonts w:ascii="Times New Roman" w:hAnsi="Times New Roman"/>
        <w:sz w:val="20"/>
        <w:szCs w:val="20"/>
      </w:rPr>
      <w:t>_</w:t>
    </w:r>
    <w:r w:rsidR="00AE2D06">
      <w:rPr>
        <w:rFonts w:ascii="Times New Roman" w:hAnsi="Times New Roman"/>
        <w:sz w:val="20"/>
        <w:szCs w:val="20"/>
      </w:rPr>
      <w:t>0</w:t>
    </w:r>
    <w:r w:rsidR="00955786">
      <w:rPr>
        <w:rFonts w:ascii="Times New Roman" w:hAnsi="Times New Roman"/>
        <w:sz w:val="20"/>
        <w:szCs w:val="20"/>
      </w:rPr>
      <w:t>4</w:t>
    </w:r>
    <w:r w:rsidR="00AE2D06">
      <w:rPr>
        <w:rFonts w:ascii="Times New Roman" w:hAnsi="Times New Roman"/>
        <w:sz w:val="20"/>
        <w:szCs w:val="20"/>
      </w:rPr>
      <w:t>1</w:t>
    </w:r>
    <w:r w:rsidR="00955786">
      <w:rPr>
        <w:rFonts w:ascii="Times New Roman" w:hAnsi="Times New Roman"/>
        <w:sz w:val="20"/>
        <w:szCs w:val="20"/>
      </w:rPr>
      <w:t>2</w:t>
    </w:r>
    <w:r w:rsidR="00211E30">
      <w:rPr>
        <w:rFonts w:ascii="Times New Roman" w:hAnsi="Times New Roman"/>
        <w:sz w:val="20"/>
        <w:szCs w:val="20"/>
      </w:rPr>
      <w:t>19</w:t>
    </w:r>
    <w:r w:rsidR="002D450B" w:rsidRPr="00DD6AF3">
      <w:rPr>
        <w:rFonts w:ascii="Times New Roman" w:hAnsi="Times New Roman"/>
        <w:sz w:val="20"/>
        <w:szCs w:val="20"/>
      </w:rPr>
      <w:t>_TEmaks</w:t>
    </w:r>
  </w:p>
  <w:p w:rsidR="002D450B" w:rsidRDefault="002D45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0B7" w:rsidRDefault="00C94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50B" w:rsidRDefault="002D450B" w:rsidP="00DD6AF3">
      <w:pPr>
        <w:spacing w:after="0" w:line="240" w:lineRule="auto"/>
      </w:pPr>
      <w:r>
        <w:separator/>
      </w:r>
    </w:p>
  </w:footnote>
  <w:footnote w:type="continuationSeparator" w:id="0">
    <w:p w:rsidR="002D450B" w:rsidRDefault="002D450B" w:rsidP="00DD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0B7" w:rsidRDefault="00C94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0B7" w:rsidRDefault="00C940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0B7" w:rsidRDefault="00C94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3C"/>
    <w:rsid w:val="00013F2D"/>
    <w:rsid w:val="0009146E"/>
    <w:rsid w:val="000C2305"/>
    <w:rsid w:val="000D720B"/>
    <w:rsid w:val="00116555"/>
    <w:rsid w:val="00137109"/>
    <w:rsid w:val="001602FC"/>
    <w:rsid w:val="00195CD9"/>
    <w:rsid w:val="001A4C59"/>
    <w:rsid w:val="001D12C1"/>
    <w:rsid w:val="00211E30"/>
    <w:rsid w:val="002D450B"/>
    <w:rsid w:val="002E0E22"/>
    <w:rsid w:val="002F3DE5"/>
    <w:rsid w:val="002F42CC"/>
    <w:rsid w:val="00302C4C"/>
    <w:rsid w:val="0034201A"/>
    <w:rsid w:val="00344465"/>
    <w:rsid w:val="00350E71"/>
    <w:rsid w:val="0035242D"/>
    <w:rsid w:val="003A4896"/>
    <w:rsid w:val="003B3B9B"/>
    <w:rsid w:val="003D30F2"/>
    <w:rsid w:val="00425896"/>
    <w:rsid w:val="004C6F5B"/>
    <w:rsid w:val="005024E2"/>
    <w:rsid w:val="00506696"/>
    <w:rsid w:val="005172A6"/>
    <w:rsid w:val="00520383"/>
    <w:rsid w:val="0054487F"/>
    <w:rsid w:val="0056182F"/>
    <w:rsid w:val="005C14A3"/>
    <w:rsid w:val="005E34D0"/>
    <w:rsid w:val="005E502D"/>
    <w:rsid w:val="00604084"/>
    <w:rsid w:val="00622A39"/>
    <w:rsid w:val="00630FBE"/>
    <w:rsid w:val="00633978"/>
    <w:rsid w:val="00636094"/>
    <w:rsid w:val="0066700E"/>
    <w:rsid w:val="006A3F46"/>
    <w:rsid w:val="006B42E4"/>
    <w:rsid w:val="006E0CB6"/>
    <w:rsid w:val="006E16CA"/>
    <w:rsid w:val="00736301"/>
    <w:rsid w:val="00750FBE"/>
    <w:rsid w:val="00781CBF"/>
    <w:rsid w:val="007D343C"/>
    <w:rsid w:val="007E16B3"/>
    <w:rsid w:val="00810AE8"/>
    <w:rsid w:val="00854986"/>
    <w:rsid w:val="00864EF4"/>
    <w:rsid w:val="00875DCD"/>
    <w:rsid w:val="00886B7E"/>
    <w:rsid w:val="0089613A"/>
    <w:rsid w:val="008C3C09"/>
    <w:rsid w:val="008D5D8E"/>
    <w:rsid w:val="00913236"/>
    <w:rsid w:val="0092292A"/>
    <w:rsid w:val="00955786"/>
    <w:rsid w:val="00964A7E"/>
    <w:rsid w:val="009958EA"/>
    <w:rsid w:val="009A51BD"/>
    <w:rsid w:val="009D5B3A"/>
    <w:rsid w:val="009F019F"/>
    <w:rsid w:val="009F71B7"/>
    <w:rsid w:val="00A35B95"/>
    <w:rsid w:val="00A75782"/>
    <w:rsid w:val="00A76040"/>
    <w:rsid w:val="00A812AE"/>
    <w:rsid w:val="00AE2D06"/>
    <w:rsid w:val="00B111C0"/>
    <w:rsid w:val="00B2309F"/>
    <w:rsid w:val="00B249EA"/>
    <w:rsid w:val="00B46C97"/>
    <w:rsid w:val="00B56299"/>
    <w:rsid w:val="00B95B4B"/>
    <w:rsid w:val="00BA6D63"/>
    <w:rsid w:val="00BB7A24"/>
    <w:rsid w:val="00BC607A"/>
    <w:rsid w:val="00C211A2"/>
    <w:rsid w:val="00C320A5"/>
    <w:rsid w:val="00C940B7"/>
    <w:rsid w:val="00D12CD5"/>
    <w:rsid w:val="00D415E1"/>
    <w:rsid w:val="00D845F9"/>
    <w:rsid w:val="00D955AE"/>
    <w:rsid w:val="00DD6AF3"/>
    <w:rsid w:val="00E019D6"/>
    <w:rsid w:val="00E65D4F"/>
    <w:rsid w:val="00F539EA"/>
    <w:rsid w:val="00F72170"/>
    <w:rsid w:val="00F85E6E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1A10"/>
  <w15:docId w15:val="{23FBD29E-C699-4547-AA44-89AFEDDE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43C"/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3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styleId="Hyperlink">
    <w:name w:val="Hyperlink"/>
    <w:basedOn w:val="DefaultParagraphFont"/>
    <w:semiHidden/>
    <w:unhideWhenUsed/>
    <w:rsid w:val="00622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A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09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DD6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AF3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DD6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AF3"/>
    <w:rPr>
      <w:rFonts w:ascii="Calibri" w:eastAsia="Times New Roman" w:hAnsi="Calibri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24A6C-D92F-402A-94C7-5C1E0D41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2845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„Noteikumi par Valsts kapitālsabiedrības, kurā tiesu eksperta pienākumus pilda valsts tiesu eksperts, kompetencē esošo tiesu ekspertīžu maksas pakalpojumu cenrādis” sākotnējās (ex-ante) ietekmes novērtējuma ziņojumam (</vt:lpstr>
    </vt:vector>
  </TitlesOfParts>
  <Company>Veselības ministrija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Valsts kapitālsabiedrības, kurā tiesu eksperta pienākumus pilda valsts tiesu eksperts, kompetencē esošo tiesu ekspertīžu maksas pakalpojumu cenrādis” sākotnējās (ex-ante) ietekmes novērtējuma ziņojumam (anotācijai) 3.pielikums</dc:title>
  <dc:subject>3.pielikums anotācijai</dc:subject>
  <dc:creator>Anda Strazdiņa, Lāsma Zandberga</dc:creator>
  <dc:description>Strazdiņa, 67876042
Anda.Strazdina@vm.gov.lv
Zandberga, 67876029
lasma.zandberga@vm.gov.lv</dc:description>
  <cp:lastModifiedBy>Lāsma Zandberga</cp:lastModifiedBy>
  <cp:revision>3</cp:revision>
  <cp:lastPrinted>2019-02-11T13:50:00Z</cp:lastPrinted>
  <dcterms:created xsi:type="dcterms:W3CDTF">2019-12-04T08:16:00Z</dcterms:created>
  <dcterms:modified xsi:type="dcterms:W3CDTF">2019-12-04T08:49:00Z</dcterms:modified>
</cp:coreProperties>
</file>