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F3E9" w14:textId="45055062" w:rsidR="00894C55" w:rsidRPr="00AC0C8B" w:rsidRDefault="0092716D" w:rsidP="008A5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noteikumu </w:t>
      </w:r>
      <w:r w:rsidR="00BF678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projekta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</w:t>
      </w:r>
      <w:r w:rsidR="008A50F5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2007. gada 2.</w:t>
      </w:r>
      <w:r w:rsidR="0010560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8A50F5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maija noteikumos </w:t>
      </w:r>
      <w:r w:rsidR="00D779A2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Nr.</w:t>
      </w:r>
      <w:r w:rsidR="0010560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D779A2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295 </w:t>
      </w:r>
      <w:r w:rsidR="0010560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</w:t>
      </w:r>
      <w:r w:rsidR="00D779A2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Noteikumi par rūpniecisko zveju iekšējos ūdeņos” </w:t>
      </w:r>
      <w:r w:rsidR="00894C55" w:rsidRPr="00AC0C8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7A481539" w14:textId="77777777" w:rsidR="00E5323B" w:rsidRPr="00AC0C8B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200CB" w:rsidRPr="00E200CB" w14:paraId="0625E306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314E8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200CB" w:rsidRPr="00E200CB" w14:paraId="6E295B4D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30F61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A0B8" w14:textId="0AFE7916" w:rsidR="00E5323B" w:rsidRPr="00187A44" w:rsidRDefault="00E200CB" w:rsidP="0010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1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</w:t>
            </w:r>
            <w:r w:rsidR="00105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DC1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</w:t>
            </w:r>
            <w:r w:rsidRPr="00E200CB">
              <w:rPr>
                <w:rFonts w:ascii="Times New Roman" w:hAnsi="Times New Roman" w:cs="Times New Roman"/>
                <w:sz w:val="24"/>
                <w:szCs w:val="24"/>
              </w:rPr>
              <w:t>Grozījumi Ministru kabineta 2007.gada 2.maija noteikumos Nr.295 „</w:t>
            </w:r>
            <w:r w:rsidRPr="00E200CB">
              <w:rPr>
                <w:rFonts w:ascii="Times New Roman" w:hAnsi="Times New Roman" w:cs="Times New Roman"/>
                <w:bCs/>
                <w:sz w:val="24"/>
                <w:szCs w:val="24"/>
              </w:rPr>
              <w:t>Noteikumi par rūpniecisko zveju iekšējos ūdeņos</w:t>
            </w:r>
            <w:r w:rsidRPr="00E200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20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(turpmāk – noteikumu projekts)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mērķis ir noteikt kārtību</w:t>
            </w:r>
            <w:r w:rsidR="0092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05609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kādā Latvijas Republikas pašvaldības zvejniekiem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izsniegs</w:t>
            </w:r>
            <w:r w:rsidR="00105609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atļauj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105609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(licen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ces</w:t>
            </w:r>
            <w:r w:rsidR="00105609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 Minētā funkcija pašvaldībām ir deleģēta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105609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pamatojoties uz 2019.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105609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24. oktobrī pieņemtajiem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609" w:rsidRPr="00AE7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grozījumiem Zvejniecības likumā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3A09C79" w14:textId="77777777" w:rsidR="00E5323B" w:rsidRPr="00AC0C8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AC0C8B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200CB" w:rsidRPr="00E200CB" w14:paraId="1DB31D4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9F68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200CB" w:rsidRPr="00E200CB" w14:paraId="22A81A0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6944A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3CBE1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Pama</w:t>
            </w:r>
            <w:r w:rsidRPr="008B74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ED758" w14:textId="1AFB2DF6" w:rsidR="00E5323B" w:rsidRPr="00AC0C8B" w:rsidRDefault="00D01AFA" w:rsidP="008B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="002868CB" w:rsidRPr="00AC0C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likuma 11.</w:t>
            </w:r>
            <w:r w:rsidR="00105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868CB" w:rsidRPr="00AC0C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treš</w:t>
            </w:r>
            <w:r w:rsidRPr="00AC0C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</w:t>
            </w:r>
            <w:r w:rsidR="002868CB" w:rsidRPr="00AC0C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</w:t>
            </w:r>
            <w:r w:rsidRPr="00AC0C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</w:p>
        </w:tc>
      </w:tr>
      <w:tr w:rsidR="00E200CB" w:rsidRPr="00E200CB" w14:paraId="4BE6E3A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AFD7F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31D07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571B6A5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D393A7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FC581A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1C2EA6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4A8CCE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B8CB01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C83B85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7D4FC0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5F83EA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0A9E0B2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EC7455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64869C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6764124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B61347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8BB953" w14:textId="77777777" w:rsidR="00BB51E3" w:rsidRPr="00BB51E3" w:rsidRDefault="00BB51E3" w:rsidP="00BB5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6BAE0A" w14:textId="77777777" w:rsidR="00BB51E3" w:rsidRDefault="00BB51E3" w:rsidP="00BB51E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8DBB626" w14:textId="15515662" w:rsidR="00BB51E3" w:rsidRPr="00BB51E3" w:rsidRDefault="00BB51E3" w:rsidP="00BB51E3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78E73" w14:textId="48B3F99A" w:rsidR="00E5323B" w:rsidRPr="00187A44" w:rsidRDefault="00105609" w:rsidP="00AD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Noteikumu projekts sagatavots atbilstoši grozījumiem Zvejniecības likumā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tie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Saeim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Pr="00AE7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pieņemti š.g. 24.oktobrī. </w:t>
            </w:r>
            <w:r w:rsidR="00AD2AFC" w:rsidRPr="00187A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Zvejniecības likuma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2AFC" w:rsidRPr="00187A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92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trešā daļa</w:t>
            </w:r>
            <w:r w:rsidR="00AD2AFC" w:rsidRPr="00187A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pašvaldības kompetenci zvejas atļauju </w:t>
            </w:r>
            <w:r w:rsidR="00187A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(licenču) </w:t>
            </w:r>
            <w:r w:rsidR="00AD2AFC" w:rsidRPr="00187A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izsniegšanā.</w:t>
            </w:r>
          </w:p>
          <w:p w14:paraId="2696698B" w14:textId="1EBB2AD0" w:rsidR="002B34FE" w:rsidRPr="002B34FE" w:rsidRDefault="002B34FE" w:rsidP="00AD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esošā kārtība nosaka, ka zvejnieks drīkst zvejot iekšējos ūdeņos, ja ar attiecīgo pašvaldību, kur</w:t>
            </w:r>
            <w:r w:rsidR="00B85C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teritorijā vai p</w:t>
            </w:r>
            <w:r w:rsidR="00B85C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ārziņ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atrodas ūdeņi, ir noslēgts zvejas tiesību nomas līgums un Valsts vides dienestā (turpmāk</w:t>
            </w:r>
            <w:r w:rsidR="00105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VVD) ir saņemta zvejas atļauja (licence), kurā norādīts zvejas rīku veids, limits u.c. informācija. </w:t>
            </w:r>
            <w:r w:rsidR="0092716D" w:rsidRPr="0092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šādai kārtībai zvejniekam bija jā</w:t>
            </w:r>
            <w:r w:rsidR="00105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vērš</w:t>
            </w:r>
            <w:r w:rsidR="0092716D" w:rsidRPr="009271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divās iestādes, lai nokārtotu visas formalitātes zvejas tiesību iegūšanai.</w:t>
            </w:r>
          </w:p>
          <w:p w14:paraId="483A6A1D" w14:textId="60BC9097" w:rsidR="00151A20" w:rsidRPr="002B34FE" w:rsidRDefault="00105609" w:rsidP="0015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gad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Zemkopības ministrija (turpmāk – ZM) izstrādāja valsts informācijas sistēmas “Latvijas Zivsaimniecības integrētās kontroles un informācijas sistēma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LZIKIS) papildinājumus,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dodot pašvaldībām 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>iespēj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tajā ievadīt datus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par zvejas darbībām Latvijas piekrastes un iekšējos ūdeņos,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ostarp</w:t>
            </w:r>
            <w:r w:rsidRPr="00AE75C7">
              <w:rPr>
                <w:rFonts w:ascii="Times New Roman" w:hAnsi="Times New Roman" w:cs="Times New Roman"/>
                <w:sz w:val="24"/>
                <w:szCs w:val="24"/>
              </w:rPr>
              <w:t xml:space="preserve"> par izsniegtajām licencēm komercdarbībai zvejniecībā, rūpnieciskās zvejas tiesību nomas līgumiem, šo līgumu protokoliem, kā arī izsniegtajām zvejas atļaujām (licencēm) un zvejas žurnāliem</w:t>
            </w:r>
            <w:r w:rsidR="00151A20" w:rsidRPr="002B34FE">
              <w:rPr>
                <w:rFonts w:ascii="Times New Roman" w:hAnsi="Times New Roman" w:cs="Times New Roman"/>
                <w:sz w:val="24"/>
                <w:szCs w:val="24"/>
              </w:rPr>
              <w:t>. Sistēmas lietotājiem (</w:t>
            </w:r>
            <w:r w:rsidR="00187A44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r w:rsidR="00151A20" w:rsidRPr="00187A44">
              <w:rPr>
                <w:rFonts w:ascii="Times New Roman" w:hAnsi="Times New Roman" w:cs="Times New Roman"/>
                <w:sz w:val="24"/>
                <w:szCs w:val="24"/>
              </w:rPr>
              <w:t xml:space="preserve">, pašvaldībām, kontroles iestādēm)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būs</w:t>
            </w:r>
            <w:r w:rsidR="00151A20" w:rsidRPr="00187A44">
              <w:rPr>
                <w:rFonts w:ascii="Times New Roman" w:hAnsi="Times New Roman" w:cs="Times New Roman"/>
                <w:sz w:val="24"/>
                <w:szCs w:val="24"/>
              </w:rPr>
              <w:t xml:space="preserve"> iespēja ievadīt un</w:t>
            </w:r>
            <w:r w:rsidR="00247668"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20"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izmantot vienotā datubāzē informāciju par zvejas </w:t>
            </w:r>
            <w:r w:rsidR="002B34FE">
              <w:rPr>
                <w:rFonts w:ascii="Times New Roman" w:hAnsi="Times New Roman" w:cs="Times New Roman"/>
                <w:sz w:val="24"/>
                <w:szCs w:val="24"/>
              </w:rPr>
              <w:t>darbībā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20"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Latvijas iekšējos un </w:t>
            </w:r>
            <w:r w:rsidR="001A7019" w:rsidRPr="002B34FE">
              <w:rPr>
                <w:rFonts w:ascii="Times New Roman" w:hAnsi="Times New Roman" w:cs="Times New Roman"/>
                <w:sz w:val="24"/>
                <w:szCs w:val="24"/>
              </w:rPr>
              <w:t>jūras piekrastes</w:t>
            </w:r>
            <w:r w:rsidR="00151A20"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ūdeņos.</w:t>
            </w:r>
          </w:p>
          <w:p w14:paraId="32184656" w14:textId="3AAC9260" w:rsidR="0092716D" w:rsidRDefault="00151A20" w:rsidP="0087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Tād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>jādi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 xml:space="preserve"> tiks</w:t>
            </w: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ievērot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vienas pieturas aģentūras princip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un pakalpojuma saņēmējam (zvejniekam) bū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34FE">
              <w:rPr>
                <w:rFonts w:ascii="Times New Roman" w:hAnsi="Times New Roman" w:cs="Times New Roman"/>
                <w:sz w:val="24"/>
                <w:szCs w:val="24"/>
              </w:rPr>
              <w:t xml:space="preserve"> iespējams visus dokumentus saņemt vienā vietā – pašvaldībā</w:t>
            </w:r>
            <w:r w:rsidR="00927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5CE75" w14:textId="7DE6BE2A" w:rsidR="00870A4C" w:rsidRPr="002B34FE" w:rsidRDefault="0092716D" w:rsidP="00927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716D">
              <w:rPr>
                <w:rFonts w:ascii="Times New Roman" w:hAnsi="Times New Roman" w:cs="Times New Roman"/>
                <w:sz w:val="24"/>
                <w:szCs w:val="24"/>
              </w:rPr>
              <w:t>Lai nodrošinātu Zvejniecības likuma grozījumos paredzētā uzdevuma īstenošanu,</w:t>
            </w:r>
            <w:r w:rsidR="00870A4C" w:rsidRPr="002B3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464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paredz, ka</w:t>
            </w:r>
            <w:r w:rsidR="00B5169D" w:rsidRPr="002B34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418E4FB9" w14:textId="5227C51D" w:rsidR="00870A4C" w:rsidRPr="00DF7923" w:rsidRDefault="00DF7923" w:rsidP="00DF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A4C" w:rsidRPr="00DF7923">
              <w:rPr>
                <w:rFonts w:ascii="Times New Roman" w:hAnsi="Times New Roman" w:cs="Times New Roman"/>
                <w:sz w:val="24"/>
                <w:szCs w:val="24"/>
              </w:rPr>
              <w:t>pašpatēriņa zvejai fizisk</w:t>
            </w:r>
            <w:r w:rsidR="00B5169D" w:rsidRPr="00DF792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870A4C"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 personai vairs nebūs jāreģistrējas Valsts vides dienestā (turpmāk – VVD), bet 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 w:rsidR="00870A4C"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 pašvaldīb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0A4C" w:rsidRPr="00DF7923">
              <w:rPr>
                <w:rFonts w:ascii="Times New Roman" w:hAnsi="Times New Roman" w:cs="Times New Roman"/>
                <w:sz w:val="24"/>
                <w:szCs w:val="24"/>
              </w:rPr>
              <w:t>, kuras ūdeņos plānota zveja</w:t>
            </w:r>
            <w:r w:rsidR="009A47CB" w:rsidRPr="00DF7923">
              <w:rPr>
                <w:rFonts w:ascii="Times New Roman" w:hAnsi="Times New Roman" w:cs="Times New Roman"/>
                <w:sz w:val="24"/>
                <w:szCs w:val="24"/>
              </w:rPr>
              <w:t>, zvejnieka datus ievadīs LZIKIS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95315F" w14:textId="54E217E6" w:rsidR="00700E90" w:rsidRPr="00DF7923" w:rsidRDefault="00DF7923" w:rsidP="00DF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69D" w:rsidRPr="00DF7923">
              <w:rPr>
                <w:rFonts w:ascii="Times New Roman" w:hAnsi="Times New Roman" w:cs="Times New Roman"/>
                <w:sz w:val="24"/>
                <w:szCs w:val="24"/>
              </w:rPr>
              <w:t>zvejas dati jāreģistrē zvejas žurnālā LZIKIS vai attiecīgajā pašvaldībā izsniegtajā piekrastes zvejas žurnālā papīra formā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A65E0"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93AFB9" w14:textId="661E77ED" w:rsidR="00F1071B" w:rsidRPr="00DF7923" w:rsidRDefault="00DF7923" w:rsidP="00DF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71B"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 w:rsidR="00DA65E0"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zvejas rīka </w:t>
            </w:r>
            <w:r w:rsidR="00F1071B" w:rsidRPr="00DF7923">
              <w:rPr>
                <w:rFonts w:ascii="Times New Roman" w:hAnsi="Times New Roman" w:cs="Times New Roman"/>
                <w:sz w:val="24"/>
                <w:szCs w:val="24"/>
              </w:rPr>
              <w:t>marķēšanas zīmes nav jānorāda juridiskās personas nosaukum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7A44"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  <w:r w:rsidR="00F1071B"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 fiziskās personas vārds, bet tikai LZIKIS automātiski piešķirt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071B"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 pastāvīg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071B"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5E0"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zvejas </w:t>
            </w:r>
            <w:r w:rsidR="002B34FE" w:rsidRPr="00DF7923">
              <w:rPr>
                <w:rFonts w:ascii="Times New Roman" w:hAnsi="Times New Roman" w:cs="Times New Roman"/>
                <w:sz w:val="24"/>
                <w:szCs w:val="24"/>
              </w:rPr>
              <w:t>atļaujas</w:t>
            </w:r>
            <w:r w:rsidR="002B34FE" w:rsidRPr="00DF7923" w:rsidDel="002B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5E0" w:rsidRPr="00DF7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4FE" w:rsidRPr="00DF7923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r w:rsidR="00DA65E0" w:rsidRPr="00DF7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071B" w:rsidRPr="00DF7923">
              <w:rPr>
                <w:rFonts w:ascii="Times New Roman" w:hAnsi="Times New Roman" w:cs="Times New Roman"/>
                <w:sz w:val="24"/>
                <w:szCs w:val="24"/>
              </w:rPr>
              <w:t xml:space="preserve"> numur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s;</w:t>
            </w:r>
          </w:p>
          <w:p w14:paraId="3DC93E79" w14:textId="5A135EAF" w:rsidR="00315D87" w:rsidRPr="00DB2642" w:rsidRDefault="00DB2642" w:rsidP="00D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609" w:rsidRPr="00DB2642">
              <w:rPr>
                <w:rFonts w:ascii="Times New Roman" w:hAnsi="Times New Roman" w:cs="Times New Roman"/>
                <w:sz w:val="24"/>
                <w:szCs w:val="24"/>
              </w:rPr>
              <w:t>nevis VVD amatpersonām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, bet gan</w:t>
            </w:r>
            <w:r w:rsidR="00105609" w:rsidRPr="00DB2642" w:rsidDel="000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8B8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pašvaldību amatpersonām ir </w:t>
            </w:r>
            <w:r w:rsidR="00B248B8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tiesības izsniegt zvejas atļaujas (licences) un pagarināt to termiņu</w:t>
            </w:r>
            <w:r w:rsidR="00105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B248B8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</w:t>
            </w:r>
            <w:r w:rsidR="00DA65E0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 ar </w:t>
            </w:r>
            <w:r w:rsidR="00187A44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zvejas atļauju (</w:t>
            </w:r>
            <w:r w:rsidR="00DA65E0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licenci</w:t>
            </w:r>
            <w:r w:rsidR="00187A44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B248B8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izsniegt zvejas žurnālus, izskaidrot zvejas noteikumus</w:t>
            </w:r>
            <w:r w:rsidR="00105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B248B8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pārbaudīt zvejnieku zināšanas par zvejas noteikumiem</w:t>
            </w:r>
            <w:r w:rsidR="006C643A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D01AFA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6C643A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ašvaldību amatpersonām ir tiesības atteikt izsniegt zvejas </w:t>
            </w:r>
            <w:r w:rsidR="002B34FE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atļaujas </w:t>
            </w:r>
            <w:r w:rsidR="006C643A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2B34FE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licences</w:t>
            </w:r>
            <w:r w:rsidR="006C643A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), ja tiek konstatēti kādi pārkāpumi vai </w:t>
            </w:r>
            <w:r w:rsidR="00247668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zvejnieka</w:t>
            </w:r>
            <w:r w:rsidR="006C643A" w:rsidRPr="00DB2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nepildīšana</w:t>
            </w:r>
            <w:r w:rsidR="00105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C6E81F2" w14:textId="1BBACD7E" w:rsidR="006C643A" w:rsidRPr="00DB2642" w:rsidRDefault="00DB2642" w:rsidP="00D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5E0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informāciju par jaunu zvejas </w:t>
            </w:r>
            <w:r w:rsidR="002B34FE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atļauju </w:t>
            </w:r>
            <w:r w:rsidR="00DA65E0" w:rsidRPr="00DB26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4FE" w:rsidRPr="00DB2642">
              <w:rPr>
                <w:rFonts w:ascii="Times New Roman" w:hAnsi="Times New Roman" w:cs="Times New Roman"/>
                <w:sz w:val="24"/>
                <w:szCs w:val="24"/>
              </w:rPr>
              <w:t>licenču</w:t>
            </w:r>
            <w:r w:rsidR="00DA65E0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) piešķiršanu, ko iepriekš reģistrēja </w:t>
            </w:r>
            <w:r w:rsidR="006C643A" w:rsidRPr="00DB2642">
              <w:rPr>
                <w:rFonts w:ascii="Times New Roman" w:hAnsi="Times New Roman" w:cs="Times New Roman"/>
                <w:sz w:val="24"/>
                <w:szCs w:val="24"/>
              </w:rPr>
              <w:t>VVD</w:t>
            </w:r>
            <w:r w:rsidR="00247668" w:rsidRPr="00DB2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43A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 turpmāk pašvaldību atbildīg</w:t>
            </w:r>
            <w:r w:rsidR="00247668" w:rsidRPr="00DB2642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6C643A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 amatpersona</w:t>
            </w:r>
            <w:r w:rsidR="00247668" w:rsidRPr="00DB26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C643A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 ievad</w:t>
            </w:r>
            <w:r w:rsidR="009C79F2" w:rsidRPr="00DB2642">
              <w:rPr>
                <w:rFonts w:ascii="Times New Roman" w:hAnsi="Times New Roman" w:cs="Times New Roman"/>
                <w:sz w:val="24"/>
                <w:szCs w:val="24"/>
              </w:rPr>
              <w:t>īs</w:t>
            </w:r>
            <w:r w:rsidR="006C643A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CB" w:rsidRPr="00DB2642">
              <w:rPr>
                <w:rFonts w:ascii="Times New Roman" w:hAnsi="Times New Roman" w:cs="Times New Roman"/>
                <w:sz w:val="24"/>
                <w:szCs w:val="24"/>
              </w:rPr>
              <w:t>LZIKIS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79F2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190823" w14:textId="16678513" w:rsidR="0004645B" w:rsidRDefault="0004645B" w:rsidP="00D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6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59EF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tehniski precizēj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 w:rsidR="004F59EF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4. </w:t>
            </w:r>
            <w:r w:rsidR="004F59EF" w:rsidRPr="00DB2642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 w:rsidR="00105609">
              <w:rPr>
                <w:rFonts w:ascii="Times New Roman" w:hAnsi="Times New Roman" w:cs="Times New Roman"/>
                <w:sz w:val="24"/>
                <w:szCs w:val="24"/>
              </w:rPr>
              <w:t>s;</w:t>
            </w:r>
          </w:p>
          <w:p w14:paraId="61B73130" w14:textId="5DAC69E9" w:rsidR="00187A44" w:rsidRPr="002B34FE" w:rsidRDefault="0004645B" w:rsidP="002B3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26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2642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84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VVD </w:t>
            </w:r>
            <w:r w:rsidR="00DC2982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izsniegtās zvejas </w:t>
            </w:r>
            <w:r w:rsidR="00981782" w:rsidRPr="00DB2642">
              <w:rPr>
                <w:rFonts w:ascii="Times New Roman" w:hAnsi="Times New Roman" w:cs="Times New Roman"/>
                <w:sz w:val="24"/>
                <w:szCs w:val="24"/>
              </w:rPr>
              <w:t xml:space="preserve">atļaujas </w:t>
            </w:r>
            <w:r w:rsidR="00DC2982" w:rsidRPr="00DB26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782" w:rsidRPr="00DB2642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r w:rsidR="00DC2982" w:rsidRPr="00DB2642">
              <w:rPr>
                <w:rFonts w:ascii="Times New Roman" w:hAnsi="Times New Roman" w:cs="Times New Roman"/>
                <w:sz w:val="24"/>
                <w:szCs w:val="24"/>
              </w:rPr>
              <w:t>) būs derīgas līdz to derīguma termiņa beigām.</w:t>
            </w:r>
          </w:p>
        </w:tc>
      </w:tr>
      <w:tr w:rsidR="00E200CB" w:rsidRPr="002B34FE" w14:paraId="0680DFE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752E7" w14:textId="77777777" w:rsidR="00655F2C" w:rsidRPr="002B34F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469B1" w14:textId="77777777" w:rsidR="00E5323B" w:rsidRPr="002B34F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79C37" w14:textId="1F356FC0" w:rsidR="00E5323B" w:rsidRPr="00E200CB" w:rsidRDefault="003D470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ZM un </w:t>
            </w:r>
            <w:r w:rsidR="009841D5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EF519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VD</w:t>
            </w:r>
          </w:p>
        </w:tc>
      </w:tr>
      <w:tr w:rsidR="00E200CB" w:rsidRPr="00E200CB" w14:paraId="0DB1C6E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B109E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9337F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96E84" w14:textId="77777777" w:rsidR="00E5323B" w:rsidRPr="00E200CB" w:rsidRDefault="009841D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8292712" w14:textId="77777777" w:rsidR="00E5323B" w:rsidRPr="00AC0C8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0C8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200CB" w:rsidRPr="00E200CB" w14:paraId="140DDA4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7D38" w14:textId="77777777" w:rsidR="00655F2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  <w:p w14:paraId="68034DA3" w14:textId="77777777" w:rsidR="00A95FCD" w:rsidRDefault="00A95FCD" w:rsidP="00A95FC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  <w:p w14:paraId="5DCCC77C" w14:textId="5ACF913A" w:rsidR="00A95FCD" w:rsidRPr="00A95FCD" w:rsidRDefault="00A95FCD" w:rsidP="00A9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00CB" w:rsidRPr="00E200CB" w14:paraId="18B7F18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AD344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7C7DE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B8CB4" w14:textId="600CE4F3" w:rsidR="00E5323B" w:rsidRPr="00187A44" w:rsidRDefault="00244B42" w:rsidP="007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Pašvaldības</w:t>
            </w:r>
            <w:r w:rsidR="00CB03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</w:t>
            </w:r>
            <w:r w:rsidR="00C73F11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vejnieki,</w:t>
            </w:r>
            <w:r w:rsidR="001B2E5F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73F11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kas nodarbojas ar </w:t>
            </w:r>
            <w:proofErr w:type="spellStart"/>
            <w:r w:rsidR="00C73F11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komerczveju</w:t>
            </w:r>
            <w:proofErr w:type="spellEnd"/>
            <w:r w:rsidR="00C73F11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pašpatēriņa zveju iekšējos ūdeņos.</w:t>
            </w:r>
          </w:p>
          <w:p w14:paraId="2AA1B560" w14:textId="69B83410" w:rsidR="00B4425D" w:rsidRPr="00AC0C8B" w:rsidRDefault="00B4425D" w:rsidP="007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7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01.01.2019.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</w:t>
            </w:r>
            <w:r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08.11.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19. izsniegtas</w:t>
            </w:r>
            <w:r w:rsidR="00FF3E2A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164 </w:t>
            </w:r>
            <w:proofErr w:type="spellStart"/>
            <w:r w:rsidR="00FF3E2A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komerczvejas</w:t>
            </w:r>
            <w:proofErr w:type="spellEnd"/>
            <w:r w:rsidR="00FF3E2A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atļaujas </w:t>
            </w:r>
            <w:r w:rsidR="00FF3E2A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2B34FE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2B34FE" w:rsidRPr="009A47CB" w:rsidDel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F3E2A" w:rsidRPr="009A47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un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970 pašpatēriņa zvejas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atļaujas (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200CB" w:rsidRPr="00E200CB" w14:paraId="5795F0F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89C3B" w14:textId="77777777" w:rsidR="00655F2C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E7061" w14:textId="77777777" w:rsidR="00E5323B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368D4" w14:textId="377B2001" w:rsidR="00E44C5F" w:rsidRDefault="00105609" w:rsidP="007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kā</w:t>
            </w:r>
            <w:r w:rsidR="007617A7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pašvaldības 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</w:t>
            </w:r>
            <w:r w:rsidR="007617A7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pildīs VVD funkcijas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atļauju</w:t>
            </w:r>
            <w:r w:rsidR="002B34FE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zvejas žurnālu izsniegšanā, </w:t>
            </w:r>
            <w:r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tām</w:t>
            </w:r>
            <w:r w:rsidRPr="001504F5" w:rsidDel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sākotnēji 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alielināsies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administratīvais slogs 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informācijas 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reģistrēšanā un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atļauju (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izsniegšanā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omēr pēc sākotnējo datu ievadīšanas un saglabāšanas LZIKIS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būtiski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atvieglo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dokumentu izsniegšanu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administratīvo slogu 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nākotnē</w:t>
            </w:r>
            <w:r w:rsidR="009E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jo nebūs nepieciešams atkārtoti reģistrēt informāciju par katru zvejnieku</w:t>
            </w:r>
            <w:r w:rsidR="00B60E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83A1720" w14:textId="1792ABD1" w:rsidR="00E5323B" w:rsidRPr="001504F5" w:rsidRDefault="00105609" w:rsidP="007D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Pašlaik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pašvaldības savā administratīvajā teritorijā ar zvejniekiem slēdz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tiesību 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nomas līgum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to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protokol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 tiek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</w:t>
            </w:r>
            <w:r w:rsidR="00FF3E2A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formēti </w:t>
            </w:r>
            <w:r w:rsidR="007617A7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papīra formā.</w:t>
            </w:r>
            <w:r w:rsidR="007D7673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šim VVD ar 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atļauju</w:t>
            </w:r>
            <w:r w:rsidR="002B34FE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7D7673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</w:t>
            </w:r>
            <w:r w:rsidR="00E44C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7D7673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izsniegšanu iekšējos ūdeņos nodarbojās 26 darbinieki, tai skaitā to parakstītāji un operatori, 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7D7673" w:rsidRPr="00150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ievadīja informāciju sistēmā.</w:t>
            </w:r>
          </w:p>
        </w:tc>
      </w:tr>
      <w:tr w:rsidR="00E200CB" w:rsidRPr="00E200CB" w14:paraId="569555D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A1AD" w14:textId="77777777" w:rsidR="00655F2C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C25F0" w14:textId="77777777" w:rsidR="00E5323B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85BF5" w14:textId="2BAAA47C" w:rsidR="00E5323B" w:rsidRPr="002B34FE" w:rsidRDefault="00341D5F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Administratīvās izmaksas pa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valdībām radīsie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brīdī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kad dat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60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tiks 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reģistrē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 un katram zvejniekam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tos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reģistr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ēs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LZIKIS,</w:t>
            </w:r>
            <w:r w:rsidR="00547D69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kopā ar zvejas atļauju (licenci) </w:t>
            </w:r>
            <w:r w:rsidR="00547D69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būs jāizsniedz arī zvejas žurnāli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12 mēnešiem</w:t>
            </w:r>
            <w:r w:rsidR="00547D69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8C3AD8B" w14:textId="05BBEDD6" w:rsidR="00A77CB0" w:rsidRPr="002B34FE" w:rsidRDefault="00A77CB0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Monetār</w:t>
            </w:r>
            <w:r w:rsidR="00046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novērtējuma</w:t>
            </w:r>
            <w:r w:rsidR="00046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aprēķins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</w:t>
            </w:r>
            <w:r w:rsidR="002B34FE" w:rsidRPr="008930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atļauju</w:t>
            </w:r>
            <w:r w:rsidR="002B34FE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licenču) un zvejas žurnālu izsniegšanai:</w:t>
            </w:r>
          </w:p>
          <w:p w14:paraId="25E563E5" w14:textId="07846CB0" w:rsidR="00547D69" w:rsidRPr="00E200CB" w:rsidRDefault="00A77CB0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 </w:t>
            </w:r>
            <w:r w:rsidR="00695501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10,54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F3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vienas stundas likme;</w:t>
            </w:r>
          </w:p>
          <w:p w14:paraId="6C361D15" w14:textId="5ACA3337" w:rsidR="00E53263" w:rsidRPr="002B34FE" w:rsidRDefault="00A77CB0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 stunda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="00E5326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nepieciešamais laiks vienas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zvejas atļaujas (</w:t>
            </w:r>
            <w:r w:rsidR="00E53263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E53263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zvejas žurnālu sagatavošanai</w:t>
            </w:r>
            <w:r w:rsidR="00651153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306A71C" w14:textId="31285B80" w:rsidR="00695501" w:rsidRPr="002B34FE" w:rsidRDefault="00A77CB0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= 1134 zvejas </w:t>
            </w:r>
            <w:r w:rsidR="002B34FE" w:rsidRPr="00337C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atļaujas</w:t>
            </w:r>
            <w:r w:rsidR="002B34FE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licences)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izsniegtas </w:t>
            </w:r>
            <w:r w:rsidR="00695501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01.01.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695501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19.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</w:t>
            </w:r>
            <w:r w:rsidR="00695501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08.11.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695501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19.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145E05F" w14:textId="7D419380" w:rsidR="003B4639" w:rsidRPr="00E200CB" w:rsidRDefault="00E53263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 1 g</w:t>
            </w:r>
            <w:r w:rsidR="00A77CB0"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s, kura</w:t>
            </w:r>
            <w:r w:rsidR="00A77CB0"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laikā paredzēts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ievadīt </w:t>
            </w:r>
            <w:r w:rsidR="00A77CB0"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datus par katru personu vienu reizi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0BD7873" w14:textId="57C49FE4" w:rsidR="00E53263" w:rsidRPr="00E200CB" w:rsidRDefault="00105609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Tādējādi</w:t>
            </w:r>
            <w:r w:rsidR="00E5326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administratīvās izmaksas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 visām pašvaldībām 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palielinātos šādi</w:t>
            </w:r>
            <w:r w:rsidR="00E5326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0FC2A8C0" w14:textId="2C6B1C34" w:rsidR="00E53263" w:rsidRPr="00E200CB" w:rsidRDefault="00E53263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C= (10,54 x 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x (1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134 x 1 ) = 10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54 x 1134 = 11</w:t>
            </w:r>
            <w:r w:rsidR="000D50AB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952,36</w:t>
            </w:r>
            <w:r w:rsidR="00651153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51153" w:rsidRPr="00E20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</w:t>
            </w:r>
            <w:r w:rsidR="00046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</w:t>
            </w:r>
            <w:r w:rsidR="00651153" w:rsidRPr="00E20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ro</w:t>
            </w:r>
            <w:r w:rsidR="002E202F"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777B281" w14:textId="19203851" w:rsidR="00A60F1E" w:rsidRDefault="00A60F1E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Iekšējos ūdeņos 201</w:t>
            </w:r>
            <w:r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9.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gadā ir izsniegta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FD1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1134 zvejas </w:t>
            </w:r>
            <w:r w:rsidR="002B34FE" w:rsidRPr="000F45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atļaujas</w:t>
            </w:r>
            <w:r w:rsidR="002B34FE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licences)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pašvaldībām tās radītu papildu </w:t>
            </w:r>
            <w:r w:rsidR="0015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263,5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F35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</w:t>
            </w:r>
            <w:r w:rsidR="002E202F" w:rsidRPr="002B3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E202F"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izmaksas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veidojas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sareizinot vienas drukātas 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zvejas žurnāla 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lapas izmaksas ar zvejnieku skaitu, kuriem izsniegtas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zvejas atļaujas (</w:t>
            </w:r>
            <w:r w:rsidRP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licences</w:t>
            </w:r>
            <w:r w:rsidR="002B34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aču tikai 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tad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ja zvejnieki neizmant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0464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iespēju nozvejas datu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reģistr</w:t>
            </w:r>
            <w:r w:rsidR="00105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ēt</w:t>
            </w:r>
            <w:r w:rsidR="00F30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LZIKIS.</w:t>
            </w:r>
          </w:p>
          <w:p w14:paraId="4684253C" w14:textId="2EB25F31" w:rsidR="00695501" w:rsidRPr="00AC0C8B" w:rsidRDefault="00FB24A6" w:rsidP="009B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24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Zvejniekiem, pārejot uz nozvejas datu reģistrāciju LZIKIS, būtiski samazināsies izmaksas par papīra zvejas žurnāla izsniegšanu. Izmaksas saistībā ar zvejas </w:t>
            </w:r>
            <w:r w:rsidRPr="00FB24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atļauju (licenču) noformēšanu un laika patēriņš varētu samazināties vismaz četras reizes.</w:t>
            </w:r>
          </w:p>
        </w:tc>
      </w:tr>
      <w:tr w:rsidR="00E200CB" w:rsidRPr="00E200CB" w14:paraId="1CE241B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A5020" w14:textId="77777777" w:rsidR="00655F2C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0B89D" w14:textId="77777777" w:rsidR="00E5323B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72278" w14:textId="0936E29B" w:rsidR="00E5323B" w:rsidRPr="00AC0C8B" w:rsidRDefault="008659F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E200CB" w:rsidRPr="00E200CB" w14:paraId="180C478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FE784" w14:textId="77777777" w:rsidR="00655F2C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18B38" w14:textId="77777777" w:rsidR="00E5323B" w:rsidRPr="00E200C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BC21" w14:textId="77777777" w:rsidR="00E5323B" w:rsidRPr="00AC0C8B" w:rsidRDefault="007617A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B995E29" w14:textId="2A4A3C43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E200C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B34FE" w:rsidRPr="000B5C5C" w14:paraId="4FBC5D0A" w14:textId="77777777" w:rsidTr="006C6A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2A40D" w14:textId="77777777" w:rsidR="002B34FE" w:rsidRPr="00AC0C8B" w:rsidRDefault="002B34FE" w:rsidP="006C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B34FE" w:rsidRPr="000B5C5C" w14:paraId="20893D14" w14:textId="77777777" w:rsidTr="006C6A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A2C11" w14:textId="77777777" w:rsidR="002B34FE" w:rsidRPr="008B749E" w:rsidRDefault="002B34FE" w:rsidP="00AC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B7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C97D8F" w14:textId="77777777" w:rsidR="002B34FE" w:rsidRDefault="002B34F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200CB" w:rsidRPr="00E200CB" w14:paraId="30AA22E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4D59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B24A6" w:rsidRPr="00AC0C8B" w14:paraId="477A6E99" w14:textId="77777777" w:rsidTr="00FB24A6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9F4A1" w14:textId="5605C1C6" w:rsidR="00FB24A6" w:rsidRPr="00AC0C8B" w:rsidRDefault="00FB24A6" w:rsidP="008B749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24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60E1217" w14:textId="77777777" w:rsidR="00E5323B" w:rsidRPr="00AC0C8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0C8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200CB" w:rsidRPr="00AC0C8B" w14:paraId="2D870ED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D599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200CB" w:rsidRPr="00AC0C8B" w14:paraId="3E93F8F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25502" w14:textId="77777777" w:rsidR="00053BC6" w:rsidRPr="008B749E" w:rsidRDefault="00424704" w:rsidP="0005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B7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EF5193" w:rsidRPr="008B7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3843C1C" w14:textId="14B21657" w:rsidR="00E5323B" w:rsidRPr="00AC0C8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0C8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200CB" w:rsidRPr="00AC0C8B" w14:paraId="725BD7C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ED72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200CB" w:rsidRPr="00AC0C8B" w14:paraId="287BB9F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1AAF5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865B9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F4CE9" w14:textId="531B03BF" w:rsidR="006304BD" w:rsidRPr="00AC0C8B" w:rsidRDefault="00FF3E2A" w:rsidP="00A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8B">
              <w:rPr>
                <w:rFonts w:ascii="Times New Roman" w:hAnsi="Times New Roman"/>
                <w:sz w:val="24"/>
                <w:szCs w:val="24"/>
              </w:rPr>
              <w:t>Noteikumu projekta izstrādes laikā 2019.</w:t>
            </w:r>
            <w:r w:rsidR="00105609">
              <w:rPr>
                <w:rFonts w:ascii="Times New Roman" w:hAnsi="Times New Roman"/>
                <w:sz w:val="24"/>
                <w:szCs w:val="24"/>
              </w:rPr>
              <w:t> 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>gada 5.</w:t>
            </w:r>
            <w:r w:rsidR="00105609">
              <w:rPr>
                <w:rFonts w:ascii="Times New Roman" w:hAnsi="Times New Roman"/>
                <w:sz w:val="24"/>
                <w:szCs w:val="24"/>
              </w:rPr>
              <w:t> 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>novembrī sadarbībā ar Latvijas pašvaldību savienību</w:t>
            </w:r>
            <w:r w:rsidR="00E60F06">
              <w:rPr>
                <w:rFonts w:ascii="Times New Roman" w:hAnsi="Times New Roman"/>
                <w:sz w:val="24"/>
                <w:szCs w:val="24"/>
              </w:rPr>
              <w:t xml:space="preserve"> tika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 xml:space="preserve"> organizēta videokonference, kurā klātienē piedalījās vairāku pašvaldību pārstāvji</w:t>
            </w:r>
            <w:r w:rsidR="00105609">
              <w:rPr>
                <w:rFonts w:ascii="Times New Roman" w:hAnsi="Times New Roman"/>
                <w:sz w:val="24"/>
                <w:szCs w:val="24"/>
              </w:rPr>
              <w:t>.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609">
              <w:rPr>
                <w:rFonts w:ascii="Times New Roman" w:hAnsi="Times New Roman"/>
                <w:sz w:val="24"/>
                <w:szCs w:val="24"/>
              </w:rPr>
              <w:t>D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 xml:space="preserve">audzi </w:t>
            </w:r>
            <w:r w:rsidR="00105609">
              <w:rPr>
                <w:rFonts w:ascii="Times New Roman" w:hAnsi="Times New Roman"/>
                <w:sz w:val="24"/>
                <w:szCs w:val="24"/>
              </w:rPr>
              <w:t xml:space="preserve">no viņiem 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>piedalījās tiešsaist</w:t>
            </w:r>
            <w:r w:rsidR="006304BD" w:rsidRPr="00AC0C8B">
              <w:rPr>
                <w:rFonts w:ascii="Times New Roman" w:hAnsi="Times New Roman"/>
                <w:sz w:val="24"/>
                <w:szCs w:val="24"/>
              </w:rPr>
              <w:t xml:space="preserve">ē, tika iepazīstināti ar LZIKIS </w:t>
            </w:r>
            <w:r w:rsidR="002B34FE" w:rsidRPr="00AC0C8B">
              <w:rPr>
                <w:rFonts w:ascii="Times New Roman" w:hAnsi="Times New Roman"/>
                <w:sz w:val="24"/>
                <w:szCs w:val="24"/>
              </w:rPr>
              <w:t>darbību un zvejas atļauju (licenču) izsniegšanas</w:t>
            </w:r>
            <w:r w:rsidR="009C07D5">
              <w:rPr>
                <w:rFonts w:ascii="Times New Roman" w:hAnsi="Times New Roman"/>
                <w:sz w:val="24"/>
                <w:szCs w:val="24"/>
              </w:rPr>
              <w:t xml:space="preserve"> turpmāko</w:t>
            </w:r>
            <w:r w:rsidR="002B34FE" w:rsidRPr="00AC0C8B">
              <w:rPr>
                <w:rFonts w:ascii="Times New Roman" w:hAnsi="Times New Roman"/>
                <w:sz w:val="24"/>
                <w:szCs w:val="24"/>
              </w:rPr>
              <w:t xml:space="preserve"> kārtību.</w:t>
            </w:r>
          </w:p>
          <w:p w14:paraId="78A68CFD" w14:textId="0002FAB4" w:rsidR="00E5323B" w:rsidRPr="00AC0C8B" w:rsidRDefault="00EF5193" w:rsidP="00AE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hAnsi="Times New Roman"/>
                <w:sz w:val="24"/>
                <w:szCs w:val="24"/>
              </w:rPr>
              <w:t>Noteikumu projekts tika ievietots Zemkopības ministrijas</w:t>
            </w:r>
            <w:r w:rsidR="005D01EB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5D01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kancelejas</w:t>
            </w:r>
            <w:r w:rsidRPr="00AC0C8B">
              <w:rPr>
                <w:rFonts w:ascii="Times New Roman" w:hAnsi="Times New Roman"/>
                <w:sz w:val="24"/>
                <w:szCs w:val="24"/>
              </w:rPr>
              <w:t xml:space="preserve"> tīmekļa vietnē 2019. gada </w:t>
            </w:r>
            <w:r w:rsidR="00B4084A">
              <w:rPr>
                <w:rFonts w:ascii="Times New Roman" w:hAnsi="Times New Roman"/>
                <w:sz w:val="24"/>
                <w:szCs w:val="24"/>
              </w:rPr>
              <w:t>14.</w:t>
            </w:r>
            <w:r w:rsidR="0098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84A">
              <w:rPr>
                <w:rFonts w:ascii="Times New Roman" w:hAnsi="Times New Roman"/>
                <w:sz w:val="24"/>
                <w:szCs w:val="24"/>
              </w:rPr>
              <w:t>novembrī</w:t>
            </w:r>
            <w:r w:rsidR="00FD5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00CB" w:rsidRPr="00AC0C8B" w14:paraId="55BABDC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A6D3C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D603B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16B35" w14:textId="6B8FCF2E" w:rsidR="00E5323B" w:rsidRPr="008B749E" w:rsidRDefault="0019305F" w:rsidP="0098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Sabiedrība tika aicināta līdzdarboties MK noteikumu projekta izstrādē, ievietojot MK noteikumu projektu tīmekļa vietnē </w:t>
            </w:r>
            <w:proofErr w:type="spellStart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E87F5E" w:rsidRPr="0038142D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.gov.lv</w:t>
            </w:r>
            <w:proofErr w:type="spellEnd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636"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="00A24636" w:rsidRPr="0038142D">
              <w:rPr>
                <w:rFonts w:ascii="Times New Roman" w:hAnsi="Times New Roman" w:cs="Times New Roman"/>
                <w:sz w:val="24"/>
                <w:szCs w:val="24"/>
              </w:rPr>
              <w:t>www.mk.gov.lv</w:t>
            </w:r>
            <w:proofErr w:type="spellEnd"/>
            <w:r w:rsidR="00A24636"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42D">
              <w:rPr>
                <w:rFonts w:ascii="Times New Roman" w:hAnsi="Times New Roman" w:cs="Times New Roman"/>
                <w:sz w:val="24"/>
                <w:szCs w:val="24"/>
              </w:rPr>
              <w:t xml:space="preserve">un līdz 28.11.2019. aicinot sabiedrības pārstāvjus </w:t>
            </w:r>
            <w:r w:rsidRPr="003814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rakstiski sniegt viedokli par MK noteikumu projektu tā izstrādes stadijā – nosūtot uz elektronisko pasta adresi: </w:t>
            </w:r>
            <w:proofErr w:type="spellStart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karlis.bileskalns@zm.gov.lv</w:t>
            </w:r>
            <w:proofErr w:type="spellEnd"/>
            <w:r w:rsidRPr="00381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0CB" w:rsidRPr="00AC0C8B" w14:paraId="1666165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02A60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69AF7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B366" w14:textId="06526079" w:rsidR="00E5323B" w:rsidRPr="00AC0C8B" w:rsidRDefault="00EF36E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F36E4">
              <w:rPr>
                <w:rFonts w:ascii="Times New Roman" w:hAnsi="Times New Roman"/>
                <w:sz w:val="24"/>
                <w:szCs w:val="24"/>
              </w:rPr>
              <w:t>ar MK noteikumu projektu sabiedrības viedoklis netika saņemts.</w:t>
            </w:r>
          </w:p>
        </w:tc>
      </w:tr>
      <w:tr w:rsidR="00E200CB" w:rsidRPr="00AC0C8B" w14:paraId="69BC125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3C99E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A8D37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3026" w14:textId="77777777" w:rsidR="00E5323B" w:rsidRPr="00AC0C8B" w:rsidRDefault="00EF51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6F18B393" w14:textId="77777777" w:rsidR="00E5323B" w:rsidRPr="00AC0C8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C0C8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200CB" w:rsidRPr="00AC0C8B" w14:paraId="2C50CF3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E070A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200CB" w:rsidRPr="00AC0C8B" w14:paraId="237C97B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96C5C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CBEE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24061" w14:textId="67DE4B0E" w:rsidR="00E5323B" w:rsidRPr="00AC0C8B" w:rsidRDefault="00EF51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izpildi nodrošinās </w:t>
            </w:r>
            <w:r w:rsidR="00C73F11"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ZM</w:t>
            </w:r>
            <w:r w:rsidR="004F1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73F11"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VVD</w:t>
            </w:r>
            <w:r w:rsidR="004F1A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2B34FE"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pašvaldības</w:t>
            </w: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200CB" w:rsidRPr="00AC0C8B" w14:paraId="1BB57DD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41B97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37C32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izpildes ietekme uz pārvaldes funkcijām un </w:t>
            </w: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institucionālo struktūru.</w:t>
            </w: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6C3F" w14:textId="77777777" w:rsidR="00E5323B" w:rsidRPr="00AC0C8B" w:rsidRDefault="00EF51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Nav.</w:t>
            </w:r>
          </w:p>
        </w:tc>
      </w:tr>
      <w:tr w:rsidR="00E5323B" w:rsidRPr="00AC0C8B" w14:paraId="583805B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84EA2" w14:textId="77777777" w:rsidR="00655F2C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D6DEC" w14:textId="77777777" w:rsidR="00E5323B" w:rsidRPr="00AC0C8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EE51A" w14:textId="77777777" w:rsidR="00E5323B" w:rsidRPr="00AC0C8B" w:rsidRDefault="00EF51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0C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8400D47" w14:textId="77777777" w:rsidR="00C25B49" w:rsidRPr="00E200CB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A47CA" w14:textId="3EE42EC2" w:rsidR="00E5323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2932E" w14:textId="77777777" w:rsidR="00D850C3" w:rsidRPr="00E200CB" w:rsidRDefault="00D850C3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0F8E8" w14:textId="7DF56638" w:rsidR="00894C55" w:rsidRPr="00E200CB" w:rsidRDefault="00053BC6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200CB">
        <w:rPr>
          <w:rFonts w:ascii="Times New Roman" w:hAnsi="Times New Roman" w:cs="Times New Roman"/>
          <w:sz w:val="28"/>
          <w:szCs w:val="28"/>
        </w:rPr>
        <w:t>Zemkopības</w:t>
      </w:r>
      <w:r w:rsidR="00894C55" w:rsidRPr="00E200CB">
        <w:rPr>
          <w:rFonts w:ascii="Times New Roman" w:hAnsi="Times New Roman" w:cs="Times New Roman"/>
          <w:sz w:val="28"/>
          <w:szCs w:val="28"/>
        </w:rPr>
        <w:t xml:space="preserve"> ministrs</w:t>
      </w:r>
      <w:r w:rsidRPr="00E200CB">
        <w:rPr>
          <w:rFonts w:ascii="Times New Roman" w:hAnsi="Times New Roman" w:cs="Times New Roman"/>
          <w:sz w:val="28"/>
          <w:szCs w:val="28"/>
        </w:rPr>
        <w:tab/>
      </w:r>
      <w:r w:rsidRPr="00E200CB">
        <w:rPr>
          <w:rFonts w:ascii="Times New Roman" w:hAnsi="Times New Roman" w:cs="Times New Roman"/>
          <w:sz w:val="28"/>
          <w:szCs w:val="28"/>
        </w:rPr>
        <w:tab/>
      </w:r>
      <w:r w:rsidR="00D850C3">
        <w:rPr>
          <w:rFonts w:ascii="Times New Roman" w:hAnsi="Times New Roman" w:cs="Times New Roman"/>
          <w:sz w:val="28"/>
          <w:szCs w:val="28"/>
        </w:rPr>
        <w:tab/>
      </w:r>
      <w:r w:rsidRPr="00E200CB">
        <w:rPr>
          <w:rFonts w:ascii="Times New Roman" w:hAnsi="Times New Roman" w:cs="Times New Roman"/>
          <w:sz w:val="28"/>
          <w:szCs w:val="28"/>
        </w:rPr>
        <w:t>K</w:t>
      </w:r>
      <w:r w:rsidR="00D850C3">
        <w:rPr>
          <w:rFonts w:ascii="Times New Roman" w:hAnsi="Times New Roman" w:cs="Times New Roman"/>
          <w:sz w:val="28"/>
          <w:szCs w:val="28"/>
        </w:rPr>
        <w:t xml:space="preserve">. </w:t>
      </w:r>
      <w:r w:rsidRPr="00E200CB">
        <w:rPr>
          <w:rFonts w:ascii="Times New Roman" w:hAnsi="Times New Roman" w:cs="Times New Roman"/>
          <w:sz w:val="28"/>
          <w:szCs w:val="28"/>
        </w:rPr>
        <w:t>Gerhards</w:t>
      </w:r>
    </w:p>
    <w:p w14:paraId="1849C509" w14:textId="77777777" w:rsidR="00894C55" w:rsidRPr="00E200CB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1189B32" w14:textId="77777777" w:rsidR="00894C55" w:rsidRPr="00E200CB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06BE76" w14:textId="77777777" w:rsidR="00894C55" w:rsidRPr="00E200CB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5C55A8F" w14:textId="77777777" w:rsidR="00894C55" w:rsidRPr="00E200CB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A7D501" w14:textId="77777777" w:rsidR="00AC0C8B" w:rsidRDefault="00AC0C8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6B9A010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187E3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DA2E31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1BCCAF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220991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82B71B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C78BB7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C3767F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0544E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EE952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D12321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4DC735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A25E0B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717A4A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4EF1BD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096F39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5F446E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0DB634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DAF75E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C7A60C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1E3F71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459E33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F7372B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EA68BD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93D0A9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EA3C59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2267C4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0A81F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941B35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FB67C6" w14:textId="77777777" w:rsidR="008B749E" w:rsidRDefault="008B7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3B6015" w14:textId="5212F4C8" w:rsidR="00894C55" w:rsidRPr="00D850C3" w:rsidRDefault="00053BC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0C3">
        <w:rPr>
          <w:rFonts w:ascii="Times New Roman" w:hAnsi="Times New Roman" w:cs="Times New Roman"/>
          <w:sz w:val="24"/>
          <w:szCs w:val="24"/>
        </w:rPr>
        <w:t>Bileskalns</w:t>
      </w:r>
      <w:r w:rsidR="00D133F8" w:rsidRPr="00D850C3">
        <w:rPr>
          <w:rFonts w:ascii="Times New Roman" w:hAnsi="Times New Roman" w:cs="Times New Roman"/>
          <w:sz w:val="24"/>
          <w:szCs w:val="24"/>
        </w:rPr>
        <w:t xml:space="preserve"> 670</w:t>
      </w:r>
      <w:r w:rsidRPr="00D850C3">
        <w:rPr>
          <w:rFonts w:ascii="Times New Roman" w:hAnsi="Times New Roman" w:cs="Times New Roman"/>
          <w:sz w:val="24"/>
          <w:szCs w:val="24"/>
        </w:rPr>
        <w:t>95040</w:t>
      </w:r>
    </w:p>
    <w:p w14:paraId="76E1FA97" w14:textId="605C7E86" w:rsidR="00894C55" w:rsidRPr="00D850C3" w:rsidRDefault="00D850C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3BC6" w:rsidRPr="00D850C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Karlis.Bile</w:t>
        </w:r>
        <w:r w:rsidR="00FB24A6" w:rsidRPr="00D850C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s</w:t>
        </w:r>
        <w:r w:rsidR="00053BC6" w:rsidRPr="00D850C3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kalns@zm.gov.lv</w:t>
        </w:r>
      </w:hyperlink>
      <w:r w:rsidR="00053BC6" w:rsidRPr="00D850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C55" w:rsidRPr="00D850C3" w:rsidSect="00D850C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27B3" w14:textId="77777777" w:rsidR="00A85F7F" w:rsidRDefault="00A85F7F" w:rsidP="00894C55">
      <w:pPr>
        <w:spacing w:after="0" w:line="240" w:lineRule="auto"/>
      </w:pPr>
      <w:r>
        <w:separator/>
      </w:r>
    </w:p>
  </w:endnote>
  <w:endnote w:type="continuationSeparator" w:id="0">
    <w:p w14:paraId="2EAAF306" w14:textId="77777777" w:rsidR="00A85F7F" w:rsidRDefault="00A85F7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04CA" w14:textId="07E2688A" w:rsidR="00424704" w:rsidRPr="00D850C3" w:rsidRDefault="00D850C3" w:rsidP="00D850C3">
    <w:pPr>
      <w:pStyle w:val="Kjene"/>
    </w:pPr>
    <w:r w:rsidRPr="00D850C3">
      <w:rPr>
        <w:rFonts w:ascii="Times New Roman" w:hAnsi="Times New Roman" w:cs="Times New Roman"/>
        <w:sz w:val="20"/>
        <w:szCs w:val="20"/>
      </w:rPr>
      <w:t>ZManot_021219_ieksudeni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6E52" w14:textId="05570522" w:rsidR="00424704" w:rsidRPr="00D850C3" w:rsidRDefault="00D850C3" w:rsidP="00D850C3">
    <w:pPr>
      <w:pStyle w:val="Kjene"/>
    </w:pPr>
    <w:r w:rsidRPr="00D850C3">
      <w:rPr>
        <w:rFonts w:ascii="Times New Roman" w:hAnsi="Times New Roman" w:cs="Times New Roman"/>
        <w:sz w:val="20"/>
        <w:szCs w:val="20"/>
      </w:rPr>
      <w:t>ZManot_021219_ieksudeni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F147" w14:textId="77777777" w:rsidR="00A85F7F" w:rsidRDefault="00A85F7F" w:rsidP="00894C55">
      <w:pPr>
        <w:spacing w:after="0" w:line="240" w:lineRule="auto"/>
      </w:pPr>
      <w:r>
        <w:separator/>
      </w:r>
    </w:p>
  </w:footnote>
  <w:footnote w:type="continuationSeparator" w:id="0">
    <w:p w14:paraId="06F4A1B2" w14:textId="77777777" w:rsidR="00A85F7F" w:rsidRDefault="00A85F7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26996DB" w14:textId="77777777" w:rsidR="00424704" w:rsidRPr="00C25B49" w:rsidRDefault="00424704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E24"/>
    <w:multiLevelType w:val="multilevel"/>
    <w:tmpl w:val="C590A75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5C4933BC"/>
    <w:multiLevelType w:val="hybridMultilevel"/>
    <w:tmpl w:val="AE766182"/>
    <w:lvl w:ilvl="0" w:tplc="5F5CD3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2063"/>
    <w:multiLevelType w:val="multilevel"/>
    <w:tmpl w:val="4FF25A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4645B"/>
    <w:rsid w:val="00053BC6"/>
    <w:rsid w:val="000D1056"/>
    <w:rsid w:val="000D50AB"/>
    <w:rsid w:val="000F4488"/>
    <w:rsid w:val="00105609"/>
    <w:rsid w:val="0012183C"/>
    <w:rsid w:val="001504F5"/>
    <w:rsid w:val="00151A20"/>
    <w:rsid w:val="00153708"/>
    <w:rsid w:val="00187A44"/>
    <w:rsid w:val="0019305F"/>
    <w:rsid w:val="001A7019"/>
    <w:rsid w:val="001B2595"/>
    <w:rsid w:val="001B2E5F"/>
    <w:rsid w:val="001D47F5"/>
    <w:rsid w:val="001E4777"/>
    <w:rsid w:val="001F3561"/>
    <w:rsid w:val="00243426"/>
    <w:rsid w:val="00244B42"/>
    <w:rsid w:val="00244CEA"/>
    <w:rsid w:val="00247668"/>
    <w:rsid w:val="002550E3"/>
    <w:rsid w:val="002868CB"/>
    <w:rsid w:val="002B34FE"/>
    <w:rsid w:val="002E1C05"/>
    <w:rsid w:val="002E202F"/>
    <w:rsid w:val="00315D87"/>
    <w:rsid w:val="00323C71"/>
    <w:rsid w:val="00341D5F"/>
    <w:rsid w:val="0038142D"/>
    <w:rsid w:val="003A3A11"/>
    <w:rsid w:val="003B0BF9"/>
    <w:rsid w:val="003B4639"/>
    <w:rsid w:val="003D470A"/>
    <w:rsid w:val="003E0791"/>
    <w:rsid w:val="003F28AC"/>
    <w:rsid w:val="00424704"/>
    <w:rsid w:val="004454FE"/>
    <w:rsid w:val="00456E40"/>
    <w:rsid w:val="00471F27"/>
    <w:rsid w:val="004B53BF"/>
    <w:rsid w:val="004D6C47"/>
    <w:rsid w:val="004F1A6F"/>
    <w:rsid w:val="004F37A7"/>
    <w:rsid w:val="004F59EF"/>
    <w:rsid w:val="00500E89"/>
    <w:rsid w:val="0050178F"/>
    <w:rsid w:val="00511408"/>
    <w:rsid w:val="00530158"/>
    <w:rsid w:val="005356DA"/>
    <w:rsid w:val="00544C79"/>
    <w:rsid w:val="00547D69"/>
    <w:rsid w:val="005615FB"/>
    <w:rsid w:val="00586648"/>
    <w:rsid w:val="005D01EB"/>
    <w:rsid w:val="005D3445"/>
    <w:rsid w:val="006304BD"/>
    <w:rsid w:val="00651153"/>
    <w:rsid w:val="00655F2C"/>
    <w:rsid w:val="00695501"/>
    <w:rsid w:val="006C643A"/>
    <w:rsid w:val="006E1081"/>
    <w:rsid w:val="006F7367"/>
    <w:rsid w:val="00700E90"/>
    <w:rsid w:val="00720585"/>
    <w:rsid w:val="007617A7"/>
    <w:rsid w:val="0076465B"/>
    <w:rsid w:val="00773AF6"/>
    <w:rsid w:val="00795F71"/>
    <w:rsid w:val="007D7673"/>
    <w:rsid w:val="007E5F7A"/>
    <w:rsid w:val="007E73AB"/>
    <w:rsid w:val="00816C11"/>
    <w:rsid w:val="0084568E"/>
    <w:rsid w:val="00854BE2"/>
    <w:rsid w:val="008659FF"/>
    <w:rsid w:val="00870A4C"/>
    <w:rsid w:val="00894C55"/>
    <w:rsid w:val="008A50F5"/>
    <w:rsid w:val="008B749E"/>
    <w:rsid w:val="008E49C5"/>
    <w:rsid w:val="0092716D"/>
    <w:rsid w:val="00981782"/>
    <w:rsid w:val="009841D5"/>
    <w:rsid w:val="00986100"/>
    <w:rsid w:val="009A2654"/>
    <w:rsid w:val="009A47CB"/>
    <w:rsid w:val="009B72A7"/>
    <w:rsid w:val="009C07D5"/>
    <w:rsid w:val="009C79F2"/>
    <w:rsid w:val="009D0AF3"/>
    <w:rsid w:val="009E790D"/>
    <w:rsid w:val="009F2E11"/>
    <w:rsid w:val="00A05837"/>
    <w:rsid w:val="00A10FC3"/>
    <w:rsid w:val="00A22469"/>
    <w:rsid w:val="00A24636"/>
    <w:rsid w:val="00A37030"/>
    <w:rsid w:val="00A510BC"/>
    <w:rsid w:val="00A6073E"/>
    <w:rsid w:val="00A60F1E"/>
    <w:rsid w:val="00A672E7"/>
    <w:rsid w:val="00A77B79"/>
    <w:rsid w:val="00A77CB0"/>
    <w:rsid w:val="00A82046"/>
    <w:rsid w:val="00A83370"/>
    <w:rsid w:val="00A85F7F"/>
    <w:rsid w:val="00A95FCD"/>
    <w:rsid w:val="00AA32ED"/>
    <w:rsid w:val="00AC0C8B"/>
    <w:rsid w:val="00AD2AFC"/>
    <w:rsid w:val="00AE1F3C"/>
    <w:rsid w:val="00AE5567"/>
    <w:rsid w:val="00AF1239"/>
    <w:rsid w:val="00B16480"/>
    <w:rsid w:val="00B2165C"/>
    <w:rsid w:val="00B248B8"/>
    <w:rsid w:val="00B4084A"/>
    <w:rsid w:val="00B4425D"/>
    <w:rsid w:val="00B5169D"/>
    <w:rsid w:val="00B60DE4"/>
    <w:rsid w:val="00B60E11"/>
    <w:rsid w:val="00B85C93"/>
    <w:rsid w:val="00B93884"/>
    <w:rsid w:val="00BA20AA"/>
    <w:rsid w:val="00BB0B4F"/>
    <w:rsid w:val="00BB51E3"/>
    <w:rsid w:val="00BD4425"/>
    <w:rsid w:val="00BE3E35"/>
    <w:rsid w:val="00BF6783"/>
    <w:rsid w:val="00C25B49"/>
    <w:rsid w:val="00C45049"/>
    <w:rsid w:val="00C73F11"/>
    <w:rsid w:val="00C803FF"/>
    <w:rsid w:val="00CB038F"/>
    <w:rsid w:val="00CC0D2D"/>
    <w:rsid w:val="00CE5657"/>
    <w:rsid w:val="00D01AFA"/>
    <w:rsid w:val="00D133F8"/>
    <w:rsid w:val="00D14A3E"/>
    <w:rsid w:val="00D57E1E"/>
    <w:rsid w:val="00D779A2"/>
    <w:rsid w:val="00D850C3"/>
    <w:rsid w:val="00DA65E0"/>
    <w:rsid w:val="00DB2642"/>
    <w:rsid w:val="00DC2982"/>
    <w:rsid w:val="00DD4F59"/>
    <w:rsid w:val="00DE2AB9"/>
    <w:rsid w:val="00DF7923"/>
    <w:rsid w:val="00E200CB"/>
    <w:rsid w:val="00E2365B"/>
    <w:rsid w:val="00E2694E"/>
    <w:rsid w:val="00E32700"/>
    <w:rsid w:val="00E3716B"/>
    <w:rsid w:val="00E44C5F"/>
    <w:rsid w:val="00E5323B"/>
    <w:rsid w:val="00E53263"/>
    <w:rsid w:val="00E60F06"/>
    <w:rsid w:val="00E8749E"/>
    <w:rsid w:val="00E87F5E"/>
    <w:rsid w:val="00E90C01"/>
    <w:rsid w:val="00EA486E"/>
    <w:rsid w:val="00EF36E4"/>
    <w:rsid w:val="00EF5193"/>
    <w:rsid w:val="00F1071B"/>
    <w:rsid w:val="00F137FE"/>
    <w:rsid w:val="00F30880"/>
    <w:rsid w:val="00F57B0C"/>
    <w:rsid w:val="00FB16A6"/>
    <w:rsid w:val="00FB24A6"/>
    <w:rsid w:val="00FC2FD6"/>
    <w:rsid w:val="00FD117F"/>
    <w:rsid w:val="00FD558E"/>
    <w:rsid w:val="00FF3E2A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D857D7"/>
  <w15:docId w15:val="{F62E0821-AC0F-4CA3-B8CF-97DCEEF4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868CB"/>
    <w:pPr>
      <w:spacing w:after="200" w:line="276" w:lineRule="auto"/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053BC6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187A4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87A4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87A4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87A4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87A44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FB2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is.Bilekalns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5559</Words>
  <Characters>3169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Zemkopības ministrija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2007. gada 2. maija noteikumos Nr. 295 “Noteikumi par rūpniecisko zveju iekšējos ūdeņos” sākotnējās ietekmes novērtējuma ziņojums (anotācija)</dc:title>
  <dc:subject>Anotācija</dc:subject>
  <dc:creator>Kārlis Bileskalns</dc:creator>
  <cp:keywords/>
  <dc:description>Bileskalns 67095040_x000d_
Karlis.Bileskalns@zm.gov.lv</dc:description>
  <cp:lastModifiedBy>Kristiāna Sebre</cp:lastModifiedBy>
  <cp:revision>12</cp:revision>
  <cp:lastPrinted>2019-11-28T09:44:00Z</cp:lastPrinted>
  <dcterms:created xsi:type="dcterms:W3CDTF">2019-11-28T10:13:00Z</dcterms:created>
  <dcterms:modified xsi:type="dcterms:W3CDTF">2019-12-02T14:15:00Z</dcterms:modified>
</cp:coreProperties>
</file>