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0AE8" w14:textId="77777777" w:rsidR="000C4D5B" w:rsidRPr="006254A8" w:rsidRDefault="000C4D5B" w:rsidP="00721CF2">
      <w:pPr>
        <w:spacing w:after="0" w:line="240" w:lineRule="auto"/>
        <w:jc w:val="right"/>
        <w:rPr>
          <w:rFonts w:ascii="Times New Roman" w:hAnsi="Times New Roman"/>
          <w:sz w:val="24"/>
          <w:szCs w:val="24"/>
          <w:lang w:val="lv-LV"/>
        </w:rPr>
      </w:pPr>
      <w:bookmarkStart w:id="0" w:name="_GoBack"/>
      <w:bookmarkEnd w:id="0"/>
      <w:r w:rsidRPr="006254A8">
        <w:rPr>
          <w:rFonts w:ascii="Times New Roman" w:hAnsi="Times New Roman"/>
          <w:sz w:val="24"/>
          <w:szCs w:val="24"/>
          <w:lang w:val="lv-LV"/>
        </w:rPr>
        <w:t>Likumprojekts</w:t>
      </w:r>
    </w:p>
    <w:p w14:paraId="44C241D8" w14:textId="77777777" w:rsidR="00C519C4" w:rsidRPr="006254A8" w:rsidRDefault="00C519C4" w:rsidP="00274CDB">
      <w:pPr>
        <w:spacing w:after="0" w:line="240" w:lineRule="auto"/>
        <w:rPr>
          <w:rFonts w:ascii="Times New Roman" w:hAnsi="Times New Roman"/>
          <w:b/>
          <w:sz w:val="24"/>
          <w:szCs w:val="24"/>
          <w:lang w:val="lv-LV"/>
        </w:rPr>
      </w:pPr>
    </w:p>
    <w:p w14:paraId="6B64D3F5" w14:textId="77777777" w:rsidR="000C4D5B" w:rsidRPr="006254A8" w:rsidRDefault="000C4D5B" w:rsidP="00237B9A">
      <w:pPr>
        <w:spacing w:after="0" w:line="240" w:lineRule="auto"/>
        <w:jc w:val="center"/>
        <w:rPr>
          <w:rFonts w:ascii="Times New Roman" w:hAnsi="Times New Roman"/>
          <w:b/>
          <w:sz w:val="24"/>
          <w:szCs w:val="24"/>
          <w:lang w:val="lv-LV"/>
        </w:rPr>
      </w:pPr>
      <w:r w:rsidRPr="006254A8">
        <w:rPr>
          <w:rFonts w:ascii="Times New Roman" w:hAnsi="Times New Roman"/>
          <w:b/>
          <w:sz w:val="24"/>
          <w:szCs w:val="24"/>
          <w:lang w:val="lv-LV"/>
        </w:rPr>
        <w:t>Grozījum</w:t>
      </w:r>
      <w:r w:rsidR="0014582B" w:rsidRPr="006254A8">
        <w:rPr>
          <w:rFonts w:ascii="Times New Roman" w:hAnsi="Times New Roman"/>
          <w:b/>
          <w:sz w:val="24"/>
          <w:szCs w:val="24"/>
          <w:lang w:val="lv-LV"/>
        </w:rPr>
        <w:t>i</w:t>
      </w:r>
      <w:r w:rsidRPr="006254A8">
        <w:rPr>
          <w:rFonts w:ascii="Times New Roman" w:hAnsi="Times New Roman"/>
          <w:b/>
          <w:sz w:val="24"/>
          <w:szCs w:val="24"/>
          <w:lang w:val="lv-LV"/>
        </w:rPr>
        <w:t xml:space="preserve"> </w:t>
      </w:r>
      <w:r w:rsidR="002C2F3B" w:rsidRPr="006254A8">
        <w:rPr>
          <w:rFonts w:ascii="Times New Roman" w:hAnsi="Times New Roman"/>
          <w:b/>
          <w:sz w:val="24"/>
          <w:szCs w:val="24"/>
          <w:lang w:val="lv-LV"/>
        </w:rPr>
        <w:t>Likumā par ostām</w:t>
      </w:r>
    </w:p>
    <w:p w14:paraId="16244BB4" w14:textId="77777777" w:rsidR="00C519C4" w:rsidRPr="006254A8" w:rsidRDefault="00C519C4" w:rsidP="00274CDB">
      <w:pPr>
        <w:pStyle w:val="naisf"/>
        <w:ind w:firstLine="0"/>
      </w:pPr>
    </w:p>
    <w:p w14:paraId="0978E8DF" w14:textId="77777777" w:rsidR="00C519C4" w:rsidRPr="006254A8" w:rsidRDefault="002C2F3B" w:rsidP="0041319C">
      <w:pPr>
        <w:spacing w:after="0" w:line="240" w:lineRule="auto"/>
        <w:jc w:val="both"/>
        <w:rPr>
          <w:rFonts w:ascii="Times New Roman" w:eastAsia="Times New Roman" w:hAnsi="Times New Roman"/>
          <w:sz w:val="24"/>
          <w:szCs w:val="24"/>
          <w:lang w:val="lv-LV" w:eastAsia="lv-LV"/>
        </w:rPr>
      </w:pPr>
      <w:r w:rsidRPr="006254A8">
        <w:rPr>
          <w:rFonts w:ascii="Times New Roman" w:eastAsia="Times New Roman" w:hAnsi="Times New Roman"/>
          <w:sz w:val="24"/>
          <w:szCs w:val="24"/>
          <w:lang w:val="lv-LV" w:eastAsia="lv-LV"/>
        </w:rPr>
        <w:tab/>
        <w:t>Izdarīt Likumā par ostām (Latvijas Republikas Saeimas un Ministru Kabineta Ziņotājs, 1994, 15.nr.; 1996, 13.nr.; 1997, 9., 15.nr.; 1999, 24.nr.; 2000, 12.nr.; 2001, 9., 11.nr.; 2002, 23.nr.; 2003, 15., 23.nr.; 2005, 14., 24.nr.; Latvijas Vēstnesis, 2009, 194.nr.; 2010, 76., 118., 205.nr., 2013, 232.nr.</w:t>
      </w:r>
      <w:r w:rsidR="00257865" w:rsidRPr="006254A8">
        <w:rPr>
          <w:rFonts w:ascii="Times New Roman" w:eastAsia="Times New Roman" w:hAnsi="Times New Roman"/>
          <w:sz w:val="24"/>
          <w:szCs w:val="24"/>
          <w:lang w:val="lv-LV" w:eastAsia="lv-LV"/>
        </w:rPr>
        <w:t>, 2016, 241.nr.</w:t>
      </w:r>
      <w:r w:rsidRPr="006254A8">
        <w:rPr>
          <w:rFonts w:ascii="Times New Roman" w:eastAsia="Times New Roman" w:hAnsi="Times New Roman"/>
          <w:sz w:val="24"/>
          <w:szCs w:val="24"/>
          <w:lang w:val="lv-LV" w:eastAsia="lv-LV"/>
        </w:rPr>
        <w:t>) šādus grozījumus:</w:t>
      </w:r>
    </w:p>
    <w:p w14:paraId="00D75710" w14:textId="77777777" w:rsidR="005A7821" w:rsidRPr="006254A8" w:rsidRDefault="005A7821" w:rsidP="005A7821">
      <w:pPr>
        <w:pStyle w:val="ListParagraph"/>
        <w:spacing w:after="0" w:line="240" w:lineRule="auto"/>
        <w:rPr>
          <w:rFonts w:ascii="Times New Roman" w:hAnsi="Times New Roman"/>
          <w:b/>
          <w:bCs/>
          <w:color w:val="000000"/>
          <w:sz w:val="24"/>
          <w:szCs w:val="24"/>
          <w:lang w:val="lv-LV"/>
        </w:rPr>
      </w:pPr>
    </w:p>
    <w:p w14:paraId="17DD981F" w14:textId="77777777" w:rsidR="006254A8" w:rsidRPr="006254A8" w:rsidRDefault="004B6707" w:rsidP="004B6707">
      <w:pPr>
        <w:spacing w:after="0" w:line="240" w:lineRule="auto"/>
        <w:ind w:left="709"/>
        <w:jc w:val="both"/>
        <w:rPr>
          <w:rFonts w:ascii="Times New Roman" w:hAnsi="Times New Roman"/>
          <w:bCs/>
          <w:color w:val="000000"/>
          <w:sz w:val="24"/>
          <w:szCs w:val="24"/>
          <w:lang w:val="lv-LV"/>
        </w:rPr>
      </w:pPr>
      <w:r w:rsidRPr="006254A8">
        <w:rPr>
          <w:rFonts w:ascii="Times New Roman" w:hAnsi="Times New Roman"/>
          <w:bCs/>
          <w:color w:val="000000"/>
          <w:sz w:val="24"/>
          <w:szCs w:val="24"/>
          <w:lang w:val="lv-LV"/>
        </w:rPr>
        <w:t xml:space="preserve">1. </w:t>
      </w:r>
      <w:r w:rsidR="00BF556F" w:rsidRPr="006254A8">
        <w:rPr>
          <w:rFonts w:ascii="Times New Roman" w:hAnsi="Times New Roman"/>
          <w:bCs/>
          <w:color w:val="000000"/>
          <w:sz w:val="24"/>
          <w:szCs w:val="24"/>
          <w:lang w:val="lv-LV"/>
        </w:rPr>
        <w:t>7.pant</w:t>
      </w:r>
      <w:r w:rsidR="006254A8" w:rsidRPr="006254A8">
        <w:rPr>
          <w:rFonts w:ascii="Times New Roman" w:hAnsi="Times New Roman"/>
          <w:bCs/>
          <w:color w:val="000000"/>
          <w:sz w:val="24"/>
          <w:szCs w:val="24"/>
          <w:lang w:val="lv-LV"/>
        </w:rPr>
        <w:t>ā</w:t>
      </w:r>
    </w:p>
    <w:p w14:paraId="2D7CD210" w14:textId="77777777" w:rsidR="006254A8" w:rsidRPr="006254A8" w:rsidRDefault="006254A8" w:rsidP="004B6707">
      <w:pPr>
        <w:spacing w:after="0" w:line="240" w:lineRule="auto"/>
        <w:ind w:left="709"/>
        <w:jc w:val="both"/>
        <w:rPr>
          <w:rFonts w:ascii="Times New Roman" w:hAnsi="Times New Roman"/>
          <w:bCs/>
          <w:color w:val="000000"/>
          <w:sz w:val="24"/>
          <w:szCs w:val="24"/>
          <w:lang w:val="lv-LV"/>
        </w:rPr>
      </w:pPr>
    </w:p>
    <w:p w14:paraId="68A021B9" w14:textId="5A69F22F" w:rsidR="00BF556F" w:rsidRPr="00F20E1F" w:rsidRDefault="006254A8" w:rsidP="004B6707">
      <w:pPr>
        <w:spacing w:after="0" w:line="240" w:lineRule="auto"/>
        <w:ind w:left="709"/>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izteikt</w:t>
      </w:r>
      <w:r w:rsidR="00BF556F" w:rsidRPr="00F20E1F">
        <w:rPr>
          <w:rFonts w:ascii="Times New Roman" w:hAnsi="Times New Roman"/>
          <w:bCs/>
          <w:color w:val="000000"/>
          <w:sz w:val="24"/>
          <w:szCs w:val="24"/>
          <w:lang w:val="lv-LV"/>
        </w:rPr>
        <w:t xml:space="preserve"> pirmo daļu šādā redakcijā:</w:t>
      </w:r>
    </w:p>
    <w:p w14:paraId="237D6A4D" w14:textId="24724AB1" w:rsidR="006254A8" w:rsidRPr="00F20E1F" w:rsidRDefault="00BF556F" w:rsidP="00BF556F">
      <w:pPr>
        <w:tabs>
          <w:tab w:val="left" w:pos="1134"/>
        </w:tabs>
        <w:spacing w:after="0" w:line="240" w:lineRule="auto"/>
        <w:ind w:firstLine="709"/>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w:t>
      </w:r>
      <w:r w:rsidR="006254A8" w:rsidRPr="00F20E1F">
        <w:rPr>
          <w:rFonts w:ascii="Times New Roman" w:hAnsi="Times New Roman"/>
          <w:bCs/>
          <w:color w:val="000000"/>
          <w:sz w:val="24"/>
          <w:szCs w:val="24"/>
          <w:lang w:val="lv-LV"/>
        </w:rPr>
        <w:t>(1) Ostas pārvalde, izņemot š</w:t>
      </w:r>
      <w:r w:rsidR="00140DCF">
        <w:rPr>
          <w:rFonts w:ascii="Times New Roman" w:hAnsi="Times New Roman"/>
          <w:bCs/>
          <w:color w:val="000000"/>
          <w:sz w:val="24"/>
          <w:szCs w:val="24"/>
          <w:lang w:val="lv-LV"/>
        </w:rPr>
        <w:t>ā</w:t>
      </w:r>
      <w:r w:rsidR="006254A8" w:rsidRPr="00F20E1F">
        <w:rPr>
          <w:rFonts w:ascii="Times New Roman" w:hAnsi="Times New Roman"/>
          <w:bCs/>
          <w:color w:val="000000"/>
          <w:sz w:val="24"/>
          <w:szCs w:val="24"/>
          <w:lang w:val="lv-LV"/>
        </w:rPr>
        <w:t xml:space="preserve"> panta </w:t>
      </w:r>
      <w:bookmarkStart w:id="1" w:name="_Hlk26955367"/>
      <w:r w:rsidR="006254A8" w:rsidRPr="00F20E1F">
        <w:rPr>
          <w:rFonts w:ascii="Times New Roman" w:hAnsi="Times New Roman"/>
          <w:bCs/>
          <w:color w:val="000000"/>
          <w:sz w:val="24"/>
          <w:szCs w:val="24"/>
          <w:lang w:val="lv-LV"/>
        </w:rPr>
        <w:t>1</w:t>
      </w:r>
      <w:r w:rsidR="00140DCF">
        <w:rPr>
          <w:rFonts w:ascii="Times New Roman" w:hAnsi="Times New Roman"/>
          <w:bCs/>
          <w:color w:val="000000"/>
          <w:sz w:val="24"/>
          <w:szCs w:val="24"/>
          <w:lang w:val="lv-LV"/>
        </w:rPr>
        <w:t>.</w:t>
      </w:r>
      <w:r w:rsidR="006254A8" w:rsidRPr="00F20E1F">
        <w:rPr>
          <w:rFonts w:ascii="Times New Roman" w:hAnsi="Times New Roman"/>
          <w:bCs/>
          <w:color w:val="000000"/>
          <w:sz w:val="24"/>
          <w:szCs w:val="24"/>
          <w:vertAlign w:val="superscript"/>
          <w:lang w:val="lv-LV"/>
        </w:rPr>
        <w:t>1</w:t>
      </w:r>
      <w:r w:rsidR="006254A8" w:rsidRPr="00F20E1F">
        <w:rPr>
          <w:rFonts w:ascii="Times New Roman" w:hAnsi="Times New Roman"/>
          <w:bCs/>
          <w:color w:val="000000"/>
          <w:sz w:val="24"/>
          <w:szCs w:val="24"/>
          <w:lang w:val="lv-LV"/>
        </w:rPr>
        <w:t xml:space="preserve"> daļā </w:t>
      </w:r>
      <w:bookmarkEnd w:id="1"/>
      <w:r w:rsidR="006254A8" w:rsidRPr="00F20E1F">
        <w:rPr>
          <w:rFonts w:ascii="Times New Roman" w:hAnsi="Times New Roman"/>
          <w:bCs/>
          <w:color w:val="000000"/>
          <w:sz w:val="24"/>
          <w:szCs w:val="24"/>
          <w:lang w:val="lv-LV"/>
        </w:rPr>
        <w:t xml:space="preserve">paredzēto, ir publisko tiesību subjekts, kuru izveido attiecīgās pilsētas vai novada dome un kura šajā likumā noteiktajos ietvaros ir Ministru kabineta pārraudzībā. </w:t>
      </w:r>
      <w:r w:rsidR="00140DCF">
        <w:rPr>
          <w:rFonts w:ascii="Times New Roman" w:hAnsi="Times New Roman"/>
          <w:bCs/>
          <w:color w:val="000000"/>
          <w:sz w:val="24"/>
          <w:szCs w:val="24"/>
          <w:lang w:val="lv-LV"/>
        </w:rPr>
        <w:t>O</w:t>
      </w:r>
      <w:r w:rsidR="006254A8" w:rsidRPr="00F20E1F">
        <w:rPr>
          <w:rFonts w:ascii="Times New Roman" w:hAnsi="Times New Roman"/>
          <w:bCs/>
          <w:color w:val="000000"/>
          <w:sz w:val="24"/>
          <w:szCs w:val="24"/>
          <w:lang w:val="lv-LV"/>
        </w:rPr>
        <w:t>st</w:t>
      </w:r>
      <w:r w:rsidR="00140DCF">
        <w:rPr>
          <w:rFonts w:ascii="Times New Roman" w:hAnsi="Times New Roman"/>
          <w:bCs/>
          <w:color w:val="000000"/>
          <w:sz w:val="24"/>
          <w:szCs w:val="24"/>
          <w:lang w:val="lv-LV"/>
        </w:rPr>
        <w:t>as</w:t>
      </w:r>
      <w:r w:rsidR="006254A8" w:rsidRPr="00F20E1F">
        <w:rPr>
          <w:rFonts w:ascii="Times New Roman" w:hAnsi="Times New Roman"/>
          <w:bCs/>
          <w:color w:val="000000"/>
          <w:sz w:val="24"/>
          <w:szCs w:val="24"/>
          <w:lang w:val="lv-LV"/>
        </w:rPr>
        <w:t xml:space="preserve"> pārval</w:t>
      </w:r>
      <w:r w:rsidR="00140DCF">
        <w:rPr>
          <w:rFonts w:ascii="Times New Roman" w:hAnsi="Times New Roman"/>
          <w:bCs/>
          <w:color w:val="000000"/>
          <w:sz w:val="24"/>
          <w:szCs w:val="24"/>
          <w:lang w:val="lv-LV"/>
        </w:rPr>
        <w:t>des</w:t>
      </w:r>
      <w:r w:rsidR="006254A8" w:rsidRPr="00F20E1F">
        <w:rPr>
          <w:rFonts w:ascii="Times New Roman" w:hAnsi="Times New Roman"/>
          <w:bCs/>
          <w:color w:val="000000"/>
          <w:sz w:val="24"/>
          <w:szCs w:val="24"/>
          <w:lang w:val="lv-LV"/>
        </w:rPr>
        <w:t xml:space="preserve"> nolikumu apstiprina attiecīgā pašvaldība saskaņā ar Ministru kabineta apstiprinātu paraugnolikumu. Liepājas ostas pārvaldi nosaka Liepājas speciālās ekonomiskās zonas likums.”;</w:t>
      </w:r>
    </w:p>
    <w:p w14:paraId="18E4F73C" w14:textId="77777777" w:rsidR="006254A8" w:rsidRPr="00F20E1F" w:rsidRDefault="006254A8" w:rsidP="00BF556F">
      <w:pPr>
        <w:tabs>
          <w:tab w:val="left" w:pos="1134"/>
        </w:tabs>
        <w:spacing w:after="0" w:line="240" w:lineRule="auto"/>
        <w:ind w:firstLine="709"/>
        <w:jc w:val="both"/>
        <w:rPr>
          <w:rFonts w:ascii="Times New Roman" w:hAnsi="Times New Roman"/>
          <w:bCs/>
          <w:color w:val="000000"/>
          <w:sz w:val="24"/>
          <w:szCs w:val="24"/>
          <w:lang w:val="lv-LV"/>
        </w:rPr>
      </w:pPr>
    </w:p>
    <w:p w14:paraId="00912268" w14:textId="77777777" w:rsidR="006254A8" w:rsidRPr="00F20E1F" w:rsidRDefault="006254A8" w:rsidP="006254A8">
      <w:pPr>
        <w:tabs>
          <w:tab w:val="left" w:pos="1134"/>
        </w:tabs>
        <w:spacing w:after="0" w:line="240" w:lineRule="auto"/>
        <w:ind w:firstLine="709"/>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papildināt pantu ar (1</w:t>
      </w:r>
      <w:r w:rsidRPr="00F20E1F">
        <w:rPr>
          <w:rFonts w:ascii="Times New Roman" w:hAnsi="Times New Roman"/>
          <w:bCs/>
          <w:color w:val="000000"/>
          <w:sz w:val="24"/>
          <w:szCs w:val="24"/>
          <w:vertAlign w:val="superscript"/>
          <w:lang w:val="lv-LV"/>
        </w:rPr>
        <w:t>1</w:t>
      </w:r>
      <w:r w:rsidRPr="00F20E1F">
        <w:rPr>
          <w:rFonts w:ascii="Times New Roman" w:hAnsi="Times New Roman"/>
          <w:bCs/>
          <w:color w:val="000000"/>
          <w:sz w:val="24"/>
          <w:szCs w:val="24"/>
          <w:lang w:val="lv-LV"/>
        </w:rPr>
        <w:t>) daļu šādā redakcijā:</w:t>
      </w:r>
    </w:p>
    <w:p w14:paraId="623AAFE4" w14:textId="0927CFA2" w:rsidR="00BF556F" w:rsidRPr="006254A8" w:rsidRDefault="006254A8" w:rsidP="00BF556F">
      <w:pPr>
        <w:tabs>
          <w:tab w:val="left" w:pos="1134"/>
        </w:tabs>
        <w:spacing w:after="0" w:line="240" w:lineRule="auto"/>
        <w:ind w:firstLine="709"/>
        <w:jc w:val="both"/>
        <w:rPr>
          <w:rFonts w:ascii="Times New Roman" w:hAnsi="Times New Roman"/>
          <w:bCs/>
          <w:color w:val="000000"/>
          <w:sz w:val="24"/>
          <w:szCs w:val="24"/>
          <w:lang w:val="lv-LV"/>
        </w:rPr>
      </w:pPr>
      <w:r w:rsidRPr="00F20E1F">
        <w:rPr>
          <w:rFonts w:ascii="Times New Roman" w:hAnsi="Times New Roman"/>
          <w:bCs/>
          <w:color w:val="000000"/>
          <w:sz w:val="24"/>
          <w:szCs w:val="24"/>
          <w:lang w:val="lv-LV"/>
        </w:rPr>
        <w:t>“</w:t>
      </w:r>
      <w:r w:rsidR="00BF556F" w:rsidRPr="00F20E1F">
        <w:rPr>
          <w:rFonts w:ascii="Times New Roman" w:hAnsi="Times New Roman"/>
          <w:bCs/>
          <w:color w:val="000000"/>
          <w:sz w:val="24"/>
          <w:szCs w:val="24"/>
          <w:lang w:val="lv-LV"/>
        </w:rPr>
        <w:t>(1</w:t>
      </w:r>
      <w:r w:rsidRPr="00F20E1F">
        <w:rPr>
          <w:rFonts w:ascii="Times New Roman" w:hAnsi="Times New Roman"/>
          <w:bCs/>
          <w:color w:val="000000"/>
          <w:sz w:val="24"/>
          <w:szCs w:val="24"/>
          <w:vertAlign w:val="superscript"/>
          <w:lang w:val="lv-LV"/>
        </w:rPr>
        <w:t>1</w:t>
      </w:r>
      <w:r w:rsidR="00BF556F" w:rsidRPr="00F20E1F">
        <w:rPr>
          <w:rFonts w:ascii="Times New Roman" w:hAnsi="Times New Roman"/>
          <w:bCs/>
          <w:color w:val="000000"/>
          <w:sz w:val="24"/>
          <w:szCs w:val="24"/>
          <w:lang w:val="lv-LV"/>
        </w:rPr>
        <w:t>)</w:t>
      </w:r>
      <w:r w:rsidR="004B6707" w:rsidRPr="00F20E1F">
        <w:rPr>
          <w:rFonts w:ascii="Times New Roman" w:hAnsi="Times New Roman"/>
          <w:bCs/>
          <w:color w:val="000000"/>
          <w:sz w:val="24"/>
          <w:szCs w:val="24"/>
          <w:lang w:val="lv-LV"/>
        </w:rPr>
        <w:t xml:space="preserve"> </w:t>
      </w:r>
      <w:r w:rsidR="00BF556F" w:rsidRPr="00F20E1F">
        <w:rPr>
          <w:rFonts w:ascii="Times New Roman" w:hAnsi="Times New Roman"/>
          <w:bCs/>
          <w:color w:val="000000"/>
          <w:sz w:val="24"/>
          <w:szCs w:val="24"/>
          <w:lang w:val="lv-LV"/>
        </w:rPr>
        <w:t>Rīgas ostas pārvalde un Ventspils ostas pārvalde ir atvasināta publisko tiesību juridiskā persona, kura šajā likumā noteiktajos ietvaros ir Ministru kabineta pārraudzībā. Rīgas ostas pārvaldes un Ventspils ostas pārvaldes nolikumu apstiprina Ministru kabinets.”</w:t>
      </w:r>
    </w:p>
    <w:p w14:paraId="007A9712" w14:textId="77777777" w:rsidR="00BF556F" w:rsidRPr="006254A8" w:rsidRDefault="00BF556F" w:rsidP="00BF556F">
      <w:pPr>
        <w:spacing w:after="0" w:line="240" w:lineRule="auto"/>
        <w:ind w:firstLine="709"/>
        <w:jc w:val="both"/>
        <w:rPr>
          <w:rFonts w:ascii="Times New Roman" w:hAnsi="Times New Roman"/>
          <w:bCs/>
          <w:color w:val="000000"/>
          <w:sz w:val="24"/>
          <w:szCs w:val="24"/>
          <w:lang w:val="lv-LV"/>
        </w:rPr>
      </w:pPr>
    </w:p>
    <w:p w14:paraId="7A024DD3" w14:textId="0D81B888" w:rsidR="00BF556F" w:rsidRPr="006254A8" w:rsidRDefault="004B6707" w:rsidP="004B6707">
      <w:pPr>
        <w:tabs>
          <w:tab w:val="left" w:pos="1134"/>
        </w:tabs>
        <w:spacing w:after="0" w:line="240" w:lineRule="auto"/>
        <w:ind w:firstLine="709"/>
        <w:jc w:val="both"/>
        <w:rPr>
          <w:rFonts w:ascii="Times New Roman" w:hAnsi="Times New Roman"/>
          <w:bCs/>
          <w:color w:val="000000"/>
          <w:sz w:val="24"/>
          <w:szCs w:val="24"/>
          <w:lang w:val="lv-LV"/>
        </w:rPr>
      </w:pPr>
      <w:r w:rsidRPr="006254A8">
        <w:rPr>
          <w:rFonts w:ascii="Times New Roman" w:hAnsi="Times New Roman"/>
          <w:bCs/>
          <w:color w:val="000000"/>
          <w:sz w:val="24"/>
          <w:szCs w:val="24"/>
          <w:lang w:val="lv-LV"/>
        </w:rPr>
        <w:t xml:space="preserve">2. </w:t>
      </w:r>
      <w:r w:rsidR="00BF556F" w:rsidRPr="006254A8">
        <w:rPr>
          <w:rFonts w:ascii="Times New Roman" w:hAnsi="Times New Roman"/>
          <w:bCs/>
          <w:color w:val="000000"/>
          <w:sz w:val="24"/>
          <w:szCs w:val="24"/>
          <w:lang w:val="lv-LV"/>
        </w:rPr>
        <w:t>Izteikt 8.panta trešo daļu šādā redakcijā:</w:t>
      </w:r>
    </w:p>
    <w:p w14:paraId="45709203" w14:textId="55BCDD62" w:rsidR="00BF556F" w:rsidRPr="006254A8" w:rsidRDefault="00BF556F" w:rsidP="00BF556F">
      <w:pPr>
        <w:tabs>
          <w:tab w:val="left" w:pos="1134"/>
        </w:tabs>
        <w:spacing w:after="0" w:line="240" w:lineRule="auto"/>
        <w:ind w:firstLine="709"/>
        <w:jc w:val="both"/>
        <w:rPr>
          <w:rFonts w:ascii="Times New Roman" w:hAnsi="Times New Roman"/>
          <w:bCs/>
          <w:color w:val="000000"/>
          <w:sz w:val="24"/>
          <w:szCs w:val="24"/>
          <w:lang w:val="lv-LV"/>
        </w:rPr>
      </w:pPr>
      <w:r w:rsidRPr="006254A8">
        <w:rPr>
          <w:rFonts w:ascii="Times New Roman" w:hAnsi="Times New Roman"/>
          <w:bCs/>
          <w:color w:val="000000"/>
          <w:sz w:val="24"/>
          <w:szCs w:val="24"/>
          <w:lang w:val="lv-LV"/>
        </w:rPr>
        <w:t>“(3)</w:t>
      </w:r>
      <w:r w:rsidR="004B6707" w:rsidRPr="006254A8">
        <w:rPr>
          <w:rFonts w:ascii="Times New Roman" w:hAnsi="Times New Roman"/>
          <w:bCs/>
          <w:color w:val="000000"/>
          <w:sz w:val="24"/>
          <w:szCs w:val="24"/>
          <w:lang w:val="lv-LV"/>
        </w:rPr>
        <w:t xml:space="preserve"> </w:t>
      </w:r>
      <w:r w:rsidRPr="006254A8">
        <w:rPr>
          <w:rFonts w:ascii="Times New Roman" w:hAnsi="Times New Roman"/>
          <w:bCs/>
          <w:color w:val="000000"/>
          <w:sz w:val="24"/>
          <w:szCs w:val="24"/>
          <w:lang w:val="lv-LV"/>
        </w:rPr>
        <w:t xml:space="preserve">Rīgas ostas valdē un Ventspils ostas valdē ir četri </w:t>
      </w:r>
      <w:r w:rsidR="00CA4A74" w:rsidRPr="006254A8">
        <w:rPr>
          <w:rFonts w:ascii="Times New Roman" w:hAnsi="Times New Roman"/>
          <w:bCs/>
          <w:color w:val="000000"/>
          <w:sz w:val="24"/>
          <w:szCs w:val="24"/>
          <w:lang w:val="lv-LV"/>
        </w:rPr>
        <w:t xml:space="preserve">valdes locekļi </w:t>
      </w:r>
      <w:r w:rsidRPr="006254A8">
        <w:rPr>
          <w:rFonts w:ascii="Times New Roman" w:hAnsi="Times New Roman"/>
          <w:bCs/>
          <w:color w:val="000000"/>
          <w:sz w:val="24"/>
          <w:szCs w:val="24"/>
          <w:lang w:val="lv-LV"/>
        </w:rPr>
        <w:t>— ekonomikas ministra, finanšu ministra, satiksmes ministra un vides aizsardzības un reģionālās attīstības ministra izvirzīti pārstāvji,  kurus amatā ieceļ un no amata atbrīvo Ministru kabinets. Rīgas ostas valde un Ventspils ostas valde ir lemttiesīga</w:t>
      </w:r>
      <w:r w:rsidR="00CA4A74">
        <w:rPr>
          <w:rFonts w:ascii="Times New Roman" w:hAnsi="Times New Roman"/>
          <w:bCs/>
          <w:color w:val="000000"/>
          <w:sz w:val="24"/>
          <w:szCs w:val="24"/>
          <w:lang w:val="lv-LV"/>
        </w:rPr>
        <w:t>s</w:t>
      </w:r>
      <w:r w:rsidRPr="006254A8">
        <w:rPr>
          <w:rFonts w:ascii="Times New Roman" w:hAnsi="Times New Roman"/>
          <w:bCs/>
          <w:color w:val="000000"/>
          <w:sz w:val="24"/>
          <w:szCs w:val="24"/>
          <w:lang w:val="lv-LV"/>
        </w:rPr>
        <w:t>, ja sēdē piedalās ne mazāk kā trīs valdes locekļi, un lēmumu pieņem, ja par to nobalso ne mazāk kā trīs valdes locekļi. Mazo ostu valdes tiek ieceltas saskaņā ar šā likuma 26.pantu.”</w:t>
      </w:r>
    </w:p>
    <w:p w14:paraId="1B2ACCB1" w14:textId="53FB71F3" w:rsidR="00BF556F" w:rsidRPr="006254A8" w:rsidRDefault="00BF556F" w:rsidP="00BF556F">
      <w:pPr>
        <w:tabs>
          <w:tab w:val="left" w:pos="1134"/>
        </w:tabs>
        <w:spacing w:after="0" w:line="240" w:lineRule="auto"/>
        <w:ind w:firstLine="709"/>
        <w:jc w:val="both"/>
        <w:rPr>
          <w:rFonts w:ascii="Times New Roman" w:hAnsi="Times New Roman"/>
          <w:bCs/>
          <w:color w:val="000000"/>
          <w:sz w:val="24"/>
          <w:szCs w:val="24"/>
          <w:lang w:val="lv-LV"/>
        </w:rPr>
      </w:pPr>
    </w:p>
    <w:p w14:paraId="29D856FE" w14:textId="4B4F39D0" w:rsidR="00CA4A74" w:rsidRPr="00CA4A74" w:rsidRDefault="00CA4A74" w:rsidP="00CA4A74">
      <w:pPr>
        <w:pStyle w:val="ListParagraph"/>
        <w:ind w:left="0" w:firstLine="720"/>
        <w:jc w:val="both"/>
        <w:rPr>
          <w:rFonts w:ascii="Times New Roman" w:hAnsi="Times New Roman"/>
          <w:bCs/>
          <w:color w:val="000000"/>
          <w:sz w:val="24"/>
          <w:szCs w:val="24"/>
          <w:lang w:val="lv-LV"/>
        </w:rPr>
      </w:pPr>
      <w:r w:rsidRPr="00CA4A74">
        <w:rPr>
          <w:rFonts w:ascii="Times New Roman" w:hAnsi="Times New Roman"/>
          <w:bCs/>
          <w:color w:val="000000"/>
          <w:sz w:val="24"/>
          <w:szCs w:val="24"/>
          <w:lang w:val="lv-LV"/>
        </w:rPr>
        <w:t>3. Papildināt pārejas noteikumus ar 11.</w:t>
      </w:r>
      <w:r w:rsidR="00E35B4A">
        <w:rPr>
          <w:rFonts w:ascii="Times New Roman" w:hAnsi="Times New Roman"/>
          <w:bCs/>
          <w:color w:val="000000"/>
          <w:sz w:val="24"/>
          <w:szCs w:val="24"/>
          <w:lang w:val="lv-LV"/>
        </w:rPr>
        <w:t>,</w:t>
      </w:r>
      <w:r w:rsidRPr="00CA4A74">
        <w:rPr>
          <w:rFonts w:ascii="Times New Roman" w:hAnsi="Times New Roman"/>
          <w:bCs/>
          <w:color w:val="000000"/>
          <w:sz w:val="24"/>
          <w:szCs w:val="24"/>
          <w:lang w:val="lv-LV"/>
        </w:rPr>
        <w:t xml:space="preserve"> 12.</w:t>
      </w:r>
      <w:r w:rsidR="00E35B4A">
        <w:rPr>
          <w:rFonts w:ascii="Times New Roman" w:hAnsi="Times New Roman"/>
          <w:bCs/>
          <w:color w:val="000000"/>
          <w:sz w:val="24"/>
          <w:szCs w:val="24"/>
          <w:lang w:val="lv-LV"/>
        </w:rPr>
        <w:t xml:space="preserve"> un 13.</w:t>
      </w:r>
      <w:r w:rsidRPr="00CA4A74">
        <w:rPr>
          <w:rFonts w:ascii="Times New Roman" w:hAnsi="Times New Roman"/>
          <w:bCs/>
          <w:color w:val="000000"/>
          <w:sz w:val="24"/>
          <w:szCs w:val="24"/>
          <w:lang w:val="lv-LV"/>
        </w:rPr>
        <w:t>punktu šādā redakcijā:</w:t>
      </w:r>
    </w:p>
    <w:p w14:paraId="6B8E272C" w14:textId="189262C9" w:rsidR="00CA4A74" w:rsidRPr="00CA4A74" w:rsidRDefault="00CA4A74" w:rsidP="00CA4A74">
      <w:pPr>
        <w:pStyle w:val="ListParagraph"/>
        <w:ind w:left="0" w:firstLine="720"/>
        <w:jc w:val="both"/>
        <w:rPr>
          <w:rFonts w:ascii="Times New Roman" w:hAnsi="Times New Roman"/>
          <w:bCs/>
          <w:color w:val="000000"/>
          <w:sz w:val="24"/>
          <w:szCs w:val="24"/>
          <w:lang w:val="lv-LV"/>
        </w:rPr>
      </w:pPr>
      <w:r w:rsidRPr="00CA4A74">
        <w:rPr>
          <w:rFonts w:ascii="Times New Roman" w:hAnsi="Times New Roman"/>
          <w:bCs/>
          <w:color w:val="000000"/>
          <w:sz w:val="24"/>
          <w:szCs w:val="24"/>
          <w:lang w:val="lv-LV"/>
        </w:rPr>
        <w:t>“11. Pēc grozījumu likuma 8.panta trešajā daļā par Rīgas</w:t>
      </w:r>
      <w:r w:rsidR="00E35B4A">
        <w:rPr>
          <w:rFonts w:ascii="Times New Roman" w:hAnsi="Times New Roman"/>
          <w:bCs/>
          <w:color w:val="000000"/>
          <w:sz w:val="24"/>
          <w:szCs w:val="24"/>
          <w:lang w:val="lv-LV"/>
        </w:rPr>
        <w:t xml:space="preserve"> ostas</w:t>
      </w:r>
      <w:r w:rsidRPr="00CA4A74">
        <w:rPr>
          <w:rFonts w:ascii="Times New Roman" w:hAnsi="Times New Roman"/>
          <w:bCs/>
          <w:color w:val="000000"/>
          <w:sz w:val="24"/>
          <w:szCs w:val="24"/>
          <w:lang w:val="lv-LV"/>
        </w:rPr>
        <w:t xml:space="preserve"> un Ventspils ostas valdes sastāvu spēkā stāšanās  pilnvaras Rīgas </w:t>
      </w:r>
      <w:r w:rsidR="00E35B4A">
        <w:rPr>
          <w:rFonts w:ascii="Times New Roman" w:hAnsi="Times New Roman"/>
          <w:bCs/>
          <w:color w:val="000000"/>
          <w:sz w:val="24"/>
          <w:szCs w:val="24"/>
          <w:lang w:val="lv-LV"/>
        </w:rPr>
        <w:t xml:space="preserve">ostas </w:t>
      </w:r>
      <w:r w:rsidRPr="00CA4A74">
        <w:rPr>
          <w:rFonts w:ascii="Times New Roman" w:hAnsi="Times New Roman"/>
          <w:bCs/>
          <w:color w:val="000000"/>
          <w:sz w:val="24"/>
          <w:szCs w:val="24"/>
          <w:lang w:val="lv-LV"/>
        </w:rPr>
        <w:t>un Ventspils ostas</w:t>
      </w:r>
      <w:r w:rsidR="00E35B4A">
        <w:rPr>
          <w:rFonts w:ascii="Times New Roman" w:hAnsi="Times New Roman"/>
          <w:bCs/>
          <w:color w:val="000000"/>
          <w:sz w:val="24"/>
          <w:szCs w:val="24"/>
          <w:lang w:val="lv-LV"/>
        </w:rPr>
        <w:t xml:space="preserve"> </w:t>
      </w:r>
      <w:r w:rsidRPr="00CA4A74">
        <w:rPr>
          <w:rFonts w:ascii="Times New Roman" w:hAnsi="Times New Roman"/>
          <w:bCs/>
          <w:color w:val="000000"/>
          <w:sz w:val="24"/>
          <w:szCs w:val="24"/>
          <w:lang w:val="lv-LV"/>
        </w:rPr>
        <w:t>vald</w:t>
      </w:r>
      <w:r w:rsidR="00E35B4A">
        <w:rPr>
          <w:rFonts w:ascii="Times New Roman" w:hAnsi="Times New Roman"/>
          <w:bCs/>
          <w:color w:val="000000"/>
          <w:sz w:val="24"/>
          <w:szCs w:val="24"/>
          <w:lang w:val="lv-LV"/>
        </w:rPr>
        <w:t xml:space="preserve">ē </w:t>
      </w:r>
      <w:r w:rsidR="00E35B4A" w:rsidRPr="00CA4A74">
        <w:rPr>
          <w:rFonts w:ascii="Times New Roman" w:hAnsi="Times New Roman"/>
          <w:bCs/>
          <w:color w:val="000000"/>
          <w:sz w:val="24"/>
          <w:szCs w:val="24"/>
          <w:lang w:val="lv-LV"/>
        </w:rPr>
        <w:t>zaudē</w:t>
      </w:r>
      <w:r w:rsidR="00E35B4A">
        <w:rPr>
          <w:rFonts w:ascii="Times New Roman" w:hAnsi="Times New Roman"/>
          <w:bCs/>
          <w:color w:val="000000"/>
          <w:sz w:val="24"/>
          <w:szCs w:val="24"/>
          <w:lang w:val="lv-LV"/>
        </w:rPr>
        <w:t xml:space="preserve"> Rīgas domes un Ventspils domes ieceltie valdes locekļi</w:t>
      </w:r>
      <w:r w:rsidRPr="00CA4A74">
        <w:rPr>
          <w:rFonts w:ascii="Times New Roman" w:hAnsi="Times New Roman"/>
          <w:bCs/>
          <w:color w:val="000000"/>
          <w:sz w:val="24"/>
          <w:szCs w:val="24"/>
          <w:lang w:val="lv-LV"/>
        </w:rPr>
        <w:t>.</w:t>
      </w:r>
    </w:p>
    <w:p w14:paraId="48A2E781" w14:textId="74400EF6" w:rsidR="00C7617D" w:rsidRDefault="00CA4A74" w:rsidP="00C7617D">
      <w:pPr>
        <w:pStyle w:val="ListParagraph"/>
        <w:ind w:left="0" w:firstLine="720"/>
        <w:jc w:val="both"/>
        <w:rPr>
          <w:rFonts w:ascii="Times New Roman" w:hAnsi="Times New Roman"/>
          <w:bCs/>
          <w:color w:val="000000"/>
          <w:sz w:val="24"/>
          <w:szCs w:val="24"/>
          <w:lang w:val="lv-LV"/>
        </w:rPr>
      </w:pPr>
      <w:r w:rsidRPr="00CA4A74">
        <w:rPr>
          <w:rFonts w:ascii="Times New Roman" w:hAnsi="Times New Roman"/>
          <w:bCs/>
          <w:color w:val="000000"/>
          <w:sz w:val="24"/>
          <w:szCs w:val="24"/>
          <w:lang w:val="lv-LV"/>
        </w:rPr>
        <w:t>12.</w:t>
      </w:r>
      <w:r w:rsidR="00E35B4A">
        <w:rPr>
          <w:rFonts w:ascii="Times New Roman" w:hAnsi="Times New Roman"/>
          <w:bCs/>
          <w:color w:val="000000"/>
          <w:sz w:val="24"/>
          <w:szCs w:val="24"/>
          <w:lang w:val="lv-LV"/>
        </w:rPr>
        <w:t xml:space="preserve"> </w:t>
      </w:r>
      <w:r w:rsidR="00E35B4A" w:rsidRPr="00E35B4A">
        <w:rPr>
          <w:rFonts w:ascii="Times New Roman" w:hAnsi="Times New Roman"/>
          <w:bCs/>
          <w:color w:val="000000"/>
          <w:sz w:val="24"/>
          <w:szCs w:val="24"/>
          <w:lang w:val="lv-LV"/>
        </w:rPr>
        <w:t>Līdz</w:t>
      </w:r>
      <w:r w:rsidR="00C7617D">
        <w:rPr>
          <w:rFonts w:ascii="Times New Roman" w:hAnsi="Times New Roman"/>
          <w:bCs/>
          <w:color w:val="000000"/>
          <w:sz w:val="24"/>
          <w:szCs w:val="24"/>
          <w:lang w:val="lv-LV"/>
        </w:rPr>
        <w:t xml:space="preserve"> šā l</w:t>
      </w:r>
      <w:r w:rsidR="00C7617D" w:rsidRPr="00C7617D">
        <w:rPr>
          <w:rFonts w:ascii="Times New Roman" w:hAnsi="Times New Roman"/>
          <w:bCs/>
          <w:color w:val="000000"/>
          <w:sz w:val="24"/>
          <w:szCs w:val="24"/>
          <w:lang w:val="lv-LV"/>
        </w:rPr>
        <w:t xml:space="preserve">ikuma 7.panta </w:t>
      </w:r>
      <w:r w:rsidR="00140DCF" w:rsidRPr="00140DCF">
        <w:rPr>
          <w:rFonts w:ascii="Times New Roman" w:hAnsi="Times New Roman"/>
          <w:bCs/>
          <w:color w:val="000000"/>
          <w:sz w:val="24"/>
          <w:szCs w:val="24"/>
          <w:lang w:val="lv-LV"/>
        </w:rPr>
        <w:t>1.</w:t>
      </w:r>
      <w:r w:rsidR="00140DCF" w:rsidRPr="00140DCF">
        <w:rPr>
          <w:rFonts w:ascii="Times New Roman" w:hAnsi="Times New Roman"/>
          <w:bCs/>
          <w:color w:val="000000"/>
          <w:sz w:val="24"/>
          <w:szCs w:val="24"/>
          <w:vertAlign w:val="superscript"/>
          <w:lang w:val="lv-LV"/>
        </w:rPr>
        <w:t>1</w:t>
      </w:r>
      <w:r w:rsidR="00140DCF" w:rsidRPr="00140DCF">
        <w:rPr>
          <w:rFonts w:ascii="Times New Roman" w:hAnsi="Times New Roman"/>
          <w:bCs/>
          <w:color w:val="000000"/>
          <w:sz w:val="24"/>
          <w:szCs w:val="24"/>
          <w:lang w:val="lv-LV"/>
        </w:rPr>
        <w:t xml:space="preserve"> daļā </w:t>
      </w:r>
      <w:r w:rsidR="00C7617D">
        <w:rPr>
          <w:rFonts w:ascii="Times New Roman" w:hAnsi="Times New Roman"/>
          <w:bCs/>
          <w:color w:val="000000"/>
          <w:sz w:val="24"/>
          <w:szCs w:val="24"/>
          <w:lang w:val="lv-LV"/>
        </w:rPr>
        <w:t xml:space="preserve">minēto </w:t>
      </w:r>
      <w:r w:rsidR="00851DB7">
        <w:rPr>
          <w:rFonts w:ascii="Times New Roman" w:hAnsi="Times New Roman"/>
          <w:bCs/>
          <w:color w:val="000000"/>
          <w:sz w:val="24"/>
          <w:szCs w:val="24"/>
          <w:lang w:val="lv-LV"/>
        </w:rPr>
        <w:t>M</w:t>
      </w:r>
      <w:r w:rsidR="00C7617D">
        <w:rPr>
          <w:rFonts w:ascii="Times New Roman" w:hAnsi="Times New Roman"/>
          <w:bCs/>
          <w:color w:val="000000"/>
          <w:sz w:val="24"/>
          <w:szCs w:val="24"/>
          <w:lang w:val="lv-LV"/>
        </w:rPr>
        <w:t>inistru kabineta noteikumu izdošanai ir s</w:t>
      </w:r>
      <w:r w:rsidR="00C7617D" w:rsidRPr="00C7617D">
        <w:rPr>
          <w:rFonts w:ascii="Times New Roman" w:hAnsi="Times New Roman"/>
          <w:bCs/>
          <w:color w:val="000000"/>
          <w:sz w:val="24"/>
          <w:szCs w:val="24"/>
          <w:lang w:val="lv-LV"/>
        </w:rPr>
        <w:t>pēk</w:t>
      </w:r>
      <w:r w:rsidR="00C7617D">
        <w:rPr>
          <w:rFonts w:ascii="Times New Roman" w:hAnsi="Times New Roman"/>
          <w:bCs/>
          <w:color w:val="000000"/>
          <w:sz w:val="24"/>
          <w:szCs w:val="24"/>
          <w:lang w:val="lv-LV"/>
        </w:rPr>
        <w:t>ā</w:t>
      </w:r>
      <w:r w:rsidR="00C7617D" w:rsidRPr="00C7617D">
        <w:rPr>
          <w:rFonts w:ascii="Times New Roman" w:hAnsi="Times New Roman"/>
          <w:bCs/>
          <w:color w:val="000000"/>
          <w:sz w:val="24"/>
          <w:szCs w:val="24"/>
          <w:lang w:val="lv-LV"/>
        </w:rPr>
        <w:t xml:space="preserve"> Ministru kabineta 2012.gada 29.maija noteikumi Nr.378  “Rīgas brīvostas pārvaldes nolikums” un Ministru kabineta 2012.gada 29.maija noteikumi Nr.379 “Ventspils brīvostas pārvaldes nolikums”</w:t>
      </w:r>
      <w:r w:rsidR="00140DCF">
        <w:rPr>
          <w:rFonts w:ascii="Times New Roman" w:hAnsi="Times New Roman"/>
          <w:bCs/>
          <w:color w:val="000000"/>
          <w:sz w:val="24"/>
          <w:szCs w:val="24"/>
          <w:lang w:val="lv-LV"/>
        </w:rPr>
        <w:t>,</w:t>
      </w:r>
      <w:r w:rsidR="00C7617D">
        <w:rPr>
          <w:rFonts w:ascii="Times New Roman" w:hAnsi="Times New Roman"/>
          <w:bCs/>
          <w:color w:val="000000"/>
          <w:sz w:val="24"/>
          <w:szCs w:val="24"/>
          <w:lang w:val="lv-LV"/>
        </w:rPr>
        <w:t xml:space="preserve"> ciktāl tie nav pretrunā ar šo likumu</w:t>
      </w:r>
      <w:r w:rsidR="00C7617D" w:rsidRPr="00C7617D">
        <w:rPr>
          <w:rFonts w:ascii="Times New Roman" w:hAnsi="Times New Roman"/>
          <w:bCs/>
          <w:color w:val="000000"/>
          <w:sz w:val="24"/>
          <w:szCs w:val="24"/>
          <w:lang w:val="lv-LV"/>
        </w:rPr>
        <w:t xml:space="preserve">. </w:t>
      </w:r>
    </w:p>
    <w:p w14:paraId="5EF7A07C" w14:textId="43665A4C" w:rsidR="00A03A85" w:rsidRPr="00C7617D" w:rsidRDefault="00E35B4A" w:rsidP="00C7617D">
      <w:pPr>
        <w:pStyle w:val="ListParagraph"/>
        <w:ind w:left="0" w:firstLine="720"/>
        <w:jc w:val="both"/>
        <w:rPr>
          <w:rFonts w:cs="Arial"/>
          <w:lang w:val="lv-LV"/>
        </w:rPr>
      </w:pPr>
      <w:r>
        <w:rPr>
          <w:rFonts w:ascii="Times New Roman" w:hAnsi="Times New Roman"/>
          <w:bCs/>
          <w:color w:val="000000"/>
          <w:sz w:val="24"/>
          <w:szCs w:val="24"/>
          <w:lang w:val="lv-LV"/>
        </w:rPr>
        <w:t xml:space="preserve">13. </w:t>
      </w:r>
      <w:r w:rsidRPr="00E35B4A">
        <w:rPr>
          <w:rFonts w:ascii="Times New Roman" w:hAnsi="Times New Roman"/>
          <w:bCs/>
          <w:color w:val="000000"/>
          <w:sz w:val="24"/>
          <w:szCs w:val="24"/>
          <w:lang w:val="lv-LV"/>
        </w:rPr>
        <w:t xml:space="preserve">Ministru kabinets līdz </w:t>
      </w:r>
      <w:r>
        <w:rPr>
          <w:rFonts w:ascii="Times New Roman" w:hAnsi="Times New Roman"/>
          <w:bCs/>
          <w:color w:val="000000"/>
          <w:sz w:val="24"/>
          <w:szCs w:val="24"/>
          <w:lang w:val="lv-LV"/>
        </w:rPr>
        <w:t xml:space="preserve">_____ </w:t>
      </w:r>
      <w:r w:rsidR="00C7617D">
        <w:rPr>
          <w:rFonts w:ascii="Times New Roman" w:hAnsi="Times New Roman"/>
          <w:bCs/>
          <w:color w:val="000000"/>
          <w:sz w:val="24"/>
          <w:szCs w:val="24"/>
          <w:lang w:val="lv-LV"/>
        </w:rPr>
        <w:t xml:space="preserve">iesniedz Saeimai likumprojektu par Latvijas ostu </w:t>
      </w:r>
      <w:r>
        <w:rPr>
          <w:rFonts w:ascii="Times New Roman" w:hAnsi="Times New Roman"/>
          <w:bCs/>
          <w:color w:val="000000"/>
          <w:sz w:val="24"/>
          <w:szCs w:val="24"/>
          <w:lang w:val="lv-LV"/>
        </w:rPr>
        <w:t>pārvaldības modeļa</w:t>
      </w:r>
      <w:r w:rsidRPr="00E35B4A">
        <w:rPr>
          <w:rFonts w:ascii="Times New Roman" w:hAnsi="Times New Roman"/>
          <w:bCs/>
          <w:color w:val="000000"/>
          <w:sz w:val="24"/>
          <w:szCs w:val="24"/>
          <w:lang w:val="lv-LV"/>
        </w:rPr>
        <w:t xml:space="preserve"> </w:t>
      </w:r>
      <w:r w:rsidR="00C7617D">
        <w:rPr>
          <w:rFonts w:ascii="Times New Roman" w:hAnsi="Times New Roman"/>
          <w:bCs/>
          <w:color w:val="000000"/>
          <w:sz w:val="24"/>
          <w:szCs w:val="24"/>
          <w:lang w:val="lv-LV"/>
        </w:rPr>
        <w:t>maiņu.</w:t>
      </w:r>
    </w:p>
    <w:p w14:paraId="5CD48E23" w14:textId="77777777" w:rsidR="000C4D5B" w:rsidRPr="006254A8" w:rsidRDefault="000C4D5B" w:rsidP="00160502">
      <w:pPr>
        <w:pStyle w:val="naisf"/>
        <w:ind w:left="375" w:firstLine="0"/>
        <w:rPr>
          <w:rFonts w:cs="Arial"/>
          <w:lang w:eastAsia="en-US"/>
        </w:rPr>
      </w:pPr>
      <w:r w:rsidRPr="006254A8">
        <w:rPr>
          <w:rFonts w:cs="Arial"/>
          <w:lang w:eastAsia="en-US"/>
        </w:rPr>
        <w:t>Iesniedzējs:</w:t>
      </w:r>
    </w:p>
    <w:p w14:paraId="615DAD6E" w14:textId="12FC02AD" w:rsidR="00DC4597" w:rsidRPr="006254A8" w:rsidRDefault="00DC4597" w:rsidP="00445293">
      <w:pPr>
        <w:pStyle w:val="naisf"/>
        <w:rPr>
          <w:rFonts w:cs="Arial"/>
          <w:lang w:eastAsia="en-US"/>
        </w:rPr>
      </w:pPr>
      <w:r w:rsidRPr="006254A8">
        <w:rPr>
          <w:rFonts w:cs="Arial"/>
          <w:lang w:eastAsia="en-US"/>
        </w:rPr>
        <w:t>Satiksmes ministrs</w:t>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proofErr w:type="spellStart"/>
      <w:r w:rsidR="00860A5D" w:rsidRPr="006254A8">
        <w:rPr>
          <w:rFonts w:cs="Arial"/>
          <w:lang w:eastAsia="en-US"/>
        </w:rPr>
        <w:t>T.Linkaits</w:t>
      </w:r>
      <w:proofErr w:type="spellEnd"/>
    </w:p>
    <w:p w14:paraId="61D33132" w14:textId="77777777" w:rsidR="00DC4597" w:rsidRPr="006254A8" w:rsidRDefault="00DC4597" w:rsidP="00274CDB">
      <w:pPr>
        <w:pStyle w:val="naisf"/>
        <w:ind w:firstLine="0"/>
        <w:rPr>
          <w:rFonts w:cs="Arial"/>
          <w:lang w:eastAsia="en-US"/>
        </w:rPr>
      </w:pPr>
    </w:p>
    <w:p w14:paraId="7E133C01" w14:textId="77777777" w:rsidR="00DC4597" w:rsidRPr="006254A8" w:rsidRDefault="00DC4597" w:rsidP="00DC4597">
      <w:pPr>
        <w:pStyle w:val="naisf"/>
        <w:rPr>
          <w:rFonts w:cs="Arial"/>
          <w:lang w:eastAsia="en-US"/>
        </w:rPr>
      </w:pPr>
      <w:r w:rsidRPr="006254A8">
        <w:rPr>
          <w:rFonts w:cs="Arial"/>
          <w:lang w:eastAsia="en-US"/>
        </w:rPr>
        <w:t>Vīza:</w:t>
      </w:r>
    </w:p>
    <w:p w14:paraId="41CFCABD" w14:textId="5E9AB411" w:rsidR="00152B9C" w:rsidRPr="006254A8" w:rsidRDefault="00DC4597" w:rsidP="003C1658">
      <w:pPr>
        <w:pStyle w:val="naisf"/>
        <w:ind w:left="375" w:firstLine="0"/>
      </w:pPr>
      <w:r w:rsidRPr="006254A8">
        <w:rPr>
          <w:rFonts w:cs="Arial"/>
          <w:lang w:eastAsia="en-US"/>
        </w:rPr>
        <w:t>valsts sekretār</w:t>
      </w:r>
      <w:r w:rsidR="00860A5D" w:rsidRPr="006254A8">
        <w:rPr>
          <w:rFonts w:cs="Arial"/>
          <w:lang w:eastAsia="en-US"/>
        </w:rPr>
        <w:t xml:space="preserve">a </w:t>
      </w:r>
      <w:proofErr w:type="spellStart"/>
      <w:r w:rsidR="00860A5D" w:rsidRPr="006254A8">
        <w:rPr>
          <w:rFonts w:cs="Arial"/>
          <w:lang w:eastAsia="en-US"/>
        </w:rPr>
        <w:t>p.i</w:t>
      </w:r>
      <w:proofErr w:type="spellEnd"/>
      <w:r w:rsidR="00860A5D" w:rsidRPr="006254A8">
        <w:rPr>
          <w:rFonts w:cs="Arial"/>
          <w:lang w:eastAsia="en-US"/>
        </w:rPr>
        <w:t>.</w:t>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r w:rsidRPr="006254A8">
        <w:rPr>
          <w:rFonts w:cs="Arial"/>
          <w:lang w:eastAsia="en-US"/>
        </w:rPr>
        <w:tab/>
      </w:r>
      <w:proofErr w:type="spellStart"/>
      <w:r w:rsidR="00860A5D" w:rsidRPr="006254A8">
        <w:rPr>
          <w:rFonts w:cs="Arial"/>
          <w:lang w:eastAsia="en-US"/>
        </w:rPr>
        <w:t>Dž.Innusa</w:t>
      </w:r>
      <w:proofErr w:type="spellEnd"/>
      <w:r w:rsidR="000C4D5B" w:rsidRPr="006254A8">
        <w:rPr>
          <w:rFonts w:cs="Arial"/>
          <w:lang w:eastAsia="en-US"/>
        </w:rPr>
        <w:tab/>
      </w:r>
      <w:r w:rsidR="000C4D5B" w:rsidRPr="006254A8">
        <w:rPr>
          <w:rFonts w:cs="Arial"/>
          <w:lang w:eastAsia="en-US"/>
        </w:rPr>
        <w:tab/>
      </w:r>
      <w:r w:rsidR="000C4D5B" w:rsidRPr="006254A8">
        <w:rPr>
          <w:rFonts w:cs="Arial"/>
          <w:lang w:eastAsia="en-US"/>
        </w:rPr>
        <w:tab/>
      </w:r>
    </w:p>
    <w:sectPr w:rsidR="00152B9C" w:rsidRPr="006254A8" w:rsidSect="00C7617D">
      <w:headerReference w:type="default" r:id="rId7"/>
      <w:footerReference w:type="default" r:id="rId8"/>
      <w:footerReference w:type="first" r:id="rId9"/>
      <w:pgSz w:w="12240" w:h="15840" w:code="1"/>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6327" w14:textId="77777777" w:rsidR="004B010B" w:rsidRDefault="004B010B" w:rsidP="00776DA0">
      <w:pPr>
        <w:spacing w:after="0" w:line="240" w:lineRule="auto"/>
      </w:pPr>
      <w:r>
        <w:separator/>
      </w:r>
    </w:p>
  </w:endnote>
  <w:endnote w:type="continuationSeparator" w:id="0">
    <w:p w14:paraId="2F93F077" w14:textId="77777777" w:rsidR="004B010B" w:rsidRDefault="004B010B" w:rsidP="0077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0D0D" w14:textId="77777777" w:rsidR="00A03A85" w:rsidRPr="00592252" w:rsidRDefault="00A03A85" w:rsidP="00A03A85">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Lik_</w:t>
    </w:r>
    <w:r w:rsidR="00EC4EEE">
      <w:rPr>
        <w:rFonts w:ascii="Times New Roman" w:hAnsi="Times New Roman"/>
        <w:lang w:val="lv-LV"/>
      </w:rPr>
      <w:t>1503</w:t>
    </w:r>
    <w:r>
      <w:rPr>
        <w:rFonts w:ascii="Times New Roman" w:hAnsi="Times New Roman"/>
        <w:lang w:val="lv-LV"/>
      </w:rPr>
      <w:t xml:space="preserve">16_juraskodekss; Likumprojekts „Grozījumi Jūras kodeksā” </w:t>
    </w:r>
  </w:p>
  <w:p w14:paraId="5D13A0FC" w14:textId="77777777" w:rsidR="000C4D5B" w:rsidRPr="0049465C" w:rsidRDefault="000C4D5B">
    <w:pPr>
      <w:pStyle w:val="Footer"/>
      <w:rPr>
        <w:lang w:val="sv-SE"/>
      </w:rPr>
    </w:pPr>
  </w:p>
  <w:p w14:paraId="5513C7A6" w14:textId="77777777" w:rsidR="000C4D5B" w:rsidRPr="0049465C" w:rsidRDefault="000C4D5B">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019F" w14:textId="2D732B35" w:rsidR="000C4D5B" w:rsidRPr="00592252" w:rsidRDefault="000C4D5B">
    <w:pPr>
      <w:pStyle w:val="Footer"/>
      <w:rPr>
        <w:rFonts w:ascii="Times New Roman" w:hAnsi="Times New Roman"/>
        <w:lang w:val="lv-LV"/>
      </w:rPr>
    </w:pPr>
    <w:r w:rsidRPr="00592252">
      <w:rPr>
        <w:rFonts w:ascii="Times New Roman" w:hAnsi="Times New Roman"/>
        <w:lang w:val="lv-LV"/>
      </w:rPr>
      <w:t>SM</w:t>
    </w:r>
    <w:r>
      <w:rPr>
        <w:rFonts w:ascii="Times New Roman" w:hAnsi="Times New Roman"/>
        <w:lang w:val="lv-LV"/>
      </w:rPr>
      <w:t>Lik_</w:t>
    </w:r>
    <w:r w:rsidR="00BF556F">
      <w:rPr>
        <w:rFonts w:ascii="Times New Roman" w:hAnsi="Times New Roman"/>
        <w:lang w:val="lv-LV"/>
      </w:rPr>
      <w:t>10</w:t>
    </w:r>
    <w:r w:rsidR="005D6DD2">
      <w:rPr>
        <w:rFonts w:ascii="Times New Roman" w:hAnsi="Times New Roman"/>
        <w:lang w:val="lv-LV"/>
      </w:rPr>
      <w:t>1</w:t>
    </w:r>
    <w:r w:rsidR="00BF556F">
      <w:rPr>
        <w:rFonts w:ascii="Times New Roman" w:hAnsi="Times New Roman"/>
        <w:lang w:val="lv-LV"/>
      </w:rPr>
      <w:t>219</w:t>
    </w:r>
    <w:r>
      <w:rPr>
        <w:rFonts w:ascii="Times New Roman" w:hAnsi="Times New Roman"/>
        <w:lang w:val="lv-LV"/>
      </w:rPr>
      <w:t>_</w:t>
    </w:r>
    <w:r w:rsidR="00BF556F">
      <w:rPr>
        <w:rFonts w:ascii="Times New Roman" w:hAnsi="Times New Roman"/>
        <w:lang w:val="lv-LV"/>
      </w:rPr>
      <w:t>P</w:t>
    </w:r>
    <w:r w:rsidR="0041319C">
      <w:rPr>
        <w:rFonts w:ascii="Times New Roman" w:hAnsi="Times New Roman"/>
        <w:lang w:val="lv-LV"/>
      </w:rPr>
      <w:t>ar_ostam</w:t>
    </w:r>
    <w:r w:rsidR="003F313E">
      <w:rPr>
        <w:rFonts w:ascii="Times New Roman" w:hAnsi="Times New Roman"/>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6063" w14:textId="77777777" w:rsidR="004B010B" w:rsidRDefault="004B010B" w:rsidP="00776DA0">
      <w:pPr>
        <w:spacing w:after="0" w:line="240" w:lineRule="auto"/>
      </w:pPr>
      <w:r>
        <w:separator/>
      </w:r>
    </w:p>
  </w:footnote>
  <w:footnote w:type="continuationSeparator" w:id="0">
    <w:p w14:paraId="7CC1C5B6" w14:textId="77777777" w:rsidR="004B010B" w:rsidRDefault="004B010B" w:rsidP="0077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EF08" w14:textId="77777777" w:rsidR="000C4D5B" w:rsidRDefault="0036621C">
    <w:pPr>
      <w:pStyle w:val="Header"/>
      <w:jc w:val="center"/>
    </w:pPr>
    <w:r>
      <w:fldChar w:fldCharType="begin"/>
    </w:r>
    <w:r>
      <w:instrText xml:space="preserve"> PAGE   \* MERGEFORMAT </w:instrText>
    </w:r>
    <w:r>
      <w:fldChar w:fldCharType="separate"/>
    </w:r>
    <w:r w:rsidR="00E01ECE">
      <w:rPr>
        <w:noProof/>
      </w:rPr>
      <w:t>2</w:t>
    </w:r>
    <w:r>
      <w:rPr>
        <w:noProof/>
      </w:rPr>
      <w:fldChar w:fldCharType="end"/>
    </w:r>
  </w:p>
  <w:p w14:paraId="414FF6E6" w14:textId="77777777" w:rsidR="000C4D5B" w:rsidRDefault="000C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3B281E09"/>
    <w:multiLevelType w:val="hybridMultilevel"/>
    <w:tmpl w:val="84541D8C"/>
    <w:lvl w:ilvl="0" w:tplc="DEA85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513656E8"/>
    <w:multiLevelType w:val="hybridMultilevel"/>
    <w:tmpl w:val="F3EE9C44"/>
    <w:lvl w:ilvl="0" w:tplc="10B2B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1" w15:restartNumberingAfterBreak="0">
    <w:nsid w:val="6532078A"/>
    <w:multiLevelType w:val="hybridMultilevel"/>
    <w:tmpl w:val="C450A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3" w15:restartNumberingAfterBreak="0">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1"/>
  </w:num>
  <w:num w:numId="5">
    <w:abstractNumId w:val="13"/>
  </w:num>
  <w:num w:numId="6">
    <w:abstractNumId w:val="4"/>
  </w:num>
  <w:num w:numId="7">
    <w:abstractNumId w:val="8"/>
  </w:num>
  <w:num w:numId="8">
    <w:abstractNumId w:val="2"/>
  </w:num>
  <w:num w:numId="9">
    <w:abstractNumId w:val="12"/>
  </w:num>
  <w:num w:numId="10">
    <w:abstractNumId w:val="10"/>
  </w:num>
  <w:num w:numId="11">
    <w:abstractNumId w:val="5"/>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BD"/>
    <w:rsid w:val="00001123"/>
    <w:rsid w:val="00001D01"/>
    <w:rsid w:val="00003D58"/>
    <w:rsid w:val="000074AF"/>
    <w:rsid w:val="0000794B"/>
    <w:rsid w:val="00015A33"/>
    <w:rsid w:val="000226F8"/>
    <w:rsid w:val="00023DDD"/>
    <w:rsid w:val="0002493A"/>
    <w:rsid w:val="000254AD"/>
    <w:rsid w:val="000270D4"/>
    <w:rsid w:val="000279BA"/>
    <w:rsid w:val="00030B15"/>
    <w:rsid w:val="0003111A"/>
    <w:rsid w:val="00031121"/>
    <w:rsid w:val="0004059B"/>
    <w:rsid w:val="000413D0"/>
    <w:rsid w:val="0004427D"/>
    <w:rsid w:val="00047387"/>
    <w:rsid w:val="00050BCA"/>
    <w:rsid w:val="00052542"/>
    <w:rsid w:val="000527EE"/>
    <w:rsid w:val="0006105D"/>
    <w:rsid w:val="000626CE"/>
    <w:rsid w:val="00066CB3"/>
    <w:rsid w:val="000715C2"/>
    <w:rsid w:val="00073213"/>
    <w:rsid w:val="0007395B"/>
    <w:rsid w:val="00083538"/>
    <w:rsid w:val="00083D07"/>
    <w:rsid w:val="00090673"/>
    <w:rsid w:val="00090D58"/>
    <w:rsid w:val="00090F26"/>
    <w:rsid w:val="00091339"/>
    <w:rsid w:val="00092C57"/>
    <w:rsid w:val="00092CFE"/>
    <w:rsid w:val="000A19C3"/>
    <w:rsid w:val="000A2FAA"/>
    <w:rsid w:val="000A40B4"/>
    <w:rsid w:val="000A6A0A"/>
    <w:rsid w:val="000A764B"/>
    <w:rsid w:val="000B08EC"/>
    <w:rsid w:val="000B3C7E"/>
    <w:rsid w:val="000B4231"/>
    <w:rsid w:val="000B53D2"/>
    <w:rsid w:val="000B5625"/>
    <w:rsid w:val="000C2280"/>
    <w:rsid w:val="000C2903"/>
    <w:rsid w:val="000C412B"/>
    <w:rsid w:val="000C4BC5"/>
    <w:rsid w:val="000C4D5B"/>
    <w:rsid w:val="000C6706"/>
    <w:rsid w:val="000D0DAC"/>
    <w:rsid w:val="000D31FF"/>
    <w:rsid w:val="000D33CA"/>
    <w:rsid w:val="000D4609"/>
    <w:rsid w:val="000E1298"/>
    <w:rsid w:val="000E1AA9"/>
    <w:rsid w:val="000E5C51"/>
    <w:rsid w:val="000F5FB4"/>
    <w:rsid w:val="00105101"/>
    <w:rsid w:val="00105178"/>
    <w:rsid w:val="001077EB"/>
    <w:rsid w:val="00110EA4"/>
    <w:rsid w:val="001113C4"/>
    <w:rsid w:val="00123800"/>
    <w:rsid w:val="0012418C"/>
    <w:rsid w:val="00124D29"/>
    <w:rsid w:val="0012645F"/>
    <w:rsid w:val="00131476"/>
    <w:rsid w:val="001364FF"/>
    <w:rsid w:val="00136DC2"/>
    <w:rsid w:val="00137A2C"/>
    <w:rsid w:val="00140DCF"/>
    <w:rsid w:val="001427FC"/>
    <w:rsid w:val="001432AC"/>
    <w:rsid w:val="0014582B"/>
    <w:rsid w:val="00145ED4"/>
    <w:rsid w:val="00152B9C"/>
    <w:rsid w:val="00152C5A"/>
    <w:rsid w:val="001534AE"/>
    <w:rsid w:val="00155BAA"/>
    <w:rsid w:val="00160502"/>
    <w:rsid w:val="00163DB7"/>
    <w:rsid w:val="001646EB"/>
    <w:rsid w:val="00166CBB"/>
    <w:rsid w:val="00172064"/>
    <w:rsid w:val="001815A5"/>
    <w:rsid w:val="00187CD7"/>
    <w:rsid w:val="0019118C"/>
    <w:rsid w:val="001915B9"/>
    <w:rsid w:val="00191C98"/>
    <w:rsid w:val="001A05D2"/>
    <w:rsid w:val="001A276A"/>
    <w:rsid w:val="001B2CC3"/>
    <w:rsid w:val="001B3F20"/>
    <w:rsid w:val="001B5A6D"/>
    <w:rsid w:val="001B7930"/>
    <w:rsid w:val="001C6072"/>
    <w:rsid w:val="001D6707"/>
    <w:rsid w:val="001D74DB"/>
    <w:rsid w:val="001E15E1"/>
    <w:rsid w:val="001E5A44"/>
    <w:rsid w:val="001E627C"/>
    <w:rsid w:val="001F08E1"/>
    <w:rsid w:val="001F6CB3"/>
    <w:rsid w:val="001F7470"/>
    <w:rsid w:val="001F769F"/>
    <w:rsid w:val="0020163E"/>
    <w:rsid w:val="0020399C"/>
    <w:rsid w:val="00204138"/>
    <w:rsid w:val="00216412"/>
    <w:rsid w:val="00216524"/>
    <w:rsid w:val="00216672"/>
    <w:rsid w:val="002167F8"/>
    <w:rsid w:val="00223BE3"/>
    <w:rsid w:val="002274C4"/>
    <w:rsid w:val="0023357D"/>
    <w:rsid w:val="0023482B"/>
    <w:rsid w:val="0023770A"/>
    <w:rsid w:val="00237B9A"/>
    <w:rsid w:val="002409D0"/>
    <w:rsid w:val="00245036"/>
    <w:rsid w:val="002539FB"/>
    <w:rsid w:val="002551BD"/>
    <w:rsid w:val="002558AC"/>
    <w:rsid w:val="00257865"/>
    <w:rsid w:val="00257AFE"/>
    <w:rsid w:val="002628FB"/>
    <w:rsid w:val="00263CD7"/>
    <w:rsid w:val="002716CD"/>
    <w:rsid w:val="00273992"/>
    <w:rsid w:val="00274CDB"/>
    <w:rsid w:val="00277494"/>
    <w:rsid w:val="0028129D"/>
    <w:rsid w:val="002824E3"/>
    <w:rsid w:val="002828ED"/>
    <w:rsid w:val="002836BF"/>
    <w:rsid w:val="00284BEA"/>
    <w:rsid w:val="00285C49"/>
    <w:rsid w:val="00285CD5"/>
    <w:rsid w:val="00293CE6"/>
    <w:rsid w:val="002A13EA"/>
    <w:rsid w:val="002A1523"/>
    <w:rsid w:val="002A2D5F"/>
    <w:rsid w:val="002A3673"/>
    <w:rsid w:val="002A42E8"/>
    <w:rsid w:val="002A5324"/>
    <w:rsid w:val="002A743A"/>
    <w:rsid w:val="002B0C01"/>
    <w:rsid w:val="002C2F3B"/>
    <w:rsid w:val="002C461C"/>
    <w:rsid w:val="002C4DE8"/>
    <w:rsid w:val="002C5059"/>
    <w:rsid w:val="002C77E0"/>
    <w:rsid w:val="002D3567"/>
    <w:rsid w:val="002D69B7"/>
    <w:rsid w:val="002E0CC5"/>
    <w:rsid w:val="002E17F4"/>
    <w:rsid w:val="002E334A"/>
    <w:rsid w:val="002E48FC"/>
    <w:rsid w:val="002E55E4"/>
    <w:rsid w:val="002E5D28"/>
    <w:rsid w:val="002E5EA6"/>
    <w:rsid w:val="002E7C0D"/>
    <w:rsid w:val="002F31FD"/>
    <w:rsid w:val="002F4501"/>
    <w:rsid w:val="002F7689"/>
    <w:rsid w:val="00300A94"/>
    <w:rsid w:val="00304AB7"/>
    <w:rsid w:val="00304D8C"/>
    <w:rsid w:val="003102B1"/>
    <w:rsid w:val="0031145E"/>
    <w:rsid w:val="00313722"/>
    <w:rsid w:val="00321B1A"/>
    <w:rsid w:val="003225A6"/>
    <w:rsid w:val="003312EF"/>
    <w:rsid w:val="00332B27"/>
    <w:rsid w:val="00336062"/>
    <w:rsid w:val="00342ABA"/>
    <w:rsid w:val="003444A0"/>
    <w:rsid w:val="0034752A"/>
    <w:rsid w:val="0036621C"/>
    <w:rsid w:val="00366B9E"/>
    <w:rsid w:val="0037317F"/>
    <w:rsid w:val="00376B8E"/>
    <w:rsid w:val="00377E6C"/>
    <w:rsid w:val="0038143D"/>
    <w:rsid w:val="00393343"/>
    <w:rsid w:val="00393FC9"/>
    <w:rsid w:val="00396367"/>
    <w:rsid w:val="003970D3"/>
    <w:rsid w:val="00397BF4"/>
    <w:rsid w:val="003A0505"/>
    <w:rsid w:val="003A1780"/>
    <w:rsid w:val="003B3684"/>
    <w:rsid w:val="003B3EE6"/>
    <w:rsid w:val="003C154A"/>
    <w:rsid w:val="003C1658"/>
    <w:rsid w:val="003C2C30"/>
    <w:rsid w:val="003C43E6"/>
    <w:rsid w:val="003D0E99"/>
    <w:rsid w:val="003D18F0"/>
    <w:rsid w:val="003D6889"/>
    <w:rsid w:val="003E2CD7"/>
    <w:rsid w:val="003E3E26"/>
    <w:rsid w:val="003E6C75"/>
    <w:rsid w:val="003F027F"/>
    <w:rsid w:val="003F1FAE"/>
    <w:rsid w:val="003F2700"/>
    <w:rsid w:val="003F2A56"/>
    <w:rsid w:val="003F313E"/>
    <w:rsid w:val="003F641E"/>
    <w:rsid w:val="0040326E"/>
    <w:rsid w:val="0040518B"/>
    <w:rsid w:val="00406512"/>
    <w:rsid w:val="004075B5"/>
    <w:rsid w:val="004108B3"/>
    <w:rsid w:val="00413189"/>
    <w:rsid w:val="0041319C"/>
    <w:rsid w:val="00415492"/>
    <w:rsid w:val="00425E92"/>
    <w:rsid w:val="004307AC"/>
    <w:rsid w:val="004312FB"/>
    <w:rsid w:val="00436746"/>
    <w:rsid w:val="00441273"/>
    <w:rsid w:val="0044265D"/>
    <w:rsid w:val="00445293"/>
    <w:rsid w:val="004521E1"/>
    <w:rsid w:val="004527C6"/>
    <w:rsid w:val="004571E4"/>
    <w:rsid w:val="00457FC6"/>
    <w:rsid w:val="00460BE9"/>
    <w:rsid w:val="00463C11"/>
    <w:rsid w:val="00465C77"/>
    <w:rsid w:val="00470916"/>
    <w:rsid w:val="0047441D"/>
    <w:rsid w:val="00475016"/>
    <w:rsid w:val="00475084"/>
    <w:rsid w:val="0048331D"/>
    <w:rsid w:val="00486DBC"/>
    <w:rsid w:val="004935E6"/>
    <w:rsid w:val="00493FF7"/>
    <w:rsid w:val="0049465C"/>
    <w:rsid w:val="004B010B"/>
    <w:rsid w:val="004B6707"/>
    <w:rsid w:val="004B7D01"/>
    <w:rsid w:val="004C2AE4"/>
    <w:rsid w:val="004C49EF"/>
    <w:rsid w:val="004D140B"/>
    <w:rsid w:val="004D288E"/>
    <w:rsid w:val="004D28D2"/>
    <w:rsid w:val="004D34FC"/>
    <w:rsid w:val="004D5C21"/>
    <w:rsid w:val="004E05FA"/>
    <w:rsid w:val="004E0687"/>
    <w:rsid w:val="004E39C7"/>
    <w:rsid w:val="004E41EC"/>
    <w:rsid w:val="004F2B51"/>
    <w:rsid w:val="004F51CD"/>
    <w:rsid w:val="004F6DB4"/>
    <w:rsid w:val="004F76D4"/>
    <w:rsid w:val="005001E8"/>
    <w:rsid w:val="0050040D"/>
    <w:rsid w:val="00502D9D"/>
    <w:rsid w:val="0050341F"/>
    <w:rsid w:val="00505CC2"/>
    <w:rsid w:val="00512183"/>
    <w:rsid w:val="00512A7E"/>
    <w:rsid w:val="00514DF8"/>
    <w:rsid w:val="0051551C"/>
    <w:rsid w:val="00517766"/>
    <w:rsid w:val="0052388E"/>
    <w:rsid w:val="00524042"/>
    <w:rsid w:val="005250D1"/>
    <w:rsid w:val="00527BA3"/>
    <w:rsid w:val="0053682B"/>
    <w:rsid w:val="00545AD5"/>
    <w:rsid w:val="0055111D"/>
    <w:rsid w:val="00552269"/>
    <w:rsid w:val="00556757"/>
    <w:rsid w:val="005608B6"/>
    <w:rsid w:val="00560B2F"/>
    <w:rsid w:val="005624F9"/>
    <w:rsid w:val="00565913"/>
    <w:rsid w:val="00566ACA"/>
    <w:rsid w:val="00567912"/>
    <w:rsid w:val="00575DCF"/>
    <w:rsid w:val="00581FE7"/>
    <w:rsid w:val="005821A7"/>
    <w:rsid w:val="00585730"/>
    <w:rsid w:val="00590D56"/>
    <w:rsid w:val="00592252"/>
    <w:rsid w:val="00593050"/>
    <w:rsid w:val="0059389B"/>
    <w:rsid w:val="005A03B8"/>
    <w:rsid w:val="005A1E67"/>
    <w:rsid w:val="005A2682"/>
    <w:rsid w:val="005A2C79"/>
    <w:rsid w:val="005A4FD4"/>
    <w:rsid w:val="005A52FA"/>
    <w:rsid w:val="005A5709"/>
    <w:rsid w:val="005A69B8"/>
    <w:rsid w:val="005A70B1"/>
    <w:rsid w:val="005A7821"/>
    <w:rsid w:val="005B3586"/>
    <w:rsid w:val="005B3C44"/>
    <w:rsid w:val="005B4096"/>
    <w:rsid w:val="005B50EC"/>
    <w:rsid w:val="005C0C33"/>
    <w:rsid w:val="005C21ED"/>
    <w:rsid w:val="005C2EE7"/>
    <w:rsid w:val="005C408F"/>
    <w:rsid w:val="005C6A56"/>
    <w:rsid w:val="005D2BF2"/>
    <w:rsid w:val="005D35FC"/>
    <w:rsid w:val="005D527E"/>
    <w:rsid w:val="005D6DD2"/>
    <w:rsid w:val="005D715D"/>
    <w:rsid w:val="005E3044"/>
    <w:rsid w:val="005E30A1"/>
    <w:rsid w:val="005E552A"/>
    <w:rsid w:val="005F2660"/>
    <w:rsid w:val="005F4026"/>
    <w:rsid w:val="005F45E1"/>
    <w:rsid w:val="005F5996"/>
    <w:rsid w:val="005F7E26"/>
    <w:rsid w:val="00602E36"/>
    <w:rsid w:val="00603AF0"/>
    <w:rsid w:val="00603EA1"/>
    <w:rsid w:val="00605D1D"/>
    <w:rsid w:val="0061083C"/>
    <w:rsid w:val="00612FAB"/>
    <w:rsid w:val="006138EF"/>
    <w:rsid w:val="00621293"/>
    <w:rsid w:val="0062276D"/>
    <w:rsid w:val="006254A8"/>
    <w:rsid w:val="006267A2"/>
    <w:rsid w:val="00626F16"/>
    <w:rsid w:val="006307B6"/>
    <w:rsid w:val="00633FC8"/>
    <w:rsid w:val="00635552"/>
    <w:rsid w:val="00635582"/>
    <w:rsid w:val="00640D61"/>
    <w:rsid w:val="00642CA1"/>
    <w:rsid w:val="00644669"/>
    <w:rsid w:val="00646C77"/>
    <w:rsid w:val="00646D84"/>
    <w:rsid w:val="00656762"/>
    <w:rsid w:val="00665E91"/>
    <w:rsid w:val="00680E97"/>
    <w:rsid w:val="00681CD3"/>
    <w:rsid w:val="0068767F"/>
    <w:rsid w:val="0069007D"/>
    <w:rsid w:val="0069235A"/>
    <w:rsid w:val="00693479"/>
    <w:rsid w:val="00693E9B"/>
    <w:rsid w:val="006946AE"/>
    <w:rsid w:val="006946C2"/>
    <w:rsid w:val="00695924"/>
    <w:rsid w:val="00697C15"/>
    <w:rsid w:val="006B0570"/>
    <w:rsid w:val="006B0C06"/>
    <w:rsid w:val="006B4546"/>
    <w:rsid w:val="006C269D"/>
    <w:rsid w:val="006C5846"/>
    <w:rsid w:val="006C6F2D"/>
    <w:rsid w:val="006D0A23"/>
    <w:rsid w:val="006D4C59"/>
    <w:rsid w:val="006D7AB6"/>
    <w:rsid w:val="006E0B48"/>
    <w:rsid w:val="006E1064"/>
    <w:rsid w:val="006E4235"/>
    <w:rsid w:val="006E4E87"/>
    <w:rsid w:val="006E689C"/>
    <w:rsid w:val="006F002B"/>
    <w:rsid w:val="006F02A4"/>
    <w:rsid w:val="00704599"/>
    <w:rsid w:val="00705F6A"/>
    <w:rsid w:val="007073E8"/>
    <w:rsid w:val="00710F27"/>
    <w:rsid w:val="007111FF"/>
    <w:rsid w:val="0071298E"/>
    <w:rsid w:val="00713C7F"/>
    <w:rsid w:val="0071645B"/>
    <w:rsid w:val="00716792"/>
    <w:rsid w:val="00721CF2"/>
    <w:rsid w:val="00732254"/>
    <w:rsid w:val="0073363B"/>
    <w:rsid w:val="00734258"/>
    <w:rsid w:val="00736C10"/>
    <w:rsid w:val="007440FB"/>
    <w:rsid w:val="00750B5D"/>
    <w:rsid w:val="007514D6"/>
    <w:rsid w:val="007540E2"/>
    <w:rsid w:val="00756138"/>
    <w:rsid w:val="00756E36"/>
    <w:rsid w:val="0076027F"/>
    <w:rsid w:val="007607C6"/>
    <w:rsid w:val="007612CD"/>
    <w:rsid w:val="00762B66"/>
    <w:rsid w:val="00772ECC"/>
    <w:rsid w:val="00773051"/>
    <w:rsid w:val="00776DA0"/>
    <w:rsid w:val="00782A9C"/>
    <w:rsid w:val="00783581"/>
    <w:rsid w:val="00786629"/>
    <w:rsid w:val="00790C81"/>
    <w:rsid w:val="007A3289"/>
    <w:rsid w:val="007B182D"/>
    <w:rsid w:val="007B1D1C"/>
    <w:rsid w:val="007B24D9"/>
    <w:rsid w:val="007B311D"/>
    <w:rsid w:val="007B4544"/>
    <w:rsid w:val="007B5709"/>
    <w:rsid w:val="007B76E1"/>
    <w:rsid w:val="007C21C3"/>
    <w:rsid w:val="007C409E"/>
    <w:rsid w:val="007C6A38"/>
    <w:rsid w:val="007C7051"/>
    <w:rsid w:val="007D1EEA"/>
    <w:rsid w:val="007D4441"/>
    <w:rsid w:val="007D7297"/>
    <w:rsid w:val="007D76FF"/>
    <w:rsid w:val="007E041A"/>
    <w:rsid w:val="007E0D0A"/>
    <w:rsid w:val="007F2271"/>
    <w:rsid w:val="007F2562"/>
    <w:rsid w:val="007F2717"/>
    <w:rsid w:val="007F49FD"/>
    <w:rsid w:val="007F5BB1"/>
    <w:rsid w:val="007F5E6C"/>
    <w:rsid w:val="008000A7"/>
    <w:rsid w:val="00801515"/>
    <w:rsid w:val="00802E37"/>
    <w:rsid w:val="00802EC4"/>
    <w:rsid w:val="00807A33"/>
    <w:rsid w:val="008102EB"/>
    <w:rsid w:val="00814008"/>
    <w:rsid w:val="008221EE"/>
    <w:rsid w:val="00822514"/>
    <w:rsid w:val="00827092"/>
    <w:rsid w:val="008304D6"/>
    <w:rsid w:val="00830EFC"/>
    <w:rsid w:val="008311E7"/>
    <w:rsid w:val="00831DF7"/>
    <w:rsid w:val="008320D7"/>
    <w:rsid w:val="0083258F"/>
    <w:rsid w:val="0083386C"/>
    <w:rsid w:val="0083591E"/>
    <w:rsid w:val="00835ED9"/>
    <w:rsid w:val="0083603C"/>
    <w:rsid w:val="00836A1B"/>
    <w:rsid w:val="00837D2E"/>
    <w:rsid w:val="00840E1D"/>
    <w:rsid w:val="00842DA2"/>
    <w:rsid w:val="00845794"/>
    <w:rsid w:val="00845957"/>
    <w:rsid w:val="00847BD8"/>
    <w:rsid w:val="00851DB7"/>
    <w:rsid w:val="008539AD"/>
    <w:rsid w:val="00854A7A"/>
    <w:rsid w:val="00860A5D"/>
    <w:rsid w:val="00874074"/>
    <w:rsid w:val="008763D5"/>
    <w:rsid w:val="0088140E"/>
    <w:rsid w:val="00881EC5"/>
    <w:rsid w:val="008829D2"/>
    <w:rsid w:val="0088387A"/>
    <w:rsid w:val="00883C71"/>
    <w:rsid w:val="008854AD"/>
    <w:rsid w:val="00887C9B"/>
    <w:rsid w:val="008916C6"/>
    <w:rsid w:val="008940CD"/>
    <w:rsid w:val="008A3080"/>
    <w:rsid w:val="008A413D"/>
    <w:rsid w:val="008A5916"/>
    <w:rsid w:val="008B0512"/>
    <w:rsid w:val="008B13E2"/>
    <w:rsid w:val="008B2CC7"/>
    <w:rsid w:val="008B53FE"/>
    <w:rsid w:val="008D4080"/>
    <w:rsid w:val="008E0ABE"/>
    <w:rsid w:val="008E0C19"/>
    <w:rsid w:val="008F0C44"/>
    <w:rsid w:val="008F0EF1"/>
    <w:rsid w:val="008F36D3"/>
    <w:rsid w:val="009010A4"/>
    <w:rsid w:val="00906907"/>
    <w:rsid w:val="00906F8E"/>
    <w:rsid w:val="009102D9"/>
    <w:rsid w:val="00911459"/>
    <w:rsid w:val="009131B4"/>
    <w:rsid w:val="009141BA"/>
    <w:rsid w:val="00916521"/>
    <w:rsid w:val="00916719"/>
    <w:rsid w:val="0092143F"/>
    <w:rsid w:val="00922F06"/>
    <w:rsid w:val="0092735E"/>
    <w:rsid w:val="00933A85"/>
    <w:rsid w:val="009342F0"/>
    <w:rsid w:val="009347A7"/>
    <w:rsid w:val="0093541A"/>
    <w:rsid w:val="009356C9"/>
    <w:rsid w:val="009379BD"/>
    <w:rsid w:val="009423F7"/>
    <w:rsid w:val="00953C59"/>
    <w:rsid w:val="00957231"/>
    <w:rsid w:val="009738B1"/>
    <w:rsid w:val="00981A16"/>
    <w:rsid w:val="00984B0D"/>
    <w:rsid w:val="00991CC6"/>
    <w:rsid w:val="0099206D"/>
    <w:rsid w:val="00992CA5"/>
    <w:rsid w:val="00993F5D"/>
    <w:rsid w:val="009958CC"/>
    <w:rsid w:val="00996F8E"/>
    <w:rsid w:val="009A3874"/>
    <w:rsid w:val="009A463E"/>
    <w:rsid w:val="009A4E05"/>
    <w:rsid w:val="009B0817"/>
    <w:rsid w:val="009B090E"/>
    <w:rsid w:val="009B2939"/>
    <w:rsid w:val="009B3B96"/>
    <w:rsid w:val="009B486D"/>
    <w:rsid w:val="009C31E8"/>
    <w:rsid w:val="009C3BC0"/>
    <w:rsid w:val="009C4E7E"/>
    <w:rsid w:val="009C6975"/>
    <w:rsid w:val="009C6B9A"/>
    <w:rsid w:val="009D23F5"/>
    <w:rsid w:val="009D26DE"/>
    <w:rsid w:val="009D3BDA"/>
    <w:rsid w:val="009D484E"/>
    <w:rsid w:val="009D7E16"/>
    <w:rsid w:val="009E0BA4"/>
    <w:rsid w:val="009E33F9"/>
    <w:rsid w:val="009E3F54"/>
    <w:rsid w:val="009F0ECE"/>
    <w:rsid w:val="009F278A"/>
    <w:rsid w:val="009F3154"/>
    <w:rsid w:val="009F3E07"/>
    <w:rsid w:val="009F45D1"/>
    <w:rsid w:val="009F4B16"/>
    <w:rsid w:val="00A02E9A"/>
    <w:rsid w:val="00A03A85"/>
    <w:rsid w:val="00A03D00"/>
    <w:rsid w:val="00A03E08"/>
    <w:rsid w:val="00A0463C"/>
    <w:rsid w:val="00A10EE0"/>
    <w:rsid w:val="00A116EA"/>
    <w:rsid w:val="00A13B79"/>
    <w:rsid w:val="00A17A69"/>
    <w:rsid w:val="00A308B5"/>
    <w:rsid w:val="00A30FDD"/>
    <w:rsid w:val="00A324FF"/>
    <w:rsid w:val="00A32B9D"/>
    <w:rsid w:val="00A35F33"/>
    <w:rsid w:val="00A36174"/>
    <w:rsid w:val="00A3798B"/>
    <w:rsid w:val="00A40142"/>
    <w:rsid w:val="00A434E9"/>
    <w:rsid w:val="00A453A1"/>
    <w:rsid w:val="00A4656A"/>
    <w:rsid w:val="00A5428A"/>
    <w:rsid w:val="00A6083D"/>
    <w:rsid w:val="00A61C88"/>
    <w:rsid w:val="00A70C37"/>
    <w:rsid w:val="00A713E5"/>
    <w:rsid w:val="00A719B6"/>
    <w:rsid w:val="00A74B85"/>
    <w:rsid w:val="00A8301A"/>
    <w:rsid w:val="00A8387F"/>
    <w:rsid w:val="00A851D1"/>
    <w:rsid w:val="00A8658A"/>
    <w:rsid w:val="00A86968"/>
    <w:rsid w:val="00A9657F"/>
    <w:rsid w:val="00AB2E9A"/>
    <w:rsid w:val="00AB3E99"/>
    <w:rsid w:val="00AB4E34"/>
    <w:rsid w:val="00AB7462"/>
    <w:rsid w:val="00AB7FD5"/>
    <w:rsid w:val="00AC30C4"/>
    <w:rsid w:val="00AC6A40"/>
    <w:rsid w:val="00AC739D"/>
    <w:rsid w:val="00AD0604"/>
    <w:rsid w:val="00AD4157"/>
    <w:rsid w:val="00AD54A6"/>
    <w:rsid w:val="00AD67BB"/>
    <w:rsid w:val="00AE2E22"/>
    <w:rsid w:val="00AE6AD4"/>
    <w:rsid w:val="00AF1880"/>
    <w:rsid w:val="00AF4AF0"/>
    <w:rsid w:val="00AF5A98"/>
    <w:rsid w:val="00AF7E2F"/>
    <w:rsid w:val="00B02894"/>
    <w:rsid w:val="00B030B9"/>
    <w:rsid w:val="00B062DB"/>
    <w:rsid w:val="00B12DDA"/>
    <w:rsid w:val="00B12EA9"/>
    <w:rsid w:val="00B135B6"/>
    <w:rsid w:val="00B141A7"/>
    <w:rsid w:val="00B1774B"/>
    <w:rsid w:val="00B22714"/>
    <w:rsid w:val="00B249D8"/>
    <w:rsid w:val="00B31E15"/>
    <w:rsid w:val="00B32F38"/>
    <w:rsid w:val="00B42FC5"/>
    <w:rsid w:val="00B46B7C"/>
    <w:rsid w:val="00B51885"/>
    <w:rsid w:val="00B56E0A"/>
    <w:rsid w:val="00B65099"/>
    <w:rsid w:val="00B6519C"/>
    <w:rsid w:val="00B66297"/>
    <w:rsid w:val="00B66F1C"/>
    <w:rsid w:val="00B67F7B"/>
    <w:rsid w:val="00B7123E"/>
    <w:rsid w:val="00B72B7D"/>
    <w:rsid w:val="00B733B5"/>
    <w:rsid w:val="00B7379F"/>
    <w:rsid w:val="00B73995"/>
    <w:rsid w:val="00B739EA"/>
    <w:rsid w:val="00B744D7"/>
    <w:rsid w:val="00B804C6"/>
    <w:rsid w:val="00B84709"/>
    <w:rsid w:val="00B87458"/>
    <w:rsid w:val="00B87E55"/>
    <w:rsid w:val="00B91FC2"/>
    <w:rsid w:val="00B9463F"/>
    <w:rsid w:val="00B94F8F"/>
    <w:rsid w:val="00B9542C"/>
    <w:rsid w:val="00B96720"/>
    <w:rsid w:val="00B97092"/>
    <w:rsid w:val="00BA0E22"/>
    <w:rsid w:val="00BA3DA9"/>
    <w:rsid w:val="00BA3DFD"/>
    <w:rsid w:val="00BA6164"/>
    <w:rsid w:val="00BA7D6B"/>
    <w:rsid w:val="00BB0FFF"/>
    <w:rsid w:val="00BB2371"/>
    <w:rsid w:val="00BB6A72"/>
    <w:rsid w:val="00BB7494"/>
    <w:rsid w:val="00BC1518"/>
    <w:rsid w:val="00BD0734"/>
    <w:rsid w:val="00BD32F1"/>
    <w:rsid w:val="00BD3ABD"/>
    <w:rsid w:val="00BD443E"/>
    <w:rsid w:val="00BD5C2D"/>
    <w:rsid w:val="00BE1A87"/>
    <w:rsid w:val="00BE7D4E"/>
    <w:rsid w:val="00BF0276"/>
    <w:rsid w:val="00BF556F"/>
    <w:rsid w:val="00C02AAD"/>
    <w:rsid w:val="00C03925"/>
    <w:rsid w:val="00C056CB"/>
    <w:rsid w:val="00C05876"/>
    <w:rsid w:val="00C12C70"/>
    <w:rsid w:val="00C145BA"/>
    <w:rsid w:val="00C21943"/>
    <w:rsid w:val="00C219B8"/>
    <w:rsid w:val="00C21D20"/>
    <w:rsid w:val="00C23D1A"/>
    <w:rsid w:val="00C32E8B"/>
    <w:rsid w:val="00C33D7B"/>
    <w:rsid w:val="00C34125"/>
    <w:rsid w:val="00C354E7"/>
    <w:rsid w:val="00C37AA4"/>
    <w:rsid w:val="00C37AB7"/>
    <w:rsid w:val="00C42AED"/>
    <w:rsid w:val="00C45867"/>
    <w:rsid w:val="00C519C4"/>
    <w:rsid w:val="00C52442"/>
    <w:rsid w:val="00C56FB8"/>
    <w:rsid w:val="00C62506"/>
    <w:rsid w:val="00C637BD"/>
    <w:rsid w:val="00C63ACB"/>
    <w:rsid w:val="00C65020"/>
    <w:rsid w:val="00C65464"/>
    <w:rsid w:val="00C66A50"/>
    <w:rsid w:val="00C717B3"/>
    <w:rsid w:val="00C73FBA"/>
    <w:rsid w:val="00C7617D"/>
    <w:rsid w:val="00C766D7"/>
    <w:rsid w:val="00C77004"/>
    <w:rsid w:val="00C77576"/>
    <w:rsid w:val="00C77D28"/>
    <w:rsid w:val="00C819CC"/>
    <w:rsid w:val="00C825FE"/>
    <w:rsid w:val="00C87FA1"/>
    <w:rsid w:val="00C94D74"/>
    <w:rsid w:val="00CA3C12"/>
    <w:rsid w:val="00CA4A74"/>
    <w:rsid w:val="00CA5ACE"/>
    <w:rsid w:val="00CA6E4D"/>
    <w:rsid w:val="00CA7343"/>
    <w:rsid w:val="00CA7D46"/>
    <w:rsid w:val="00CB4686"/>
    <w:rsid w:val="00CB5926"/>
    <w:rsid w:val="00CB6946"/>
    <w:rsid w:val="00CB79D6"/>
    <w:rsid w:val="00CC4291"/>
    <w:rsid w:val="00CC7353"/>
    <w:rsid w:val="00CC7559"/>
    <w:rsid w:val="00CD2401"/>
    <w:rsid w:val="00CD37FE"/>
    <w:rsid w:val="00CD43B5"/>
    <w:rsid w:val="00CD4F74"/>
    <w:rsid w:val="00CE18C6"/>
    <w:rsid w:val="00CE2D23"/>
    <w:rsid w:val="00CE53E2"/>
    <w:rsid w:val="00CF13B0"/>
    <w:rsid w:val="00CF1959"/>
    <w:rsid w:val="00CF72FD"/>
    <w:rsid w:val="00D0212A"/>
    <w:rsid w:val="00D02631"/>
    <w:rsid w:val="00D02F4C"/>
    <w:rsid w:val="00D03632"/>
    <w:rsid w:val="00D11CCD"/>
    <w:rsid w:val="00D12393"/>
    <w:rsid w:val="00D133FF"/>
    <w:rsid w:val="00D15799"/>
    <w:rsid w:val="00D20088"/>
    <w:rsid w:val="00D22BBC"/>
    <w:rsid w:val="00D32C73"/>
    <w:rsid w:val="00D33BF4"/>
    <w:rsid w:val="00D37B32"/>
    <w:rsid w:val="00D41093"/>
    <w:rsid w:val="00D41598"/>
    <w:rsid w:val="00D4177E"/>
    <w:rsid w:val="00D47908"/>
    <w:rsid w:val="00D524F7"/>
    <w:rsid w:val="00D553B9"/>
    <w:rsid w:val="00D5598A"/>
    <w:rsid w:val="00D62C48"/>
    <w:rsid w:val="00D62CA3"/>
    <w:rsid w:val="00D63116"/>
    <w:rsid w:val="00D63B23"/>
    <w:rsid w:val="00D63F9B"/>
    <w:rsid w:val="00D66DDA"/>
    <w:rsid w:val="00D67171"/>
    <w:rsid w:val="00D7183B"/>
    <w:rsid w:val="00D7355E"/>
    <w:rsid w:val="00D73B6D"/>
    <w:rsid w:val="00D75F71"/>
    <w:rsid w:val="00D811B3"/>
    <w:rsid w:val="00D823BC"/>
    <w:rsid w:val="00D82FF2"/>
    <w:rsid w:val="00D8344A"/>
    <w:rsid w:val="00D87BE7"/>
    <w:rsid w:val="00D9445A"/>
    <w:rsid w:val="00D95905"/>
    <w:rsid w:val="00D966C2"/>
    <w:rsid w:val="00D974D5"/>
    <w:rsid w:val="00DA2C4C"/>
    <w:rsid w:val="00DA4FE9"/>
    <w:rsid w:val="00DC3690"/>
    <w:rsid w:val="00DC4597"/>
    <w:rsid w:val="00DC4FE1"/>
    <w:rsid w:val="00DC7695"/>
    <w:rsid w:val="00DC7A9C"/>
    <w:rsid w:val="00DD25EA"/>
    <w:rsid w:val="00DD4F6F"/>
    <w:rsid w:val="00DD753D"/>
    <w:rsid w:val="00DE0A8E"/>
    <w:rsid w:val="00DE1453"/>
    <w:rsid w:val="00DE5D0C"/>
    <w:rsid w:val="00DF0F26"/>
    <w:rsid w:val="00DF5ABE"/>
    <w:rsid w:val="00DF72B5"/>
    <w:rsid w:val="00E01ECE"/>
    <w:rsid w:val="00E04F28"/>
    <w:rsid w:val="00E07894"/>
    <w:rsid w:val="00E1064A"/>
    <w:rsid w:val="00E11769"/>
    <w:rsid w:val="00E11F59"/>
    <w:rsid w:val="00E15890"/>
    <w:rsid w:val="00E164F1"/>
    <w:rsid w:val="00E226ED"/>
    <w:rsid w:val="00E22B2A"/>
    <w:rsid w:val="00E24FFA"/>
    <w:rsid w:val="00E25E0D"/>
    <w:rsid w:val="00E2714E"/>
    <w:rsid w:val="00E342B2"/>
    <w:rsid w:val="00E35B4A"/>
    <w:rsid w:val="00E41E77"/>
    <w:rsid w:val="00E42148"/>
    <w:rsid w:val="00E426E7"/>
    <w:rsid w:val="00E43E6C"/>
    <w:rsid w:val="00E44A05"/>
    <w:rsid w:val="00E46DE6"/>
    <w:rsid w:val="00E51BB5"/>
    <w:rsid w:val="00E66693"/>
    <w:rsid w:val="00E672B6"/>
    <w:rsid w:val="00E732C8"/>
    <w:rsid w:val="00E7581A"/>
    <w:rsid w:val="00E76C35"/>
    <w:rsid w:val="00E82012"/>
    <w:rsid w:val="00E84851"/>
    <w:rsid w:val="00E849A0"/>
    <w:rsid w:val="00E90E92"/>
    <w:rsid w:val="00E92501"/>
    <w:rsid w:val="00E94C4F"/>
    <w:rsid w:val="00E95F45"/>
    <w:rsid w:val="00E978A4"/>
    <w:rsid w:val="00EA0A35"/>
    <w:rsid w:val="00EA6AF8"/>
    <w:rsid w:val="00EB19F3"/>
    <w:rsid w:val="00EB3AAD"/>
    <w:rsid w:val="00EB3F03"/>
    <w:rsid w:val="00EC0672"/>
    <w:rsid w:val="00EC4EEE"/>
    <w:rsid w:val="00EC5AF9"/>
    <w:rsid w:val="00EC702C"/>
    <w:rsid w:val="00ED1ADD"/>
    <w:rsid w:val="00ED3ACA"/>
    <w:rsid w:val="00ED7D52"/>
    <w:rsid w:val="00EE0668"/>
    <w:rsid w:val="00EE2EA1"/>
    <w:rsid w:val="00EE49E5"/>
    <w:rsid w:val="00EE6CB6"/>
    <w:rsid w:val="00EE709D"/>
    <w:rsid w:val="00EF1ACC"/>
    <w:rsid w:val="00EF4800"/>
    <w:rsid w:val="00EF6264"/>
    <w:rsid w:val="00F0395B"/>
    <w:rsid w:val="00F056C3"/>
    <w:rsid w:val="00F123CC"/>
    <w:rsid w:val="00F12A86"/>
    <w:rsid w:val="00F137F8"/>
    <w:rsid w:val="00F150EE"/>
    <w:rsid w:val="00F153B1"/>
    <w:rsid w:val="00F15512"/>
    <w:rsid w:val="00F20AA2"/>
    <w:rsid w:val="00F20ADF"/>
    <w:rsid w:val="00F20E1F"/>
    <w:rsid w:val="00F21AB6"/>
    <w:rsid w:val="00F2462E"/>
    <w:rsid w:val="00F24713"/>
    <w:rsid w:val="00F33C51"/>
    <w:rsid w:val="00F33F0B"/>
    <w:rsid w:val="00F40233"/>
    <w:rsid w:val="00F45665"/>
    <w:rsid w:val="00F47704"/>
    <w:rsid w:val="00F546B3"/>
    <w:rsid w:val="00F54935"/>
    <w:rsid w:val="00F5659B"/>
    <w:rsid w:val="00F60797"/>
    <w:rsid w:val="00F6114C"/>
    <w:rsid w:val="00F63484"/>
    <w:rsid w:val="00F65765"/>
    <w:rsid w:val="00F65BDF"/>
    <w:rsid w:val="00F72EA8"/>
    <w:rsid w:val="00F73427"/>
    <w:rsid w:val="00F75225"/>
    <w:rsid w:val="00F911A9"/>
    <w:rsid w:val="00F918DA"/>
    <w:rsid w:val="00F91DC1"/>
    <w:rsid w:val="00F96350"/>
    <w:rsid w:val="00F9779D"/>
    <w:rsid w:val="00FA0EEB"/>
    <w:rsid w:val="00FA1AB4"/>
    <w:rsid w:val="00FA432A"/>
    <w:rsid w:val="00FA568B"/>
    <w:rsid w:val="00FA5ACB"/>
    <w:rsid w:val="00FA5C0F"/>
    <w:rsid w:val="00FA61D8"/>
    <w:rsid w:val="00FB1B78"/>
    <w:rsid w:val="00FB4A0D"/>
    <w:rsid w:val="00FB4F4E"/>
    <w:rsid w:val="00FC13DB"/>
    <w:rsid w:val="00FC1724"/>
    <w:rsid w:val="00FC18E0"/>
    <w:rsid w:val="00FD43D7"/>
    <w:rsid w:val="00FD473C"/>
    <w:rsid w:val="00FD47A5"/>
    <w:rsid w:val="00FE0052"/>
    <w:rsid w:val="00FE06FB"/>
    <w:rsid w:val="00FE1158"/>
    <w:rsid w:val="00FE142B"/>
    <w:rsid w:val="00FE1887"/>
    <w:rsid w:val="00FE20F7"/>
    <w:rsid w:val="00FE370B"/>
    <w:rsid w:val="00FE4482"/>
    <w:rsid w:val="00FE7134"/>
    <w:rsid w:val="00FE7FA5"/>
    <w:rsid w:val="00FF4449"/>
    <w:rsid w:val="00FF4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B63E"/>
  <w15:docId w15:val="{160A0ADA-40EF-4AA1-B2A3-8DBB2C0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sz w:val="22"/>
      <w:szCs w:val="22"/>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link w:val="Footer"/>
    <w:uiPriority w:val="99"/>
    <w:locked/>
    <w:rsid w:val="00776DA0"/>
    <w:rPr>
      <w:rFonts w:cs="Times New Roman"/>
    </w:rPr>
  </w:style>
  <w:style w:type="character" w:styleId="CommentReference">
    <w:name w:val="annotation reference"/>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link w:val="CommentSubject"/>
    <w:uiPriority w:val="99"/>
    <w:semiHidden/>
    <w:locked/>
    <w:rsid w:val="000D4609"/>
    <w:rPr>
      <w:rFonts w:cs="Times New Roman"/>
      <w:b/>
      <w:bCs/>
      <w:sz w:val="20"/>
      <w:szCs w:val="20"/>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sz w:val="22"/>
      <w:szCs w:val="22"/>
      <w:lang w:val="lv-LV"/>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 w:type="paragraph" w:customStyle="1" w:styleId="tv2132">
    <w:name w:val="tv2132"/>
    <w:basedOn w:val="Normal"/>
    <w:rsid w:val="003B3684"/>
    <w:pPr>
      <w:spacing w:after="0" w:line="360" w:lineRule="auto"/>
      <w:ind w:firstLine="300"/>
    </w:pPr>
    <w:rPr>
      <w:rFonts w:ascii="Times New Roman" w:eastAsia="Times New Roman" w:hAnsi="Times New Roman"/>
      <w:color w:val="414142"/>
      <w:sz w:val="20"/>
      <w:szCs w:val="20"/>
    </w:rPr>
  </w:style>
  <w:style w:type="character" w:styleId="UnresolvedMention">
    <w:name w:val="Unresolved Mention"/>
    <w:basedOn w:val="DefaultParagraphFont"/>
    <w:uiPriority w:val="99"/>
    <w:semiHidden/>
    <w:unhideWhenUsed/>
    <w:rsid w:val="00E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5094">
      <w:bodyDiv w:val="1"/>
      <w:marLeft w:val="0"/>
      <w:marRight w:val="0"/>
      <w:marTop w:val="0"/>
      <w:marBottom w:val="0"/>
      <w:divBdr>
        <w:top w:val="none" w:sz="0" w:space="0" w:color="auto"/>
        <w:left w:val="none" w:sz="0" w:space="0" w:color="auto"/>
        <w:bottom w:val="none" w:sz="0" w:space="0" w:color="auto"/>
        <w:right w:val="none" w:sz="0" w:space="0" w:color="auto"/>
      </w:divBdr>
      <w:divsChild>
        <w:div w:id="1753046369">
          <w:marLeft w:val="0"/>
          <w:marRight w:val="0"/>
          <w:marTop w:val="0"/>
          <w:marBottom w:val="0"/>
          <w:divBdr>
            <w:top w:val="none" w:sz="0" w:space="0" w:color="auto"/>
            <w:left w:val="none" w:sz="0" w:space="0" w:color="auto"/>
            <w:bottom w:val="none" w:sz="0" w:space="0" w:color="auto"/>
            <w:right w:val="none" w:sz="0" w:space="0" w:color="auto"/>
          </w:divBdr>
          <w:divsChild>
            <w:div w:id="2071687789">
              <w:marLeft w:val="0"/>
              <w:marRight w:val="0"/>
              <w:marTop w:val="0"/>
              <w:marBottom w:val="0"/>
              <w:divBdr>
                <w:top w:val="none" w:sz="0" w:space="0" w:color="auto"/>
                <w:left w:val="none" w:sz="0" w:space="0" w:color="auto"/>
                <w:bottom w:val="none" w:sz="0" w:space="0" w:color="auto"/>
                <w:right w:val="none" w:sz="0" w:space="0" w:color="auto"/>
              </w:divBdr>
              <w:divsChild>
                <w:div w:id="328602191">
                  <w:marLeft w:val="0"/>
                  <w:marRight w:val="0"/>
                  <w:marTop w:val="0"/>
                  <w:marBottom w:val="0"/>
                  <w:divBdr>
                    <w:top w:val="none" w:sz="0" w:space="0" w:color="auto"/>
                    <w:left w:val="none" w:sz="0" w:space="0" w:color="auto"/>
                    <w:bottom w:val="none" w:sz="0" w:space="0" w:color="auto"/>
                    <w:right w:val="none" w:sz="0" w:space="0" w:color="auto"/>
                  </w:divBdr>
                  <w:divsChild>
                    <w:div w:id="1702630822">
                      <w:marLeft w:val="0"/>
                      <w:marRight w:val="0"/>
                      <w:marTop w:val="0"/>
                      <w:marBottom w:val="0"/>
                      <w:divBdr>
                        <w:top w:val="none" w:sz="0" w:space="0" w:color="auto"/>
                        <w:left w:val="none" w:sz="0" w:space="0" w:color="auto"/>
                        <w:bottom w:val="none" w:sz="0" w:space="0" w:color="auto"/>
                        <w:right w:val="none" w:sz="0" w:space="0" w:color="auto"/>
                      </w:divBdr>
                      <w:divsChild>
                        <w:div w:id="1993899968">
                          <w:marLeft w:val="0"/>
                          <w:marRight w:val="0"/>
                          <w:marTop w:val="0"/>
                          <w:marBottom w:val="0"/>
                          <w:divBdr>
                            <w:top w:val="none" w:sz="0" w:space="0" w:color="auto"/>
                            <w:left w:val="none" w:sz="0" w:space="0" w:color="auto"/>
                            <w:bottom w:val="none" w:sz="0" w:space="0" w:color="auto"/>
                            <w:right w:val="none" w:sz="0" w:space="0" w:color="auto"/>
                          </w:divBdr>
                          <w:divsChild>
                            <w:div w:id="981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50199">
      <w:bodyDiv w:val="1"/>
      <w:marLeft w:val="0"/>
      <w:marRight w:val="0"/>
      <w:marTop w:val="0"/>
      <w:marBottom w:val="0"/>
      <w:divBdr>
        <w:top w:val="none" w:sz="0" w:space="0" w:color="auto"/>
        <w:left w:val="none" w:sz="0" w:space="0" w:color="auto"/>
        <w:bottom w:val="none" w:sz="0" w:space="0" w:color="auto"/>
        <w:right w:val="none" w:sz="0" w:space="0" w:color="auto"/>
      </w:divBdr>
    </w:div>
    <w:div w:id="269237627">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 w:id="269237630">
      <w:marLeft w:val="0"/>
      <w:marRight w:val="0"/>
      <w:marTop w:val="0"/>
      <w:marBottom w:val="0"/>
      <w:divBdr>
        <w:top w:val="none" w:sz="0" w:space="0" w:color="auto"/>
        <w:left w:val="none" w:sz="0" w:space="0" w:color="auto"/>
        <w:bottom w:val="none" w:sz="0" w:space="0" w:color="auto"/>
        <w:right w:val="none" w:sz="0" w:space="0" w:color="auto"/>
      </w:divBdr>
      <w:divsChild>
        <w:div w:id="269237632">
          <w:marLeft w:val="432"/>
          <w:marRight w:val="0"/>
          <w:marTop w:val="77"/>
          <w:marBottom w:val="0"/>
          <w:divBdr>
            <w:top w:val="none" w:sz="0" w:space="0" w:color="auto"/>
            <w:left w:val="none" w:sz="0" w:space="0" w:color="auto"/>
            <w:bottom w:val="none" w:sz="0" w:space="0" w:color="auto"/>
            <w:right w:val="none" w:sz="0" w:space="0" w:color="auto"/>
          </w:divBdr>
        </w:div>
      </w:divsChild>
    </w:div>
    <w:div w:id="269237631">
      <w:marLeft w:val="0"/>
      <w:marRight w:val="0"/>
      <w:marTop w:val="0"/>
      <w:marBottom w:val="0"/>
      <w:divBdr>
        <w:top w:val="none" w:sz="0" w:space="0" w:color="auto"/>
        <w:left w:val="none" w:sz="0" w:space="0" w:color="auto"/>
        <w:bottom w:val="none" w:sz="0" w:space="0" w:color="auto"/>
        <w:right w:val="none" w:sz="0" w:space="0" w:color="auto"/>
      </w:divBdr>
    </w:div>
    <w:div w:id="269237633">
      <w:marLeft w:val="0"/>
      <w:marRight w:val="0"/>
      <w:marTop w:val="0"/>
      <w:marBottom w:val="0"/>
      <w:divBdr>
        <w:top w:val="none" w:sz="0" w:space="0" w:color="auto"/>
        <w:left w:val="none" w:sz="0" w:space="0" w:color="auto"/>
        <w:bottom w:val="none" w:sz="0" w:space="0" w:color="auto"/>
        <w:right w:val="none" w:sz="0" w:space="0" w:color="auto"/>
      </w:divBdr>
    </w:div>
    <w:div w:id="269237634">
      <w:marLeft w:val="0"/>
      <w:marRight w:val="0"/>
      <w:marTop w:val="0"/>
      <w:marBottom w:val="0"/>
      <w:divBdr>
        <w:top w:val="none" w:sz="0" w:space="0" w:color="auto"/>
        <w:left w:val="none" w:sz="0" w:space="0" w:color="auto"/>
        <w:bottom w:val="none" w:sz="0" w:space="0" w:color="auto"/>
        <w:right w:val="none" w:sz="0" w:space="0" w:color="auto"/>
      </w:divBdr>
      <w:divsChild>
        <w:div w:id="269237628">
          <w:marLeft w:val="0"/>
          <w:marRight w:val="0"/>
          <w:marTop w:val="0"/>
          <w:marBottom w:val="0"/>
          <w:divBdr>
            <w:top w:val="none" w:sz="0" w:space="0" w:color="auto"/>
            <w:left w:val="none" w:sz="0" w:space="0" w:color="auto"/>
            <w:bottom w:val="none" w:sz="0" w:space="0" w:color="auto"/>
            <w:right w:val="none" w:sz="0" w:space="0" w:color="auto"/>
          </w:divBdr>
        </w:div>
        <w:div w:id="269237635">
          <w:marLeft w:val="0"/>
          <w:marRight w:val="0"/>
          <w:marTop w:val="0"/>
          <w:marBottom w:val="0"/>
          <w:divBdr>
            <w:top w:val="none" w:sz="0" w:space="0" w:color="auto"/>
            <w:left w:val="none" w:sz="0" w:space="0" w:color="auto"/>
            <w:bottom w:val="none" w:sz="0" w:space="0" w:color="auto"/>
            <w:right w:val="none" w:sz="0" w:space="0" w:color="auto"/>
          </w:divBdr>
          <w:divsChild>
            <w:div w:id="269237640">
              <w:marLeft w:val="0"/>
              <w:marRight w:val="0"/>
              <w:marTop w:val="0"/>
              <w:marBottom w:val="0"/>
              <w:divBdr>
                <w:top w:val="none" w:sz="0" w:space="0" w:color="auto"/>
                <w:left w:val="none" w:sz="0" w:space="0" w:color="auto"/>
                <w:bottom w:val="none" w:sz="0" w:space="0" w:color="auto"/>
                <w:right w:val="none" w:sz="0" w:space="0" w:color="auto"/>
              </w:divBdr>
            </w:div>
          </w:divsChild>
        </w:div>
        <w:div w:id="269237637">
          <w:marLeft w:val="0"/>
          <w:marRight w:val="0"/>
          <w:marTop w:val="0"/>
          <w:marBottom w:val="0"/>
          <w:divBdr>
            <w:top w:val="none" w:sz="0" w:space="0" w:color="auto"/>
            <w:left w:val="none" w:sz="0" w:space="0" w:color="auto"/>
            <w:bottom w:val="none" w:sz="0" w:space="0" w:color="auto"/>
            <w:right w:val="none" w:sz="0" w:space="0" w:color="auto"/>
          </w:divBdr>
          <w:divsChild>
            <w:div w:id="269237636">
              <w:marLeft w:val="0"/>
              <w:marRight w:val="0"/>
              <w:marTop w:val="0"/>
              <w:marBottom w:val="0"/>
              <w:divBdr>
                <w:top w:val="none" w:sz="0" w:space="0" w:color="auto"/>
                <w:left w:val="none" w:sz="0" w:space="0" w:color="auto"/>
                <w:bottom w:val="none" w:sz="0" w:space="0" w:color="auto"/>
                <w:right w:val="none" w:sz="0" w:space="0" w:color="auto"/>
              </w:divBdr>
            </w:div>
          </w:divsChild>
        </w:div>
        <w:div w:id="269237641">
          <w:marLeft w:val="0"/>
          <w:marRight w:val="0"/>
          <w:marTop w:val="0"/>
          <w:marBottom w:val="0"/>
          <w:divBdr>
            <w:top w:val="none" w:sz="0" w:space="0" w:color="auto"/>
            <w:left w:val="none" w:sz="0" w:space="0" w:color="auto"/>
            <w:bottom w:val="none" w:sz="0" w:space="0" w:color="auto"/>
            <w:right w:val="none" w:sz="0" w:space="0" w:color="auto"/>
          </w:divBdr>
        </w:div>
        <w:div w:id="269237643">
          <w:marLeft w:val="0"/>
          <w:marRight w:val="0"/>
          <w:marTop w:val="0"/>
          <w:marBottom w:val="0"/>
          <w:divBdr>
            <w:top w:val="none" w:sz="0" w:space="0" w:color="auto"/>
            <w:left w:val="none" w:sz="0" w:space="0" w:color="auto"/>
            <w:bottom w:val="none" w:sz="0" w:space="0" w:color="auto"/>
            <w:right w:val="none" w:sz="0" w:space="0" w:color="auto"/>
          </w:divBdr>
        </w:div>
        <w:div w:id="269237644">
          <w:marLeft w:val="0"/>
          <w:marRight w:val="0"/>
          <w:marTop w:val="0"/>
          <w:marBottom w:val="0"/>
          <w:divBdr>
            <w:top w:val="none" w:sz="0" w:space="0" w:color="auto"/>
            <w:left w:val="none" w:sz="0" w:space="0" w:color="auto"/>
            <w:bottom w:val="none" w:sz="0" w:space="0" w:color="auto"/>
            <w:right w:val="none" w:sz="0" w:space="0" w:color="auto"/>
          </w:divBdr>
          <w:divsChild>
            <w:div w:id="269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638">
      <w:marLeft w:val="0"/>
      <w:marRight w:val="0"/>
      <w:marTop w:val="0"/>
      <w:marBottom w:val="0"/>
      <w:divBdr>
        <w:top w:val="none" w:sz="0" w:space="0" w:color="auto"/>
        <w:left w:val="none" w:sz="0" w:space="0" w:color="auto"/>
        <w:bottom w:val="none" w:sz="0" w:space="0" w:color="auto"/>
        <w:right w:val="none" w:sz="0" w:space="0" w:color="auto"/>
      </w:divBdr>
    </w:div>
    <w:div w:id="269237639">
      <w:marLeft w:val="0"/>
      <w:marRight w:val="0"/>
      <w:marTop w:val="0"/>
      <w:marBottom w:val="0"/>
      <w:divBdr>
        <w:top w:val="none" w:sz="0" w:space="0" w:color="auto"/>
        <w:left w:val="none" w:sz="0" w:space="0" w:color="auto"/>
        <w:bottom w:val="none" w:sz="0" w:space="0" w:color="auto"/>
        <w:right w:val="none" w:sz="0" w:space="0" w:color="auto"/>
      </w:divBdr>
    </w:div>
    <w:div w:id="269237642">
      <w:marLeft w:val="0"/>
      <w:marRight w:val="0"/>
      <w:marTop w:val="0"/>
      <w:marBottom w:val="0"/>
      <w:divBdr>
        <w:top w:val="none" w:sz="0" w:space="0" w:color="auto"/>
        <w:left w:val="none" w:sz="0" w:space="0" w:color="auto"/>
        <w:bottom w:val="none" w:sz="0" w:space="0" w:color="auto"/>
        <w:right w:val="none" w:sz="0" w:space="0" w:color="auto"/>
      </w:divBdr>
    </w:div>
    <w:div w:id="19704738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62">
          <w:marLeft w:val="0"/>
          <w:marRight w:val="0"/>
          <w:marTop w:val="0"/>
          <w:marBottom w:val="0"/>
          <w:divBdr>
            <w:top w:val="none" w:sz="0" w:space="0" w:color="auto"/>
            <w:left w:val="none" w:sz="0" w:space="0" w:color="auto"/>
            <w:bottom w:val="none" w:sz="0" w:space="0" w:color="auto"/>
            <w:right w:val="none" w:sz="0" w:space="0" w:color="auto"/>
          </w:divBdr>
          <w:divsChild>
            <w:div w:id="940912871">
              <w:marLeft w:val="0"/>
              <w:marRight w:val="0"/>
              <w:marTop w:val="0"/>
              <w:marBottom w:val="0"/>
              <w:divBdr>
                <w:top w:val="none" w:sz="0" w:space="0" w:color="auto"/>
                <w:left w:val="none" w:sz="0" w:space="0" w:color="auto"/>
                <w:bottom w:val="none" w:sz="0" w:space="0" w:color="auto"/>
                <w:right w:val="none" w:sz="0" w:space="0" w:color="auto"/>
              </w:divBdr>
              <w:divsChild>
                <w:div w:id="1118064957">
                  <w:marLeft w:val="0"/>
                  <w:marRight w:val="0"/>
                  <w:marTop w:val="0"/>
                  <w:marBottom w:val="0"/>
                  <w:divBdr>
                    <w:top w:val="none" w:sz="0" w:space="0" w:color="auto"/>
                    <w:left w:val="none" w:sz="0" w:space="0" w:color="auto"/>
                    <w:bottom w:val="none" w:sz="0" w:space="0" w:color="auto"/>
                    <w:right w:val="none" w:sz="0" w:space="0" w:color="auto"/>
                  </w:divBdr>
                  <w:divsChild>
                    <w:div w:id="242953394">
                      <w:marLeft w:val="0"/>
                      <w:marRight w:val="0"/>
                      <w:marTop w:val="0"/>
                      <w:marBottom w:val="0"/>
                      <w:divBdr>
                        <w:top w:val="none" w:sz="0" w:space="0" w:color="auto"/>
                        <w:left w:val="none" w:sz="0" w:space="0" w:color="auto"/>
                        <w:bottom w:val="none" w:sz="0" w:space="0" w:color="auto"/>
                        <w:right w:val="none" w:sz="0" w:space="0" w:color="auto"/>
                      </w:divBdr>
                      <w:divsChild>
                        <w:div w:id="1883514146">
                          <w:marLeft w:val="0"/>
                          <w:marRight w:val="0"/>
                          <w:marTop w:val="0"/>
                          <w:marBottom w:val="0"/>
                          <w:divBdr>
                            <w:top w:val="none" w:sz="0" w:space="0" w:color="auto"/>
                            <w:left w:val="none" w:sz="0" w:space="0" w:color="auto"/>
                            <w:bottom w:val="none" w:sz="0" w:space="0" w:color="auto"/>
                            <w:right w:val="none" w:sz="0" w:space="0" w:color="auto"/>
                          </w:divBdr>
                          <w:divsChild>
                            <w:div w:id="2087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Grozījumi Likumā par ostām</vt:lpstr>
    </vt:vector>
  </TitlesOfParts>
  <Company>Satiksmes ministrija</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ostām</dc:title>
  <dc:subject>likumprojekts</dc:subject>
  <dc:creator>Baiba Jirgena;Ineta.Vula@sam.gov.lv</dc:creator>
  <cp:lastModifiedBy>Baiba Jirgena</cp:lastModifiedBy>
  <cp:revision>2</cp:revision>
  <cp:lastPrinted>2019-12-11T09:04:00Z</cp:lastPrinted>
  <dcterms:created xsi:type="dcterms:W3CDTF">2019-12-11T09:30:00Z</dcterms:created>
  <dcterms:modified xsi:type="dcterms:W3CDTF">2019-12-11T09:30:00Z</dcterms:modified>
</cp:coreProperties>
</file>