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84" w:rsidRDefault="00266C21" w:rsidP="00594984">
      <w:pPr>
        <w:tabs>
          <w:tab w:val="left" w:pos="7230"/>
        </w:tabs>
        <w:spacing w:after="0" w:line="240" w:lineRule="auto"/>
        <w:jc w:val="center"/>
        <w:rPr>
          <w:rFonts w:ascii="Times New Roman" w:hAnsi="Times New Roman" w:cs="Times New Roman"/>
          <w:b/>
          <w:color w:val="000000" w:themeColor="text1"/>
          <w:sz w:val="28"/>
          <w:szCs w:val="28"/>
        </w:rPr>
      </w:pPr>
      <w:bookmarkStart w:id="0" w:name="_GoBack"/>
      <w:bookmarkEnd w:id="0"/>
      <w:r w:rsidRPr="000A48A1">
        <w:rPr>
          <w:rFonts w:ascii="Times New Roman" w:hAnsi="Times New Roman" w:cs="Times New Roman"/>
          <w:b/>
          <w:color w:val="000000" w:themeColor="text1"/>
          <w:sz w:val="28"/>
          <w:szCs w:val="28"/>
        </w:rPr>
        <w:t xml:space="preserve">Ministru kabineta rīkojuma projekta </w:t>
      </w:r>
    </w:p>
    <w:p w:rsidR="00594984" w:rsidRDefault="00266C21" w:rsidP="00594984">
      <w:pPr>
        <w:spacing w:after="0" w:line="240" w:lineRule="auto"/>
        <w:jc w:val="center"/>
        <w:rPr>
          <w:rFonts w:ascii="Times New Roman" w:hAnsi="Times New Roman" w:cs="Times New Roman"/>
          <w:b/>
          <w:color w:val="000000" w:themeColor="text1"/>
          <w:sz w:val="28"/>
          <w:szCs w:val="28"/>
        </w:rPr>
      </w:pPr>
      <w:r w:rsidRPr="000A48A1">
        <w:rPr>
          <w:rFonts w:ascii="Times New Roman" w:hAnsi="Times New Roman" w:cs="Times New Roman"/>
          <w:b/>
          <w:color w:val="000000" w:themeColor="text1"/>
          <w:sz w:val="28"/>
          <w:szCs w:val="28"/>
        </w:rPr>
        <w:t>„Grozījums Ministru kabineta 2016.gada 20.decembra rīkojumā Nr.779 „Par 5.5.1. specifiskā atbalsta mērķa „Saglabāt, aizsargāt un attīstīt nozīmīgu kultūras un dabas mantojumu, kā arī attīstīt ar to saistītos pakalpojumus” projektu iesniegumu iesniedzēju saraksta apstiprināšanu”</w:t>
      </w:r>
      <w:r w:rsidR="008C6F9B">
        <w:rPr>
          <w:rFonts w:ascii="Times New Roman" w:hAnsi="Times New Roman" w:cs="Times New Roman"/>
          <w:b/>
          <w:color w:val="000000" w:themeColor="text1"/>
          <w:sz w:val="28"/>
          <w:szCs w:val="28"/>
        </w:rPr>
        <w:t>”</w:t>
      </w:r>
    </w:p>
    <w:p w:rsidR="00594984" w:rsidRDefault="0080222B" w:rsidP="0059498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sākotnējās ietekmes novērtējuma ziņojums (anotācija)</w:t>
      </w:r>
    </w:p>
    <w:p w:rsidR="00D521A4" w:rsidRPr="000A48A1" w:rsidRDefault="00D521A4" w:rsidP="000A48A1">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4"/>
        <w:gridCol w:w="5361"/>
      </w:tblGrid>
      <w:tr w:rsidR="00E5323B" w:rsidRPr="000A48A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Tiesību akta projekta anotācijas kopsavilkums</w:t>
            </w:r>
          </w:p>
        </w:tc>
      </w:tr>
      <w:tr w:rsidR="009E2E69" w:rsidRPr="000A48A1" w:rsidTr="00FF3A09">
        <w:trPr>
          <w:trHeight w:val="224"/>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9E2E69" w:rsidRPr="000A48A1" w:rsidRDefault="009E2E69" w:rsidP="000A48A1">
            <w:pPr>
              <w:spacing w:after="0" w:line="240" w:lineRule="auto"/>
              <w:rPr>
                <w:rFonts w:ascii="Times New Roman" w:hAnsi="Times New Roman" w:cs="Times New Roman"/>
                <w:iCs/>
                <w:sz w:val="28"/>
                <w:szCs w:val="28"/>
                <w:lang w:val="sv-SE"/>
              </w:rPr>
            </w:pPr>
            <w:r w:rsidRPr="000A48A1">
              <w:rPr>
                <w:rFonts w:ascii="Times New Roman" w:hAnsi="Times New Roman" w:cs="Times New Roman"/>
                <w:iCs/>
                <w:sz w:val="28"/>
                <w:szCs w:val="28"/>
                <w:lang w:val="sv-SE"/>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266C21" w:rsidRPr="000A48A1" w:rsidRDefault="00266C21" w:rsidP="000A48A1">
            <w:pPr>
              <w:pStyle w:val="Default"/>
              <w:ind w:firstLine="567"/>
              <w:jc w:val="both"/>
              <w:rPr>
                <w:rFonts w:eastAsia="Times New Roman"/>
                <w:iCs/>
                <w:color w:val="auto"/>
                <w:sz w:val="28"/>
                <w:szCs w:val="28"/>
                <w:lang w:eastAsia="lv-LV"/>
              </w:rPr>
            </w:pPr>
            <w:r w:rsidRPr="000A48A1">
              <w:rPr>
                <w:rFonts w:eastAsia="Times New Roman"/>
                <w:bCs/>
                <w:sz w:val="28"/>
                <w:szCs w:val="28"/>
                <w:lang w:eastAsia="lv-LV"/>
              </w:rPr>
              <w:t>Ministru kabineta rīkojuma projek</w:t>
            </w:r>
            <w:r w:rsidR="00CC1B72" w:rsidRPr="000A48A1">
              <w:rPr>
                <w:rFonts w:eastAsia="Times New Roman"/>
                <w:bCs/>
                <w:sz w:val="28"/>
                <w:szCs w:val="28"/>
                <w:lang w:eastAsia="lv-LV"/>
              </w:rPr>
              <w:t>ta</w:t>
            </w:r>
            <w:r w:rsidR="0080222B">
              <w:rPr>
                <w:rFonts w:eastAsia="Times New Roman"/>
                <w:bCs/>
                <w:sz w:val="28"/>
                <w:szCs w:val="28"/>
                <w:lang w:eastAsia="lv-LV"/>
              </w:rPr>
              <w:t xml:space="preserve"> „Grozījums Ministru kabineta 2016.gada 20.decembra rīkojumā Nr.779 „Par 5.5.1. specifiskā atbalsta mērķa „Saglabāt, aizsargāt un attīstīt nozīmīgu kultūras un dabas mantojumu, kā arī attīstīt ar to saistītos pakalpojumus” projektu iesniegumu iesniedzēju saraksta apstiprināšanu” projektu iesniedzēju saraksta apstiprināšanu”</w:t>
            </w:r>
            <w:r w:rsidR="000A48A1">
              <w:rPr>
                <w:rFonts w:eastAsia="Times New Roman"/>
                <w:bCs/>
                <w:sz w:val="28"/>
                <w:szCs w:val="28"/>
                <w:lang w:eastAsia="lv-LV"/>
              </w:rPr>
              <w:t>”</w:t>
            </w:r>
            <w:r w:rsidRPr="000A48A1">
              <w:rPr>
                <w:rFonts w:eastAsia="Times New Roman"/>
                <w:bCs/>
                <w:sz w:val="28"/>
                <w:szCs w:val="28"/>
                <w:lang w:eastAsia="lv-LV"/>
              </w:rPr>
              <w:t xml:space="preserve"> (turpmāk – Projekts)</w:t>
            </w:r>
            <w:r w:rsidR="00C778A1" w:rsidRPr="000A48A1">
              <w:rPr>
                <w:rFonts w:eastAsia="Times New Roman"/>
                <w:bCs/>
                <w:sz w:val="28"/>
                <w:szCs w:val="28"/>
                <w:lang w:eastAsia="lv-LV"/>
              </w:rPr>
              <w:t xml:space="preserve"> mērķis ir nodrošināt 5.5.1.specifiskā atbalsta mērķa „Saglabāt, aizsa</w:t>
            </w:r>
            <w:r w:rsidR="0080222B">
              <w:rPr>
                <w:rFonts w:eastAsia="Times New Roman"/>
                <w:bCs/>
                <w:sz w:val="28"/>
                <w:szCs w:val="28"/>
                <w:lang w:eastAsia="lv-LV"/>
              </w:rPr>
              <w:t>rgāt un attīstīt nozīmīgu kultūras un dabas mantojumu, kā arī attīstīt ar to saistītos pakalpojumus” (turpmāk – 5.5.1.SAM)</w:t>
            </w:r>
            <w:r w:rsidR="0080222B">
              <w:rPr>
                <w:rFonts w:eastAsia="Times New Roman"/>
                <w:iCs/>
                <w:color w:val="auto"/>
                <w:sz w:val="28"/>
                <w:szCs w:val="28"/>
                <w:lang w:eastAsia="lv-LV"/>
              </w:rPr>
              <w:t xml:space="preserve"> Jēkabpils pilsētas pašvaldība</w:t>
            </w:r>
            <w:r w:rsidR="008C6F9B">
              <w:rPr>
                <w:rFonts w:eastAsia="Times New Roman"/>
                <w:iCs/>
                <w:color w:val="auto"/>
                <w:sz w:val="28"/>
                <w:szCs w:val="28"/>
                <w:lang w:eastAsia="lv-LV"/>
              </w:rPr>
              <w:t>s īstenotā projekta nepieciešamā grozījuma</w:t>
            </w:r>
            <w:r w:rsidR="0080222B">
              <w:rPr>
                <w:rFonts w:eastAsia="Times New Roman"/>
                <w:iCs/>
                <w:color w:val="auto"/>
                <w:sz w:val="28"/>
                <w:szCs w:val="28"/>
                <w:lang w:eastAsia="lv-LV"/>
              </w:rPr>
              <w:t xml:space="preserve"> apstiprināšanu Ministru kabinetā.</w:t>
            </w:r>
          </w:p>
          <w:p w:rsidR="00594984" w:rsidRDefault="008C6F9B">
            <w:pPr>
              <w:pStyle w:val="Default"/>
              <w:ind w:firstLine="567"/>
              <w:jc w:val="both"/>
              <w:rPr>
                <w:rFonts w:eastAsia="Times New Roman"/>
                <w:iCs/>
                <w:sz w:val="28"/>
                <w:szCs w:val="28"/>
                <w:lang w:eastAsia="lv-LV"/>
              </w:rPr>
            </w:pPr>
            <w:r w:rsidRPr="0063190E">
              <w:rPr>
                <w:rFonts w:eastAsia="Times New Roman"/>
                <w:iCs/>
                <w:sz w:val="28"/>
                <w:szCs w:val="28"/>
                <w:lang w:eastAsia="lv-LV"/>
              </w:rPr>
              <w:t>Projekts stāsies spēkā tā parakstīšanas brīdī.</w:t>
            </w:r>
          </w:p>
        </w:tc>
      </w:tr>
    </w:tbl>
    <w:p w:rsidR="006C2D2D"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6"/>
        <w:gridCol w:w="3069"/>
        <w:gridCol w:w="5360"/>
      </w:tblGrid>
      <w:tr w:rsidR="00E5323B" w:rsidRPr="000A48A1" w:rsidTr="00EE3F6D">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 Tiesību akta projekta izstrādes nepieciešamība</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266C21" w:rsidP="00594984">
            <w:pPr>
              <w:spacing w:after="0" w:line="240" w:lineRule="auto"/>
              <w:jc w:val="both"/>
              <w:rPr>
                <w:rFonts w:ascii="Times New Roman" w:eastAsia="Times New Roman" w:hAnsi="Times New Roman" w:cs="Times New Roman"/>
                <w:sz w:val="28"/>
                <w:szCs w:val="28"/>
                <w:lang w:eastAsia="lv-LV"/>
              </w:rPr>
            </w:pPr>
            <w:r w:rsidRPr="000A48A1">
              <w:rPr>
                <w:rFonts w:ascii="Times New Roman" w:eastAsia="Times New Roman" w:hAnsi="Times New Roman" w:cs="Times New Roman"/>
                <w:sz w:val="28"/>
                <w:szCs w:val="28"/>
                <w:lang w:eastAsia="lv-LV"/>
              </w:rPr>
              <w:t>Projekts</w:t>
            </w:r>
            <w:r w:rsidR="0080222B">
              <w:rPr>
                <w:rFonts w:ascii="Times New Roman" w:eastAsia="Times New Roman" w:hAnsi="Times New Roman" w:cs="Times New Roman"/>
                <w:sz w:val="28"/>
                <w:szCs w:val="28"/>
                <w:lang w:eastAsia="lv-LV"/>
              </w:rPr>
              <w:t xml:space="preserve"> sagatavots, pamatojoties uz Ministru kabineta 2016.gada 24.maija noteikumu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Noteikumi Nr.322) 21.punktu, kas nosaka, ka projekta iesnieguma iesniedzējs 5.5.1.SAM ietvaros ir pašvaldība vai pašvaldības iestāde, kura iekļauta Ministru </w:t>
            </w:r>
            <w:r w:rsidR="0080222B">
              <w:rPr>
                <w:rFonts w:ascii="Times New Roman" w:eastAsia="Times New Roman" w:hAnsi="Times New Roman" w:cs="Times New Roman"/>
                <w:sz w:val="28"/>
                <w:szCs w:val="28"/>
                <w:lang w:eastAsia="lv-LV"/>
              </w:rPr>
              <w:lastRenderedPageBreak/>
              <w:t>kabineta apstiprinātajā projektu iesniegumu iesniedzēju sarakstā, kas izveidots pēc projektu ideju priekšatlases.</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2.</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80222B">
              <w:rPr>
                <w:rFonts w:ascii="Times New Roman" w:eastAsia="Times New Roman" w:hAnsi="Times New Roman" w:cs="Times New Roman"/>
                <w:iCs/>
                <w:sz w:val="28"/>
                <w:szCs w:val="28"/>
                <w:lang w:eastAsia="lv-LV"/>
              </w:rPr>
              <w:t>mērķis un būtība</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Saskaņā ar Noteikumu Nr.322 3.punktu specifiskā atbalsta īstenošanu nodrošina Kultūras ministrija kā atbildīgā iestāde sadarbībā ar Vides aizsardzības un reģionālās attīstības ministriju un sadarbības iestādi. Noteikumu Nr.322 4.punkts nosaka, ka, lai nodrošinātu 5.5.1.SAM ieviešanu, Kultūras ministrija sadarbībā ar Vides aizsardzības un reģionālās attīstības ministriju pirms ierobežotas projektu iesniegumu atlases uzsākšanas nodrošina projektu ideju priekšatlasi.</w:t>
            </w:r>
          </w:p>
          <w:p w:rsidR="00594984" w:rsidRPr="00594984" w:rsidRDefault="0080222B" w:rsidP="00594984">
            <w:pPr>
              <w:spacing w:after="0" w:line="240" w:lineRule="auto"/>
              <w:ind w:firstLine="567"/>
              <w:jc w:val="both"/>
              <w:rPr>
                <w:rFonts w:ascii="Times New Roman" w:eastAsia="Times New Roman" w:hAnsi="Times New Roman" w:cs="Times New Roman"/>
                <w:sz w:val="28"/>
                <w:szCs w:val="28"/>
                <w:lang w:eastAsia="lv-LV"/>
              </w:rPr>
            </w:pPr>
            <w:r w:rsidRPr="0080222B">
              <w:rPr>
                <w:rFonts w:ascii="Times New Roman" w:eastAsia="Times New Roman" w:hAnsi="Times New Roman" w:cs="Times New Roman"/>
                <w:sz w:val="28"/>
                <w:szCs w:val="28"/>
                <w:lang w:eastAsia="lv-LV"/>
              </w:rPr>
              <w:t xml:space="preserve">Ar Kultūras ministrijas 2016.gada 31.augusta rīkojumu Nr.2.5.-1-212 „Par projektu ideju priekšatlases vērtēšanas komisijas izveidi” tika izveidota projektu ideju priekšatlases </w:t>
            </w:r>
            <w:r w:rsidR="00594984" w:rsidRPr="00594984">
              <w:rPr>
                <w:rFonts w:ascii="Times New Roman" w:eastAsia="Times New Roman" w:hAnsi="Times New Roman" w:cs="Times New Roman"/>
                <w:sz w:val="28"/>
                <w:szCs w:val="28"/>
                <w:lang w:eastAsia="lv-LV"/>
              </w:rPr>
              <w:t>vērtēšanas komisija, kuras sastāvā kā balsstiesīgie vērtēšanas komisijas locekļi tika iekļauti pārstāvji no Kultūras ministrijas, Valsts kultūras pieminekļu aizsardzības inspekcijas</w:t>
            </w:r>
            <w:r w:rsidR="008C6F9B">
              <w:rPr>
                <w:rFonts w:ascii="Times New Roman" w:eastAsia="Times New Roman" w:hAnsi="Times New Roman" w:cs="Times New Roman"/>
                <w:sz w:val="28"/>
                <w:szCs w:val="28"/>
                <w:lang w:eastAsia="lv-LV"/>
              </w:rPr>
              <w:t xml:space="preserve"> (tagadējās Nacionālās kultūras mantojuma pārvaldes)</w:t>
            </w:r>
            <w:r w:rsidR="00594984" w:rsidRPr="00594984">
              <w:rPr>
                <w:rFonts w:ascii="Times New Roman" w:eastAsia="Times New Roman" w:hAnsi="Times New Roman" w:cs="Times New Roman"/>
                <w:sz w:val="28"/>
                <w:szCs w:val="28"/>
                <w:lang w:eastAsia="lv-LV"/>
              </w:rPr>
              <w:t>, Vides aizsardzības un reģionālās attīstības ministrijas, Ekonomikas ministrijas, Latvijas Pašvaldību savienības, Latvijas Lielo pilsētu asociācijas, Reģionālo centru apvienības, Latvijas piekrastes pašvaldību apvienības, Novadu apvienības.</w:t>
            </w:r>
          </w:p>
          <w:p w:rsidR="00594984" w:rsidRDefault="00594984" w:rsidP="00594984">
            <w:pPr>
              <w:spacing w:after="0" w:line="240" w:lineRule="auto"/>
              <w:ind w:firstLine="567"/>
              <w:jc w:val="both"/>
              <w:rPr>
                <w:rFonts w:ascii="Times New Roman" w:eastAsia="Calibri" w:hAnsi="Times New Roman" w:cs="Times New Roman"/>
                <w:color w:val="1F4E79" w:themeColor="accent1" w:themeShade="80"/>
                <w:sz w:val="28"/>
                <w:szCs w:val="28"/>
              </w:rPr>
            </w:pPr>
            <w:r w:rsidRPr="00594984">
              <w:rPr>
                <w:rFonts w:ascii="Times New Roman" w:eastAsia="Times New Roman" w:hAnsi="Times New Roman" w:cs="Times New Roman"/>
                <w:sz w:val="28"/>
                <w:szCs w:val="28"/>
                <w:lang w:eastAsia="lv-LV"/>
              </w:rPr>
              <w:t>Projektu ideju priekšatlases vērtēšanas komisija 2016.gada novembrī un decembrī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w:t>
            </w:r>
            <w:r w:rsidR="008C6F9B">
              <w:rPr>
                <w:rFonts w:ascii="Times New Roman" w:eastAsia="Times New Roman" w:hAnsi="Times New Roman" w:cs="Times New Roman"/>
                <w:sz w:val="28"/>
                <w:szCs w:val="28"/>
                <w:lang w:eastAsia="lv-LV"/>
              </w:rPr>
              <w:t>as komisijas nolikums” noteikto</w:t>
            </w:r>
            <w:r w:rsidRPr="00594984">
              <w:rPr>
                <w:rFonts w:ascii="Times New Roman" w:eastAsia="Times New Roman" w:hAnsi="Times New Roman" w:cs="Times New Roman"/>
                <w:sz w:val="28"/>
                <w:szCs w:val="28"/>
                <w:lang w:eastAsia="lv-LV"/>
              </w:rPr>
              <w:t xml:space="preserve"> veica projektu ideju vērtēšanu un atbilstoši Noteikumu Nr.322 21.punktā noteiktajam </w:t>
            </w:r>
            <w:r w:rsidRPr="00594984">
              <w:rPr>
                <w:rFonts w:ascii="Times New Roman" w:eastAsia="Times New Roman" w:hAnsi="Times New Roman" w:cs="Times New Roman"/>
                <w:sz w:val="28"/>
                <w:szCs w:val="28"/>
                <w:lang w:eastAsia="lv-LV"/>
              </w:rPr>
              <w:lastRenderedPageBreak/>
              <w:t>izveidoja projektu iesniegumu iesniedzēju sarakstu un ar 2016.gada 28.novembra ziņojumu „Par Darbības programmas „Izaugsme un nodarbinātība” 5.5.1.specifiskā atbalsta mērķa „Saglabāt, aizsargāt un attīstīt nozīmīgu kultūras un dabas mantojumu, kā arī attīstīt ar to saistītos pakalpojumus” projektu ideju priekšatlases norisi un rezultātiem” (turpmāk – Ziņojums par priekšatlases rezultātiem) rosināja Kultūras ministrijai virzīt izskatīšanai Ministru kabinetā 5.5.1.SAM pirmās un otrās atlases kārtas projektu iesniedzēju sarakstu. Ar Ziņojumu par priekšatlases rezultātiem vienlaikus noteikts, ka projektu iesniegumu izstrādes vai projektu īstenošanas gaitā, ņemot vērā valsts atbalsta nosacījumus var veikt izmaiņas par projekta ietvaros atbalstāmajiem objektiem un infrastruktūru, kā arī projekta ietvaros attīstāmajiem pakalpojumiem, ja šādas izmaiņas ir pamatotas ar Nacionālās kultūras mantojuma pārvaldes, Valsts vides dienesta vai citu atbildīgo institūciju nosacījumu izpildi, normatīvo aktu prasību izpildi vai izmaiņu nepieciešamība ir radusies objektīvu, nepārvaramu un no projekta iesnieguma iesniedzēja neatkarīgu apstākļu rezultātā. Visos gadījumos, kad kādu apstākļu dēļ nepieciešamas izmaiņas Ministru kabinetā apstiprinātajā projektu iesniedzēju sarakstā, nepieciešams atkārtoti sasaukt vērtēšanas komisijas sēdi, kuras ietvaros jālemj par turpmāko rīcību.</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Pamatojoties uz Noteikumu Nr.322  21.punktu, kas nosaka, ka projekta iesniedzējs 5.5.1.SAM ietvaros ir pašvaldība vai pašvaldības iestāde, kura iekļauta Ministru kabineta apstiprinātajā projektu iesniedzēju sarakstā, kas izveidots pēc projektu ideju priekšatlases, ar Ministru kabineta 2016.gada 20.decembra rīkojumu Nr.779 „Par 5.5.1.specifiskā atbalsta mērķa „Saglabāt, aizsargāt un attīstīt nozīmīgu kultūras un dabas </w:t>
            </w:r>
            <w:r>
              <w:rPr>
                <w:rFonts w:ascii="Times New Roman" w:eastAsia="Calibri" w:hAnsi="Times New Roman" w:cs="Times New Roman"/>
                <w:sz w:val="28"/>
                <w:szCs w:val="28"/>
              </w:rPr>
              <w:lastRenderedPageBreak/>
              <w:t>mantojumu, kā arī attīstīt ar to saistītos pakalpojumus” projektu iesniegumu iesniedzēju saraksta apstiprināšanu” (turpmāk</w:t>
            </w:r>
            <w:r w:rsidR="00EC5F12" w:rsidRPr="000A48A1">
              <w:rPr>
                <w:rFonts w:ascii="Times New Roman" w:eastAsia="Calibri" w:hAnsi="Times New Roman" w:cs="Times New Roman"/>
                <w:sz w:val="28"/>
                <w:szCs w:val="28"/>
              </w:rPr>
              <w:t xml:space="preserve"> –</w:t>
            </w:r>
            <w:r w:rsidR="000A48A1">
              <w:rPr>
                <w:rFonts w:ascii="Times New Roman" w:eastAsia="Calibri" w:hAnsi="Times New Roman" w:cs="Times New Roman"/>
                <w:sz w:val="28"/>
                <w:szCs w:val="28"/>
              </w:rPr>
              <w:t xml:space="preserve"> </w:t>
            </w:r>
            <w:r w:rsidR="00EC5F12" w:rsidRPr="000A48A1">
              <w:rPr>
                <w:rFonts w:ascii="Times New Roman" w:eastAsia="Calibri" w:hAnsi="Times New Roman" w:cs="Times New Roman"/>
                <w:sz w:val="28"/>
                <w:szCs w:val="28"/>
              </w:rPr>
              <w:t>Rīkojums Nr.779) projektu iesniedzēju saraksts Ministru kabinetā tika apstiprināts.</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Saskaņā ar Rīkojumā Nr.779 noteikto 2017.gada 6.martā Centrālā finanšu un līgumu aģentūra izsludināja ierobežotu projektu iesniegumu atlasi. </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5.5.1.SAM pirmās atlases kārtas „Ieguldījumi kultūras un dabas mantojuma attīstībai visā Latvijas teritorijā (tai skaitā Rīgā), izņemot pārējās Baltijas jūras piekrastes pašvaldības” (turpmāk – pirmā atlases kārta) ietvaros ir veikta projektu iesniegumu atlase un noslēgti visi plānotie seši līgumi par projektu īstenošanu, tai skaitā, Jēkabpils pilsētas pašvaldība 2</w:t>
            </w:r>
            <w:r w:rsidR="008C6F9B">
              <w:rPr>
                <w:rFonts w:ascii="Times New Roman" w:eastAsia="Calibri" w:hAnsi="Times New Roman" w:cs="Times New Roman"/>
                <w:sz w:val="28"/>
                <w:szCs w:val="28"/>
              </w:rPr>
              <w:t>018.gada 6.aprīlī ir noslēgusi l</w:t>
            </w:r>
            <w:r>
              <w:rPr>
                <w:rFonts w:ascii="Times New Roman" w:eastAsia="Calibri" w:hAnsi="Times New Roman" w:cs="Times New Roman"/>
                <w:sz w:val="28"/>
                <w:szCs w:val="28"/>
              </w:rPr>
              <w:t>īgumu par projekta Nr.5.5.1.0/17/I/005</w:t>
            </w:r>
            <w:r w:rsidR="008C6F9B">
              <w:rPr>
                <w:rFonts w:ascii="Times New Roman" w:eastAsia="Calibri" w:hAnsi="Times New Roman" w:cs="Times New Roman"/>
                <w:sz w:val="28"/>
                <w:szCs w:val="28"/>
              </w:rPr>
              <w:t xml:space="preserve"> </w:t>
            </w:r>
            <w:r w:rsidR="00DB1177" w:rsidRPr="000A48A1">
              <w:rPr>
                <w:rFonts w:ascii="Times New Roman" w:eastAsia="Calibri" w:hAnsi="Times New Roman" w:cs="Times New Roman"/>
                <w:sz w:val="28"/>
                <w:szCs w:val="28"/>
              </w:rPr>
              <w:t>„Kultūras mantojuma saglabāšana un attīstība Daugavas ceļā”</w:t>
            </w:r>
            <w:r w:rsidR="00FA4325" w:rsidRPr="000A48A1">
              <w:rPr>
                <w:rFonts w:ascii="Times New Roman" w:eastAsia="Calibri" w:hAnsi="Times New Roman" w:cs="Times New Roman"/>
                <w:sz w:val="28"/>
                <w:szCs w:val="28"/>
              </w:rPr>
              <w:t xml:space="preserve"> (turpmāk – Projekts Nr.5.5.1.0/17/I/005) </w:t>
            </w:r>
            <w:r w:rsidR="00DB1177" w:rsidRPr="000A48A1">
              <w:rPr>
                <w:rFonts w:ascii="Times New Roman" w:eastAsia="Calibri" w:hAnsi="Times New Roman" w:cs="Times New Roman"/>
                <w:sz w:val="28"/>
                <w:szCs w:val="28"/>
              </w:rPr>
              <w:t>īstenošanu un tiek nodrošināta tā īstenošana.</w:t>
            </w:r>
          </w:p>
          <w:p w:rsidR="00594984" w:rsidRDefault="00DB1177" w:rsidP="00594984">
            <w:pPr>
              <w:spacing w:after="0" w:line="240" w:lineRule="auto"/>
              <w:ind w:firstLine="567"/>
              <w:jc w:val="both"/>
              <w:rPr>
                <w:rFonts w:ascii="Times New Roman" w:eastAsia="Calibri" w:hAnsi="Times New Roman" w:cs="Times New Roman"/>
                <w:sz w:val="28"/>
                <w:szCs w:val="28"/>
              </w:rPr>
            </w:pPr>
            <w:r w:rsidRPr="000A48A1">
              <w:rPr>
                <w:rFonts w:ascii="Times New Roman" w:eastAsia="Calibri" w:hAnsi="Times New Roman" w:cs="Times New Roman"/>
                <w:sz w:val="28"/>
                <w:szCs w:val="28"/>
              </w:rPr>
              <w:t xml:space="preserve">Projekta Nr.5.5.1.0/17/I/005 īstenošanu nodrošina Jēkabpils pilsētas dome sadarbībā ar Ogres </w:t>
            </w:r>
            <w:r w:rsidR="0080222B">
              <w:rPr>
                <w:rFonts w:ascii="Times New Roman" w:eastAsia="Calibri" w:hAnsi="Times New Roman" w:cs="Times New Roman"/>
                <w:sz w:val="28"/>
                <w:szCs w:val="28"/>
              </w:rPr>
              <w:t>novada domi un Kokneses novada domi.</w:t>
            </w:r>
          </w:p>
          <w:p w:rsidR="00594984" w:rsidRPr="00594984" w:rsidRDefault="0080222B" w:rsidP="00594984">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Jēkabpils pilsētas pašvaldība ar 2019.gada 27.novembra vēstuli Nr.5.2.12/19/857 „Par projekta Nr.5.5.1.0/17/I/005 „Kultūras mantojuma saglabāšana un attīstība Daugavas ceļā” plānotajiem grozījumiem” iesniedza informāciju par </w:t>
            </w:r>
            <w:r w:rsidR="00A058DB">
              <w:rPr>
                <w:rFonts w:ascii="Times New Roman" w:eastAsia="Calibri" w:hAnsi="Times New Roman" w:cs="Times New Roman"/>
                <w:sz w:val="28"/>
                <w:szCs w:val="28"/>
              </w:rPr>
              <w:t>P</w:t>
            </w:r>
            <w:r w:rsidR="00A058DB" w:rsidRPr="000A48A1">
              <w:rPr>
                <w:rFonts w:ascii="Times New Roman" w:eastAsia="Calibri" w:hAnsi="Times New Roman" w:cs="Times New Roman"/>
                <w:sz w:val="28"/>
                <w:szCs w:val="28"/>
              </w:rPr>
              <w:t xml:space="preserve">rojektā </w:t>
            </w:r>
            <w:r w:rsidR="00DB1177" w:rsidRPr="000A48A1">
              <w:rPr>
                <w:rFonts w:ascii="Times New Roman" w:eastAsia="Calibri" w:hAnsi="Times New Roman" w:cs="Times New Roman"/>
                <w:sz w:val="28"/>
                <w:szCs w:val="28"/>
              </w:rPr>
              <w:t xml:space="preserve">Nr.5.5.1.0/17/I/005 </w:t>
            </w:r>
            <w:r>
              <w:rPr>
                <w:rFonts w:ascii="Times New Roman" w:eastAsia="Calibri" w:hAnsi="Times New Roman" w:cs="Times New Roman"/>
                <w:sz w:val="28"/>
                <w:szCs w:val="28"/>
              </w:rPr>
              <w:t xml:space="preserve">Ogres novada pašvaldībā īstenojamo pakalpojumu maiņu un lūdza grozīt Rīkojumu Nr.779, iekļaujot projekta partnera – Ogres novada pašvaldības projektā plānotās izmaiņas. </w:t>
            </w:r>
          </w:p>
          <w:p w:rsidR="00594984" w:rsidRPr="00594984" w:rsidRDefault="00BB5E80" w:rsidP="00594984">
            <w:pPr>
              <w:spacing w:after="0" w:line="240" w:lineRule="auto"/>
              <w:ind w:firstLine="567"/>
              <w:jc w:val="both"/>
              <w:rPr>
                <w:rFonts w:ascii="Times New Roman" w:hAnsi="Times New Roman" w:cs="Times New Roman"/>
                <w:sz w:val="28"/>
                <w:szCs w:val="28"/>
              </w:rPr>
            </w:pPr>
            <w:r w:rsidRPr="000A48A1">
              <w:rPr>
                <w:rFonts w:ascii="Times New Roman" w:eastAsia="Calibri" w:hAnsi="Times New Roman" w:cs="Times New Roman"/>
                <w:sz w:val="28"/>
                <w:szCs w:val="28"/>
              </w:rPr>
              <w:t xml:space="preserve">Ogres novada pašvaldība skaidro, ka atbilstoši likuma „Par valsts budžetu 2019.gadam” 15.pantam un lēmumam no Pašvaldību aizņēmumu un galvojumu kontroles un pārraudzības padomes kredītlīdzekļi piešķirti tikai projekta attiecināmajām izmaksām un projekta </w:t>
            </w:r>
            <w:r w:rsidRPr="000A48A1">
              <w:rPr>
                <w:rFonts w:ascii="Times New Roman" w:eastAsia="Calibri" w:hAnsi="Times New Roman" w:cs="Times New Roman"/>
                <w:sz w:val="28"/>
                <w:szCs w:val="28"/>
              </w:rPr>
              <w:lastRenderedPageBreak/>
              <w:t>neattiecināmajām izmaksām netiek piešķirti.</w:t>
            </w:r>
          </w:p>
          <w:p w:rsidR="00594984" w:rsidRDefault="00FA4325" w:rsidP="00594984">
            <w:pPr>
              <w:spacing w:after="0" w:line="240" w:lineRule="auto"/>
              <w:ind w:firstLine="567"/>
              <w:jc w:val="both"/>
              <w:rPr>
                <w:rFonts w:ascii="Times New Roman" w:eastAsia="Calibri" w:hAnsi="Times New Roman" w:cs="Times New Roman"/>
                <w:sz w:val="28"/>
                <w:szCs w:val="28"/>
              </w:rPr>
            </w:pPr>
            <w:r w:rsidRPr="000A48A1">
              <w:rPr>
                <w:rFonts w:ascii="Times New Roman" w:eastAsia="Calibri" w:hAnsi="Times New Roman" w:cs="Times New Roman"/>
                <w:sz w:val="28"/>
                <w:szCs w:val="28"/>
              </w:rPr>
              <w:t>Ņemot vērā to, ka P</w:t>
            </w:r>
            <w:r w:rsidR="00BB5E80" w:rsidRPr="000A48A1">
              <w:rPr>
                <w:rFonts w:ascii="Times New Roman" w:eastAsia="Calibri" w:hAnsi="Times New Roman" w:cs="Times New Roman"/>
                <w:sz w:val="28"/>
                <w:szCs w:val="28"/>
              </w:rPr>
              <w:t>rojekta Nr.5.5.1.0/17/I/005 ietvaros Ogres novada pašvaldībā plānoto darbību kopējā</w:t>
            </w:r>
            <w:r w:rsidR="00E4618C">
              <w:rPr>
                <w:rFonts w:ascii="Times New Roman" w:eastAsia="Calibri" w:hAnsi="Times New Roman" w:cs="Times New Roman"/>
                <w:sz w:val="28"/>
                <w:szCs w:val="28"/>
              </w:rPr>
              <w:t>s izmaksas veido 840 </w:t>
            </w:r>
            <w:r w:rsidR="00BB5E80" w:rsidRPr="000A48A1">
              <w:rPr>
                <w:rFonts w:ascii="Times New Roman" w:eastAsia="Calibri" w:hAnsi="Times New Roman" w:cs="Times New Roman"/>
                <w:sz w:val="28"/>
                <w:szCs w:val="28"/>
              </w:rPr>
              <w:t xml:space="preserve">507,62 </w:t>
            </w:r>
            <w:proofErr w:type="spellStart"/>
            <w:r w:rsidR="00BB5E80" w:rsidRPr="000A48A1">
              <w:rPr>
                <w:rFonts w:ascii="Times New Roman" w:eastAsia="Calibri" w:hAnsi="Times New Roman" w:cs="Times New Roman"/>
                <w:i/>
                <w:sz w:val="28"/>
                <w:szCs w:val="28"/>
              </w:rPr>
              <w:t>euro</w:t>
            </w:r>
            <w:proofErr w:type="spellEnd"/>
            <w:r w:rsidR="00BB5E80" w:rsidRPr="000A48A1">
              <w:rPr>
                <w:rFonts w:ascii="Times New Roman" w:eastAsia="Calibri" w:hAnsi="Times New Roman" w:cs="Times New Roman"/>
                <w:sz w:val="28"/>
                <w:szCs w:val="28"/>
              </w:rPr>
              <w:t>, no kurām 294</w:t>
            </w:r>
            <w:r w:rsidR="00A058DB">
              <w:rPr>
                <w:rFonts w:ascii="Times New Roman" w:eastAsia="Calibri" w:hAnsi="Times New Roman" w:cs="Times New Roman"/>
                <w:sz w:val="28"/>
                <w:szCs w:val="28"/>
              </w:rPr>
              <w:t> </w:t>
            </w:r>
            <w:r w:rsidR="00BB5E80" w:rsidRPr="000A48A1">
              <w:rPr>
                <w:rFonts w:ascii="Times New Roman" w:eastAsia="Calibri" w:hAnsi="Times New Roman" w:cs="Times New Roman"/>
                <w:sz w:val="28"/>
                <w:szCs w:val="28"/>
              </w:rPr>
              <w:t>117,65</w:t>
            </w:r>
            <w:r w:rsidR="00A058DB">
              <w:rPr>
                <w:rFonts w:ascii="Times New Roman" w:eastAsia="Calibri" w:hAnsi="Times New Roman" w:cs="Times New Roman"/>
                <w:sz w:val="28"/>
                <w:szCs w:val="28"/>
              </w:rPr>
              <w:t> </w:t>
            </w:r>
            <w:proofErr w:type="spellStart"/>
            <w:r w:rsidR="00BB5E80" w:rsidRPr="000A48A1">
              <w:rPr>
                <w:rFonts w:ascii="Times New Roman" w:eastAsia="Calibri" w:hAnsi="Times New Roman" w:cs="Times New Roman"/>
                <w:i/>
                <w:sz w:val="28"/>
                <w:szCs w:val="28"/>
              </w:rPr>
              <w:t>euro</w:t>
            </w:r>
            <w:proofErr w:type="spellEnd"/>
            <w:r w:rsidR="00BB5E80" w:rsidRPr="000A48A1">
              <w:rPr>
                <w:rFonts w:ascii="Times New Roman" w:eastAsia="Calibri" w:hAnsi="Times New Roman" w:cs="Times New Roman"/>
                <w:sz w:val="28"/>
                <w:szCs w:val="28"/>
              </w:rPr>
              <w:t xml:space="preserve"> veido projekta attiecināmās izmaksas, daļu būvdarbu Ogres novada pašvaldība nevar apmaksāt no saviem budžeta līdzekļiem, līdz ar to ir pieņemts lēmums izmainīt būvdarbu secību un prioritātes, kā arī grozīt </w:t>
            </w:r>
            <w:r w:rsidRPr="000A48A1">
              <w:rPr>
                <w:rFonts w:ascii="Times New Roman" w:eastAsia="Calibri" w:hAnsi="Times New Roman" w:cs="Times New Roman"/>
                <w:sz w:val="28"/>
                <w:szCs w:val="28"/>
              </w:rPr>
              <w:t>Projekta Nr.5.5.1.0/17/I/005</w:t>
            </w:r>
            <w:r w:rsidR="00BB5E80" w:rsidRPr="000A48A1">
              <w:rPr>
                <w:rFonts w:ascii="Times New Roman" w:eastAsia="Calibri" w:hAnsi="Times New Roman" w:cs="Times New Roman"/>
                <w:sz w:val="28"/>
                <w:szCs w:val="28"/>
              </w:rPr>
              <w:t xml:space="preserve"> ietvaros jaunradītos pakalpojumus, lai samazinātu projek</w:t>
            </w:r>
            <w:r w:rsidR="0080222B">
              <w:rPr>
                <w:rFonts w:ascii="Times New Roman" w:eastAsia="Calibri" w:hAnsi="Times New Roman" w:cs="Times New Roman"/>
                <w:sz w:val="28"/>
                <w:szCs w:val="28"/>
              </w:rPr>
              <w:t xml:space="preserve">ta izdevumus un spētu sasniegt Projekta Nr.5.5.1.0/17/I/005 mērķi. </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iepriekš minēto, 5.5.1.SAM projektu ideju priekšatlases vērtēšanas komisijas ietvaros 2019.gada 5.decembrī tika ierosināta rakstiskā procedūra, lai izskatītu jautājumu par Projektā Nr.5.5.1.0/17/I/005 plānotajām izmaiņām. Projektu ideju priekšatlases vērtēšanas komisija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vērtēšanas komisijas nolikums” noteikto konstatēja, ka ierosinātās izmaiņas negatīvi neietekmē 5.5.1.SAM mērķa un rezultātu sasniegšanu, kā arī minēto izmaiņu nepieciešamība ir pamatota un nepieciešama Projekta Nr.5.5.1.0/17/I/005 veiksmīgai īstenošanai </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iepriekš minēto, projektu ideju priekšatlases vērtēšanas komisija nolēma, ka nepieciešams veikt grozījumus Rīkojumā Nr.779, aizstājot Ogres novada pašvaldībā īstenojamo pakalpojumu „dabas parka „Ogres Zilie kalni” Tūrisma informācijas centrs (sanatorijas „Ogre” ēkā) ar jaunu pakalpojumu „Izglītojoši pasākumi pa dabas parku „Ogres Zilie kalni”” un pakalpojumu „Interaktīvas </w:t>
            </w:r>
            <w:r>
              <w:rPr>
                <w:rFonts w:ascii="Times New Roman" w:eastAsia="Calibri" w:hAnsi="Times New Roman" w:cs="Times New Roman"/>
                <w:sz w:val="28"/>
                <w:szCs w:val="28"/>
              </w:rPr>
              <w:lastRenderedPageBreak/>
              <w:t>izglītojošas nodarbības sanatorijā „Ogre”” ar jaunu pakalpojumu „Ekskursija par sanatoriju „Ogre” un tās vēsturi”.</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Ar projektu ideju priekšatlases vērtēšanas komisija</w:t>
            </w:r>
            <w:r w:rsidR="00A058DB">
              <w:rPr>
                <w:rFonts w:ascii="Times New Roman" w:eastAsia="Calibri" w:hAnsi="Times New Roman" w:cs="Times New Roman"/>
                <w:sz w:val="28"/>
                <w:szCs w:val="28"/>
              </w:rPr>
              <w:t>s</w:t>
            </w:r>
            <w:r w:rsidR="00893DBC" w:rsidRPr="000A48A1">
              <w:rPr>
                <w:rFonts w:ascii="Times New Roman" w:eastAsia="Calibri" w:hAnsi="Times New Roman" w:cs="Times New Roman"/>
                <w:sz w:val="28"/>
                <w:szCs w:val="28"/>
              </w:rPr>
              <w:t xml:space="preserve"> </w:t>
            </w:r>
            <w:r w:rsidR="00917C9E" w:rsidRPr="000A48A1">
              <w:rPr>
                <w:rFonts w:ascii="Times New Roman" w:eastAsia="Calibri" w:hAnsi="Times New Roman" w:cs="Times New Roman"/>
                <w:sz w:val="28"/>
                <w:szCs w:val="28"/>
              </w:rPr>
              <w:t xml:space="preserve">2020.gada 9.janvāra ziņojumu „Par grozījumiem </w:t>
            </w:r>
            <w:r w:rsidR="00A058DB">
              <w:rPr>
                <w:rFonts w:ascii="Times New Roman" w:eastAsia="Calibri" w:hAnsi="Times New Roman" w:cs="Times New Roman"/>
                <w:sz w:val="28"/>
                <w:szCs w:val="28"/>
              </w:rPr>
              <w:t>d</w:t>
            </w:r>
            <w:r w:rsidR="00A058DB" w:rsidRPr="000A48A1">
              <w:rPr>
                <w:rFonts w:ascii="Times New Roman" w:eastAsia="Calibri" w:hAnsi="Times New Roman" w:cs="Times New Roman"/>
                <w:sz w:val="28"/>
                <w:szCs w:val="28"/>
              </w:rPr>
              <w:t xml:space="preserve">arbības </w:t>
            </w:r>
            <w:r w:rsidR="00917C9E" w:rsidRPr="000A48A1">
              <w:rPr>
                <w:rFonts w:ascii="Times New Roman" w:eastAsia="Calibri" w:hAnsi="Times New Roman" w:cs="Times New Roman"/>
                <w:sz w:val="28"/>
                <w:szCs w:val="28"/>
              </w:rPr>
              <w:t>programmas „Izaugsme un nodarbinātība” 5.5.1.specifisk</w:t>
            </w:r>
            <w:r>
              <w:rPr>
                <w:rFonts w:ascii="Times New Roman" w:eastAsia="Calibri" w:hAnsi="Times New Roman" w:cs="Times New Roman"/>
                <w:sz w:val="28"/>
                <w:szCs w:val="28"/>
              </w:rPr>
              <w:t>ā atbalsta mērķa „Saglabāt, aizsargāt un attīstīt nozīmīgu kultūras un dabas mantojumu, kā arī attīstīt ar to saistītos pakalpojumus” projektu iesniedzēju sarakstā”</w:t>
            </w:r>
            <w:r w:rsidRPr="0080222B">
              <w:rPr>
                <w:rFonts w:ascii="Times New Roman" w:eastAsia="Times New Roman" w:hAnsi="Times New Roman" w:cs="Times New Roman"/>
                <w:sz w:val="28"/>
                <w:szCs w:val="28"/>
                <w:lang w:eastAsia="lv-LV"/>
              </w:rPr>
              <w:t xml:space="preserve"> (turpmāk – Ziņojums par grozījumiem)</w:t>
            </w:r>
            <w:r>
              <w:rPr>
                <w:rFonts w:ascii="Times New Roman" w:eastAsia="Calibri" w:hAnsi="Times New Roman" w:cs="Times New Roman"/>
                <w:sz w:val="28"/>
                <w:szCs w:val="28"/>
              </w:rPr>
              <w:t xml:space="preserve"> ierosināts Kultūras ministrijai virzīt izskatīša</w:t>
            </w:r>
            <w:r w:rsidR="00E4618C">
              <w:rPr>
                <w:rFonts w:ascii="Times New Roman" w:eastAsia="Calibri" w:hAnsi="Times New Roman" w:cs="Times New Roman"/>
                <w:sz w:val="28"/>
                <w:szCs w:val="28"/>
              </w:rPr>
              <w:t xml:space="preserve">nai Ministru kabinetā </w:t>
            </w:r>
            <w:r>
              <w:rPr>
                <w:rFonts w:ascii="Times New Roman" w:eastAsia="Calibri" w:hAnsi="Times New Roman" w:cs="Times New Roman"/>
                <w:sz w:val="28"/>
                <w:szCs w:val="28"/>
              </w:rPr>
              <w:t>grozījumus Rīkojumā Nr.779.</w:t>
            </w:r>
          </w:p>
          <w:p w:rsidR="00594984" w:rsidRDefault="0080222B" w:rsidP="00594984">
            <w:pPr>
              <w:spacing w:after="0" w:line="240" w:lineRule="auto"/>
              <w:ind w:firstLine="567"/>
              <w:jc w:val="both"/>
              <w:rPr>
                <w:rFonts w:ascii="Times New Roman" w:eastAsia="Calibri" w:hAnsi="Times New Roman" w:cs="Times New Roman"/>
                <w:sz w:val="28"/>
                <w:szCs w:val="28"/>
              </w:rPr>
            </w:pPr>
            <w:r w:rsidRPr="0080222B">
              <w:rPr>
                <w:rFonts w:ascii="Times New Roman" w:eastAsia="Times New Roman" w:hAnsi="Times New Roman" w:cs="Times New Roman"/>
                <w:sz w:val="28"/>
                <w:szCs w:val="28"/>
                <w:lang w:eastAsia="lv-LV"/>
              </w:rPr>
              <w:t xml:space="preserve">Ņemot vērā to, ka </w:t>
            </w:r>
            <w:r>
              <w:rPr>
                <w:rFonts w:ascii="Times New Roman" w:eastAsia="Calibri" w:hAnsi="Times New Roman" w:cs="Times New Roman"/>
                <w:sz w:val="28"/>
                <w:szCs w:val="28"/>
              </w:rPr>
              <w:t xml:space="preserve">Jēkabpils pilsētas pašvaldības Projektā Nr.5.5.1.0/17/I/005 </w:t>
            </w:r>
            <w:r w:rsidRPr="0080222B">
              <w:rPr>
                <w:rFonts w:ascii="Times New Roman" w:eastAsia="Times New Roman" w:hAnsi="Times New Roman" w:cs="Times New Roman"/>
                <w:sz w:val="28"/>
                <w:szCs w:val="28"/>
                <w:lang w:eastAsia="lv-LV"/>
              </w:rPr>
              <w:t xml:space="preserve">nemainās sadarbības partneru, atbalstāmo objektu skaits, kā arī nemainās plānotais apmeklējuma pieaugums un attīstāmo pakalpojumu skaits, nav nepieciešams </w:t>
            </w:r>
            <w:r w:rsidR="00E4618C" w:rsidRPr="0080222B">
              <w:rPr>
                <w:rFonts w:ascii="Times New Roman" w:eastAsia="Times New Roman" w:hAnsi="Times New Roman" w:cs="Times New Roman"/>
                <w:sz w:val="28"/>
                <w:szCs w:val="28"/>
                <w:lang w:eastAsia="lv-LV"/>
              </w:rPr>
              <w:t xml:space="preserve">pārskatīt </w:t>
            </w:r>
            <w:r w:rsidRPr="0080222B">
              <w:rPr>
                <w:rFonts w:ascii="Times New Roman" w:eastAsia="Times New Roman" w:hAnsi="Times New Roman" w:cs="Times New Roman"/>
                <w:sz w:val="28"/>
                <w:szCs w:val="28"/>
                <w:lang w:eastAsia="lv-LV"/>
              </w:rPr>
              <w:t xml:space="preserve">projekta idejai paredzēto finansējumu. </w:t>
            </w:r>
          </w:p>
          <w:p w:rsidR="00594984" w:rsidRDefault="0080222B" w:rsidP="00594984">
            <w:pPr>
              <w:spacing w:after="0" w:line="240" w:lineRule="auto"/>
              <w:ind w:firstLine="567"/>
              <w:jc w:val="both"/>
              <w:rPr>
                <w:rFonts w:ascii="Times New Roman" w:eastAsia="Calibri" w:hAnsi="Times New Roman" w:cs="Times New Roman"/>
                <w:sz w:val="28"/>
                <w:szCs w:val="28"/>
              </w:rPr>
            </w:pPr>
            <w:r w:rsidRPr="0080222B">
              <w:rPr>
                <w:rFonts w:ascii="Times New Roman" w:eastAsia="Times New Roman" w:hAnsi="Times New Roman" w:cs="Times New Roman"/>
                <w:sz w:val="28"/>
                <w:szCs w:val="28"/>
                <w:lang w:eastAsia="lv-LV"/>
              </w:rPr>
              <w:t>Faktisko rādītāju uzraudzību projektu ietvaros atbilstoši savai kompetencei nodrošinās Centrālā finanšu un līgumu aģentūra un Kultūras ministrija kā atbildīgā iestāde, īstenojot noteiktās funkcijas.</w:t>
            </w:r>
          </w:p>
          <w:p w:rsidR="00A6715A" w:rsidRPr="000A48A1" w:rsidRDefault="0080222B" w:rsidP="000A48A1">
            <w:pPr>
              <w:autoSpaceDE w:val="0"/>
              <w:autoSpaceDN w:val="0"/>
              <w:spacing w:after="0" w:line="240" w:lineRule="auto"/>
              <w:ind w:firstLine="567"/>
              <w:jc w:val="both"/>
              <w:rPr>
                <w:rFonts w:ascii="Times New Roman" w:eastAsia="Times New Roman" w:hAnsi="Times New Roman" w:cs="Times New Roman"/>
                <w:sz w:val="28"/>
                <w:szCs w:val="28"/>
                <w:lang w:eastAsia="lv-LV"/>
              </w:rPr>
            </w:pPr>
            <w:r w:rsidRPr="0080222B">
              <w:rPr>
                <w:rFonts w:ascii="Times New Roman" w:eastAsia="Times New Roman" w:hAnsi="Times New Roman" w:cs="Times New Roman"/>
                <w:sz w:val="28"/>
                <w:szCs w:val="28"/>
                <w:lang w:eastAsia="lv-LV"/>
              </w:rPr>
              <w:t xml:space="preserve">Tā kā projektu iesniegumu vērtēšanas kritērijs Nr.3.1., kas iekļauts 2016.gada </w:t>
            </w:r>
            <w:r w:rsidR="00594984" w:rsidRPr="00594984">
              <w:rPr>
                <w:rFonts w:ascii="Times New Roman" w:eastAsia="Times New Roman" w:hAnsi="Times New Roman" w:cs="Times New Roman"/>
                <w:sz w:val="28"/>
                <w:szCs w:val="28"/>
                <w:lang w:eastAsia="lv-LV"/>
              </w:rPr>
              <w:t>25.februāra Eiropas Savienības struktūrfondu un Kohēzijas fonda 2014. – 2020.gada plānošanas perioda apakškomitejas sēdē</w:t>
            </w:r>
            <w:r w:rsidR="00594984" w:rsidRPr="00594984">
              <w:rPr>
                <w:rFonts w:ascii="Times New Roman" w:eastAsia="Times New Roman" w:hAnsi="Times New Roman" w:cs="Times New Roman"/>
                <w:sz w:val="28"/>
                <w:szCs w:val="28"/>
                <w:vertAlign w:val="superscript"/>
                <w:lang w:eastAsia="lv-LV"/>
              </w:rPr>
              <w:footnoteReference w:id="1"/>
            </w:r>
            <w:r w:rsidR="00266C21" w:rsidRPr="000A48A1">
              <w:rPr>
                <w:rFonts w:ascii="Times New Roman" w:eastAsia="Times New Roman" w:hAnsi="Times New Roman" w:cs="Times New Roman"/>
                <w:sz w:val="28"/>
                <w:szCs w:val="28"/>
                <w:lang w:eastAsia="lv-LV"/>
              </w:rPr>
              <w:t xml:space="preserve"> konceptuāli atbalstīto kritēriju kopā, paredz vērtēt, vai specifiskā atbalsta ietvaros iesniegtajā projekta iesniegumā norādītā projekta ideja, iesniedzējs un sadarbības partneris, norādītais finansējuma apmērs, atbalstāmie objekti un sasniedzamie iznākuma un finanšu rādītāji atbilst Ministru kabinetā apstiprinātajā projektu iesniegumu iesniedzēju sarakstā noteiktajam</w:t>
            </w:r>
            <w:r w:rsidRPr="0080222B">
              <w:rPr>
                <w:rFonts w:ascii="Times New Roman" w:eastAsia="Times New Roman" w:hAnsi="Times New Roman" w:cs="Times New Roman"/>
                <w:sz w:val="28"/>
                <w:szCs w:val="28"/>
                <w:lang w:eastAsia="lv-LV"/>
              </w:rPr>
              <w:t xml:space="preserve">, minētie grozījumi </w:t>
            </w:r>
            <w:r w:rsidR="00594984" w:rsidRPr="00594984">
              <w:rPr>
                <w:rFonts w:ascii="Times New Roman" w:eastAsia="Times New Roman" w:hAnsi="Times New Roman" w:cs="Times New Roman"/>
                <w:sz w:val="28"/>
                <w:szCs w:val="28"/>
                <w:lang w:eastAsia="lv-LV"/>
              </w:rPr>
              <w:t xml:space="preserve">nepieciešami, lai nodrošinātu nepieciešamo informāciju Centrālās finanšu un līgumu </w:t>
            </w:r>
            <w:r w:rsidR="00594984" w:rsidRPr="00594984">
              <w:rPr>
                <w:rFonts w:ascii="Times New Roman" w:eastAsia="Times New Roman" w:hAnsi="Times New Roman" w:cs="Times New Roman"/>
                <w:sz w:val="28"/>
                <w:szCs w:val="28"/>
                <w:lang w:eastAsia="lv-LV"/>
              </w:rPr>
              <w:lastRenderedPageBreak/>
              <w:t xml:space="preserve">aģentūrai, vērtējot </w:t>
            </w:r>
            <w:r>
              <w:rPr>
                <w:rFonts w:ascii="Times New Roman" w:eastAsia="Calibri" w:hAnsi="Times New Roman" w:cs="Times New Roman"/>
                <w:sz w:val="28"/>
                <w:szCs w:val="28"/>
              </w:rPr>
              <w:t xml:space="preserve">Jēkabpils pilsētas pašvaldības Projektā Nr.5.5.1.0/17/I/005 plānotos grozījumus. </w:t>
            </w:r>
            <w:r w:rsidRPr="0080222B">
              <w:rPr>
                <w:rFonts w:ascii="Times New Roman" w:eastAsia="Times New Roman" w:hAnsi="Times New Roman" w:cs="Times New Roman"/>
                <w:sz w:val="28"/>
                <w:szCs w:val="28"/>
                <w:lang w:eastAsia="lv-LV"/>
              </w:rPr>
              <w:t xml:space="preserve"> </w:t>
            </w:r>
          </w:p>
          <w:p w:rsidR="00AD4DF4" w:rsidRPr="000A48A1" w:rsidRDefault="0080222B" w:rsidP="000A48A1">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Projektam nav ietekmes uz 5.5.1.SAM pirmās un otrās atlases kārtas projektu iesniegumu atlasi un finansējuma saņēmējiem.</w:t>
            </w:r>
          </w:p>
          <w:p w:rsidR="00DB1177" w:rsidRPr="000A48A1" w:rsidRDefault="0080222B" w:rsidP="000A48A1">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Pēc Projekta izskatīšanas Ministru kabinetā, nepieciešams veikt grozījumus </w:t>
            </w:r>
            <w:r>
              <w:rPr>
                <w:rFonts w:ascii="Times New Roman" w:eastAsia="Calibri" w:hAnsi="Times New Roman" w:cs="Times New Roman"/>
                <w:sz w:val="28"/>
                <w:szCs w:val="28"/>
              </w:rPr>
              <w:t>līgumā par projekta Nr.5.5.1.0/17/I/005  „Kultūras mantojuma saglabāšana un attīstība Daugavas ceļā” īstenošanu.</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3.</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hideMark/>
          </w:tcPr>
          <w:p w:rsidR="00E45CD3" w:rsidRDefault="0080222B" w:rsidP="00E45CD3">
            <w:pPr>
              <w:spacing w:after="0" w:line="240" w:lineRule="auto"/>
              <w:jc w:val="both"/>
              <w:rPr>
                <w:rFonts w:ascii="Times New Roman" w:eastAsia="Times New Roman" w:hAnsi="Times New Roman" w:cs="Times New Roman"/>
                <w:iCs/>
                <w:sz w:val="28"/>
                <w:szCs w:val="28"/>
                <w:lang w:eastAsia="lv-LV"/>
              </w:rPr>
            </w:pPr>
            <w:r w:rsidRPr="0080222B">
              <w:rPr>
                <w:rFonts w:ascii="Times New Roman" w:eastAsia="Times New Roman" w:hAnsi="Times New Roman" w:cs="Times New Roman"/>
                <w:sz w:val="28"/>
                <w:szCs w:val="28"/>
              </w:rPr>
              <w:t>Kultūras ministrija un Vides aizsardzības un reģionālās attīstības ministrija.</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6E7048"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0A48A1"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jc w:val="both"/>
              <w:rPr>
                <w:rFonts w:ascii="Times New Roman" w:eastAsia="Times New Roman" w:hAnsi="Times New Roman" w:cs="Times New Roman"/>
                <w:iCs/>
                <w:sz w:val="28"/>
                <w:szCs w:val="28"/>
                <w:lang w:eastAsia="lv-LV"/>
              </w:rPr>
            </w:pPr>
            <w:r w:rsidRPr="0080222B">
              <w:rPr>
                <w:rFonts w:ascii="Times New Roman" w:eastAsia="Times New Roman" w:hAnsi="Times New Roman" w:cs="Times New Roman"/>
                <w:sz w:val="28"/>
                <w:szCs w:val="28"/>
              </w:rPr>
              <w:t xml:space="preserve">Noteikumos Nr.322 noteiktais projekta iesnieguma iesniedzējs – pašvaldība un pašvaldības iestāde un noteiktie sadarbības partneri – </w:t>
            </w:r>
            <w:r w:rsidR="00594984" w:rsidRPr="00594984">
              <w:rPr>
                <w:rFonts w:ascii="Times New Roman" w:eastAsia="Times New Roman" w:hAnsi="Times New Roman" w:cs="Times New Roman"/>
                <w:sz w:val="28"/>
                <w:szCs w:val="28"/>
              </w:rPr>
              <w:t>pašvaldība, pašvaldības iestāde, pašvaldības kapitālsabiedrība, plānošanas reģions, biedrība, nodibinājums, reliģiska organizācija, juridiska vai komercreģistrā reģistrēta fiziska persona, komersants vai valsts pārvaldes iestāde, kuras īpašumā, turējumā vai valdījumā atrodas kultūras vai dabas mantojuma objekts, kurā plānotas investīcijas.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Tiesiskā regulējuma ietekme uz </w:t>
            </w:r>
            <w:r w:rsidR="0080222B">
              <w:rPr>
                <w:rFonts w:ascii="Times New Roman" w:eastAsia="Times New Roman" w:hAnsi="Times New Roman" w:cs="Times New Roman"/>
                <w:iCs/>
                <w:sz w:val="28"/>
                <w:szCs w:val="28"/>
                <w:lang w:eastAsia="lv-LV"/>
              </w:rPr>
              <w:t>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jc w:val="both"/>
              <w:rPr>
                <w:rFonts w:ascii="Times New Roman" w:eastAsia="Times New Roman" w:hAnsi="Times New Roman" w:cs="Times New Roman"/>
                <w:iCs/>
                <w:sz w:val="28"/>
                <w:szCs w:val="28"/>
                <w:lang w:eastAsia="lv-LV"/>
              </w:rPr>
            </w:pPr>
            <w:r w:rsidRPr="0080222B">
              <w:rPr>
                <w:rFonts w:ascii="Times New Roman" w:hAnsi="Times New Roman" w:cs="Times New Roman"/>
                <w:sz w:val="28"/>
                <w:szCs w:val="28"/>
              </w:rPr>
              <w:t xml:space="preserve">Vērtējot projektu īstenošanas ietekmi uz administratīvajām procedūrām un to izmaksām, nav </w:t>
            </w:r>
            <w:r w:rsidR="00594984" w:rsidRPr="00594984">
              <w:rPr>
                <w:rFonts w:ascii="Times New Roman" w:hAnsi="Times New Roman" w:cs="Times New Roman"/>
                <w:sz w:val="28"/>
                <w:szCs w:val="28"/>
              </w:rPr>
              <w:t>identificēts administratīvā sloga palielinājums ne potenciālajiem finansējuma saņēmējiem, ne fondu vadībā iesaistītajām institūcijām. Institūcijām Projekta tiesiskais regulējums nemaina tiesības un pienākumus, kā arī veicamās darbības.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232B6E" w:rsidP="00594984">
            <w:pPr>
              <w:spacing w:after="0" w:line="240" w:lineRule="auto"/>
              <w:jc w:val="both"/>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Finansējums, no kura tiek segtas </w:t>
            </w:r>
            <w:r w:rsidR="00C15949" w:rsidRPr="000A48A1">
              <w:rPr>
                <w:rFonts w:ascii="Times New Roman" w:eastAsia="Times New Roman" w:hAnsi="Times New Roman" w:cs="Times New Roman"/>
                <w:iCs/>
                <w:sz w:val="28"/>
                <w:szCs w:val="28"/>
                <w:lang w:eastAsia="lv-LV"/>
              </w:rPr>
              <w:t>E</w:t>
            </w:r>
            <w:r w:rsidR="00A058DB">
              <w:rPr>
                <w:rFonts w:ascii="Times New Roman" w:eastAsia="Times New Roman" w:hAnsi="Times New Roman" w:cs="Times New Roman"/>
                <w:iCs/>
                <w:sz w:val="28"/>
                <w:szCs w:val="28"/>
                <w:lang w:eastAsia="lv-LV"/>
              </w:rPr>
              <w:t xml:space="preserve">iropas </w:t>
            </w:r>
            <w:r w:rsidR="00C15949" w:rsidRPr="000A48A1">
              <w:rPr>
                <w:rFonts w:ascii="Times New Roman" w:eastAsia="Times New Roman" w:hAnsi="Times New Roman" w:cs="Times New Roman"/>
                <w:iCs/>
                <w:sz w:val="28"/>
                <w:szCs w:val="28"/>
                <w:lang w:eastAsia="lv-LV"/>
              </w:rPr>
              <w:t>S</w:t>
            </w:r>
            <w:r w:rsidR="00A058DB">
              <w:rPr>
                <w:rFonts w:ascii="Times New Roman" w:eastAsia="Times New Roman" w:hAnsi="Times New Roman" w:cs="Times New Roman"/>
                <w:iCs/>
                <w:sz w:val="28"/>
                <w:szCs w:val="28"/>
                <w:lang w:eastAsia="lv-LV"/>
              </w:rPr>
              <w:t>avienības</w:t>
            </w:r>
            <w:r w:rsidRPr="000A48A1">
              <w:rPr>
                <w:rFonts w:ascii="Times New Roman" w:eastAsia="Times New Roman" w:hAnsi="Times New Roman" w:cs="Times New Roman"/>
                <w:iCs/>
                <w:sz w:val="28"/>
                <w:szCs w:val="28"/>
                <w:lang w:eastAsia="lv-LV"/>
              </w:rPr>
              <w:t xml:space="preserve"> </w:t>
            </w:r>
            <w:r w:rsidR="00C15949" w:rsidRPr="000A48A1">
              <w:rPr>
                <w:rFonts w:ascii="Times New Roman" w:eastAsia="Times New Roman" w:hAnsi="Times New Roman" w:cs="Times New Roman"/>
                <w:iCs/>
                <w:sz w:val="28"/>
                <w:szCs w:val="28"/>
                <w:lang w:eastAsia="lv-LV"/>
              </w:rPr>
              <w:t xml:space="preserve">fondu </w:t>
            </w:r>
            <w:r w:rsidRPr="000A48A1">
              <w:rPr>
                <w:rFonts w:ascii="Times New Roman" w:eastAsia="Times New Roman" w:hAnsi="Times New Roman" w:cs="Times New Roman"/>
                <w:iCs/>
                <w:sz w:val="28"/>
                <w:szCs w:val="28"/>
                <w:lang w:eastAsia="lv-LV"/>
              </w:rPr>
              <w:t xml:space="preserve">administrēšanas izmaksas, ir noteiktas Eiropas Savienības struktūrfondu un </w:t>
            </w:r>
            <w:r w:rsidRPr="000A48A1">
              <w:rPr>
                <w:rFonts w:ascii="Times New Roman" w:eastAsia="Times New Roman" w:hAnsi="Times New Roman" w:cs="Times New Roman"/>
                <w:iCs/>
                <w:sz w:val="28"/>
                <w:szCs w:val="28"/>
                <w:lang w:eastAsia="lv-LV"/>
              </w:rPr>
              <w:lastRenderedPageBreak/>
              <w:t>Kohēzijas fonda 2014.</w:t>
            </w:r>
            <w:r w:rsidR="00E11839" w:rsidRPr="000A48A1">
              <w:rPr>
                <w:rFonts w:ascii="Times New Roman" w:eastAsia="Times New Roman" w:hAnsi="Times New Roman" w:cs="Times New Roman"/>
                <w:iCs/>
                <w:sz w:val="28"/>
                <w:szCs w:val="28"/>
                <w:lang w:eastAsia="lv-LV"/>
              </w:rPr>
              <w:t xml:space="preserve"> </w:t>
            </w:r>
            <w:r w:rsidRPr="000A48A1">
              <w:rPr>
                <w:rFonts w:ascii="Times New Roman" w:eastAsia="Times New Roman" w:hAnsi="Times New Roman" w:cs="Times New Roman"/>
                <w:iCs/>
                <w:sz w:val="28"/>
                <w:szCs w:val="28"/>
                <w:lang w:eastAsia="lv-LV"/>
              </w:rPr>
              <w:t>–</w:t>
            </w:r>
            <w:r w:rsidR="00E11839" w:rsidRPr="000A48A1">
              <w:rPr>
                <w:rFonts w:ascii="Times New Roman" w:eastAsia="Times New Roman" w:hAnsi="Times New Roman" w:cs="Times New Roman"/>
                <w:iCs/>
                <w:sz w:val="28"/>
                <w:szCs w:val="28"/>
                <w:lang w:eastAsia="lv-LV"/>
              </w:rPr>
              <w:t xml:space="preserve"> </w:t>
            </w:r>
            <w:r w:rsidRPr="000A48A1">
              <w:rPr>
                <w:rFonts w:ascii="Times New Roman" w:eastAsia="Times New Roman" w:hAnsi="Times New Roman" w:cs="Times New Roman"/>
                <w:iCs/>
                <w:sz w:val="28"/>
                <w:szCs w:val="28"/>
                <w:lang w:eastAsia="lv-LV"/>
              </w:rPr>
              <w:t xml:space="preserve">2020.gada plānošanas perioda vadības likumā un tam pakārtotajos </w:t>
            </w:r>
            <w:r w:rsidR="0080222B">
              <w:rPr>
                <w:rFonts w:ascii="Times New Roman" w:eastAsia="Times New Roman" w:hAnsi="Times New Roman" w:cs="Times New Roman"/>
                <w:iCs/>
                <w:sz w:val="28"/>
                <w:szCs w:val="28"/>
                <w:lang w:eastAsia="lv-LV"/>
              </w:rPr>
              <w:t>Ministru kabineta noteikumos.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4.</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rPr>
                <w:rFonts w:ascii="Times New Roman" w:eastAsia="Times New Roman" w:hAnsi="Times New Roman" w:cs="Times New Roman"/>
                <w:iCs/>
                <w:sz w:val="28"/>
                <w:szCs w:val="28"/>
                <w:lang w:eastAsia="lv-LV"/>
              </w:rPr>
            </w:pPr>
            <w:r w:rsidRPr="0080222B">
              <w:rPr>
                <w:rFonts w:ascii="Times New Roman" w:hAnsi="Times New Roman" w:cs="Times New Roman"/>
                <w:sz w:val="28"/>
                <w:szCs w:val="28"/>
              </w:rPr>
              <w:t>Projekts šo jomu neskar.</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F575DF" w:rsidRPr="000A48A1" w:rsidRDefault="00F575DF"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960"/>
        <w:gridCol w:w="1054"/>
        <w:gridCol w:w="867"/>
        <w:gridCol w:w="1054"/>
        <w:gridCol w:w="867"/>
        <w:gridCol w:w="1054"/>
        <w:gridCol w:w="1322"/>
      </w:tblGrid>
      <w:tr w:rsidR="00B65CEF" w:rsidRPr="000A48A1" w:rsidTr="00266C2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before="100" w:beforeAutospacing="1" w:after="0" w:afterAutospacing="1"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III. Tiesību akta projekta ietekme uz valsts budžetu un pašvaldību budžetiem</w:t>
            </w:r>
          </w:p>
        </w:tc>
      </w:tr>
      <w:tr w:rsidR="00B65CEF" w:rsidRPr="000A48A1" w:rsidTr="00266C21">
        <w:trPr>
          <w:tblCellSpacing w:w="15" w:type="dxa"/>
        </w:trPr>
        <w:tc>
          <w:tcPr>
            <w:tcW w:w="903"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2020.gads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Turpmākie trīs gadi (</w:t>
            </w:r>
            <w:r w:rsidRPr="000A48A1">
              <w:rPr>
                <w:rFonts w:ascii="Times New Roman" w:eastAsia="Times New Roman" w:hAnsi="Times New Roman" w:cs="Times New Roman"/>
                <w:i/>
                <w:iCs/>
                <w:sz w:val="28"/>
                <w:szCs w:val="28"/>
                <w:lang w:eastAsia="lv-LV"/>
              </w:rPr>
              <w:t>euro</w:t>
            </w:r>
            <w:r w:rsidRPr="000A48A1">
              <w:rPr>
                <w:rFonts w:ascii="Times New Roman" w:eastAsia="Times New Roman" w:hAnsi="Times New Roman" w:cs="Times New Roman"/>
                <w:iCs/>
                <w:sz w:val="28"/>
                <w:szCs w:val="28"/>
                <w:lang w:eastAsia="lv-LV"/>
              </w:rPr>
              <w:t>)</w:t>
            </w:r>
          </w:p>
        </w:tc>
      </w:tr>
      <w:tr w:rsidR="00B65CEF" w:rsidRPr="000A48A1" w:rsidTr="00266C21">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1128" w:type="pct"/>
            <w:gridSpan w:val="2"/>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2021.gads</w:t>
            </w: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2022.gads</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2023.gads</w:t>
            </w:r>
          </w:p>
        </w:tc>
      </w:tr>
      <w:tr w:rsidR="00B65CEF" w:rsidRPr="000A48A1" w:rsidTr="00266C21">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2021.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2022. gadam</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2022.</w:t>
            </w:r>
            <w:r w:rsidR="00DC0092" w:rsidRPr="000A48A1">
              <w:rPr>
                <w:rFonts w:ascii="Times New Roman" w:eastAsia="Times New Roman" w:hAnsi="Times New Roman" w:cs="Times New Roman"/>
                <w:iCs/>
                <w:sz w:val="24"/>
                <w:szCs w:val="24"/>
                <w:lang w:eastAsia="lv-LV"/>
              </w:rPr>
              <w:t xml:space="preserve"> </w:t>
            </w:r>
            <w:r w:rsidRPr="000A48A1">
              <w:rPr>
                <w:rFonts w:ascii="Times New Roman" w:eastAsia="Times New Roman" w:hAnsi="Times New Roman" w:cs="Times New Roman"/>
                <w:iCs/>
                <w:sz w:val="24"/>
                <w:szCs w:val="24"/>
                <w:lang w:eastAsia="lv-LV"/>
              </w:rPr>
              <w:t>gadam</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p>
        </w:tc>
      </w:tr>
      <w:tr w:rsidR="00B65CEF" w:rsidRPr="000A48A1" w:rsidTr="00266C21">
        <w:trPr>
          <w:trHeight w:val="643"/>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rHeight w:val="1467"/>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 Budžeta izdevumi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2.2.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r>
      <w:tr w:rsidR="00B65CEF" w:rsidRPr="000A48A1" w:rsidTr="00266C21">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5.1. valsts pamatbudžets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5.2. speciālais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5.3. pašvaldību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6. Detalizēts ieņēmumu un izdevumu aprēķins (ja nepieciešams, detalizētu </w:t>
            </w:r>
            <w:r w:rsidRPr="000A48A1">
              <w:rPr>
                <w:rFonts w:ascii="Times New Roman" w:eastAsia="Times New Roman" w:hAnsi="Times New Roman" w:cs="Times New Roman"/>
                <w:iCs/>
                <w:sz w:val="28"/>
                <w:szCs w:val="28"/>
                <w:lang w:eastAsia="lv-LV"/>
              </w:rPr>
              <w:lastRenderedPageBreak/>
              <w:t>ieņēmumu un izdevumu aprēķinu var pievienot anotācijas pielikumā)</w:t>
            </w:r>
          </w:p>
        </w:tc>
        <w:tc>
          <w:tcPr>
            <w:tcW w:w="4048" w:type="pct"/>
            <w:gridSpan w:val="7"/>
            <w:vMerge w:val="restart"/>
            <w:tcBorders>
              <w:top w:val="outset" w:sz="6" w:space="0" w:color="auto"/>
              <w:left w:val="outset" w:sz="6" w:space="0" w:color="auto"/>
              <w:bottom w:val="outset" w:sz="6" w:space="0" w:color="auto"/>
              <w:right w:val="outset" w:sz="6" w:space="0" w:color="auto"/>
            </w:tcBorders>
            <w:hideMark/>
          </w:tcPr>
          <w:p w:rsidR="00B65CEF" w:rsidRPr="000A48A1" w:rsidRDefault="00266C21" w:rsidP="000A48A1">
            <w:pPr>
              <w:spacing w:after="0" w:line="240" w:lineRule="auto"/>
              <w:jc w:val="both"/>
              <w:rPr>
                <w:rFonts w:ascii="Times New Roman" w:hAnsi="Times New Roman" w:cs="Times New Roman"/>
                <w:sz w:val="28"/>
                <w:szCs w:val="28"/>
              </w:rPr>
            </w:pPr>
            <w:r w:rsidRPr="000A48A1">
              <w:rPr>
                <w:rFonts w:ascii="Times New Roman" w:eastAsia="Times New Roman" w:hAnsi="Times New Roman" w:cs="Times New Roman"/>
                <w:iCs/>
                <w:sz w:val="28"/>
                <w:szCs w:val="28"/>
                <w:lang w:eastAsia="lv-LV"/>
              </w:rPr>
              <w:lastRenderedPageBreak/>
              <w:t>P</w:t>
            </w:r>
            <w:r w:rsidR="00B65CEF" w:rsidRPr="000A48A1">
              <w:rPr>
                <w:rFonts w:ascii="Times New Roman" w:eastAsia="Times New Roman" w:hAnsi="Times New Roman" w:cs="Times New Roman"/>
                <w:iCs/>
                <w:sz w:val="28"/>
                <w:szCs w:val="28"/>
                <w:lang w:eastAsia="lv-LV"/>
              </w:rPr>
              <w:t>rojekts šo jomu neskar.</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6.1. detalizēts ieņēmumu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6.2. detalizēts izdevumu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7. Amata vietu skaita izmaiņas</w:t>
            </w:r>
          </w:p>
        </w:tc>
        <w:tc>
          <w:tcPr>
            <w:tcW w:w="4048" w:type="pct"/>
            <w:gridSpan w:val="7"/>
            <w:tcBorders>
              <w:top w:val="outset" w:sz="6" w:space="0" w:color="auto"/>
              <w:left w:val="outset" w:sz="6" w:space="0" w:color="auto"/>
              <w:bottom w:val="outset" w:sz="6" w:space="0" w:color="auto"/>
              <w:right w:val="outset" w:sz="6" w:space="0" w:color="auto"/>
            </w:tcBorders>
            <w:hideMark/>
          </w:tcPr>
          <w:p w:rsidR="00B65CEF" w:rsidRPr="000A48A1" w:rsidRDefault="00266C21"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Projekts šo jomu neskar.</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8. Cita informācija</w:t>
            </w:r>
          </w:p>
        </w:tc>
        <w:tc>
          <w:tcPr>
            <w:tcW w:w="4048" w:type="pct"/>
            <w:gridSpan w:val="7"/>
            <w:tcBorders>
              <w:top w:val="outset" w:sz="6" w:space="0" w:color="auto"/>
              <w:left w:val="outset" w:sz="6" w:space="0" w:color="auto"/>
              <w:bottom w:val="outset" w:sz="6" w:space="0" w:color="auto"/>
              <w:right w:val="outset" w:sz="6" w:space="0" w:color="auto"/>
            </w:tcBorders>
            <w:hideMark/>
          </w:tcPr>
          <w:p w:rsidR="00594984" w:rsidRDefault="00CC1B72" w:rsidP="00594984">
            <w:pPr>
              <w:spacing w:after="0" w:line="240" w:lineRule="auto"/>
              <w:jc w:val="both"/>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5.5.1.SAM</w:t>
            </w:r>
            <w:r w:rsidR="00266C21" w:rsidRPr="000A48A1">
              <w:rPr>
                <w:rFonts w:ascii="Times New Roman" w:eastAsia="Times New Roman" w:hAnsi="Times New Roman" w:cs="Times New Roman"/>
                <w:iCs/>
                <w:sz w:val="28"/>
                <w:szCs w:val="28"/>
                <w:lang w:eastAsia="lv-LV"/>
              </w:rPr>
              <w:t xml:space="preserve"> indikatīvais finansējuma sadalījums pa gadiem ir </w:t>
            </w:r>
            <w:r w:rsidRPr="000A48A1">
              <w:rPr>
                <w:rFonts w:ascii="Times New Roman" w:eastAsia="Times New Roman" w:hAnsi="Times New Roman" w:cs="Times New Roman"/>
                <w:iCs/>
                <w:sz w:val="28"/>
                <w:szCs w:val="28"/>
                <w:lang w:eastAsia="lv-LV"/>
              </w:rPr>
              <w:t>iekļauts N</w:t>
            </w:r>
            <w:r w:rsidR="00266C21" w:rsidRPr="000A48A1">
              <w:rPr>
                <w:rFonts w:ascii="Times New Roman" w:eastAsia="Times New Roman" w:hAnsi="Times New Roman" w:cs="Times New Roman"/>
                <w:iCs/>
                <w:sz w:val="28"/>
                <w:szCs w:val="28"/>
                <w:lang w:eastAsia="lv-LV"/>
              </w:rPr>
              <w:t>oteikumu Nr.322 sākotnējās ietekmes novērtējuma ziņojumā (anotācijā).</w:t>
            </w:r>
          </w:p>
        </w:tc>
      </w:tr>
    </w:tbl>
    <w:p w:rsidR="00B65CEF" w:rsidRPr="000A48A1" w:rsidRDefault="00B65CEF"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E7495" w:rsidRPr="000A48A1" w:rsidTr="00266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919" w:rsidRPr="000A48A1" w:rsidRDefault="001E7495"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IV. Tiesību akta projekta ietekme uz spēkā esošo tiesību normu sistēmu</w:t>
            </w:r>
          </w:p>
        </w:tc>
      </w:tr>
      <w:tr w:rsidR="00266C21" w:rsidRPr="000A48A1" w:rsidTr="00266C2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66C21" w:rsidRPr="000A48A1" w:rsidRDefault="00266C21"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hAnsi="Times New Roman" w:cs="Times New Roman"/>
                <w:sz w:val="28"/>
                <w:szCs w:val="28"/>
              </w:rPr>
              <w:t>Projekts šo jomu neskar.</w:t>
            </w:r>
          </w:p>
        </w:tc>
      </w:tr>
    </w:tbl>
    <w:p w:rsidR="001E7495" w:rsidRDefault="001E7495"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2C6A" w:rsidRPr="00632C6A" w:rsidTr="00EA2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2D8" w:rsidRDefault="00632C6A">
            <w:pPr>
              <w:spacing w:after="0" w:line="240" w:lineRule="auto"/>
              <w:jc w:val="center"/>
              <w:rPr>
                <w:rFonts w:ascii="Times New Roman" w:eastAsia="Times New Roman" w:hAnsi="Times New Roman" w:cs="Times New Roman"/>
                <w:b/>
                <w:bCs/>
                <w:iCs/>
                <w:sz w:val="28"/>
                <w:szCs w:val="28"/>
                <w:lang w:eastAsia="lv-LV"/>
              </w:rPr>
            </w:pPr>
            <w:r w:rsidRPr="00632C6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32C6A" w:rsidRPr="00632C6A" w:rsidTr="00EA2791">
        <w:trPr>
          <w:trHeight w:val="343"/>
          <w:tblCellSpacing w:w="15" w:type="dxa"/>
        </w:trPr>
        <w:tc>
          <w:tcPr>
            <w:tcW w:w="4967" w:type="pct"/>
            <w:tcBorders>
              <w:top w:val="outset" w:sz="6" w:space="0" w:color="auto"/>
              <w:left w:val="outset" w:sz="6" w:space="0" w:color="auto"/>
              <w:right w:val="outset" w:sz="6" w:space="0" w:color="auto"/>
            </w:tcBorders>
            <w:hideMark/>
          </w:tcPr>
          <w:p w:rsidR="00F022D8" w:rsidRDefault="00632C6A">
            <w:pPr>
              <w:spacing w:after="0" w:line="240" w:lineRule="auto"/>
              <w:jc w:val="center"/>
              <w:rPr>
                <w:rFonts w:ascii="Times New Roman" w:eastAsia="Times New Roman" w:hAnsi="Times New Roman" w:cs="Times New Roman"/>
                <w:bCs/>
                <w:iCs/>
                <w:sz w:val="28"/>
                <w:szCs w:val="28"/>
                <w:lang w:eastAsia="lv-LV"/>
              </w:rPr>
            </w:pPr>
            <w:r w:rsidRPr="00632C6A">
              <w:rPr>
                <w:rFonts w:ascii="Times New Roman" w:eastAsia="Times New Roman" w:hAnsi="Times New Roman" w:cs="Times New Roman"/>
                <w:iCs/>
                <w:sz w:val="28"/>
                <w:szCs w:val="28"/>
                <w:lang w:eastAsia="lv-LV"/>
              </w:rPr>
              <w:t>Projekts šo jomu neskar.</w:t>
            </w:r>
          </w:p>
        </w:tc>
      </w:tr>
    </w:tbl>
    <w:p w:rsidR="00225AF3" w:rsidRPr="000A48A1" w:rsidRDefault="00225AF3"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8A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VI. Sabiedrības līdzdalība un komunikācijas aktivitātes</w:t>
            </w:r>
          </w:p>
        </w:tc>
      </w:tr>
      <w:tr w:rsidR="00996F6E" w:rsidRPr="000A48A1"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0A48A1" w:rsidRDefault="00266C21"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w:t>
            </w:r>
            <w:r w:rsidR="00996F6E" w:rsidRPr="000A48A1">
              <w:rPr>
                <w:rFonts w:ascii="Times New Roman" w:eastAsia="Times New Roman" w:hAnsi="Times New Roman" w:cs="Times New Roman"/>
                <w:iCs/>
                <w:sz w:val="28"/>
                <w:szCs w:val="28"/>
                <w:lang w:eastAsia="lv-LV"/>
              </w:rPr>
              <w:t>rojekts šo jomu neskar.</w:t>
            </w:r>
          </w:p>
        </w:tc>
      </w:tr>
    </w:tbl>
    <w:p w:rsidR="00E4390C"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8A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0A48A1" w:rsidTr="00956ABE">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A48A1" w:rsidRDefault="00996F6E"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6715A"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Centrālā finanšu un līgumu aģentūra.</w:t>
            </w:r>
          </w:p>
        </w:tc>
      </w:tr>
      <w:tr w:rsidR="00996F6E" w:rsidRPr="000A48A1"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A48A1" w:rsidRDefault="00996F6E"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521A4"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izpildes ietekme uz pārvaldes funkcijām un institucionālo struktūru.</w:t>
            </w:r>
            <w:r w:rsidRPr="000A48A1">
              <w:rPr>
                <w:rFonts w:ascii="Times New Roman" w:eastAsia="Times New Roman" w:hAnsi="Times New Roman" w:cs="Times New Roman"/>
                <w:iCs/>
                <w:sz w:val="28"/>
                <w:szCs w:val="28"/>
                <w:lang w:eastAsia="lv-LV"/>
              </w:rPr>
              <w:br/>
            </w:r>
          </w:p>
          <w:p w:rsidR="00D521A4"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Jaunu institūciju izveide, esošu institūciju </w:t>
            </w:r>
            <w:r w:rsidRPr="000A48A1">
              <w:rPr>
                <w:rFonts w:ascii="Times New Roman" w:eastAsia="Times New Roman" w:hAnsi="Times New Roman" w:cs="Times New Roman"/>
                <w:iCs/>
                <w:sz w:val="28"/>
                <w:szCs w:val="28"/>
                <w:lang w:eastAsia="lv-LV"/>
              </w:rPr>
              <w:lastRenderedPageBreak/>
              <w:t xml:space="preserve">likvidācija vai </w:t>
            </w:r>
            <w:r w:rsidR="0080222B">
              <w:rPr>
                <w:rFonts w:ascii="Times New Roman" w:eastAsia="Times New Roman" w:hAnsi="Times New Roman" w:cs="Times New Roman"/>
                <w:iCs/>
                <w:sz w:val="28"/>
                <w:szCs w:val="28"/>
                <w:lang w:eastAsia="lv-LV"/>
              </w:rPr>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Projekts šo jomu neskar.</w:t>
            </w:r>
          </w:p>
        </w:tc>
      </w:tr>
      <w:tr w:rsidR="00E5323B" w:rsidRPr="000A48A1"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E5323B" w:rsidRPr="000A48A1" w:rsidRDefault="00E5323B" w:rsidP="000A48A1">
      <w:pPr>
        <w:spacing w:after="0" w:line="240" w:lineRule="auto"/>
        <w:rPr>
          <w:rFonts w:ascii="Times New Roman" w:hAnsi="Times New Roman" w:cs="Times New Roman"/>
          <w:sz w:val="28"/>
          <w:szCs w:val="28"/>
        </w:rPr>
      </w:pPr>
    </w:p>
    <w:p w:rsidR="00A83CD1" w:rsidRPr="000A48A1" w:rsidRDefault="00A83CD1" w:rsidP="000A48A1">
      <w:pPr>
        <w:spacing w:after="0" w:line="240" w:lineRule="auto"/>
        <w:rPr>
          <w:rFonts w:ascii="Times New Roman" w:hAnsi="Times New Roman" w:cs="Times New Roman"/>
          <w:sz w:val="28"/>
          <w:szCs w:val="28"/>
        </w:rPr>
      </w:pPr>
    </w:p>
    <w:p w:rsidR="00594984" w:rsidRDefault="0080222B" w:rsidP="00594984">
      <w:pPr>
        <w:tabs>
          <w:tab w:val="left" w:pos="7230"/>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Kultūras ministrs</w:t>
      </w:r>
      <w:r w:rsidR="00632C6A">
        <w:rPr>
          <w:rFonts w:ascii="Times New Roman" w:hAnsi="Times New Roman" w:cs="Times New Roman"/>
          <w:sz w:val="28"/>
          <w:szCs w:val="28"/>
        </w:rPr>
        <w:tab/>
      </w:r>
      <w:r>
        <w:rPr>
          <w:rFonts w:ascii="Times New Roman" w:hAnsi="Times New Roman" w:cs="Times New Roman"/>
          <w:sz w:val="28"/>
          <w:szCs w:val="28"/>
        </w:rPr>
        <w:t>N.Puntulis</w:t>
      </w:r>
    </w:p>
    <w:p w:rsidR="00594984" w:rsidRDefault="00594984">
      <w:pPr>
        <w:spacing w:after="0" w:line="240" w:lineRule="auto"/>
        <w:ind w:left="142" w:firstLine="142"/>
        <w:rPr>
          <w:rFonts w:ascii="Times New Roman" w:hAnsi="Times New Roman" w:cs="Times New Roman"/>
          <w:sz w:val="28"/>
          <w:szCs w:val="28"/>
        </w:rPr>
      </w:pPr>
    </w:p>
    <w:p w:rsidR="00594984" w:rsidRDefault="0080222B">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Pr>
          <w:rFonts w:ascii="Times New Roman" w:hAnsi="Times New Roman" w:cs="Times New Roman"/>
          <w:sz w:val="28"/>
          <w:szCs w:val="28"/>
        </w:rPr>
        <w:tab/>
        <w:t>D.Vilsone</w:t>
      </w: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Default="00C778A1">
      <w:pPr>
        <w:spacing w:after="0" w:line="240" w:lineRule="auto"/>
        <w:rPr>
          <w:rFonts w:ascii="Times New Roman" w:hAnsi="Times New Roman" w:cs="Times New Roman"/>
          <w:sz w:val="20"/>
          <w:szCs w:val="20"/>
          <w:lang w:eastAsia="lv-LV"/>
        </w:rPr>
      </w:pPr>
      <w:r w:rsidRPr="000A48A1">
        <w:rPr>
          <w:rFonts w:ascii="Times New Roman" w:hAnsi="Times New Roman" w:cs="Times New Roman"/>
          <w:sz w:val="20"/>
          <w:szCs w:val="20"/>
          <w:lang w:eastAsia="lv-LV"/>
        </w:rPr>
        <w:t>Krūmiņa 67330319</w:t>
      </w:r>
    </w:p>
    <w:p w:rsidR="00D521A4" w:rsidRPr="000A48A1" w:rsidRDefault="006D584D" w:rsidP="000A48A1">
      <w:pPr>
        <w:spacing w:after="0" w:line="240" w:lineRule="auto"/>
        <w:rPr>
          <w:rFonts w:ascii="Times New Roman" w:hAnsi="Times New Roman" w:cs="Times New Roman"/>
          <w:sz w:val="20"/>
          <w:szCs w:val="20"/>
        </w:rPr>
      </w:pPr>
      <w:hyperlink r:id="rId9" w:history="1">
        <w:r w:rsidR="00C778A1" w:rsidRPr="000A48A1">
          <w:rPr>
            <w:rStyle w:val="Hyperlink"/>
            <w:rFonts w:ascii="Times New Roman" w:hAnsi="Times New Roman" w:cs="Times New Roman"/>
            <w:sz w:val="20"/>
            <w:szCs w:val="20"/>
            <w:lang w:eastAsia="lv-LV"/>
          </w:rPr>
          <w:t>Linda.Krumina@km.gov.lv</w:t>
        </w:r>
      </w:hyperlink>
    </w:p>
    <w:sectPr w:rsidR="00D521A4" w:rsidRPr="000A48A1" w:rsidSect="000A48A1">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4D" w:rsidRDefault="006D584D" w:rsidP="00894C55">
      <w:pPr>
        <w:spacing w:after="0" w:line="240" w:lineRule="auto"/>
      </w:pPr>
      <w:r>
        <w:separator/>
      </w:r>
    </w:p>
  </w:endnote>
  <w:endnote w:type="continuationSeparator" w:id="0">
    <w:p w:rsidR="006D584D" w:rsidRDefault="006D58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Default="008C6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Pr="00894C55" w:rsidRDefault="008C6F9B">
    <w:pPr>
      <w:pStyle w:val="Footer"/>
      <w:rPr>
        <w:rFonts w:ascii="Times New Roman" w:hAnsi="Times New Roman" w:cs="Times New Roman"/>
        <w:sz w:val="20"/>
        <w:szCs w:val="20"/>
      </w:rPr>
    </w:pPr>
    <w:r>
      <w:rPr>
        <w:rFonts w:ascii="Times New Roman" w:hAnsi="Times New Roman" w:cs="Times New Roman"/>
        <w:sz w:val="20"/>
        <w:szCs w:val="20"/>
      </w:rPr>
      <w:t>KMAnot_200120_551SAM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Pr="009A2654" w:rsidRDefault="008C6F9B">
    <w:pPr>
      <w:pStyle w:val="Footer"/>
      <w:rPr>
        <w:rFonts w:ascii="Times New Roman" w:hAnsi="Times New Roman" w:cs="Times New Roman"/>
        <w:sz w:val="20"/>
        <w:szCs w:val="20"/>
      </w:rPr>
    </w:pPr>
    <w:r>
      <w:rPr>
        <w:rFonts w:ascii="Times New Roman" w:hAnsi="Times New Roman" w:cs="Times New Roman"/>
        <w:sz w:val="20"/>
        <w:szCs w:val="20"/>
      </w:rPr>
      <w:t>KMAnot_200120_551SAM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4D" w:rsidRDefault="006D584D" w:rsidP="00894C55">
      <w:pPr>
        <w:spacing w:after="0" w:line="240" w:lineRule="auto"/>
      </w:pPr>
      <w:r>
        <w:separator/>
      </w:r>
    </w:p>
  </w:footnote>
  <w:footnote w:type="continuationSeparator" w:id="0">
    <w:p w:rsidR="006D584D" w:rsidRDefault="006D584D" w:rsidP="00894C55">
      <w:pPr>
        <w:spacing w:after="0" w:line="240" w:lineRule="auto"/>
      </w:pPr>
      <w:r>
        <w:continuationSeparator/>
      </w:r>
    </w:p>
  </w:footnote>
  <w:footnote w:id="1">
    <w:p w:rsidR="008C6F9B" w:rsidRDefault="008C6F9B" w:rsidP="00594984">
      <w:pPr>
        <w:pStyle w:val="FootnoteText"/>
        <w:jc w:val="both"/>
        <w:rPr>
          <w:lang w:val="lv-LV"/>
        </w:rPr>
      </w:pPr>
      <w:r w:rsidRPr="007479B5">
        <w:rPr>
          <w:rStyle w:val="FootnoteReference"/>
        </w:rPr>
        <w:footnoteRef/>
      </w:r>
      <w:r w:rsidRPr="007479B5">
        <w:rPr>
          <w:lang w:val="lv-LV"/>
        </w:rPr>
        <w:t xml:space="preserve"> Pieejams</w:t>
      </w:r>
      <w:r w:rsidRPr="00A31944">
        <w:rPr>
          <w:lang w:val="lv-LV"/>
        </w:rPr>
        <w:t xml:space="preserve">: </w:t>
      </w:r>
      <w:hyperlink r:id="rId1" w:history="1">
        <w:r w:rsidRPr="000657D1">
          <w:rPr>
            <w:rStyle w:val="Hyperlink"/>
          </w:rPr>
          <w:t>https://komitejas.esfondi.lv/RP/Koplietojamie%20dokumenti/Forms/AllItems.aspx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Default="008C6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C6F9B" w:rsidRPr="00C25B49" w:rsidRDefault="00E45CD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C6F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1B53">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Default="008C6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0"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4421AF"/>
    <w:multiLevelType w:val="hybridMultilevel"/>
    <w:tmpl w:val="93B03064"/>
    <w:lvl w:ilvl="0" w:tplc="F50446E0">
      <w:numFmt w:val="bullet"/>
      <w:lvlText w:val="-"/>
      <w:lvlJc w:val="left"/>
      <w:pPr>
        <w:ind w:left="1002" w:hanging="360"/>
      </w:pPr>
      <w:rPr>
        <w:rFonts w:ascii="Times New Roman" w:eastAsiaTheme="minorHAns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13"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5" w15:restartNumberingAfterBreak="0">
    <w:nsid w:val="2BFE753A"/>
    <w:multiLevelType w:val="hybridMultilevel"/>
    <w:tmpl w:val="899CBB88"/>
    <w:lvl w:ilvl="0" w:tplc="D160DE8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5A94D93"/>
    <w:multiLevelType w:val="hybridMultilevel"/>
    <w:tmpl w:val="A4FCF032"/>
    <w:lvl w:ilvl="0" w:tplc="0426000F">
      <w:start w:val="1"/>
      <w:numFmt w:val="decimal"/>
      <w:lvlText w:val="%1."/>
      <w:lvlJc w:val="left"/>
      <w:pPr>
        <w:ind w:left="798" w:hanging="360"/>
      </w:pPr>
    </w:lvl>
    <w:lvl w:ilvl="1" w:tplc="04260019" w:tentative="1">
      <w:start w:val="1"/>
      <w:numFmt w:val="lowerLetter"/>
      <w:lvlText w:val="%2."/>
      <w:lvlJc w:val="left"/>
      <w:pPr>
        <w:ind w:left="1518" w:hanging="360"/>
      </w:pPr>
    </w:lvl>
    <w:lvl w:ilvl="2" w:tplc="0426001B" w:tentative="1">
      <w:start w:val="1"/>
      <w:numFmt w:val="lowerRoman"/>
      <w:lvlText w:val="%3."/>
      <w:lvlJc w:val="right"/>
      <w:pPr>
        <w:ind w:left="2238" w:hanging="180"/>
      </w:pPr>
    </w:lvl>
    <w:lvl w:ilvl="3" w:tplc="0426000F" w:tentative="1">
      <w:start w:val="1"/>
      <w:numFmt w:val="decimal"/>
      <w:lvlText w:val="%4."/>
      <w:lvlJc w:val="left"/>
      <w:pPr>
        <w:ind w:left="2958" w:hanging="360"/>
      </w:pPr>
    </w:lvl>
    <w:lvl w:ilvl="4" w:tplc="04260019" w:tentative="1">
      <w:start w:val="1"/>
      <w:numFmt w:val="lowerLetter"/>
      <w:lvlText w:val="%5."/>
      <w:lvlJc w:val="left"/>
      <w:pPr>
        <w:ind w:left="3678" w:hanging="360"/>
      </w:pPr>
    </w:lvl>
    <w:lvl w:ilvl="5" w:tplc="0426001B" w:tentative="1">
      <w:start w:val="1"/>
      <w:numFmt w:val="lowerRoman"/>
      <w:lvlText w:val="%6."/>
      <w:lvlJc w:val="right"/>
      <w:pPr>
        <w:ind w:left="4398" w:hanging="180"/>
      </w:pPr>
    </w:lvl>
    <w:lvl w:ilvl="6" w:tplc="0426000F" w:tentative="1">
      <w:start w:val="1"/>
      <w:numFmt w:val="decimal"/>
      <w:lvlText w:val="%7."/>
      <w:lvlJc w:val="left"/>
      <w:pPr>
        <w:ind w:left="5118" w:hanging="360"/>
      </w:pPr>
    </w:lvl>
    <w:lvl w:ilvl="7" w:tplc="04260019" w:tentative="1">
      <w:start w:val="1"/>
      <w:numFmt w:val="lowerLetter"/>
      <w:lvlText w:val="%8."/>
      <w:lvlJc w:val="left"/>
      <w:pPr>
        <w:ind w:left="5838" w:hanging="360"/>
      </w:pPr>
    </w:lvl>
    <w:lvl w:ilvl="8" w:tplc="0426001B" w:tentative="1">
      <w:start w:val="1"/>
      <w:numFmt w:val="lowerRoman"/>
      <w:lvlText w:val="%9."/>
      <w:lvlJc w:val="right"/>
      <w:pPr>
        <w:ind w:left="6558" w:hanging="180"/>
      </w:pPr>
    </w:lvl>
  </w:abstractNum>
  <w:abstractNum w:abstractNumId="20"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1" w15:restartNumberingAfterBreak="0">
    <w:nsid w:val="3F6C5091"/>
    <w:multiLevelType w:val="hybridMultilevel"/>
    <w:tmpl w:val="0FFEFCFA"/>
    <w:lvl w:ilvl="0" w:tplc="F8C8A1C8">
      <w:start w:val="1"/>
      <w:numFmt w:val="decimal"/>
      <w:lvlText w:val="%1)"/>
      <w:lvlJc w:val="left"/>
      <w:pPr>
        <w:ind w:left="1002" w:hanging="360"/>
      </w:pPr>
      <w:rPr>
        <w:rFonts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2" w15:restartNumberingAfterBreak="0">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F316A7"/>
    <w:multiLevelType w:val="hybridMultilevel"/>
    <w:tmpl w:val="9544CA40"/>
    <w:lvl w:ilvl="0" w:tplc="F8C8A1C8">
      <w:start w:val="1"/>
      <w:numFmt w:val="decimal"/>
      <w:lvlText w:val="%1)"/>
      <w:lvlJc w:val="left"/>
      <w:pPr>
        <w:ind w:left="1724" w:hanging="360"/>
      </w:pPr>
      <w:rPr>
        <w:rFonts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5"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9"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CC1B7E"/>
    <w:multiLevelType w:val="hybridMultilevel"/>
    <w:tmpl w:val="AD70364E"/>
    <w:lvl w:ilvl="0" w:tplc="642663B6">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4"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5"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6D4006"/>
    <w:multiLevelType w:val="hybridMultilevel"/>
    <w:tmpl w:val="ACBE96D6"/>
    <w:lvl w:ilvl="0" w:tplc="90C8C3CC">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37" w15:restartNumberingAfterBreak="0">
    <w:nsid w:val="69313CD2"/>
    <w:multiLevelType w:val="multilevel"/>
    <w:tmpl w:val="FA3A0BEA"/>
    <w:lvl w:ilvl="0">
      <w:start w:val="2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229F9"/>
    <w:multiLevelType w:val="hybridMultilevel"/>
    <w:tmpl w:val="83003D52"/>
    <w:lvl w:ilvl="0" w:tplc="F410A93A">
      <w:start w:val="1"/>
      <w:numFmt w:val="decimal"/>
      <w:suff w:val="space"/>
      <w:lvlText w:val="%1."/>
      <w:lvlJc w:val="left"/>
      <w:pPr>
        <w:ind w:left="1639" w:hanging="363"/>
      </w:pPr>
      <w:rPr>
        <w:rFonts w:hint="default"/>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F790A5A"/>
    <w:multiLevelType w:val="hybridMultilevel"/>
    <w:tmpl w:val="C0A4F9E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6"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3"/>
  </w:num>
  <w:num w:numId="4">
    <w:abstractNumId w:val="2"/>
  </w:num>
  <w:num w:numId="5">
    <w:abstractNumId w:val="39"/>
  </w:num>
  <w:num w:numId="6">
    <w:abstractNumId w:val="20"/>
  </w:num>
  <w:num w:numId="7">
    <w:abstractNumId w:val="33"/>
  </w:num>
  <w:num w:numId="8">
    <w:abstractNumId w:val="6"/>
  </w:num>
  <w:num w:numId="9">
    <w:abstractNumId w:val="1"/>
  </w:num>
  <w:num w:numId="10">
    <w:abstractNumId w:val="25"/>
  </w:num>
  <w:num w:numId="11">
    <w:abstractNumId w:val="29"/>
  </w:num>
  <w:num w:numId="12">
    <w:abstractNumId w:val="4"/>
  </w:num>
  <w:num w:numId="13">
    <w:abstractNumId w:val="10"/>
  </w:num>
  <w:num w:numId="14">
    <w:abstractNumId w:val="30"/>
  </w:num>
  <w:num w:numId="15">
    <w:abstractNumId w:val="27"/>
  </w:num>
  <w:num w:numId="16">
    <w:abstractNumId w:val="11"/>
  </w:num>
  <w:num w:numId="17">
    <w:abstractNumId w:val="34"/>
  </w:num>
  <w:num w:numId="18">
    <w:abstractNumId w:val="42"/>
  </w:num>
  <w:num w:numId="19">
    <w:abstractNumId w:val="35"/>
  </w:num>
  <w:num w:numId="20">
    <w:abstractNumId w:val="7"/>
  </w:num>
  <w:num w:numId="21">
    <w:abstractNumId w:val="28"/>
  </w:num>
  <w:num w:numId="22">
    <w:abstractNumId w:val="0"/>
  </w:num>
  <w:num w:numId="23">
    <w:abstractNumId w:val="40"/>
  </w:num>
  <w:num w:numId="24">
    <w:abstractNumId w:val="44"/>
  </w:num>
  <w:num w:numId="25">
    <w:abstractNumId w:val="23"/>
  </w:num>
  <w:num w:numId="26">
    <w:abstractNumId w:val="18"/>
  </w:num>
  <w:num w:numId="27">
    <w:abstractNumId w:val="17"/>
  </w:num>
  <w:num w:numId="28">
    <w:abstractNumId w:val="8"/>
  </w:num>
  <w:num w:numId="29">
    <w:abstractNumId w:val="13"/>
  </w:num>
  <w:num w:numId="30">
    <w:abstractNumId w:val="16"/>
  </w:num>
  <w:num w:numId="31">
    <w:abstractNumId w:val="22"/>
  </w:num>
  <w:num w:numId="32">
    <w:abstractNumId w:val="9"/>
  </w:num>
  <w:num w:numId="33">
    <w:abstractNumId w:val="38"/>
  </w:num>
  <w:num w:numId="34">
    <w:abstractNumId w:val="31"/>
  </w:num>
  <w:num w:numId="35">
    <w:abstractNumId w:val="12"/>
  </w:num>
  <w:num w:numId="36">
    <w:abstractNumId w:val="41"/>
  </w:num>
  <w:num w:numId="37">
    <w:abstractNumId w:val="43"/>
  </w:num>
  <w:num w:numId="38">
    <w:abstractNumId w:val="26"/>
  </w:num>
  <w:num w:numId="39">
    <w:abstractNumId w:val="37"/>
  </w:num>
  <w:num w:numId="40">
    <w:abstractNumId w:val="45"/>
  </w:num>
  <w:num w:numId="41">
    <w:abstractNumId w:val="36"/>
  </w:num>
  <w:num w:numId="42">
    <w:abstractNumId w:val="19"/>
  </w:num>
  <w:num w:numId="43">
    <w:abstractNumId w:val="14"/>
  </w:num>
  <w:num w:numId="44">
    <w:abstractNumId w:val="21"/>
  </w:num>
  <w:num w:numId="45">
    <w:abstractNumId w:val="24"/>
  </w:num>
  <w:num w:numId="46">
    <w:abstractNumId w:val="1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E7"/>
    <w:rsid w:val="00003AE5"/>
    <w:rsid w:val="000071BA"/>
    <w:rsid w:val="00011341"/>
    <w:rsid w:val="0001752A"/>
    <w:rsid w:val="00020F1D"/>
    <w:rsid w:val="000216B2"/>
    <w:rsid w:val="000251CE"/>
    <w:rsid w:val="0003698C"/>
    <w:rsid w:val="0003731D"/>
    <w:rsid w:val="00042FA2"/>
    <w:rsid w:val="000527E0"/>
    <w:rsid w:val="0005458F"/>
    <w:rsid w:val="00055027"/>
    <w:rsid w:val="00066C95"/>
    <w:rsid w:val="00075553"/>
    <w:rsid w:val="000778F4"/>
    <w:rsid w:val="0008185A"/>
    <w:rsid w:val="000839D7"/>
    <w:rsid w:val="00084C79"/>
    <w:rsid w:val="00087381"/>
    <w:rsid w:val="00096671"/>
    <w:rsid w:val="000A48A1"/>
    <w:rsid w:val="000B7C1D"/>
    <w:rsid w:val="000B7CAB"/>
    <w:rsid w:val="000C1897"/>
    <w:rsid w:val="000C525B"/>
    <w:rsid w:val="000C620C"/>
    <w:rsid w:val="000C7DB0"/>
    <w:rsid w:val="000D2774"/>
    <w:rsid w:val="000D7B1A"/>
    <w:rsid w:val="000E4019"/>
    <w:rsid w:val="000F0E4E"/>
    <w:rsid w:val="000F1159"/>
    <w:rsid w:val="000F1349"/>
    <w:rsid w:val="000F16F5"/>
    <w:rsid w:val="000F2934"/>
    <w:rsid w:val="000F2CEE"/>
    <w:rsid w:val="000F64F9"/>
    <w:rsid w:val="000F71A4"/>
    <w:rsid w:val="000F7CF8"/>
    <w:rsid w:val="001036AC"/>
    <w:rsid w:val="00106D39"/>
    <w:rsid w:val="0011753E"/>
    <w:rsid w:val="00130EE8"/>
    <w:rsid w:val="00140001"/>
    <w:rsid w:val="00141DC7"/>
    <w:rsid w:val="00146B3D"/>
    <w:rsid w:val="001507F1"/>
    <w:rsid w:val="0015458F"/>
    <w:rsid w:val="001548AA"/>
    <w:rsid w:val="00154B98"/>
    <w:rsid w:val="00157690"/>
    <w:rsid w:val="001633AA"/>
    <w:rsid w:val="00172395"/>
    <w:rsid w:val="00177D5C"/>
    <w:rsid w:val="001868F4"/>
    <w:rsid w:val="0018717B"/>
    <w:rsid w:val="00193C7D"/>
    <w:rsid w:val="00194C47"/>
    <w:rsid w:val="00194EB3"/>
    <w:rsid w:val="001A15A1"/>
    <w:rsid w:val="001A53EB"/>
    <w:rsid w:val="001B4687"/>
    <w:rsid w:val="001B515F"/>
    <w:rsid w:val="001B6580"/>
    <w:rsid w:val="001B6B88"/>
    <w:rsid w:val="001C11AE"/>
    <w:rsid w:val="001C743D"/>
    <w:rsid w:val="001D0459"/>
    <w:rsid w:val="001E1756"/>
    <w:rsid w:val="001E41E7"/>
    <w:rsid w:val="001E7495"/>
    <w:rsid w:val="001F2CD8"/>
    <w:rsid w:val="001F38A9"/>
    <w:rsid w:val="001F7458"/>
    <w:rsid w:val="00200A29"/>
    <w:rsid w:val="00204BD0"/>
    <w:rsid w:val="0020759C"/>
    <w:rsid w:val="00211541"/>
    <w:rsid w:val="00214224"/>
    <w:rsid w:val="00217748"/>
    <w:rsid w:val="00225AF3"/>
    <w:rsid w:val="00230C4F"/>
    <w:rsid w:val="0023249D"/>
    <w:rsid w:val="00232B6E"/>
    <w:rsid w:val="00232D41"/>
    <w:rsid w:val="0023402E"/>
    <w:rsid w:val="00243426"/>
    <w:rsid w:val="00250E40"/>
    <w:rsid w:val="00252C95"/>
    <w:rsid w:val="00253FD9"/>
    <w:rsid w:val="00255EC7"/>
    <w:rsid w:val="00262093"/>
    <w:rsid w:val="00266C21"/>
    <w:rsid w:val="002712A1"/>
    <w:rsid w:val="002761AB"/>
    <w:rsid w:val="00276243"/>
    <w:rsid w:val="002828A5"/>
    <w:rsid w:val="00297286"/>
    <w:rsid w:val="002B16D5"/>
    <w:rsid w:val="002B3F06"/>
    <w:rsid w:val="002B5F0D"/>
    <w:rsid w:val="002C31AB"/>
    <w:rsid w:val="002C3CED"/>
    <w:rsid w:val="002C6CA3"/>
    <w:rsid w:val="002D2797"/>
    <w:rsid w:val="002D3323"/>
    <w:rsid w:val="002D52DC"/>
    <w:rsid w:val="002D6685"/>
    <w:rsid w:val="002E1C05"/>
    <w:rsid w:val="002E4BFB"/>
    <w:rsid w:val="002E6431"/>
    <w:rsid w:val="002E7AFC"/>
    <w:rsid w:val="002E7C22"/>
    <w:rsid w:val="002F2B31"/>
    <w:rsid w:val="002F2C93"/>
    <w:rsid w:val="002F4CA7"/>
    <w:rsid w:val="002F69A1"/>
    <w:rsid w:val="003004F9"/>
    <w:rsid w:val="003020C7"/>
    <w:rsid w:val="00306EF9"/>
    <w:rsid w:val="003079C2"/>
    <w:rsid w:val="00307DED"/>
    <w:rsid w:val="0031025A"/>
    <w:rsid w:val="00311145"/>
    <w:rsid w:val="00315866"/>
    <w:rsid w:val="0031647B"/>
    <w:rsid w:val="00317EBC"/>
    <w:rsid w:val="00323D48"/>
    <w:rsid w:val="00325911"/>
    <w:rsid w:val="00334153"/>
    <w:rsid w:val="003342E8"/>
    <w:rsid w:val="0033740A"/>
    <w:rsid w:val="00343799"/>
    <w:rsid w:val="00344D5C"/>
    <w:rsid w:val="003452FA"/>
    <w:rsid w:val="00345CE0"/>
    <w:rsid w:val="00352F54"/>
    <w:rsid w:val="00354467"/>
    <w:rsid w:val="00362B17"/>
    <w:rsid w:val="00367BC3"/>
    <w:rsid w:val="00370027"/>
    <w:rsid w:val="0037078F"/>
    <w:rsid w:val="00373BD3"/>
    <w:rsid w:val="00373F80"/>
    <w:rsid w:val="003752A4"/>
    <w:rsid w:val="0037706B"/>
    <w:rsid w:val="0038026E"/>
    <w:rsid w:val="00380B78"/>
    <w:rsid w:val="00386D1B"/>
    <w:rsid w:val="00390690"/>
    <w:rsid w:val="0039085F"/>
    <w:rsid w:val="003909EC"/>
    <w:rsid w:val="0039780F"/>
    <w:rsid w:val="003A1715"/>
    <w:rsid w:val="003A2142"/>
    <w:rsid w:val="003A7E7E"/>
    <w:rsid w:val="003B0BF9"/>
    <w:rsid w:val="003B2E50"/>
    <w:rsid w:val="003B4BA1"/>
    <w:rsid w:val="003B51F4"/>
    <w:rsid w:val="003C003F"/>
    <w:rsid w:val="003C2A4B"/>
    <w:rsid w:val="003C42CA"/>
    <w:rsid w:val="003C4999"/>
    <w:rsid w:val="003C651B"/>
    <w:rsid w:val="003D0F8E"/>
    <w:rsid w:val="003D1FCB"/>
    <w:rsid w:val="003D2097"/>
    <w:rsid w:val="003D58E6"/>
    <w:rsid w:val="003E0791"/>
    <w:rsid w:val="003F28AC"/>
    <w:rsid w:val="003F2BC1"/>
    <w:rsid w:val="003F2E0D"/>
    <w:rsid w:val="003F3531"/>
    <w:rsid w:val="003F475D"/>
    <w:rsid w:val="004129C2"/>
    <w:rsid w:val="00415D36"/>
    <w:rsid w:val="004233F2"/>
    <w:rsid w:val="004260D1"/>
    <w:rsid w:val="004321FA"/>
    <w:rsid w:val="004454FE"/>
    <w:rsid w:val="00445E7A"/>
    <w:rsid w:val="00456E40"/>
    <w:rsid w:val="004618EF"/>
    <w:rsid w:val="00461EE4"/>
    <w:rsid w:val="004702F6"/>
    <w:rsid w:val="00471F27"/>
    <w:rsid w:val="0047376F"/>
    <w:rsid w:val="00473E43"/>
    <w:rsid w:val="00477EE8"/>
    <w:rsid w:val="004811BB"/>
    <w:rsid w:val="00487E6B"/>
    <w:rsid w:val="00492DD0"/>
    <w:rsid w:val="004A37E3"/>
    <w:rsid w:val="004A5C79"/>
    <w:rsid w:val="004B3508"/>
    <w:rsid w:val="004B471F"/>
    <w:rsid w:val="004B71BD"/>
    <w:rsid w:val="004C2085"/>
    <w:rsid w:val="004D2A19"/>
    <w:rsid w:val="004D2A21"/>
    <w:rsid w:val="004D7C97"/>
    <w:rsid w:val="004E1FD6"/>
    <w:rsid w:val="004E3D25"/>
    <w:rsid w:val="004F758B"/>
    <w:rsid w:val="00500B35"/>
    <w:rsid w:val="0050178F"/>
    <w:rsid w:val="00502654"/>
    <w:rsid w:val="00504AE8"/>
    <w:rsid w:val="00505F72"/>
    <w:rsid w:val="0050743F"/>
    <w:rsid w:val="00511EDD"/>
    <w:rsid w:val="00514FFA"/>
    <w:rsid w:val="0051573E"/>
    <w:rsid w:val="0051701F"/>
    <w:rsid w:val="00521E7C"/>
    <w:rsid w:val="0052708B"/>
    <w:rsid w:val="0053285B"/>
    <w:rsid w:val="005344E0"/>
    <w:rsid w:val="005353E0"/>
    <w:rsid w:val="00540CB3"/>
    <w:rsid w:val="005419ED"/>
    <w:rsid w:val="005454B7"/>
    <w:rsid w:val="00545B89"/>
    <w:rsid w:val="00557312"/>
    <w:rsid w:val="005576F5"/>
    <w:rsid w:val="00562D76"/>
    <w:rsid w:val="005759EF"/>
    <w:rsid w:val="00580188"/>
    <w:rsid w:val="00581FF8"/>
    <w:rsid w:val="005903B0"/>
    <w:rsid w:val="00590DE7"/>
    <w:rsid w:val="00594984"/>
    <w:rsid w:val="00597C33"/>
    <w:rsid w:val="005A1D43"/>
    <w:rsid w:val="005A7E64"/>
    <w:rsid w:val="005B163A"/>
    <w:rsid w:val="005B2A9D"/>
    <w:rsid w:val="005C1A3A"/>
    <w:rsid w:val="005C5D0C"/>
    <w:rsid w:val="005C6FA3"/>
    <w:rsid w:val="005D0462"/>
    <w:rsid w:val="005D0B6C"/>
    <w:rsid w:val="005D3B06"/>
    <w:rsid w:val="005D682F"/>
    <w:rsid w:val="005D7863"/>
    <w:rsid w:val="005E3CD8"/>
    <w:rsid w:val="005E6860"/>
    <w:rsid w:val="005E7C92"/>
    <w:rsid w:val="005F321E"/>
    <w:rsid w:val="00600792"/>
    <w:rsid w:val="00604355"/>
    <w:rsid w:val="006064FF"/>
    <w:rsid w:val="00606B9B"/>
    <w:rsid w:val="00620EED"/>
    <w:rsid w:val="00626290"/>
    <w:rsid w:val="00631186"/>
    <w:rsid w:val="00632C6A"/>
    <w:rsid w:val="006336F5"/>
    <w:rsid w:val="00637CDF"/>
    <w:rsid w:val="00654D4D"/>
    <w:rsid w:val="00655F2C"/>
    <w:rsid w:val="006616D2"/>
    <w:rsid w:val="00662DFA"/>
    <w:rsid w:val="006806E4"/>
    <w:rsid w:val="006832A9"/>
    <w:rsid w:val="006945C1"/>
    <w:rsid w:val="006A16A2"/>
    <w:rsid w:val="006A1DA4"/>
    <w:rsid w:val="006A25C4"/>
    <w:rsid w:val="006A5AD6"/>
    <w:rsid w:val="006A6A53"/>
    <w:rsid w:val="006B2171"/>
    <w:rsid w:val="006B2935"/>
    <w:rsid w:val="006B2E84"/>
    <w:rsid w:val="006B51DC"/>
    <w:rsid w:val="006C1F85"/>
    <w:rsid w:val="006C2D2D"/>
    <w:rsid w:val="006D584D"/>
    <w:rsid w:val="006D6E14"/>
    <w:rsid w:val="006D76D6"/>
    <w:rsid w:val="006E067A"/>
    <w:rsid w:val="006E1081"/>
    <w:rsid w:val="006E5D8A"/>
    <w:rsid w:val="006E7048"/>
    <w:rsid w:val="006F5B0D"/>
    <w:rsid w:val="006F66C7"/>
    <w:rsid w:val="00700383"/>
    <w:rsid w:val="007121A1"/>
    <w:rsid w:val="00720585"/>
    <w:rsid w:val="00724174"/>
    <w:rsid w:val="00734C15"/>
    <w:rsid w:val="007364DC"/>
    <w:rsid w:val="007502D6"/>
    <w:rsid w:val="007521AC"/>
    <w:rsid w:val="0075286B"/>
    <w:rsid w:val="00760BE5"/>
    <w:rsid w:val="00760FCB"/>
    <w:rsid w:val="00766D7F"/>
    <w:rsid w:val="00773AF6"/>
    <w:rsid w:val="00783FF7"/>
    <w:rsid w:val="007874BE"/>
    <w:rsid w:val="00792BBB"/>
    <w:rsid w:val="00795F71"/>
    <w:rsid w:val="007A0B23"/>
    <w:rsid w:val="007A1CDC"/>
    <w:rsid w:val="007B0342"/>
    <w:rsid w:val="007B3861"/>
    <w:rsid w:val="007B3BF2"/>
    <w:rsid w:val="007B55E0"/>
    <w:rsid w:val="007C263C"/>
    <w:rsid w:val="007C5A9A"/>
    <w:rsid w:val="007D37E2"/>
    <w:rsid w:val="007D5188"/>
    <w:rsid w:val="007D72CF"/>
    <w:rsid w:val="007E22FE"/>
    <w:rsid w:val="007E28B2"/>
    <w:rsid w:val="007E3B15"/>
    <w:rsid w:val="007E4BF7"/>
    <w:rsid w:val="007E5F7A"/>
    <w:rsid w:val="007E6434"/>
    <w:rsid w:val="007E73AB"/>
    <w:rsid w:val="007F02DB"/>
    <w:rsid w:val="007F40F0"/>
    <w:rsid w:val="00800839"/>
    <w:rsid w:val="0080222B"/>
    <w:rsid w:val="00810C97"/>
    <w:rsid w:val="00810D37"/>
    <w:rsid w:val="00811257"/>
    <w:rsid w:val="008143F9"/>
    <w:rsid w:val="00816C11"/>
    <w:rsid w:val="008240FE"/>
    <w:rsid w:val="00831748"/>
    <w:rsid w:val="0084065F"/>
    <w:rsid w:val="008406D0"/>
    <w:rsid w:val="00847132"/>
    <w:rsid w:val="00856B33"/>
    <w:rsid w:val="00864CF8"/>
    <w:rsid w:val="00870364"/>
    <w:rsid w:val="00871DE8"/>
    <w:rsid w:val="00874970"/>
    <w:rsid w:val="00876972"/>
    <w:rsid w:val="00880CA5"/>
    <w:rsid w:val="0088151C"/>
    <w:rsid w:val="008830DF"/>
    <w:rsid w:val="008913FC"/>
    <w:rsid w:val="00893DBC"/>
    <w:rsid w:val="00894549"/>
    <w:rsid w:val="00894AE4"/>
    <w:rsid w:val="00894C55"/>
    <w:rsid w:val="008972D4"/>
    <w:rsid w:val="008A0D5B"/>
    <w:rsid w:val="008A1292"/>
    <w:rsid w:val="008B7B15"/>
    <w:rsid w:val="008C30EB"/>
    <w:rsid w:val="008C6F9B"/>
    <w:rsid w:val="008D210E"/>
    <w:rsid w:val="008D3768"/>
    <w:rsid w:val="008D7473"/>
    <w:rsid w:val="008E4C05"/>
    <w:rsid w:val="008E6020"/>
    <w:rsid w:val="008E6975"/>
    <w:rsid w:val="008F3CAD"/>
    <w:rsid w:val="00901353"/>
    <w:rsid w:val="00901C57"/>
    <w:rsid w:val="00904969"/>
    <w:rsid w:val="00905CCD"/>
    <w:rsid w:val="00905F36"/>
    <w:rsid w:val="0090766B"/>
    <w:rsid w:val="009122F1"/>
    <w:rsid w:val="00912A8C"/>
    <w:rsid w:val="00916E5C"/>
    <w:rsid w:val="00917C80"/>
    <w:rsid w:val="00917C9E"/>
    <w:rsid w:val="00922E4C"/>
    <w:rsid w:val="009267FB"/>
    <w:rsid w:val="00931ADA"/>
    <w:rsid w:val="00931B53"/>
    <w:rsid w:val="0093296D"/>
    <w:rsid w:val="009331D6"/>
    <w:rsid w:val="00934A73"/>
    <w:rsid w:val="00934C69"/>
    <w:rsid w:val="009369BF"/>
    <w:rsid w:val="00941B3D"/>
    <w:rsid w:val="0094418E"/>
    <w:rsid w:val="009447C0"/>
    <w:rsid w:val="00954133"/>
    <w:rsid w:val="00955716"/>
    <w:rsid w:val="00956ABE"/>
    <w:rsid w:val="00965FEC"/>
    <w:rsid w:val="00967A17"/>
    <w:rsid w:val="0099098F"/>
    <w:rsid w:val="00990DFB"/>
    <w:rsid w:val="00996F6E"/>
    <w:rsid w:val="009A2542"/>
    <w:rsid w:val="009A2654"/>
    <w:rsid w:val="009A3D7D"/>
    <w:rsid w:val="009A7C48"/>
    <w:rsid w:val="009B06F2"/>
    <w:rsid w:val="009B0D5B"/>
    <w:rsid w:val="009B24F2"/>
    <w:rsid w:val="009B31A7"/>
    <w:rsid w:val="009B435C"/>
    <w:rsid w:val="009B56BC"/>
    <w:rsid w:val="009B64FA"/>
    <w:rsid w:val="009B6E9F"/>
    <w:rsid w:val="009B7CD1"/>
    <w:rsid w:val="009C6A62"/>
    <w:rsid w:val="009D448C"/>
    <w:rsid w:val="009E078B"/>
    <w:rsid w:val="009E10B4"/>
    <w:rsid w:val="009E2E69"/>
    <w:rsid w:val="009E5176"/>
    <w:rsid w:val="009F7055"/>
    <w:rsid w:val="00A0257D"/>
    <w:rsid w:val="00A026B3"/>
    <w:rsid w:val="00A058DB"/>
    <w:rsid w:val="00A07160"/>
    <w:rsid w:val="00A10E66"/>
    <w:rsid w:val="00A10FC3"/>
    <w:rsid w:val="00A13E48"/>
    <w:rsid w:val="00A171D1"/>
    <w:rsid w:val="00A175D4"/>
    <w:rsid w:val="00A219C9"/>
    <w:rsid w:val="00A24F91"/>
    <w:rsid w:val="00A252E3"/>
    <w:rsid w:val="00A2785C"/>
    <w:rsid w:val="00A3215F"/>
    <w:rsid w:val="00A32AF6"/>
    <w:rsid w:val="00A33F92"/>
    <w:rsid w:val="00A340EC"/>
    <w:rsid w:val="00A36AFC"/>
    <w:rsid w:val="00A466AD"/>
    <w:rsid w:val="00A56A13"/>
    <w:rsid w:val="00A6073E"/>
    <w:rsid w:val="00A6286C"/>
    <w:rsid w:val="00A62B80"/>
    <w:rsid w:val="00A648FD"/>
    <w:rsid w:val="00A65172"/>
    <w:rsid w:val="00A6715A"/>
    <w:rsid w:val="00A72284"/>
    <w:rsid w:val="00A75922"/>
    <w:rsid w:val="00A83CD1"/>
    <w:rsid w:val="00A83E57"/>
    <w:rsid w:val="00A92027"/>
    <w:rsid w:val="00A9225F"/>
    <w:rsid w:val="00A942D0"/>
    <w:rsid w:val="00A9517D"/>
    <w:rsid w:val="00A9787A"/>
    <w:rsid w:val="00AA0937"/>
    <w:rsid w:val="00AA148D"/>
    <w:rsid w:val="00AA452C"/>
    <w:rsid w:val="00AA6E05"/>
    <w:rsid w:val="00AA770E"/>
    <w:rsid w:val="00AB29E4"/>
    <w:rsid w:val="00AB317C"/>
    <w:rsid w:val="00AB461F"/>
    <w:rsid w:val="00AB53F3"/>
    <w:rsid w:val="00AC259C"/>
    <w:rsid w:val="00AD2758"/>
    <w:rsid w:val="00AD3BF3"/>
    <w:rsid w:val="00AD4DF4"/>
    <w:rsid w:val="00AD55F4"/>
    <w:rsid w:val="00AD5FF6"/>
    <w:rsid w:val="00AE3F96"/>
    <w:rsid w:val="00AE4167"/>
    <w:rsid w:val="00AE5567"/>
    <w:rsid w:val="00AF0406"/>
    <w:rsid w:val="00AF1239"/>
    <w:rsid w:val="00AF1667"/>
    <w:rsid w:val="00AF5386"/>
    <w:rsid w:val="00AF5AF8"/>
    <w:rsid w:val="00B02B23"/>
    <w:rsid w:val="00B03753"/>
    <w:rsid w:val="00B03BC8"/>
    <w:rsid w:val="00B04F55"/>
    <w:rsid w:val="00B15FBE"/>
    <w:rsid w:val="00B16480"/>
    <w:rsid w:val="00B2165C"/>
    <w:rsid w:val="00B27E69"/>
    <w:rsid w:val="00B363DD"/>
    <w:rsid w:val="00B40F93"/>
    <w:rsid w:val="00B439C6"/>
    <w:rsid w:val="00B468B9"/>
    <w:rsid w:val="00B52DCC"/>
    <w:rsid w:val="00B5354C"/>
    <w:rsid w:val="00B55DAE"/>
    <w:rsid w:val="00B56E83"/>
    <w:rsid w:val="00B57A2F"/>
    <w:rsid w:val="00B626F0"/>
    <w:rsid w:val="00B65606"/>
    <w:rsid w:val="00B65CEF"/>
    <w:rsid w:val="00B666A6"/>
    <w:rsid w:val="00B84B43"/>
    <w:rsid w:val="00B95DA3"/>
    <w:rsid w:val="00BA20AA"/>
    <w:rsid w:val="00BA4414"/>
    <w:rsid w:val="00BA77DE"/>
    <w:rsid w:val="00BA7A16"/>
    <w:rsid w:val="00BB0736"/>
    <w:rsid w:val="00BB5E80"/>
    <w:rsid w:val="00BB73F1"/>
    <w:rsid w:val="00BC15D5"/>
    <w:rsid w:val="00BC599B"/>
    <w:rsid w:val="00BC5A99"/>
    <w:rsid w:val="00BD17B5"/>
    <w:rsid w:val="00BD416E"/>
    <w:rsid w:val="00BD4425"/>
    <w:rsid w:val="00BD59E8"/>
    <w:rsid w:val="00BD67FB"/>
    <w:rsid w:val="00BD732E"/>
    <w:rsid w:val="00BD7D70"/>
    <w:rsid w:val="00BE0DB6"/>
    <w:rsid w:val="00BE13C9"/>
    <w:rsid w:val="00BE5552"/>
    <w:rsid w:val="00BF2D58"/>
    <w:rsid w:val="00BF7D4E"/>
    <w:rsid w:val="00C0619F"/>
    <w:rsid w:val="00C10285"/>
    <w:rsid w:val="00C126D3"/>
    <w:rsid w:val="00C13C7E"/>
    <w:rsid w:val="00C15949"/>
    <w:rsid w:val="00C15FEA"/>
    <w:rsid w:val="00C16201"/>
    <w:rsid w:val="00C2109F"/>
    <w:rsid w:val="00C23B9A"/>
    <w:rsid w:val="00C2429D"/>
    <w:rsid w:val="00C25B49"/>
    <w:rsid w:val="00C25B95"/>
    <w:rsid w:val="00C26835"/>
    <w:rsid w:val="00C270C8"/>
    <w:rsid w:val="00C34A65"/>
    <w:rsid w:val="00C34CDA"/>
    <w:rsid w:val="00C471B3"/>
    <w:rsid w:val="00C51148"/>
    <w:rsid w:val="00C54375"/>
    <w:rsid w:val="00C558CB"/>
    <w:rsid w:val="00C63249"/>
    <w:rsid w:val="00C703E4"/>
    <w:rsid w:val="00C7209D"/>
    <w:rsid w:val="00C74238"/>
    <w:rsid w:val="00C778A1"/>
    <w:rsid w:val="00C80802"/>
    <w:rsid w:val="00C8380A"/>
    <w:rsid w:val="00C90A5E"/>
    <w:rsid w:val="00C90E06"/>
    <w:rsid w:val="00C91EA1"/>
    <w:rsid w:val="00C94A64"/>
    <w:rsid w:val="00C97AF5"/>
    <w:rsid w:val="00C97F1E"/>
    <w:rsid w:val="00CA5795"/>
    <w:rsid w:val="00CA6A63"/>
    <w:rsid w:val="00CB7C55"/>
    <w:rsid w:val="00CC0D2D"/>
    <w:rsid w:val="00CC1B72"/>
    <w:rsid w:val="00CC35EC"/>
    <w:rsid w:val="00CD7028"/>
    <w:rsid w:val="00CE3690"/>
    <w:rsid w:val="00CE5657"/>
    <w:rsid w:val="00CE6E09"/>
    <w:rsid w:val="00D00F6E"/>
    <w:rsid w:val="00D02483"/>
    <w:rsid w:val="00D133F8"/>
    <w:rsid w:val="00D13425"/>
    <w:rsid w:val="00D14A3E"/>
    <w:rsid w:val="00D222D9"/>
    <w:rsid w:val="00D22B8F"/>
    <w:rsid w:val="00D23F6A"/>
    <w:rsid w:val="00D25B50"/>
    <w:rsid w:val="00D25DFC"/>
    <w:rsid w:val="00D25E29"/>
    <w:rsid w:val="00D36ACF"/>
    <w:rsid w:val="00D40C41"/>
    <w:rsid w:val="00D43DDC"/>
    <w:rsid w:val="00D4754E"/>
    <w:rsid w:val="00D51133"/>
    <w:rsid w:val="00D521A4"/>
    <w:rsid w:val="00D54248"/>
    <w:rsid w:val="00D54527"/>
    <w:rsid w:val="00D54706"/>
    <w:rsid w:val="00D566D5"/>
    <w:rsid w:val="00D60536"/>
    <w:rsid w:val="00D60D29"/>
    <w:rsid w:val="00D621BB"/>
    <w:rsid w:val="00D7139C"/>
    <w:rsid w:val="00D72E62"/>
    <w:rsid w:val="00D91ACE"/>
    <w:rsid w:val="00D94E66"/>
    <w:rsid w:val="00D96ACD"/>
    <w:rsid w:val="00DA53E3"/>
    <w:rsid w:val="00DA6613"/>
    <w:rsid w:val="00DA69D0"/>
    <w:rsid w:val="00DB1177"/>
    <w:rsid w:val="00DB1780"/>
    <w:rsid w:val="00DB22FD"/>
    <w:rsid w:val="00DB70B3"/>
    <w:rsid w:val="00DC0092"/>
    <w:rsid w:val="00DC74AD"/>
    <w:rsid w:val="00DD1CB5"/>
    <w:rsid w:val="00DD455F"/>
    <w:rsid w:val="00DE34E3"/>
    <w:rsid w:val="00DE4205"/>
    <w:rsid w:val="00DE4716"/>
    <w:rsid w:val="00DE4A39"/>
    <w:rsid w:val="00DE63DB"/>
    <w:rsid w:val="00DF2178"/>
    <w:rsid w:val="00DF3324"/>
    <w:rsid w:val="00DF48E7"/>
    <w:rsid w:val="00E04483"/>
    <w:rsid w:val="00E053FE"/>
    <w:rsid w:val="00E05E90"/>
    <w:rsid w:val="00E07EF5"/>
    <w:rsid w:val="00E11839"/>
    <w:rsid w:val="00E14CCA"/>
    <w:rsid w:val="00E22BA1"/>
    <w:rsid w:val="00E328B9"/>
    <w:rsid w:val="00E349FC"/>
    <w:rsid w:val="00E3716B"/>
    <w:rsid w:val="00E41FAB"/>
    <w:rsid w:val="00E431EC"/>
    <w:rsid w:val="00E4390C"/>
    <w:rsid w:val="00E4581E"/>
    <w:rsid w:val="00E45CD3"/>
    <w:rsid w:val="00E4618C"/>
    <w:rsid w:val="00E50605"/>
    <w:rsid w:val="00E5323B"/>
    <w:rsid w:val="00E53728"/>
    <w:rsid w:val="00E6356F"/>
    <w:rsid w:val="00E65B1F"/>
    <w:rsid w:val="00E71089"/>
    <w:rsid w:val="00E71A85"/>
    <w:rsid w:val="00E74D5D"/>
    <w:rsid w:val="00E75EE4"/>
    <w:rsid w:val="00E8231D"/>
    <w:rsid w:val="00E84734"/>
    <w:rsid w:val="00E8749E"/>
    <w:rsid w:val="00E903C0"/>
    <w:rsid w:val="00E90C01"/>
    <w:rsid w:val="00E92FE3"/>
    <w:rsid w:val="00E94F74"/>
    <w:rsid w:val="00EA137B"/>
    <w:rsid w:val="00EA2791"/>
    <w:rsid w:val="00EA4802"/>
    <w:rsid w:val="00EA486E"/>
    <w:rsid w:val="00EA507F"/>
    <w:rsid w:val="00EA7052"/>
    <w:rsid w:val="00EB055E"/>
    <w:rsid w:val="00EB4B0E"/>
    <w:rsid w:val="00EC3912"/>
    <w:rsid w:val="00EC4A3F"/>
    <w:rsid w:val="00EC5696"/>
    <w:rsid w:val="00EC5F12"/>
    <w:rsid w:val="00EC74B7"/>
    <w:rsid w:val="00ED1F74"/>
    <w:rsid w:val="00ED2770"/>
    <w:rsid w:val="00ED2BAC"/>
    <w:rsid w:val="00EE3B61"/>
    <w:rsid w:val="00EE3F6D"/>
    <w:rsid w:val="00EF417B"/>
    <w:rsid w:val="00EF58AF"/>
    <w:rsid w:val="00F022D8"/>
    <w:rsid w:val="00F0316F"/>
    <w:rsid w:val="00F12406"/>
    <w:rsid w:val="00F132AF"/>
    <w:rsid w:val="00F1350F"/>
    <w:rsid w:val="00F137BA"/>
    <w:rsid w:val="00F15FCD"/>
    <w:rsid w:val="00F20741"/>
    <w:rsid w:val="00F25EFE"/>
    <w:rsid w:val="00F421DB"/>
    <w:rsid w:val="00F46F8D"/>
    <w:rsid w:val="00F52729"/>
    <w:rsid w:val="00F53CDF"/>
    <w:rsid w:val="00F575DF"/>
    <w:rsid w:val="00F57B0C"/>
    <w:rsid w:val="00F61925"/>
    <w:rsid w:val="00F63CBA"/>
    <w:rsid w:val="00F703F0"/>
    <w:rsid w:val="00F74586"/>
    <w:rsid w:val="00F847E2"/>
    <w:rsid w:val="00F90C76"/>
    <w:rsid w:val="00F93327"/>
    <w:rsid w:val="00FA1243"/>
    <w:rsid w:val="00FA1A24"/>
    <w:rsid w:val="00FA4325"/>
    <w:rsid w:val="00FB1919"/>
    <w:rsid w:val="00FC08B6"/>
    <w:rsid w:val="00FC338C"/>
    <w:rsid w:val="00FC38A5"/>
    <w:rsid w:val="00FC3E0C"/>
    <w:rsid w:val="00FD06AE"/>
    <w:rsid w:val="00FD35F2"/>
    <w:rsid w:val="00FE0946"/>
    <w:rsid w:val="00FE2DD3"/>
    <w:rsid w:val="00FE5DEE"/>
    <w:rsid w:val="00FF3A09"/>
    <w:rsid w:val="00FF54D3"/>
    <w:rsid w:val="00FF6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BE437-E3B4-4331-89FB-35C13BD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390690"/>
    <w:pPr>
      <w:ind w:left="720"/>
      <w:contextualSpacing/>
    </w:pPr>
  </w:style>
  <w:style w:type="character" w:customStyle="1" w:styleId="Bodytext4">
    <w:name w:val="Body text (4)_"/>
    <w:basedOn w:val="DefaultParagraphFont"/>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Normal"/>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Normal"/>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390690"/>
  </w:style>
  <w:style w:type="character" w:styleId="CommentReference">
    <w:name w:val="annotation reference"/>
    <w:basedOn w:val="DefaultParagraphFont"/>
    <w:uiPriority w:val="99"/>
    <w:semiHidden/>
    <w:unhideWhenUsed/>
    <w:rsid w:val="00604355"/>
    <w:rPr>
      <w:sz w:val="16"/>
      <w:szCs w:val="16"/>
    </w:rPr>
  </w:style>
  <w:style w:type="paragraph" w:styleId="CommentText">
    <w:name w:val="annotation text"/>
    <w:basedOn w:val="Normal"/>
    <w:link w:val="CommentTextChar"/>
    <w:uiPriority w:val="99"/>
    <w:unhideWhenUsed/>
    <w:rsid w:val="00604355"/>
    <w:pPr>
      <w:spacing w:line="240" w:lineRule="auto"/>
    </w:pPr>
    <w:rPr>
      <w:sz w:val="20"/>
      <w:szCs w:val="20"/>
    </w:rPr>
  </w:style>
  <w:style w:type="character" w:customStyle="1" w:styleId="CommentTextChar">
    <w:name w:val="Comment Text Char"/>
    <w:basedOn w:val="DefaultParagraphFont"/>
    <w:link w:val="CommentText"/>
    <w:uiPriority w:val="99"/>
    <w:rsid w:val="00604355"/>
    <w:rPr>
      <w:sz w:val="20"/>
      <w:szCs w:val="20"/>
    </w:rPr>
  </w:style>
  <w:style w:type="paragraph" w:styleId="CommentSubject">
    <w:name w:val="annotation subject"/>
    <w:basedOn w:val="CommentText"/>
    <w:next w:val="CommentText"/>
    <w:link w:val="CommentSubjectChar"/>
    <w:uiPriority w:val="99"/>
    <w:semiHidden/>
    <w:unhideWhenUsed/>
    <w:rsid w:val="00604355"/>
    <w:rPr>
      <w:b/>
      <w:bCs/>
    </w:rPr>
  </w:style>
  <w:style w:type="character" w:customStyle="1" w:styleId="CommentSubjectChar">
    <w:name w:val="Comment Subject Char"/>
    <w:basedOn w:val="CommentTextChar"/>
    <w:link w:val="CommentSubject"/>
    <w:uiPriority w:val="99"/>
    <w:semiHidden/>
    <w:rsid w:val="00604355"/>
    <w:rPr>
      <w:b/>
      <w:bCs/>
      <w:sz w:val="20"/>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325911"/>
    <w:rPr>
      <w:rFonts w:ascii="Times New Roman" w:eastAsia="Times New Roman" w:hAnsi="Times New Roman" w:cs="Times New Roman"/>
      <w:sz w:val="20"/>
      <w:szCs w:val="20"/>
      <w:lang w:val="en-AU"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Normal"/>
    <w:next w:val="Normal"/>
    <w:link w:val="FootnoteReference"/>
    <w:uiPriority w:val="99"/>
    <w:rsid w:val="00325911"/>
    <w:pPr>
      <w:spacing w:line="240" w:lineRule="exact"/>
      <w:jc w:val="both"/>
      <w:textAlignment w:val="baseline"/>
    </w:pPr>
    <w:rPr>
      <w:vertAlign w:val="superscript"/>
    </w:rPr>
  </w:style>
  <w:style w:type="paragraph" w:customStyle="1" w:styleId="doc-ti">
    <w:name w:val="doc-ti"/>
    <w:basedOn w:val="Normal"/>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DefaultParagraphFont"/>
    <w:rsid w:val="00D4754E"/>
    <w:rPr>
      <w:i/>
      <w:iCs/>
    </w:rPr>
  </w:style>
  <w:style w:type="paragraph" w:styleId="NormalWeb">
    <w:name w:val="Normal (Web)"/>
    <w:basedOn w:val="Normal"/>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D2BAC"/>
    <w:pPr>
      <w:spacing w:after="0" w:line="240" w:lineRule="auto"/>
    </w:pPr>
    <w:rPr>
      <w:rFonts w:ascii="Times New Roman" w:eastAsia="Calibri" w:hAnsi="Times New Roman" w:cs="Times New Roman"/>
      <w:sz w:val="28"/>
      <w:szCs w:val="21"/>
    </w:rPr>
  </w:style>
  <w:style w:type="character" w:customStyle="1" w:styleId="PlainTextChar">
    <w:name w:val="Plain Text Char"/>
    <w:basedOn w:val="DefaultParagraphFont"/>
    <w:link w:val="PlainText"/>
    <w:uiPriority w:val="99"/>
    <w:rsid w:val="00ED2BAC"/>
    <w:rPr>
      <w:rFonts w:ascii="Times New Roman" w:eastAsia="Calibri" w:hAnsi="Times New Roman" w:cs="Times New Roman"/>
      <w:sz w:val="28"/>
      <w:szCs w:val="21"/>
    </w:rPr>
  </w:style>
  <w:style w:type="paragraph" w:customStyle="1" w:styleId="naiskr">
    <w:name w:val="naiskr"/>
    <w:basedOn w:val="Normal"/>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rsid w:val="00C15FEA"/>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Bodytext">
    <w:name w:val="Body text_"/>
    <w:basedOn w:val="DefaultParagraphFont"/>
    <w:link w:val="BodyText1"/>
    <w:locked/>
    <w:rsid w:val="006D6E14"/>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D6E14"/>
    <w:pPr>
      <w:shd w:val="clear" w:color="auto" w:fill="FFFFFF"/>
      <w:spacing w:after="1380" w:line="274" w:lineRule="exact"/>
      <w:ind w:hanging="86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5372586">
      <w:bodyDiv w:val="1"/>
      <w:marLeft w:val="0"/>
      <w:marRight w:val="0"/>
      <w:marTop w:val="0"/>
      <w:marBottom w:val="0"/>
      <w:divBdr>
        <w:top w:val="none" w:sz="0" w:space="0" w:color="auto"/>
        <w:left w:val="none" w:sz="0" w:space="0" w:color="auto"/>
        <w:bottom w:val="none" w:sz="0" w:space="0" w:color="auto"/>
        <w:right w:val="none" w:sz="0" w:space="0" w:color="auto"/>
      </w:divBdr>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486002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442189806">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Krumina@k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RP/Koplietojamie%20dokumenti/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4CA2D-C8B7-4D43-9D1A-5161978D3AC6}">
  <ds:schemaRefs>
    <ds:schemaRef ds:uri="http://schemas.openxmlformats.org/officeDocument/2006/bibliography"/>
  </ds:schemaRefs>
</ds:datastoreItem>
</file>

<file path=customXml/itemProps2.xml><?xml version="1.0" encoding="utf-8"?>
<ds:datastoreItem xmlns:ds="http://schemas.openxmlformats.org/officeDocument/2006/customXml" ds:itemID="{7474FADE-58EB-48C3-B5EB-15AA2281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9965</Words>
  <Characters>5681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Linda Krūmiņa</dc:creator>
  <dc:description>67330319, Linda.Krumina@km.gov.lv</dc:description>
  <cp:lastModifiedBy>Jekaterina Borovika</cp:lastModifiedBy>
  <cp:revision>2</cp:revision>
  <cp:lastPrinted>2019-12-03T14:20:00Z</cp:lastPrinted>
  <dcterms:created xsi:type="dcterms:W3CDTF">2020-01-21T10:57:00Z</dcterms:created>
  <dcterms:modified xsi:type="dcterms:W3CDTF">2020-01-21T10:57:00Z</dcterms:modified>
</cp:coreProperties>
</file>