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15D" w:rsidRPr="001E584B" w:rsidRDefault="0081715D" w:rsidP="0081715D">
      <w:pPr>
        <w:keepNext/>
        <w:spacing w:after="0" w:line="240" w:lineRule="auto"/>
        <w:ind w:firstLine="720"/>
        <w:jc w:val="right"/>
        <w:outlineLvl w:val="2"/>
        <w:rPr>
          <w:rFonts w:ascii="Times New Roman" w:eastAsia="Times New Roman" w:hAnsi="Times New Roman" w:cs="Times New Roman"/>
          <w:i/>
          <w:sz w:val="28"/>
          <w:szCs w:val="28"/>
        </w:rPr>
      </w:pPr>
      <w:r w:rsidRPr="001E584B">
        <w:rPr>
          <w:rFonts w:ascii="Times New Roman" w:eastAsia="Times New Roman" w:hAnsi="Times New Roman" w:cs="Times New Roman"/>
          <w:i/>
          <w:sz w:val="28"/>
          <w:szCs w:val="28"/>
        </w:rPr>
        <w:t>Projekts</w:t>
      </w:r>
    </w:p>
    <w:p w:rsidR="0081715D" w:rsidRPr="00452177" w:rsidRDefault="0081715D" w:rsidP="00452177">
      <w:pPr>
        <w:spacing w:after="0" w:line="240" w:lineRule="auto"/>
        <w:jc w:val="both"/>
        <w:rPr>
          <w:rFonts w:ascii="Times New Roman" w:eastAsia="Times New Roman" w:hAnsi="Times New Roman" w:cs="Times New Roman"/>
          <w:sz w:val="28"/>
          <w:szCs w:val="28"/>
        </w:rPr>
      </w:pPr>
    </w:p>
    <w:p w:rsidR="0081715D" w:rsidRPr="00452177" w:rsidRDefault="0081715D" w:rsidP="00D46F4A">
      <w:pPr>
        <w:spacing w:after="0" w:line="240" w:lineRule="auto"/>
        <w:jc w:val="center"/>
        <w:rPr>
          <w:rFonts w:ascii="Times New Roman" w:eastAsia="Arial Unicode MS" w:hAnsi="Times New Roman" w:cs="Times New Roman"/>
          <w:b/>
          <w:sz w:val="28"/>
          <w:szCs w:val="28"/>
        </w:rPr>
      </w:pPr>
      <w:r w:rsidRPr="00452177">
        <w:rPr>
          <w:rFonts w:ascii="Times New Roman" w:eastAsia="Arial Unicode MS" w:hAnsi="Times New Roman" w:cs="Times New Roman"/>
          <w:b/>
          <w:sz w:val="28"/>
          <w:szCs w:val="28"/>
        </w:rPr>
        <w:t>LATVIJAS REPUBLIKAS MINISTRU KABINETS</w:t>
      </w:r>
    </w:p>
    <w:p w:rsidR="0081715D" w:rsidRPr="00452177" w:rsidRDefault="0081715D" w:rsidP="00452177">
      <w:pPr>
        <w:spacing w:after="0" w:line="240" w:lineRule="auto"/>
        <w:rPr>
          <w:rFonts w:ascii="Times New Roman" w:eastAsia="Arial Unicode MS" w:hAnsi="Times New Roman" w:cs="Times New Roman"/>
          <w:sz w:val="28"/>
          <w:szCs w:val="28"/>
        </w:rPr>
      </w:pPr>
    </w:p>
    <w:p w:rsidR="00FE7B4B" w:rsidRDefault="00EA61E5" w:rsidP="001124A1">
      <w:pPr>
        <w:spacing w:after="0" w:line="276" w:lineRule="auto"/>
        <w:ind w:left="284"/>
        <w:jc w:val="both"/>
        <w:rPr>
          <w:rFonts w:ascii="Times New Roman" w:eastAsia="Times New Roman" w:hAnsi="Times New Roman" w:cs="Times New Roman"/>
          <w:sz w:val="28"/>
          <w:szCs w:val="28"/>
        </w:rPr>
      </w:pPr>
      <w:r w:rsidRPr="00452177">
        <w:rPr>
          <w:rFonts w:ascii="Times New Roman" w:eastAsia="Times New Roman" w:hAnsi="Times New Roman" w:cs="Times New Roman"/>
          <w:sz w:val="28"/>
          <w:szCs w:val="28"/>
        </w:rPr>
        <w:t>2020</w:t>
      </w:r>
      <w:r w:rsidR="00745319">
        <w:rPr>
          <w:rFonts w:ascii="Times New Roman" w:eastAsia="Times New Roman" w:hAnsi="Times New Roman" w:cs="Times New Roman"/>
          <w:sz w:val="28"/>
          <w:szCs w:val="28"/>
        </w:rPr>
        <w:t xml:space="preserve">.gada ___. _________ </w:t>
      </w:r>
      <w:r w:rsidR="00745319">
        <w:rPr>
          <w:rFonts w:ascii="Times New Roman" w:eastAsia="Times New Roman" w:hAnsi="Times New Roman" w:cs="Times New Roman"/>
          <w:sz w:val="28"/>
          <w:szCs w:val="28"/>
        </w:rPr>
        <w:tab/>
      </w:r>
      <w:r w:rsidR="00745319">
        <w:rPr>
          <w:rFonts w:ascii="Times New Roman" w:eastAsia="Times New Roman" w:hAnsi="Times New Roman" w:cs="Times New Roman"/>
          <w:sz w:val="28"/>
          <w:szCs w:val="28"/>
        </w:rPr>
        <w:tab/>
      </w:r>
      <w:r w:rsidR="00745319">
        <w:rPr>
          <w:rFonts w:ascii="Times New Roman" w:eastAsia="Times New Roman" w:hAnsi="Times New Roman" w:cs="Times New Roman"/>
          <w:sz w:val="28"/>
          <w:szCs w:val="28"/>
        </w:rPr>
        <w:tab/>
      </w:r>
      <w:r w:rsidR="00745319">
        <w:rPr>
          <w:rFonts w:ascii="Times New Roman" w:eastAsia="Times New Roman" w:hAnsi="Times New Roman" w:cs="Times New Roman"/>
          <w:sz w:val="28"/>
          <w:szCs w:val="28"/>
        </w:rPr>
        <w:tab/>
      </w:r>
      <w:r w:rsidR="00745319">
        <w:rPr>
          <w:rFonts w:ascii="Times New Roman" w:eastAsia="Times New Roman" w:hAnsi="Times New Roman" w:cs="Times New Roman"/>
          <w:sz w:val="28"/>
          <w:szCs w:val="28"/>
        </w:rPr>
        <w:tab/>
        <w:t xml:space="preserve"> Noteikumi Nr.___ </w:t>
      </w:r>
    </w:p>
    <w:p w:rsidR="00FE7B4B" w:rsidRDefault="00745319" w:rsidP="001124A1">
      <w:pPr>
        <w:spacing w:after="0" w:line="276" w:lineRule="auto"/>
        <w:ind w:left="284"/>
        <w:rPr>
          <w:rFonts w:ascii="Times New Roman" w:eastAsia="Times New Roman" w:hAnsi="Times New Roman" w:cs="Times New Roman"/>
          <w:sz w:val="28"/>
          <w:szCs w:val="28"/>
        </w:rPr>
      </w:pPr>
      <w:r>
        <w:rPr>
          <w:rFonts w:ascii="Times New Roman" w:eastAsia="Times New Roman" w:hAnsi="Times New Roman" w:cs="Times New Roman"/>
          <w:sz w:val="28"/>
          <w:szCs w:val="28"/>
        </w:rPr>
        <w:t>Rīgā</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(prot. Nr.__ __ §)</w:t>
      </w:r>
    </w:p>
    <w:p w:rsidR="00FE7B4B" w:rsidRDefault="00FE7B4B">
      <w:pPr>
        <w:spacing w:after="0" w:line="240" w:lineRule="auto"/>
        <w:rPr>
          <w:rFonts w:ascii="Times New Roman" w:eastAsia="Times New Roman" w:hAnsi="Times New Roman" w:cs="Times New Roman"/>
          <w:sz w:val="28"/>
          <w:szCs w:val="28"/>
        </w:rPr>
      </w:pPr>
    </w:p>
    <w:p w:rsidR="00FE7B4B" w:rsidRPr="00FE34CB" w:rsidRDefault="00745319">
      <w:pPr>
        <w:spacing w:after="0" w:line="240" w:lineRule="auto"/>
        <w:jc w:val="center"/>
        <w:rPr>
          <w:rFonts w:ascii="Times New Roman" w:hAnsi="Times New Roman" w:cs="Times New Roman"/>
          <w:b/>
          <w:sz w:val="28"/>
          <w:szCs w:val="28"/>
        </w:rPr>
      </w:pPr>
      <w:r w:rsidRPr="00FE34CB">
        <w:rPr>
          <w:rFonts w:ascii="Times New Roman" w:hAnsi="Times New Roman" w:cs="Times New Roman"/>
          <w:b/>
          <w:sz w:val="28"/>
          <w:szCs w:val="28"/>
        </w:rPr>
        <w:t>Grozījumi Ministru kabineta 2018.gada 9.janvāra noteikumos Nr.24</w:t>
      </w:r>
    </w:p>
    <w:p w:rsidR="00FE7B4B" w:rsidRPr="00FE34CB" w:rsidRDefault="004521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745319" w:rsidRPr="00FE34CB">
        <w:rPr>
          <w:rFonts w:ascii="Times New Roman" w:hAnsi="Times New Roman" w:cs="Times New Roman"/>
          <w:b/>
          <w:sz w:val="28"/>
          <w:szCs w:val="28"/>
        </w:rPr>
        <w:t>Noteikumi par valsts nodevu apraides atļaujas izsniegšanai un pamatnosacījumu pārskatīšanai, retranslācijas atļaujas izsniegšanai un pārreģistrācijai, kā arī apraides tiesību īstenošanas uzraudzībai”</w:t>
      </w:r>
    </w:p>
    <w:p w:rsidR="00FE7B4B" w:rsidRPr="00FE34CB" w:rsidRDefault="00FE7B4B" w:rsidP="00FE34CB">
      <w:pPr>
        <w:spacing w:after="0" w:line="240" w:lineRule="auto"/>
        <w:rPr>
          <w:rFonts w:ascii="Times New Roman" w:eastAsia="Times New Roman" w:hAnsi="Times New Roman" w:cs="Times New Roman"/>
          <w:sz w:val="28"/>
          <w:szCs w:val="28"/>
        </w:rPr>
      </w:pPr>
    </w:p>
    <w:p w:rsidR="00FE7B4B" w:rsidRDefault="00745319">
      <w:pPr>
        <w:spacing w:after="0" w:line="240" w:lineRule="auto"/>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Izdoti saskaņā ar</w:t>
      </w:r>
    </w:p>
    <w:p w:rsidR="00FE7B4B" w:rsidRPr="00FE34CB" w:rsidRDefault="00745319">
      <w:pPr>
        <w:spacing w:after="0" w:line="240" w:lineRule="auto"/>
        <w:jc w:val="right"/>
        <w:rPr>
          <w:rFonts w:ascii="Times New Roman" w:hAnsi="Times New Roman" w:cs="Times New Roman"/>
          <w:sz w:val="28"/>
          <w:szCs w:val="28"/>
        </w:rPr>
      </w:pPr>
      <w:r w:rsidRPr="00FE34CB">
        <w:rPr>
          <w:rFonts w:ascii="Times New Roman" w:hAnsi="Times New Roman" w:cs="Times New Roman"/>
          <w:sz w:val="28"/>
          <w:szCs w:val="28"/>
        </w:rPr>
        <w:t>Elektronisko plašsaziņas līdzekļu</w:t>
      </w:r>
    </w:p>
    <w:p w:rsidR="00FE7B4B" w:rsidRPr="00FE34CB" w:rsidRDefault="00745319">
      <w:pPr>
        <w:spacing w:after="0" w:line="240" w:lineRule="auto"/>
        <w:jc w:val="right"/>
        <w:rPr>
          <w:rFonts w:ascii="Times New Roman" w:hAnsi="Times New Roman" w:cs="Times New Roman"/>
          <w:sz w:val="28"/>
          <w:szCs w:val="28"/>
        </w:rPr>
      </w:pPr>
      <w:r w:rsidRPr="00FE34CB">
        <w:rPr>
          <w:rFonts w:ascii="Times New Roman" w:hAnsi="Times New Roman" w:cs="Times New Roman"/>
          <w:sz w:val="28"/>
          <w:szCs w:val="28"/>
        </w:rPr>
        <w:t>likuma 15.panta devīto daļu, 18.panta trešo daļu</w:t>
      </w:r>
    </w:p>
    <w:p w:rsidR="00FE7B4B" w:rsidRPr="00FE34CB" w:rsidRDefault="00745319">
      <w:pPr>
        <w:spacing w:after="0" w:line="240" w:lineRule="auto"/>
        <w:jc w:val="right"/>
        <w:rPr>
          <w:rFonts w:ascii="Times New Roman" w:hAnsi="Times New Roman" w:cs="Times New Roman"/>
          <w:sz w:val="28"/>
          <w:szCs w:val="28"/>
        </w:rPr>
      </w:pPr>
      <w:r w:rsidRPr="00FE34CB">
        <w:rPr>
          <w:rFonts w:ascii="Times New Roman" w:hAnsi="Times New Roman" w:cs="Times New Roman"/>
          <w:sz w:val="28"/>
          <w:szCs w:val="28"/>
        </w:rPr>
        <w:t>un 19.panta otro daļu</w:t>
      </w:r>
    </w:p>
    <w:p w:rsidR="00FE7B4B" w:rsidRDefault="00FE7B4B">
      <w:pPr>
        <w:spacing w:after="0" w:line="240" w:lineRule="auto"/>
        <w:rPr>
          <w:rFonts w:ascii="Times New Roman" w:eastAsia="Times New Roman" w:hAnsi="Times New Roman" w:cs="Times New Roman"/>
          <w:sz w:val="28"/>
          <w:szCs w:val="28"/>
        </w:rPr>
      </w:pPr>
    </w:p>
    <w:p w:rsidR="00FE7B4B" w:rsidRPr="00FE34CB" w:rsidRDefault="00745319" w:rsidP="001124A1">
      <w:pPr>
        <w:spacing w:after="0" w:line="240" w:lineRule="auto"/>
        <w:ind w:firstLine="720"/>
        <w:jc w:val="both"/>
        <w:rPr>
          <w:rFonts w:ascii="Times New Roman" w:hAnsi="Times New Roman" w:cs="Times New Roman"/>
          <w:sz w:val="28"/>
          <w:szCs w:val="28"/>
        </w:rPr>
      </w:pPr>
      <w:r w:rsidRPr="00FE34CB">
        <w:rPr>
          <w:rFonts w:ascii="Times New Roman" w:hAnsi="Times New Roman" w:cs="Times New Roman"/>
          <w:sz w:val="28"/>
          <w:szCs w:val="28"/>
        </w:rPr>
        <w:t xml:space="preserve">Izdarīt Ministru kabineta 2018.gada 9.janvāra noteikumos Nr.24 </w:t>
      </w:r>
      <w:r w:rsidR="00452177">
        <w:rPr>
          <w:rFonts w:ascii="Times New Roman" w:hAnsi="Times New Roman" w:cs="Times New Roman"/>
          <w:sz w:val="28"/>
          <w:szCs w:val="28"/>
        </w:rPr>
        <w:t>„</w:t>
      </w:r>
      <w:r w:rsidRPr="00FE34CB">
        <w:rPr>
          <w:rFonts w:ascii="Times New Roman" w:hAnsi="Times New Roman" w:cs="Times New Roman"/>
          <w:sz w:val="28"/>
          <w:szCs w:val="28"/>
        </w:rPr>
        <w:t>Noteikumi par valsts nodevu apraides atļaujas izsniegšanai un pamatnosacījumu pārskatīšanai, retranslācijas atļaujas izsniegšanai un pārreģistrācijai, kā arī apraides tiesību īstenošanas uzraudzībai” (Latvijas Vēstnesis, 2018, 10</w:t>
      </w:r>
      <w:r w:rsidR="00452177">
        <w:rPr>
          <w:rFonts w:ascii="Times New Roman" w:hAnsi="Times New Roman" w:cs="Times New Roman"/>
          <w:sz w:val="28"/>
          <w:szCs w:val="28"/>
        </w:rPr>
        <w:t>.nr.</w:t>
      </w:r>
      <w:r w:rsidRPr="00FE34CB">
        <w:rPr>
          <w:rFonts w:ascii="Times New Roman" w:hAnsi="Times New Roman" w:cs="Times New Roman"/>
          <w:sz w:val="28"/>
          <w:szCs w:val="28"/>
        </w:rPr>
        <w:t>) šādus grozījumus:</w:t>
      </w:r>
    </w:p>
    <w:p w:rsidR="00FE7B4B" w:rsidRPr="00FE34CB" w:rsidRDefault="00FE7B4B">
      <w:pPr>
        <w:pStyle w:val="Bezatstarpm"/>
        <w:rPr>
          <w:rFonts w:ascii="Times New Roman" w:hAnsi="Times New Roman" w:cs="Times New Roman"/>
          <w:sz w:val="28"/>
          <w:szCs w:val="28"/>
        </w:rPr>
      </w:pPr>
    </w:p>
    <w:p w:rsidR="00FE7B4B" w:rsidRPr="00FE34CB" w:rsidRDefault="001124A1" w:rsidP="00FE34CB">
      <w:pPr>
        <w:pStyle w:val="Sarakstarindkopa"/>
        <w:numPr>
          <w:ilvl w:val="0"/>
          <w:numId w:val="2"/>
        </w:numPr>
        <w:spacing w:after="0" w:line="240" w:lineRule="auto"/>
        <w:ind w:left="709"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745319" w:rsidRPr="00FE34CB">
        <w:rPr>
          <w:rFonts w:ascii="Times New Roman" w:hAnsi="Times New Roman" w:cs="Times New Roman"/>
          <w:sz w:val="28"/>
          <w:szCs w:val="28"/>
        </w:rPr>
        <w:t>Izteikt 2.3.2.2.apakšpunktu šādā redakcijā:</w:t>
      </w:r>
    </w:p>
    <w:p w:rsidR="00FE7B4B" w:rsidRPr="00FE34CB" w:rsidRDefault="00452177" w:rsidP="00FE34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45319" w:rsidRPr="00FE34CB">
        <w:rPr>
          <w:rFonts w:ascii="Times New Roman" w:hAnsi="Times New Roman" w:cs="Times New Roman"/>
          <w:sz w:val="28"/>
          <w:szCs w:val="28"/>
        </w:rPr>
        <w:t xml:space="preserve">2.3.2.2. programmas, kuras galalietotājam ir pieejamas valsts valodā, tai skaitā ar dublēšanu, ieskaņošanu vai subtitrēšanu, ar nosacījumu, ka elektroniskais plašsaziņas līdzeklis ir informējis </w:t>
      </w:r>
      <w:r w:rsidR="00745319" w:rsidRPr="00FE34CB">
        <w:rPr>
          <w:rFonts w:ascii="Times New Roman" w:hAnsi="Times New Roman" w:cs="Times New Roman"/>
          <w:sz w:val="28"/>
          <w:szCs w:val="28"/>
          <w:shd w:val="clear" w:color="auto" w:fill="FFFFFF"/>
        </w:rPr>
        <w:t>Nacionā</w:t>
      </w:r>
      <w:r w:rsidR="008775C4">
        <w:rPr>
          <w:rFonts w:ascii="Times New Roman" w:hAnsi="Times New Roman" w:cs="Times New Roman"/>
          <w:sz w:val="28"/>
          <w:szCs w:val="28"/>
          <w:shd w:val="clear" w:color="auto" w:fill="FFFFFF"/>
        </w:rPr>
        <w:t>lo</w:t>
      </w:r>
      <w:r w:rsidR="00745319" w:rsidRPr="00FE34CB">
        <w:rPr>
          <w:rFonts w:ascii="Times New Roman" w:hAnsi="Times New Roman" w:cs="Times New Roman"/>
          <w:sz w:val="28"/>
          <w:szCs w:val="28"/>
          <w:shd w:val="clear" w:color="auto" w:fill="FFFFFF"/>
        </w:rPr>
        <w:t xml:space="preserve"> elektronisko plašsaziņas līdzekļu</w:t>
      </w:r>
      <w:r w:rsidR="00745319">
        <w:rPr>
          <w:rFonts w:ascii="Times New Roman" w:hAnsi="Times New Roman" w:cs="Times New Roman"/>
          <w:sz w:val="28"/>
          <w:szCs w:val="28"/>
        </w:rPr>
        <w:t xml:space="preserve"> </w:t>
      </w:r>
      <w:r w:rsidR="00412542">
        <w:rPr>
          <w:rFonts w:ascii="Times New Roman" w:hAnsi="Times New Roman" w:cs="Times New Roman"/>
          <w:sz w:val="28"/>
          <w:szCs w:val="28"/>
        </w:rPr>
        <w:t>p</w:t>
      </w:r>
      <w:r w:rsidR="00745319" w:rsidRPr="00FE34CB">
        <w:rPr>
          <w:rFonts w:ascii="Times New Roman" w:hAnsi="Times New Roman" w:cs="Times New Roman"/>
          <w:sz w:val="28"/>
          <w:szCs w:val="28"/>
        </w:rPr>
        <w:t>adomi par programmas nodrošināšanu ar valsts valodu, tai skaitā ar dublēšanu, ieskaņošanu vai subtitrēšanu attiecīgajā retranslācijas (izplatīšanas) gada laikā, par kuru valsts nodeva tiek aprēķināta;”</w:t>
      </w:r>
    </w:p>
    <w:p w:rsidR="00FE7B4B" w:rsidRPr="00FE34CB" w:rsidRDefault="00FE7B4B" w:rsidP="00FE34CB">
      <w:pPr>
        <w:spacing w:after="0" w:line="240" w:lineRule="auto"/>
        <w:jc w:val="both"/>
        <w:rPr>
          <w:rFonts w:ascii="Times New Roman" w:hAnsi="Times New Roman" w:cs="Times New Roman"/>
          <w:sz w:val="28"/>
          <w:szCs w:val="28"/>
        </w:rPr>
      </w:pPr>
    </w:p>
    <w:p w:rsidR="00FE7B4B" w:rsidRPr="00FE34CB" w:rsidRDefault="001124A1" w:rsidP="00FE34CB">
      <w:pPr>
        <w:pStyle w:val="Sarakstarindkopa"/>
        <w:numPr>
          <w:ilvl w:val="0"/>
          <w:numId w:val="2"/>
        </w:numPr>
        <w:spacing w:after="0" w:line="240" w:lineRule="auto"/>
        <w:ind w:left="709"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745319" w:rsidRPr="00FE34CB">
        <w:rPr>
          <w:rFonts w:ascii="Times New Roman" w:hAnsi="Times New Roman" w:cs="Times New Roman"/>
          <w:sz w:val="28"/>
          <w:szCs w:val="28"/>
        </w:rPr>
        <w:t>Izteikt 5.2.apakšpunktu šādā redakcijā:</w:t>
      </w:r>
    </w:p>
    <w:p w:rsidR="00FE7B4B" w:rsidRPr="00FE34CB" w:rsidRDefault="00452177" w:rsidP="00FE34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45319" w:rsidRPr="00FE34CB">
        <w:rPr>
          <w:rFonts w:ascii="Times New Roman" w:hAnsi="Times New Roman" w:cs="Times New Roman"/>
          <w:sz w:val="28"/>
          <w:szCs w:val="28"/>
        </w:rPr>
        <w:t>5.2. šo noteikumu 2.3.apakšpunktā minētajā gadījumā – katru gadu līdz 31.maijam par iepriekšējā gadā retranslētajām (izplatītajām) programmām;”</w:t>
      </w:r>
    </w:p>
    <w:p w:rsidR="00FE7B4B" w:rsidRPr="00FE34CB" w:rsidRDefault="00FE7B4B" w:rsidP="00FE34CB">
      <w:pPr>
        <w:spacing w:after="0" w:line="240" w:lineRule="auto"/>
        <w:jc w:val="both"/>
        <w:rPr>
          <w:rFonts w:ascii="Times New Roman" w:hAnsi="Times New Roman" w:cs="Times New Roman"/>
          <w:sz w:val="28"/>
          <w:szCs w:val="28"/>
        </w:rPr>
      </w:pPr>
    </w:p>
    <w:p w:rsidR="00FE7B4B" w:rsidRPr="00FE34CB" w:rsidRDefault="001124A1" w:rsidP="00FE34CB">
      <w:pPr>
        <w:pStyle w:val="Sarakstarindkopa"/>
        <w:numPr>
          <w:ilvl w:val="0"/>
          <w:numId w:val="2"/>
        </w:numPr>
        <w:spacing w:after="0" w:line="240" w:lineRule="auto"/>
        <w:ind w:left="709"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745319" w:rsidRPr="00FE34CB">
        <w:rPr>
          <w:rFonts w:ascii="Times New Roman" w:hAnsi="Times New Roman" w:cs="Times New Roman"/>
          <w:sz w:val="28"/>
          <w:szCs w:val="28"/>
        </w:rPr>
        <w:t xml:space="preserve">Izteikt 11.punktu šādā redakcijā: </w:t>
      </w:r>
    </w:p>
    <w:p w:rsidR="00FE7B4B" w:rsidRPr="00FE34CB" w:rsidRDefault="00452177" w:rsidP="00FE34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45319" w:rsidRPr="00FE34CB">
        <w:rPr>
          <w:rFonts w:ascii="Times New Roman" w:hAnsi="Times New Roman" w:cs="Times New Roman"/>
          <w:sz w:val="28"/>
          <w:szCs w:val="28"/>
        </w:rPr>
        <w:t>11. Šo noteikumu 2.3.apakšpunktā paredzēto valsts nodevu elektroniskie plašsaziņas līdzekļi, kuriem līdz 2017.gada 31.decembrim izdota retranslācijas atļauja, maksā katru gadu līdz kārtējā gada 31.maijam par iepriekšējā gadā retranslētajām programmām, atbilstoši elektroniskā plašsaziņas līdzekļa iesniegtajam retranslējamo programmu sarakstam.”</w:t>
      </w:r>
    </w:p>
    <w:p w:rsidR="00FE7B4B" w:rsidRPr="00FE34CB" w:rsidRDefault="00FE7B4B" w:rsidP="00FE34CB">
      <w:pPr>
        <w:spacing w:after="0" w:line="240" w:lineRule="auto"/>
        <w:jc w:val="both"/>
        <w:rPr>
          <w:rFonts w:ascii="Times New Roman" w:hAnsi="Times New Roman" w:cs="Times New Roman"/>
          <w:sz w:val="28"/>
          <w:szCs w:val="28"/>
        </w:rPr>
      </w:pPr>
    </w:p>
    <w:p w:rsidR="00FE7B4B" w:rsidRPr="00FE34CB" w:rsidRDefault="00FE7B4B" w:rsidP="00FE34CB">
      <w:pPr>
        <w:spacing w:after="0" w:line="240" w:lineRule="auto"/>
        <w:rPr>
          <w:rFonts w:ascii="Times New Roman" w:hAnsi="Times New Roman" w:cs="Times New Roman"/>
          <w:bCs/>
          <w:sz w:val="28"/>
          <w:szCs w:val="28"/>
        </w:rPr>
      </w:pPr>
      <w:bookmarkStart w:id="0" w:name="_GoBack"/>
      <w:bookmarkEnd w:id="0"/>
    </w:p>
    <w:p w:rsidR="00FE7B4B" w:rsidRDefault="00745319">
      <w:pPr>
        <w:tabs>
          <w:tab w:val="left" w:pos="7230"/>
          <w:tab w:val="right" w:pos="8364"/>
        </w:tabs>
        <w:spacing w:after="0" w:line="240" w:lineRule="auto"/>
        <w:ind w:left="284" w:right="2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Ministru prezidents</w:t>
      </w:r>
      <w:r>
        <w:rPr>
          <w:rFonts w:ascii="Times New Roman" w:eastAsia="Times New Roman" w:hAnsi="Times New Roman" w:cs="Times New Roman"/>
          <w:sz w:val="28"/>
          <w:szCs w:val="28"/>
        </w:rPr>
        <w:tab/>
        <w:t>A.K.Kariņš</w:t>
      </w:r>
    </w:p>
    <w:p w:rsidR="00FE7B4B" w:rsidRDefault="00745319">
      <w:pPr>
        <w:tabs>
          <w:tab w:val="left" w:pos="7230"/>
        </w:tabs>
        <w:spacing w:after="0" w:line="240" w:lineRule="auto"/>
        <w:ind w:left="284"/>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Kultūras ministrs</w:t>
      </w:r>
      <w:r>
        <w:rPr>
          <w:rFonts w:ascii="Times New Roman" w:eastAsia="Times New Roman" w:hAnsi="Times New Roman" w:cs="Times New Roman"/>
          <w:bCs/>
          <w:sz w:val="28"/>
          <w:szCs w:val="28"/>
        </w:rPr>
        <w:tab/>
        <w:t>N.Puntulis</w:t>
      </w:r>
    </w:p>
    <w:p w:rsidR="00FE7B4B" w:rsidRDefault="00FE7B4B">
      <w:pPr>
        <w:tabs>
          <w:tab w:val="left" w:pos="7230"/>
        </w:tabs>
        <w:spacing w:after="0" w:line="240" w:lineRule="auto"/>
        <w:ind w:right="28"/>
        <w:jc w:val="both"/>
        <w:rPr>
          <w:rFonts w:ascii="Times New Roman" w:eastAsia="Times New Roman" w:hAnsi="Times New Roman" w:cs="Times New Roman"/>
          <w:sz w:val="28"/>
          <w:szCs w:val="28"/>
        </w:rPr>
      </w:pPr>
    </w:p>
    <w:p w:rsidR="00FE7B4B" w:rsidRDefault="00745319">
      <w:pPr>
        <w:tabs>
          <w:tab w:val="left" w:pos="7230"/>
        </w:tabs>
        <w:spacing w:after="0" w:line="240" w:lineRule="auto"/>
        <w:ind w:left="284" w:right="2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Vīza: Valsts sekretāre</w:t>
      </w:r>
      <w:r>
        <w:rPr>
          <w:rFonts w:ascii="Times New Roman" w:eastAsia="Times New Roman" w:hAnsi="Times New Roman" w:cs="Times New Roman"/>
          <w:sz w:val="28"/>
          <w:szCs w:val="28"/>
        </w:rPr>
        <w:tab/>
        <w:t>D.Vilsone</w:t>
      </w:r>
    </w:p>
    <w:p w:rsidR="00FE7B4B" w:rsidRPr="00FE34CB" w:rsidRDefault="00FE7B4B">
      <w:pPr>
        <w:spacing w:after="0" w:line="240" w:lineRule="auto"/>
        <w:jc w:val="both"/>
        <w:rPr>
          <w:rFonts w:ascii="Times New Roman" w:eastAsia="Times New Roman" w:hAnsi="Times New Roman" w:cs="Times New Roman"/>
          <w:sz w:val="28"/>
          <w:szCs w:val="28"/>
          <w:lang w:eastAsia="lv-LV"/>
        </w:rPr>
      </w:pPr>
      <w:bookmarkStart w:id="1" w:name="OLE_LINK7"/>
      <w:bookmarkStart w:id="2" w:name="OLE_LINK8"/>
    </w:p>
    <w:p w:rsidR="00FE7B4B" w:rsidRPr="00FE34CB" w:rsidRDefault="00FE7B4B">
      <w:pPr>
        <w:spacing w:after="0" w:line="240" w:lineRule="auto"/>
        <w:jc w:val="both"/>
        <w:rPr>
          <w:rFonts w:ascii="Times New Roman" w:eastAsia="Times New Roman" w:hAnsi="Times New Roman" w:cs="Times New Roman"/>
          <w:sz w:val="28"/>
          <w:szCs w:val="28"/>
          <w:lang w:eastAsia="lv-LV"/>
        </w:rPr>
      </w:pPr>
    </w:p>
    <w:bookmarkEnd w:id="1"/>
    <w:bookmarkEnd w:id="2"/>
    <w:p w:rsidR="00FE7B4B" w:rsidRDefault="00FE7B4B">
      <w:pPr>
        <w:spacing w:after="0" w:line="240" w:lineRule="auto"/>
        <w:ind w:right="-694"/>
        <w:jc w:val="both"/>
        <w:rPr>
          <w:rFonts w:ascii="Times New Roman" w:hAnsi="Times New Roman" w:cs="Times New Roman"/>
          <w:sz w:val="28"/>
          <w:szCs w:val="28"/>
        </w:rPr>
      </w:pPr>
    </w:p>
    <w:p w:rsidR="00FE7B4B" w:rsidRDefault="00FE7B4B">
      <w:pPr>
        <w:spacing w:after="0" w:line="240" w:lineRule="auto"/>
        <w:ind w:right="-694"/>
        <w:jc w:val="both"/>
        <w:rPr>
          <w:rFonts w:ascii="Times New Roman" w:hAnsi="Times New Roman" w:cs="Times New Roman"/>
          <w:sz w:val="28"/>
          <w:szCs w:val="28"/>
        </w:rPr>
      </w:pPr>
    </w:p>
    <w:p w:rsidR="00FE7B4B" w:rsidRDefault="00FE7B4B">
      <w:pPr>
        <w:spacing w:after="0" w:line="240" w:lineRule="auto"/>
        <w:ind w:right="-694"/>
        <w:jc w:val="both"/>
        <w:rPr>
          <w:rFonts w:ascii="Times New Roman" w:hAnsi="Times New Roman" w:cs="Times New Roman"/>
          <w:sz w:val="28"/>
          <w:szCs w:val="28"/>
        </w:rPr>
      </w:pPr>
    </w:p>
    <w:p w:rsidR="00FE7B4B" w:rsidRDefault="00FE7B4B">
      <w:pPr>
        <w:spacing w:after="0" w:line="240" w:lineRule="auto"/>
        <w:ind w:right="-694"/>
        <w:jc w:val="both"/>
        <w:rPr>
          <w:rFonts w:ascii="Times New Roman" w:hAnsi="Times New Roman" w:cs="Times New Roman"/>
          <w:sz w:val="28"/>
          <w:szCs w:val="28"/>
        </w:rPr>
      </w:pPr>
    </w:p>
    <w:p w:rsidR="00FE7B4B" w:rsidRDefault="00FE7B4B">
      <w:pPr>
        <w:spacing w:after="0" w:line="240" w:lineRule="auto"/>
        <w:ind w:right="-694"/>
        <w:jc w:val="both"/>
        <w:rPr>
          <w:rFonts w:ascii="Times New Roman" w:hAnsi="Times New Roman" w:cs="Times New Roman"/>
          <w:sz w:val="28"/>
          <w:szCs w:val="28"/>
        </w:rPr>
      </w:pPr>
    </w:p>
    <w:p w:rsidR="00FE7B4B" w:rsidRDefault="00FE7B4B">
      <w:pPr>
        <w:spacing w:after="0" w:line="240" w:lineRule="auto"/>
        <w:ind w:right="-694"/>
        <w:jc w:val="both"/>
        <w:rPr>
          <w:rFonts w:ascii="Times New Roman" w:hAnsi="Times New Roman" w:cs="Times New Roman"/>
          <w:sz w:val="28"/>
          <w:szCs w:val="28"/>
        </w:rPr>
      </w:pPr>
    </w:p>
    <w:p w:rsidR="00FE7B4B" w:rsidRDefault="00FE7B4B">
      <w:pPr>
        <w:spacing w:after="0" w:line="240" w:lineRule="auto"/>
        <w:ind w:right="-694"/>
        <w:jc w:val="both"/>
        <w:rPr>
          <w:rFonts w:ascii="Times New Roman" w:hAnsi="Times New Roman" w:cs="Times New Roman"/>
          <w:sz w:val="28"/>
          <w:szCs w:val="28"/>
        </w:rPr>
      </w:pPr>
    </w:p>
    <w:p w:rsidR="00FE7B4B" w:rsidRDefault="00FE7B4B">
      <w:pPr>
        <w:spacing w:after="0" w:line="240" w:lineRule="auto"/>
        <w:ind w:right="-694"/>
        <w:jc w:val="both"/>
        <w:rPr>
          <w:rFonts w:ascii="Times New Roman" w:hAnsi="Times New Roman" w:cs="Times New Roman"/>
          <w:sz w:val="28"/>
          <w:szCs w:val="28"/>
        </w:rPr>
      </w:pPr>
    </w:p>
    <w:p w:rsidR="00FE7B4B" w:rsidRDefault="00FE7B4B">
      <w:pPr>
        <w:spacing w:after="0" w:line="240" w:lineRule="auto"/>
        <w:ind w:right="-694"/>
        <w:jc w:val="both"/>
        <w:rPr>
          <w:rFonts w:ascii="Times New Roman" w:hAnsi="Times New Roman" w:cs="Times New Roman"/>
          <w:sz w:val="28"/>
          <w:szCs w:val="28"/>
        </w:rPr>
      </w:pPr>
    </w:p>
    <w:p w:rsidR="00FE7B4B" w:rsidRDefault="00FE7B4B">
      <w:pPr>
        <w:spacing w:after="0" w:line="240" w:lineRule="auto"/>
        <w:ind w:right="-694"/>
        <w:jc w:val="both"/>
        <w:rPr>
          <w:rFonts w:ascii="Times New Roman" w:hAnsi="Times New Roman" w:cs="Times New Roman"/>
          <w:sz w:val="28"/>
          <w:szCs w:val="28"/>
        </w:rPr>
      </w:pPr>
    </w:p>
    <w:p w:rsidR="00FE7B4B" w:rsidRDefault="00FE7B4B">
      <w:pPr>
        <w:spacing w:after="0" w:line="240" w:lineRule="auto"/>
        <w:ind w:right="-694"/>
        <w:jc w:val="both"/>
        <w:rPr>
          <w:rFonts w:ascii="Times New Roman" w:hAnsi="Times New Roman" w:cs="Times New Roman"/>
          <w:sz w:val="28"/>
          <w:szCs w:val="28"/>
        </w:rPr>
      </w:pPr>
    </w:p>
    <w:p w:rsidR="00FE7B4B" w:rsidRDefault="00FE7B4B">
      <w:pPr>
        <w:spacing w:after="0" w:line="240" w:lineRule="auto"/>
        <w:ind w:right="-694"/>
        <w:jc w:val="both"/>
        <w:rPr>
          <w:rFonts w:ascii="Times New Roman" w:hAnsi="Times New Roman" w:cs="Times New Roman"/>
          <w:sz w:val="28"/>
          <w:szCs w:val="28"/>
        </w:rPr>
      </w:pPr>
    </w:p>
    <w:p w:rsidR="00FE7B4B" w:rsidRDefault="00FE7B4B">
      <w:pPr>
        <w:spacing w:after="0" w:line="240" w:lineRule="auto"/>
        <w:ind w:right="-694"/>
        <w:jc w:val="both"/>
        <w:rPr>
          <w:rFonts w:ascii="Times New Roman" w:hAnsi="Times New Roman" w:cs="Times New Roman"/>
          <w:sz w:val="28"/>
          <w:szCs w:val="28"/>
        </w:rPr>
      </w:pPr>
    </w:p>
    <w:p w:rsidR="00FE7B4B" w:rsidRPr="00FE34CB" w:rsidRDefault="00FE7B4B">
      <w:pPr>
        <w:spacing w:after="0" w:line="240" w:lineRule="auto"/>
        <w:ind w:right="-694"/>
        <w:jc w:val="both"/>
        <w:rPr>
          <w:rFonts w:ascii="Times New Roman" w:hAnsi="Times New Roman" w:cs="Times New Roman"/>
          <w:sz w:val="28"/>
          <w:szCs w:val="28"/>
        </w:rPr>
      </w:pPr>
    </w:p>
    <w:p w:rsidR="00FE7B4B" w:rsidRPr="00FE34CB" w:rsidRDefault="00FE7B4B">
      <w:pPr>
        <w:spacing w:after="0" w:line="240" w:lineRule="auto"/>
        <w:ind w:right="-694"/>
        <w:jc w:val="both"/>
        <w:rPr>
          <w:rFonts w:ascii="Times New Roman" w:hAnsi="Times New Roman" w:cs="Times New Roman"/>
          <w:sz w:val="28"/>
          <w:szCs w:val="28"/>
        </w:rPr>
      </w:pPr>
    </w:p>
    <w:p w:rsidR="006335C5" w:rsidRDefault="006335C5" w:rsidP="006335C5">
      <w:pPr>
        <w:spacing w:after="0" w:line="240" w:lineRule="auto"/>
        <w:ind w:right="-694"/>
        <w:jc w:val="both"/>
        <w:rPr>
          <w:rFonts w:ascii="Times New Roman" w:hAnsi="Times New Roman"/>
          <w:sz w:val="20"/>
          <w:szCs w:val="20"/>
        </w:rPr>
      </w:pPr>
      <w:r>
        <w:rPr>
          <w:rFonts w:ascii="Times New Roman" w:hAnsi="Times New Roman"/>
          <w:sz w:val="20"/>
          <w:szCs w:val="20"/>
        </w:rPr>
        <w:t>Dzelme 67221848</w:t>
      </w:r>
    </w:p>
    <w:p w:rsidR="006335C5" w:rsidRDefault="00665E08" w:rsidP="006335C5">
      <w:pPr>
        <w:spacing w:after="0" w:line="240" w:lineRule="auto"/>
        <w:ind w:right="-694"/>
        <w:jc w:val="both"/>
        <w:rPr>
          <w:rFonts w:ascii="Times New Roman" w:hAnsi="Times New Roman"/>
          <w:sz w:val="20"/>
          <w:szCs w:val="20"/>
        </w:rPr>
      </w:pPr>
      <w:hyperlink r:id="rId8" w:history="1">
        <w:r w:rsidR="006335C5" w:rsidRPr="00AF0200">
          <w:rPr>
            <w:rStyle w:val="Hipersaite"/>
            <w:rFonts w:ascii="Times New Roman" w:hAnsi="Times New Roman"/>
            <w:sz w:val="20"/>
            <w:szCs w:val="20"/>
          </w:rPr>
          <w:t>Marija.Dzelme@neplpadome.lv</w:t>
        </w:r>
      </w:hyperlink>
      <w:r w:rsidR="006335C5">
        <w:rPr>
          <w:rFonts w:ascii="Times New Roman" w:hAnsi="Times New Roman"/>
          <w:sz w:val="20"/>
          <w:szCs w:val="20"/>
        </w:rPr>
        <w:t xml:space="preserve"> </w:t>
      </w:r>
    </w:p>
    <w:p w:rsidR="006335C5" w:rsidRDefault="006335C5" w:rsidP="000F0412">
      <w:pPr>
        <w:spacing w:after="0" w:line="240" w:lineRule="auto"/>
        <w:ind w:right="-694"/>
        <w:jc w:val="both"/>
        <w:rPr>
          <w:rFonts w:ascii="Times New Roman" w:hAnsi="Times New Roman"/>
          <w:sz w:val="20"/>
          <w:szCs w:val="20"/>
        </w:rPr>
      </w:pPr>
    </w:p>
    <w:p w:rsidR="000F0412" w:rsidRPr="0038408C" w:rsidRDefault="006335C5" w:rsidP="000F0412">
      <w:pPr>
        <w:spacing w:after="0" w:line="240" w:lineRule="auto"/>
        <w:ind w:right="-694"/>
        <w:jc w:val="both"/>
        <w:rPr>
          <w:rFonts w:ascii="Times New Roman" w:hAnsi="Times New Roman"/>
          <w:sz w:val="20"/>
          <w:szCs w:val="20"/>
        </w:rPr>
      </w:pPr>
      <w:r>
        <w:rPr>
          <w:rFonts w:ascii="Times New Roman" w:hAnsi="Times New Roman"/>
          <w:sz w:val="20"/>
          <w:szCs w:val="20"/>
        </w:rPr>
        <w:t>Pļešakovs</w:t>
      </w:r>
      <w:r w:rsidR="000F0412" w:rsidRPr="0038408C">
        <w:rPr>
          <w:rFonts w:ascii="Times New Roman" w:hAnsi="Times New Roman"/>
          <w:sz w:val="20"/>
          <w:szCs w:val="20"/>
        </w:rPr>
        <w:t xml:space="preserve"> 67330336</w:t>
      </w:r>
    </w:p>
    <w:p w:rsidR="00F461EC" w:rsidRPr="000F0412" w:rsidRDefault="00665E08" w:rsidP="000F0412">
      <w:pPr>
        <w:spacing w:after="0"/>
        <w:jc w:val="both"/>
        <w:rPr>
          <w:rFonts w:ascii="Times New Roman" w:hAnsi="Times New Roman" w:cs="Times New Roman"/>
          <w:sz w:val="20"/>
          <w:szCs w:val="20"/>
        </w:rPr>
      </w:pPr>
      <w:hyperlink r:id="rId9" w:history="1">
        <w:r w:rsidR="006335C5" w:rsidRPr="00AF0200">
          <w:rPr>
            <w:rStyle w:val="Hipersaite"/>
            <w:rFonts w:ascii="Times New Roman" w:hAnsi="Times New Roman" w:cs="Times New Roman"/>
            <w:sz w:val="20"/>
            <w:szCs w:val="20"/>
          </w:rPr>
          <w:t>Kristers.Plesakovs@km.gov.lv</w:t>
        </w:r>
      </w:hyperlink>
    </w:p>
    <w:sectPr w:rsidR="00F461EC" w:rsidRPr="000F0412" w:rsidSect="007E0A1F">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C04" w:rsidRDefault="00120C04">
      <w:pPr>
        <w:spacing w:after="0" w:line="240" w:lineRule="auto"/>
      </w:pPr>
      <w:r>
        <w:separator/>
      </w:r>
    </w:p>
  </w:endnote>
  <w:endnote w:type="continuationSeparator" w:id="0">
    <w:p w:rsidR="00120C04" w:rsidRDefault="00120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3D3" w:rsidRPr="00FE34CB" w:rsidRDefault="00745319">
    <w:pPr>
      <w:pStyle w:val="Kjene"/>
      <w:rPr>
        <w:rFonts w:ascii="Times New Roman" w:hAnsi="Times New Roman" w:cs="Times New Roman"/>
        <w:sz w:val="20"/>
        <w:szCs w:val="20"/>
      </w:rPr>
    </w:pPr>
    <w:r w:rsidRPr="00FE34CB">
      <w:rPr>
        <w:rFonts w:ascii="Times New Roman" w:hAnsi="Times New Roman" w:cs="Times New Roman"/>
        <w:sz w:val="20"/>
        <w:szCs w:val="20"/>
      </w:rPr>
      <w:t>KMNot_</w:t>
    </w:r>
    <w:r w:rsidR="00A40F57">
      <w:rPr>
        <w:rFonts w:ascii="Times New Roman" w:hAnsi="Times New Roman" w:cs="Times New Roman"/>
        <w:sz w:val="20"/>
        <w:szCs w:val="20"/>
      </w:rPr>
      <w:t>20</w:t>
    </w:r>
    <w:r w:rsidRPr="00FE34CB">
      <w:rPr>
        <w:rFonts w:ascii="Times New Roman" w:hAnsi="Times New Roman" w:cs="Times New Roman"/>
        <w:sz w:val="20"/>
        <w:szCs w:val="20"/>
      </w:rPr>
      <w:t>0120_groz_24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680" w:rsidRDefault="002213D3">
    <w:pPr>
      <w:pStyle w:val="Kjene"/>
    </w:pPr>
    <w:r w:rsidRPr="002213D3">
      <w:rPr>
        <w:rFonts w:ascii="Times New Roman" w:hAnsi="Times New Roman" w:cs="Times New Roman"/>
        <w:sz w:val="20"/>
        <w:szCs w:val="20"/>
      </w:rPr>
      <w:t>KMNot_</w:t>
    </w:r>
    <w:r w:rsidR="00A40F57">
      <w:rPr>
        <w:rFonts w:ascii="Times New Roman" w:hAnsi="Times New Roman" w:cs="Times New Roman"/>
        <w:sz w:val="20"/>
        <w:szCs w:val="20"/>
      </w:rPr>
      <w:t>20</w:t>
    </w:r>
    <w:r w:rsidRPr="002213D3">
      <w:rPr>
        <w:rFonts w:ascii="Times New Roman" w:hAnsi="Times New Roman" w:cs="Times New Roman"/>
        <w:sz w:val="20"/>
        <w:szCs w:val="20"/>
      </w:rPr>
      <w:t>0120_groz_24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C04" w:rsidRDefault="00120C04">
      <w:pPr>
        <w:spacing w:after="0" w:line="240" w:lineRule="auto"/>
      </w:pPr>
      <w:r>
        <w:separator/>
      </w:r>
    </w:p>
  </w:footnote>
  <w:footnote w:type="continuationSeparator" w:id="0">
    <w:p w:rsidR="00120C04" w:rsidRDefault="00120C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8173228"/>
      <w:docPartObj>
        <w:docPartGallery w:val="Page Numbers (Top of Page)"/>
        <w:docPartUnique/>
      </w:docPartObj>
    </w:sdtPr>
    <w:sdtContent>
      <w:p w:rsidR="001A5680" w:rsidRPr="003F419A" w:rsidRDefault="00665E08">
        <w:pPr>
          <w:pStyle w:val="Galvene"/>
          <w:jc w:val="center"/>
          <w:rPr>
            <w:rFonts w:ascii="Times New Roman" w:hAnsi="Times New Roman" w:cs="Times New Roman"/>
          </w:rPr>
        </w:pPr>
        <w:r w:rsidRPr="003F419A">
          <w:rPr>
            <w:rFonts w:ascii="Times New Roman" w:hAnsi="Times New Roman" w:cs="Times New Roman"/>
          </w:rPr>
          <w:fldChar w:fldCharType="begin"/>
        </w:r>
        <w:r w:rsidR="001A5680" w:rsidRPr="003F419A">
          <w:rPr>
            <w:rFonts w:ascii="Times New Roman" w:hAnsi="Times New Roman" w:cs="Times New Roman"/>
          </w:rPr>
          <w:instrText xml:space="preserve"> PAGE   \* MERGEFORMAT </w:instrText>
        </w:r>
        <w:r w:rsidRPr="003F419A">
          <w:rPr>
            <w:rFonts w:ascii="Times New Roman" w:hAnsi="Times New Roman" w:cs="Times New Roman"/>
          </w:rPr>
          <w:fldChar w:fldCharType="separate"/>
        </w:r>
        <w:r w:rsidR="00D46F4A">
          <w:rPr>
            <w:rFonts w:ascii="Times New Roman" w:hAnsi="Times New Roman" w:cs="Times New Roman"/>
            <w:noProof/>
          </w:rPr>
          <w:t>2</w:t>
        </w:r>
        <w:r w:rsidRPr="003F419A">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E06CF"/>
    <w:multiLevelType w:val="hybridMultilevel"/>
    <w:tmpl w:val="0D9ED412"/>
    <w:lvl w:ilvl="0" w:tplc="75188006">
      <w:start w:val="1"/>
      <w:numFmt w:val="decimal"/>
      <w:lvlText w:val="%1."/>
      <w:lvlJc w:val="left"/>
      <w:pPr>
        <w:ind w:left="927" w:hanging="360"/>
      </w:pPr>
      <w:rPr>
        <w:rFonts w:ascii="Times New Roman" w:hAnsi="Times New Roman" w:cs="Times New Roman" w:hint="default"/>
        <w:sz w:val="28"/>
        <w:szCs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12A565FF"/>
    <w:multiLevelType w:val="hybridMultilevel"/>
    <w:tmpl w:val="81004C6C"/>
    <w:lvl w:ilvl="0" w:tplc="2FFAD888">
      <w:start w:val="1"/>
      <w:numFmt w:val="decimal"/>
      <w:lvlText w:val="%1."/>
      <w:lvlJc w:val="center"/>
      <w:pPr>
        <w:ind w:left="1496" w:hanging="360"/>
      </w:pPr>
      <w:rPr>
        <w:rFonts w:hint="default"/>
      </w:rPr>
    </w:lvl>
    <w:lvl w:ilvl="1" w:tplc="04260019" w:tentative="1">
      <w:start w:val="1"/>
      <w:numFmt w:val="lowerLetter"/>
      <w:lvlText w:val="%2."/>
      <w:lvlJc w:val="left"/>
      <w:pPr>
        <w:ind w:left="2216" w:hanging="360"/>
      </w:pPr>
    </w:lvl>
    <w:lvl w:ilvl="2" w:tplc="0426001B" w:tentative="1">
      <w:start w:val="1"/>
      <w:numFmt w:val="lowerRoman"/>
      <w:lvlText w:val="%3."/>
      <w:lvlJc w:val="right"/>
      <w:pPr>
        <w:ind w:left="2936" w:hanging="180"/>
      </w:pPr>
    </w:lvl>
    <w:lvl w:ilvl="3" w:tplc="0426000F" w:tentative="1">
      <w:start w:val="1"/>
      <w:numFmt w:val="decimal"/>
      <w:lvlText w:val="%4."/>
      <w:lvlJc w:val="left"/>
      <w:pPr>
        <w:ind w:left="3656" w:hanging="360"/>
      </w:pPr>
    </w:lvl>
    <w:lvl w:ilvl="4" w:tplc="04260019" w:tentative="1">
      <w:start w:val="1"/>
      <w:numFmt w:val="lowerLetter"/>
      <w:lvlText w:val="%5."/>
      <w:lvlJc w:val="left"/>
      <w:pPr>
        <w:ind w:left="4376" w:hanging="360"/>
      </w:pPr>
    </w:lvl>
    <w:lvl w:ilvl="5" w:tplc="0426001B" w:tentative="1">
      <w:start w:val="1"/>
      <w:numFmt w:val="lowerRoman"/>
      <w:lvlText w:val="%6."/>
      <w:lvlJc w:val="right"/>
      <w:pPr>
        <w:ind w:left="5096" w:hanging="180"/>
      </w:pPr>
    </w:lvl>
    <w:lvl w:ilvl="6" w:tplc="0426000F" w:tentative="1">
      <w:start w:val="1"/>
      <w:numFmt w:val="decimal"/>
      <w:lvlText w:val="%7."/>
      <w:lvlJc w:val="left"/>
      <w:pPr>
        <w:ind w:left="5816" w:hanging="360"/>
      </w:pPr>
    </w:lvl>
    <w:lvl w:ilvl="7" w:tplc="04260019" w:tentative="1">
      <w:start w:val="1"/>
      <w:numFmt w:val="lowerLetter"/>
      <w:lvlText w:val="%8."/>
      <w:lvlJc w:val="left"/>
      <w:pPr>
        <w:ind w:left="6536" w:hanging="360"/>
      </w:pPr>
    </w:lvl>
    <w:lvl w:ilvl="8" w:tplc="0426001B" w:tentative="1">
      <w:start w:val="1"/>
      <w:numFmt w:val="lowerRoman"/>
      <w:lvlText w:val="%9."/>
      <w:lvlJc w:val="right"/>
      <w:pPr>
        <w:ind w:left="725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1715D"/>
    <w:rsid w:val="00033669"/>
    <w:rsid w:val="000A43CD"/>
    <w:rsid w:val="000B4BAF"/>
    <w:rsid w:val="000E647F"/>
    <w:rsid w:val="000F0412"/>
    <w:rsid w:val="000F5B87"/>
    <w:rsid w:val="001124A1"/>
    <w:rsid w:val="00115A89"/>
    <w:rsid w:val="00120C04"/>
    <w:rsid w:val="00124116"/>
    <w:rsid w:val="00125D26"/>
    <w:rsid w:val="001306EA"/>
    <w:rsid w:val="00132A3B"/>
    <w:rsid w:val="00132C49"/>
    <w:rsid w:val="0014159B"/>
    <w:rsid w:val="00176081"/>
    <w:rsid w:val="00183395"/>
    <w:rsid w:val="001A5680"/>
    <w:rsid w:val="001D7819"/>
    <w:rsid w:val="001E04B8"/>
    <w:rsid w:val="001F4809"/>
    <w:rsid w:val="002176C1"/>
    <w:rsid w:val="002213D3"/>
    <w:rsid w:val="0023551F"/>
    <w:rsid w:val="002B2EBA"/>
    <w:rsid w:val="002E6586"/>
    <w:rsid w:val="00334FB8"/>
    <w:rsid w:val="00347143"/>
    <w:rsid w:val="00347441"/>
    <w:rsid w:val="0035094E"/>
    <w:rsid w:val="003570C5"/>
    <w:rsid w:val="00360BE3"/>
    <w:rsid w:val="0038336A"/>
    <w:rsid w:val="003841CE"/>
    <w:rsid w:val="00384A93"/>
    <w:rsid w:val="003F16C7"/>
    <w:rsid w:val="00412542"/>
    <w:rsid w:val="00440114"/>
    <w:rsid w:val="004434A1"/>
    <w:rsid w:val="00452177"/>
    <w:rsid w:val="004A3FB0"/>
    <w:rsid w:val="004D232B"/>
    <w:rsid w:val="004E0742"/>
    <w:rsid w:val="004F3476"/>
    <w:rsid w:val="004F5DA3"/>
    <w:rsid w:val="005001E2"/>
    <w:rsid w:val="0052193C"/>
    <w:rsid w:val="00532599"/>
    <w:rsid w:val="0057386D"/>
    <w:rsid w:val="006335C5"/>
    <w:rsid w:val="0065610D"/>
    <w:rsid w:val="00665731"/>
    <w:rsid w:val="00665E08"/>
    <w:rsid w:val="0067573E"/>
    <w:rsid w:val="006A3992"/>
    <w:rsid w:val="006E4AAB"/>
    <w:rsid w:val="00713600"/>
    <w:rsid w:val="0072207E"/>
    <w:rsid w:val="00745319"/>
    <w:rsid w:val="007500C1"/>
    <w:rsid w:val="0079618C"/>
    <w:rsid w:val="007D4234"/>
    <w:rsid w:val="007E0A1F"/>
    <w:rsid w:val="007E167A"/>
    <w:rsid w:val="007E2AA9"/>
    <w:rsid w:val="007F292F"/>
    <w:rsid w:val="007F65FD"/>
    <w:rsid w:val="007F72E6"/>
    <w:rsid w:val="0080738F"/>
    <w:rsid w:val="0081715D"/>
    <w:rsid w:val="0084431F"/>
    <w:rsid w:val="00872A21"/>
    <w:rsid w:val="008775C4"/>
    <w:rsid w:val="00897B4D"/>
    <w:rsid w:val="008A0717"/>
    <w:rsid w:val="008E2B6D"/>
    <w:rsid w:val="00912A30"/>
    <w:rsid w:val="00933CEB"/>
    <w:rsid w:val="00937B03"/>
    <w:rsid w:val="00940DA3"/>
    <w:rsid w:val="00975DD0"/>
    <w:rsid w:val="00990349"/>
    <w:rsid w:val="009B64B2"/>
    <w:rsid w:val="009B69BC"/>
    <w:rsid w:val="00A1689E"/>
    <w:rsid w:val="00A40F57"/>
    <w:rsid w:val="00AC429D"/>
    <w:rsid w:val="00AC4B3B"/>
    <w:rsid w:val="00AD61D9"/>
    <w:rsid w:val="00AF3C70"/>
    <w:rsid w:val="00AF3EE6"/>
    <w:rsid w:val="00B374B3"/>
    <w:rsid w:val="00B72399"/>
    <w:rsid w:val="00B9311E"/>
    <w:rsid w:val="00B93EC5"/>
    <w:rsid w:val="00BA41D9"/>
    <w:rsid w:val="00BA6B47"/>
    <w:rsid w:val="00BB67A6"/>
    <w:rsid w:val="00C15EF5"/>
    <w:rsid w:val="00C73293"/>
    <w:rsid w:val="00C854DB"/>
    <w:rsid w:val="00CB17D3"/>
    <w:rsid w:val="00D46F4A"/>
    <w:rsid w:val="00D705D4"/>
    <w:rsid w:val="00D706F5"/>
    <w:rsid w:val="00DC7623"/>
    <w:rsid w:val="00E0123B"/>
    <w:rsid w:val="00E1170B"/>
    <w:rsid w:val="00E14820"/>
    <w:rsid w:val="00E652C7"/>
    <w:rsid w:val="00E8738D"/>
    <w:rsid w:val="00E950FC"/>
    <w:rsid w:val="00EA61E5"/>
    <w:rsid w:val="00EB7FD6"/>
    <w:rsid w:val="00ED078C"/>
    <w:rsid w:val="00ED2FF0"/>
    <w:rsid w:val="00F030DB"/>
    <w:rsid w:val="00F44476"/>
    <w:rsid w:val="00F461EC"/>
    <w:rsid w:val="00F8673B"/>
    <w:rsid w:val="00F9540D"/>
    <w:rsid w:val="00FA0133"/>
    <w:rsid w:val="00FA3175"/>
    <w:rsid w:val="00FB129C"/>
    <w:rsid w:val="00FE34CB"/>
    <w:rsid w:val="00FE37A1"/>
    <w:rsid w:val="00FE7B4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1715D"/>
  </w:style>
  <w:style w:type="paragraph" w:styleId="Virsraksts3">
    <w:name w:val="heading 3"/>
    <w:basedOn w:val="Parastais"/>
    <w:next w:val="Parastais"/>
    <w:link w:val="Virsraksts3Rakstz"/>
    <w:uiPriority w:val="9"/>
    <w:semiHidden/>
    <w:unhideWhenUsed/>
    <w:qFormat/>
    <w:rsid w:val="008171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81715D"/>
    <w:pPr>
      <w:ind w:left="720"/>
      <w:contextualSpacing/>
    </w:pPr>
  </w:style>
  <w:style w:type="paragraph" w:styleId="Bezatstarpm">
    <w:name w:val="No Spacing"/>
    <w:uiPriority w:val="1"/>
    <w:qFormat/>
    <w:rsid w:val="0081715D"/>
    <w:pPr>
      <w:spacing w:after="0" w:line="240" w:lineRule="auto"/>
    </w:pPr>
  </w:style>
  <w:style w:type="paragraph" w:styleId="Galvene">
    <w:name w:val="header"/>
    <w:basedOn w:val="Parastais"/>
    <w:link w:val="GalveneRakstz"/>
    <w:uiPriority w:val="99"/>
    <w:unhideWhenUsed/>
    <w:rsid w:val="0081715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1715D"/>
  </w:style>
  <w:style w:type="paragraph" w:styleId="Kjene">
    <w:name w:val="footer"/>
    <w:basedOn w:val="Parastais"/>
    <w:link w:val="KjeneRakstz"/>
    <w:uiPriority w:val="99"/>
    <w:unhideWhenUsed/>
    <w:rsid w:val="0081715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1715D"/>
  </w:style>
  <w:style w:type="character" w:customStyle="1" w:styleId="Virsraksts3Rakstz">
    <w:name w:val="Virsraksts 3 Rakstz."/>
    <w:basedOn w:val="Noklusjumarindkopasfonts"/>
    <w:link w:val="Virsraksts3"/>
    <w:rsid w:val="0081715D"/>
    <w:rPr>
      <w:rFonts w:asciiTheme="majorHAnsi" w:eastAsiaTheme="majorEastAsia" w:hAnsiTheme="majorHAnsi" w:cstheme="majorBidi"/>
      <w:color w:val="1F4D78" w:themeColor="accent1" w:themeShade="7F"/>
      <w:sz w:val="24"/>
      <w:szCs w:val="24"/>
    </w:rPr>
  </w:style>
  <w:style w:type="character" w:styleId="Komentraatsauce">
    <w:name w:val="annotation reference"/>
    <w:basedOn w:val="Noklusjumarindkopasfonts"/>
    <w:uiPriority w:val="99"/>
    <w:semiHidden/>
    <w:unhideWhenUsed/>
    <w:rsid w:val="00334FB8"/>
    <w:rPr>
      <w:sz w:val="16"/>
      <w:szCs w:val="16"/>
    </w:rPr>
  </w:style>
  <w:style w:type="paragraph" w:styleId="Komentrateksts">
    <w:name w:val="annotation text"/>
    <w:basedOn w:val="Parastais"/>
    <w:link w:val="KomentratekstsRakstz"/>
    <w:uiPriority w:val="99"/>
    <w:semiHidden/>
    <w:unhideWhenUsed/>
    <w:rsid w:val="00334FB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34FB8"/>
    <w:rPr>
      <w:sz w:val="20"/>
      <w:szCs w:val="20"/>
    </w:rPr>
  </w:style>
  <w:style w:type="paragraph" w:styleId="Komentratma">
    <w:name w:val="annotation subject"/>
    <w:basedOn w:val="Komentrateksts"/>
    <w:next w:val="Komentrateksts"/>
    <w:link w:val="KomentratmaRakstz"/>
    <w:uiPriority w:val="99"/>
    <w:semiHidden/>
    <w:unhideWhenUsed/>
    <w:rsid w:val="00334FB8"/>
    <w:rPr>
      <w:b/>
      <w:bCs/>
    </w:rPr>
  </w:style>
  <w:style w:type="character" w:customStyle="1" w:styleId="KomentratmaRakstz">
    <w:name w:val="Komentāra tēma Rakstz."/>
    <w:basedOn w:val="KomentratekstsRakstz"/>
    <w:link w:val="Komentratma"/>
    <w:uiPriority w:val="99"/>
    <w:semiHidden/>
    <w:rsid w:val="00334FB8"/>
    <w:rPr>
      <w:b/>
      <w:bCs/>
      <w:sz w:val="20"/>
      <w:szCs w:val="20"/>
    </w:rPr>
  </w:style>
  <w:style w:type="paragraph" w:styleId="Balonteksts">
    <w:name w:val="Balloon Text"/>
    <w:basedOn w:val="Parastais"/>
    <w:link w:val="BalontekstsRakstz"/>
    <w:uiPriority w:val="99"/>
    <w:semiHidden/>
    <w:unhideWhenUsed/>
    <w:rsid w:val="00334FB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34FB8"/>
    <w:rPr>
      <w:rFonts w:ascii="Tahoma" w:hAnsi="Tahoma" w:cs="Tahoma"/>
      <w:sz w:val="16"/>
      <w:szCs w:val="16"/>
    </w:rPr>
  </w:style>
  <w:style w:type="paragraph" w:customStyle="1" w:styleId="StyleRight">
    <w:name w:val="Style Right"/>
    <w:basedOn w:val="Parastais"/>
    <w:rsid w:val="00EB7FD6"/>
    <w:pPr>
      <w:spacing w:after="120" w:line="240" w:lineRule="auto"/>
      <w:ind w:firstLine="720"/>
      <w:jc w:val="right"/>
    </w:pPr>
    <w:rPr>
      <w:rFonts w:ascii="Times New Roman" w:eastAsia="Times New Roman" w:hAnsi="Times New Roman" w:cs="Times New Roman"/>
      <w:sz w:val="28"/>
      <w:szCs w:val="28"/>
    </w:rPr>
  </w:style>
  <w:style w:type="character" w:styleId="Hipersaite">
    <w:name w:val="Hyperlink"/>
    <w:basedOn w:val="Noklusjumarindkopasfonts"/>
    <w:uiPriority w:val="99"/>
    <w:unhideWhenUsed/>
    <w:rsid w:val="00EB7FD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ja.Dzelme@neplpadom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ers.Plesakovs@k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E7486-FCBB-4A71-8305-8E1CCDA90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1403</Words>
  <Characters>801</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KristersP</dc:creator>
  <cp:lastModifiedBy>inesed</cp:lastModifiedBy>
  <cp:revision>5</cp:revision>
  <cp:lastPrinted>2018-02-08T08:22:00Z</cp:lastPrinted>
  <dcterms:created xsi:type="dcterms:W3CDTF">2020-01-17T14:54:00Z</dcterms:created>
  <dcterms:modified xsi:type="dcterms:W3CDTF">2020-01-20T13:32:00Z</dcterms:modified>
</cp:coreProperties>
</file>