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D217A" w14:textId="77777777" w:rsidR="00B34A60" w:rsidRPr="00855E19" w:rsidRDefault="00B34A60" w:rsidP="00925E1E">
      <w:pPr>
        <w:spacing w:after="0" w:line="240" w:lineRule="auto"/>
        <w:ind w:firstLine="709"/>
        <w:jc w:val="right"/>
        <w:rPr>
          <w:rFonts w:cs="Times New Roman"/>
          <w:sz w:val="20"/>
          <w:szCs w:val="20"/>
        </w:rPr>
      </w:pPr>
      <w:r w:rsidRPr="00855E19">
        <w:rPr>
          <w:rFonts w:cs="Times New Roman"/>
          <w:i/>
          <w:sz w:val="20"/>
          <w:szCs w:val="20"/>
        </w:rPr>
        <w:t>Projekts</w:t>
      </w:r>
    </w:p>
    <w:p w14:paraId="0EB96C52" w14:textId="77777777" w:rsidR="00B34A60" w:rsidRPr="00487911" w:rsidRDefault="00B34A60" w:rsidP="00925E1E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proofErr w:type="gramStart"/>
      <w:r w:rsidRPr="00487911">
        <w:rPr>
          <w:rFonts w:cs="Times New Roman"/>
          <w:szCs w:val="28"/>
        </w:rPr>
        <w:t>LATVIJAS REPUBLIKAS MINISTRU KABINETS</w:t>
      </w:r>
      <w:proofErr w:type="gramEnd"/>
    </w:p>
    <w:p w14:paraId="7A7D4EEA" w14:textId="77777777" w:rsidR="00B34A60" w:rsidRPr="00487911" w:rsidRDefault="00B34A60" w:rsidP="00925E1E">
      <w:pPr>
        <w:spacing w:after="0" w:line="240" w:lineRule="auto"/>
        <w:ind w:firstLine="709"/>
        <w:rPr>
          <w:rFonts w:cs="Times New Roman"/>
          <w:szCs w:val="28"/>
        </w:rPr>
      </w:pPr>
      <w:r w:rsidRPr="00487911">
        <w:rPr>
          <w:rFonts w:cs="Times New Roman"/>
          <w:szCs w:val="28"/>
        </w:rPr>
        <w:t> </w:t>
      </w:r>
    </w:p>
    <w:p w14:paraId="34497200" w14:textId="77777777" w:rsidR="00B34A60" w:rsidRPr="00487911" w:rsidRDefault="00B34A60" w:rsidP="00925E1E">
      <w:pPr>
        <w:tabs>
          <w:tab w:val="right" w:pos="9000"/>
        </w:tabs>
        <w:spacing w:after="0" w:line="240" w:lineRule="auto"/>
        <w:ind w:firstLine="709"/>
        <w:rPr>
          <w:rFonts w:cs="Times New Roman"/>
          <w:szCs w:val="28"/>
        </w:rPr>
      </w:pPr>
      <w:r w:rsidRPr="00487911">
        <w:rPr>
          <w:rFonts w:cs="Times New Roman"/>
          <w:szCs w:val="28"/>
        </w:rPr>
        <w:t>20__. gada __. ___</w:t>
      </w:r>
      <w:r w:rsidRPr="00487911">
        <w:rPr>
          <w:rFonts w:cs="Times New Roman"/>
          <w:szCs w:val="28"/>
        </w:rPr>
        <w:tab/>
        <w:t>Noteikumi Nr. __</w:t>
      </w:r>
    </w:p>
    <w:p w14:paraId="00A741BF" w14:textId="77777777" w:rsidR="00B34A60" w:rsidRPr="00487911" w:rsidRDefault="00B34A60" w:rsidP="00925E1E">
      <w:pPr>
        <w:tabs>
          <w:tab w:val="right" w:pos="9000"/>
        </w:tabs>
        <w:spacing w:after="0" w:line="240" w:lineRule="auto"/>
        <w:ind w:firstLine="709"/>
        <w:rPr>
          <w:rFonts w:cs="Times New Roman"/>
          <w:szCs w:val="28"/>
        </w:rPr>
      </w:pPr>
      <w:r w:rsidRPr="00487911">
        <w:rPr>
          <w:rFonts w:cs="Times New Roman"/>
          <w:szCs w:val="28"/>
        </w:rPr>
        <w:t>Rīgā</w:t>
      </w:r>
      <w:r w:rsidRPr="00487911">
        <w:rPr>
          <w:rFonts w:cs="Times New Roman"/>
          <w:szCs w:val="28"/>
        </w:rPr>
        <w:tab/>
        <w:t>(prot. Nr. __ __. §)</w:t>
      </w:r>
    </w:p>
    <w:p w14:paraId="0F8F8621" w14:textId="77777777" w:rsidR="004C4A36" w:rsidRPr="00487911" w:rsidRDefault="004C4A36" w:rsidP="00855E1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  <w:lang w:eastAsia="lv-LV"/>
        </w:rPr>
      </w:pPr>
    </w:p>
    <w:p w14:paraId="16F3F6BF" w14:textId="1F440564" w:rsidR="00B34A60" w:rsidRPr="00487911" w:rsidRDefault="00B34A60" w:rsidP="00925E1E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0" w:name="_Hlk26180121"/>
      <w:r w:rsidRPr="00487911">
        <w:rPr>
          <w:rFonts w:eastAsia="Times New Roman" w:cs="Times New Roman"/>
          <w:b/>
          <w:bCs/>
          <w:szCs w:val="28"/>
          <w:lang w:eastAsia="lv-LV"/>
        </w:rPr>
        <w:t>Latvijas pārstāvju dalībai Eiropas Ekonomikas un sociālo lietu komitejā</w:t>
      </w:r>
      <w:r w:rsidR="004E552A" w:rsidRPr="00487911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2D2EB6" w:rsidRPr="00487911">
        <w:rPr>
          <w:rFonts w:eastAsia="Times New Roman" w:cs="Times New Roman"/>
          <w:b/>
          <w:bCs/>
          <w:szCs w:val="28"/>
          <w:lang w:eastAsia="lv-LV"/>
        </w:rPr>
        <w:t xml:space="preserve">izvirzīšanas, </w:t>
      </w:r>
      <w:r w:rsidR="004E552A" w:rsidRPr="00487911">
        <w:rPr>
          <w:rFonts w:eastAsia="Times New Roman" w:cs="Times New Roman"/>
          <w:b/>
          <w:bCs/>
          <w:szCs w:val="28"/>
          <w:lang w:eastAsia="lv-LV"/>
        </w:rPr>
        <w:t>atlases</w:t>
      </w:r>
      <w:r w:rsidR="002D2EB6" w:rsidRPr="00487911">
        <w:rPr>
          <w:rFonts w:eastAsia="Times New Roman" w:cs="Times New Roman"/>
          <w:b/>
          <w:bCs/>
          <w:szCs w:val="28"/>
          <w:lang w:eastAsia="lv-LV"/>
        </w:rPr>
        <w:t>, vērtēšanas</w:t>
      </w:r>
      <w:r w:rsidR="004E552A" w:rsidRPr="00487911">
        <w:rPr>
          <w:rFonts w:eastAsia="Times New Roman" w:cs="Times New Roman"/>
          <w:b/>
          <w:bCs/>
          <w:szCs w:val="28"/>
          <w:lang w:eastAsia="lv-LV"/>
        </w:rPr>
        <w:t xml:space="preserve"> un apstiprināšanas kārtība</w:t>
      </w:r>
    </w:p>
    <w:bookmarkEnd w:id="0"/>
    <w:p w14:paraId="284DCCA0" w14:textId="77777777" w:rsidR="00B34A60" w:rsidRPr="00487911" w:rsidRDefault="00B34A60" w:rsidP="00925E1E">
      <w:pPr>
        <w:shd w:val="clear" w:color="auto" w:fill="FFFFFF"/>
        <w:spacing w:after="0" w:line="240" w:lineRule="auto"/>
        <w:ind w:firstLine="709"/>
        <w:jc w:val="right"/>
        <w:rPr>
          <w:rFonts w:eastAsia="Times New Roman" w:cs="Times New Roman"/>
          <w:i/>
          <w:iCs/>
          <w:szCs w:val="28"/>
          <w:lang w:eastAsia="lv-LV"/>
        </w:rPr>
      </w:pPr>
    </w:p>
    <w:p w14:paraId="4BAFE00B" w14:textId="2121C154" w:rsidR="00B34A60" w:rsidRPr="00487911" w:rsidRDefault="00B34A60" w:rsidP="00925E1E">
      <w:pPr>
        <w:shd w:val="clear" w:color="auto" w:fill="FFFFFF"/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Izdoti saskaņā ar </w:t>
      </w:r>
      <w:r w:rsidR="00756B93" w:rsidRPr="00487911">
        <w:rPr>
          <w:rFonts w:eastAsia="Times New Roman" w:cs="Times New Roman"/>
          <w:szCs w:val="28"/>
          <w:lang w:eastAsia="lv-LV"/>
        </w:rPr>
        <w:t>Ministru kabineta iekārtas likuma 31.</w:t>
      </w:r>
      <w:r w:rsidR="0058621C" w:rsidRPr="00487911">
        <w:rPr>
          <w:rFonts w:eastAsia="Times New Roman" w:cs="Times New Roman"/>
          <w:szCs w:val="28"/>
          <w:lang w:eastAsia="lv-LV"/>
        </w:rPr>
        <w:t> </w:t>
      </w:r>
      <w:r w:rsidR="00756B93" w:rsidRPr="00487911">
        <w:rPr>
          <w:rFonts w:eastAsia="Times New Roman" w:cs="Times New Roman"/>
          <w:szCs w:val="28"/>
          <w:lang w:eastAsia="lv-LV"/>
        </w:rPr>
        <w:t>pantu</w:t>
      </w:r>
    </w:p>
    <w:p w14:paraId="172C718F" w14:textId="77777777" w:rsidR="00176FEA" w:rsidRPr="00487911" w:rsidRDefault="00176FEA" w:rsidP="00925E1E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3532D3E3" w14:textId="42782B93" w:rsidR="004E552A" w:rsidRPr="00487911" w:rsidRDefault="004E552A" w:rsidP="00925E1E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487911">
        <w:rPr>
          <w:rFonts w:eastAsia="Times New Roman" w:cs="Times New Roman"/>
          <w:b/>
          <w:bCs/>
          <w:szCs w:val="28"/>
          <w:lang w:eastAsia="lv-LV"/>
        </w:rPr>
        <w:t>I. Vispārīgie jautājumi</w:t>
      </w:r>
    </w:p>
    <w:p w14:paraId="377C4FEF" w14:textId="77777777" w:rsidR="00A01F52" w:rsidRPr="00487911" w:rsidRDefault="00A01F52" w:rsidP="00925E1E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1F3D9D92" w14:textId="7D492644" w:rsidR="004E552A" w:rsidRPr="00487911" w:rsidRDefault="004E552A" w:rsidP="00F03753">
      <w:pPr>
        <w:pStyle w:val="ListParagraph"/>
        <w:numPr>
          <w:ilvl w:val="0"/>
          <w:numId w:val="6"/>
        </w:numPr>
        <w:spacing w:after="0" w:line="293" w:lineRule="atLeast"/>
        <w:ind w:left="426" w:hanging="426"/>
        <w:jc w:val="both"/>
        <w:rPr>
          <w:rFonts w:eastAsia="Times New Roman" w:cs="Times New Roman"/>
          <w:szCs w:val="28"/>
          <w:lang w:eastAsia="lv-LV"/>
        </w:rPr>
      </w:pPr>
      <w:bookmarkStart w:id="1" w:name="p-696800"/>
      <w:bookmarkStart w:id="2" w:name="p1"/>
      <w:bookmarkEnd w:id="1"/>
      <w:bookmarkEnd w:id="2"/>
      <w:r w:rsidRPr="00487911">
        <w:rPr>
          <w:rFonts w:eastAsia="Times New Roman" w:cs="Times New Roman"/>
          <w:szCs w:val="28"/>
          <w:lang w:eastAsia="lv-LV"/>
        </w:rPr>
        <w:t>Noteikumi nosaka</w:t>
      </w:r>
      <w:r w:rsidR="00C04A5E" w:rsidRPr="00487911">
        <w:rPr>
          <w:rFonts w:eastAsia="Times New Roman" w:cs="Times New Roman"/>
          <w:szCs w:val="28"/>
          <w:lang w:eastAsia="lv-LV"/>
        </w:rPr>
        <w:t xml:space="preserve"> </w:t>
      </w:r>
      <w:r w:rsidRPr="00487911">
        <w:rPr>
          <w:rFonts w:eastAsia="Times New Roman" w:cs="Times New Roman"/>
          <w:szCs w:val="28"/>
          <w:lang w:eastAsia="lv-LV"/>
        </w:rPr>
        <w:t xml:space="preserve">Latvijas pārstāvju dalībai Eiropas Ekonomikas un sociālo lietu komitejā (turpmāk – komiteja) pretendentu </w:t>
      </w:r>
      <w:r w:rsidR="002D2EB6" w:rsidRPr="00487911">
        <w:rPr>
          <w:rFonts w:eastAsia="Times New Roman" w:cs="Times New Roman"/>
          <w:szCs w:val="28"/>
          <w:lang w:eastAsia="lv-LV"/>
        </w:rPr>
        <w:t xml:space="preserve">izvirzīšanas nosacījumus, </w:t>
      </w:r>
      <w:r w:rsidRPr="00487911">
        <w:rPr>
          <w:rFonts w:eastAsia="Times New Roman" w:cs="Times New Roman"/>
          <w:szCs w:val="28"/>
          <w:lang w:eastAsia="lv-LV"/>
        </w:rPr>
        <w:t>atlases kritērijus</w:t>
      </w:r>
      <w:r w:rsidR="00172278" w:rsidRPr="00487911">
        <w:rPr>
          <w:rFonts w:eastAsia="Times New Roman" w:cs="Times New Roman"/>
          <w:szCs w:val="28"/>
          <w:lang w:eastAsia="lv-LV"/>
        </w:rPr>
        <w:t xml:space="preserve">, </w:t>
      </w:r>
      <w:r w:rsidRPr="00487911">
        <w:rPr>
          <w:rFonts w:eastAsia="Times New Roman" w:cs="Times New Roman"/>
          <w:szCs w:val="28"/>
          <w:lang w:eastAsia="lv-LV"/>
        </w:rPr>
        <w:t xml:space="preserve">vērtēšanas </w:t>
      </w:r>
      <w:r w:rsidR="00172278" w:rsidRPr="00487911">
        <w:rPr>
          <w:rFonts w:eastAsia="Times New Roman" w:cs="Times New Roman"/>
          <w:szCs w:val="28"/>
          <w:lang w:eastAsia="lv-LV"/>
        </w:rPr>
        <w:t xml:space="preserve">un apstiprināšanas </w:t>
      </w:r>
      <w:r w:rsidRPr="00487911">
        <w:rPr>
          <w:rFonts w:eastAsia="Times New Roman" w:cs="Times New Roman"/>
          <w:szCs w:val="28"/>
          <w:lang w:eastAsia="lv-LV"/>
        </w:rPr>
        <w:t>kārtību</w:t>
      </w:r>
      <w:r w:rsidR="00C04A5E" w:rsidRPr="00487911">
        <w:rPr>
          <w:rFonts w:eastAsia="Times New Roman" w:cs="Times New Roman"/>
          <w:szCs w:val="28"/>
          <w:lang w:eastAsia="lv-LV"/>
        </w:rPr>
        <w:t>.</w:t>
      </w:r>
    </w:p>
    <w:p w14:paraId="1959BD93" w14:textId="77777777" w:rsidR="00BC070C" w:rsidRPr="00487911" w:rsidRDefault="00F16FA6" w:rsidP="00F03753">
      <w:pPr>
        <w:pStyle w:val="ListParagraph"/>
        <w:numPr>
          <w:ilvl w:val="0"/>
          <w:numId w:val="6"/>
        </w:numPr>
        <w:spacing w:after="0" w:line="293" w:lineRule="atLeast"/>
        <w:ind w:left="426" w:hanging="426"/>
        <w:jc w:val="both"/>
        <w:rPr>
          <w:rFonts w:cs="Times New Roman"/>
          <w:szCs w:val="28"/>
          <w:shd w:val="clear" w:color="auto" w:fill="FFFFFF"/>
        </w:rPr>
      </w:pPr>
      <w:bookmarkStart w:id="3" w:name="p-696801"/>
      <w:bookmarkStart w:id="4" w:name="p2"/>
      <w:bookmarkEnd w:id="3"/>
      <w:bookmarkEnd w:id="4"/>
      <w:r w:rsidRPr="00487911">
        <w:rPr>
          <w:rFonts w:cs="Times New Roman"/>
          <w:szCs w:val="28"/>
          <w:shd w:val="clear" w:color="auto" w:fill="FFFFFF"/>
        </w:rPr>
        <w:t>Komitejas pārstāvju pretendentus</w:t>
      </w:r>
      <w:r w:rsidR="00A01F52" w:rsidRPr="00487911">
        <w:rPr>
          <w:rFonts w:cs="Times New Roman"/>
          <w:szCs w:val="28"/>
          <w:shd w:val="clear" w:color="auto" w:fill="FFFFFF"/>
        </w:rPr>
        <w:t xml:space="preserve"> </w:t>
      </w:r>
      <w:r w:rsidRPr="00487911">
        <w:rPr>
          <w:rFonts w:cs="Times New Roman"/>
          <w:szCs w:val="28"/>
          <w:shd w:val="clear" w:color="auto" w:fill="FFFFFF"/>
        </w:rPr>
        <w:t>Ministru kabinets izraugās atklātā konkursā</w:t>
      </w:r>
      <w:r w:rsidR="00424B0B" w:rsidRPr="00487911">
        <w:rPr>
          <w:rFonts w:cs="Times New Roman"/>
          <w:szCs w:val="28"/>
          <w:shd w:val="clear" w:color="auto" w:fill="FFFFFF"/>
        </w:rPr>
        <w:t xml:space="preserve"> (turpmāk – konkurss)</w:t>
      </w:r>
      <w:r w:rsidRPr="00487911">
        <w:rPr>
          <w:rFonts w:cs="Times New Roman"/>
          <w:szCs w:val="28"/>
          <w:shd w:val="clear" w:color="auto" w:fill="FFFFFF"/>
        </w:rPr>
        <w:t>.</w:t>
      </w:r>
      <w:r w:rsidR="00BC070C" w:rsidRPr="00487911">
        <w:rPr>
          <w:rFonts w:cs="Times New Roman"/>
          <w:szCs w:val="28"/>
        </w:rPr>
        <w:t xml:space="preserve"> </w:t>
      </w:r>
    </w:p>
    <w:p w14:paraId="724432B4" w14:textId="6B04ED0E" w:rsidR="00B75D48" w:rsidRPr="00487911" w:rsidRDefault="00E904CA" w:rsidP="00F03753">
      <w:pPr>
        <w:pStyle w:val="ListParagraph"/>
        <w:numPr>
          <w:ilvl w:val="0"/>
          <w:numId w:val="6"/>
        </w:numPr>
        <w:spacing w:after="0" w:line="293" w:lineRule="atLeast"/>
        <w:ind w:left="426" w:hanging="426"/>
        <w:jc w:val="both"/>
        <w:rPr>
          <w:rFonts w:cs="Times New Roman"/>
          <w:szCs w:val="28"/>
          <w:shd w:val="clear" w:color="auto" w:fill="FFFFFF"/>
        </w:rPr>
      </w:pPr>
      <w:r w:rsidRPr="00487911">
        <w:rPr>
          <w:rFonts w:cs="Times New Roman"/>
          <w:szCs w:val="28"/>
        </w:rPr>
        <w:t>Ā</w:t>
      </w:r>
      <w:r w:rsidR="00BC070C" w:rsidRPr="00487911">
        <w:rPr>
          <w:rFonts w:cs="Times New Roman"/>
          <w:szCs w:val="28"/>
        </w:rPr>
        <w:t xml:space="preserve">rpus konkursa dalībai komitejā tiek virzīti pretendenti, kas </w:t>
      </w:r>
      <w:r w:rsidR="003F13A9" w:rsidRPr="00487911">
        <w:rPr>
          <w:rFonts w:cs="Times New Roman"/>
          <w:szCs w:val="28"/>
        </w:rPr>
        <w:t>ir</w:t>
      </w:r>
      <w:r w:rsidR="00BC070C" w:rsidRPr="00487911">
        <w:rPr>
          <w:rFonts w:cs="Times New Roman"/>
          <w:szCs w:val="28"/>
        </w:rPr>
        <w:t xml:space="preserve"> </w:t>
      </w:r>
      <w:r w:rsidR="00BC070C" w:rsidRPr="00487911">
        <w:rPr>
          <w:rFonts w:eastAsia="Times New Roman" w:cs="Times New Roman"/>
          <w:iCs/>
          <w:szCs w:val="28"/>
          <w:lang w:eastAsia="lv-LV"/>
        </w:rPr>
        <w:t>ievēlēti kādā komitejas amatā.</w:t>
      </w:r>
    </w:p>
    <w:p w14:paraId="3EB50C5F" w14:textId="4309DB29" w:rsidR="00920118" w:rsidRPr="00487911" w:rsidRDefault="00920118" w:rsidP="00F03753">
      <w:pPr>
        <w:pStyle w:val="ListParagraph"/>
        <w:numPr>
          <w:ilvl w:val="0"/>
          <w:numId w:val="6"/>
        </w:numPr>
        <w:spacing w:after="0" w:line="293" w:lineRule="atLeast"/>
        <w:ind w:left="426" w:hanging="426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Savu pretendentu dalībai konkursā var izvirzīt n</w:t>
      </w:r>
      <w:r w:rsidRPr="00487911">
        <w:rPr>
          <w:rFonts w:cs="Times New Roman"/>
          <w:szCs w:val="28"/>
        </w:rPr>
        <w:t>evalstiska organizācija, kas:</w:t>
      </w:r>
    </w:p>
    <w:p w14:paraId="54590296" w14:textId="2E079825" w:rsidR="008829FF" w:rsidRPr="00487911" w:rsidRDefault="00920118" w:rsidP="008829FF">
      <w:pPr>
        <w:pStyle w:val="ListParagraph"/>
        <w:numPr>
          <w:ilvl w:val="1"/>
          <w:numId w:val="6"/>
        </w:numPr>
        <w:spacing w:after="0" w:line="293" w:lineRule="atLeast"/>
        <w:ind w:left="851" w:hanging="567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cs="Times New Roman"/>
          <w:szCs w:val="28"/>
        </w:rPr>
        <w:t xml:space="preserve">ir biedrība vai nodibinājums, kas reģistrēts Latvijas Republikā vismaz </w:t>
      </w:r>
      <w:r w:rsidR="00FC7909" w:rsidRPr="00487911">
        <w:rPr>
          <w:rFonts w:cs="Times New Roman"/>
          <w:szCs w:val="28"/>
        </w:rPr>
        <w:t>piecus</w:t>
      </w:r>
      <w:r w:rsidRPr="00487911">
        <w:rPr>
          <w:rFonts w:cs="Times New Roman"/>
          <w:szCs w:val="28"/>
        </w:rPr>
        <w:t xml:space="preserve"> gadus pirms konkursa izsludināšanas;</w:t>
      </w:r>
    </w:p>
    <w:p w14:paraId="2F6CA59B" w14:textId="77777777" w:rsidR="002F4517" w:rsidRPr="00487911" w:rsidRDefault="002F4517" w:rsidP="002F4517">
      <w:pPr>
        <w:pStyle w:val="ListParagraph"/>
        <w:numPr>
          <w:ilvl w:val="1"/>
          <w:numId w:val="6"/>
        </w:numPr>
        <w:spacing w:after="0" w:line="293" w:lineRule="atLeast"/>
        <w:ind w:left="851" w:hanging="567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cs="Times New Roman"/>
          <w:szCs w:val="28"/>
        </w:rPr>
        <w:t>darbojas vienas vai vairāku sabiedrības grupu interešu aizstāvības jomā, kas ir tās pamatdarbības joma, vai tas ir viens no uzdevumiem;</w:t>
      </w:r>
    </w:p>
    <w:p w14:paraId="55BE78E3" w14:textId="13A144A8" w:rsidR="00982350" w:rsidRPr="00487911" w:rsidRDefault="008829FF" w:rsidP="00982350">
      <w:pPr>
        <w:pStyle w:val="ListParagraph"/>
        <w:numPr>
          <w:ilvl w:val="1"/>
          <w:numId w:val="6"/>
        </w:numPr>
        <w:spacing w:after="0" w:line="293" w:lineRule="atLeast"/>
        <w:ind w:left="851" w:hanging="567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cs="Times New Roman"/>
          <w:szCs w:val="28"/>
        </w:rPr>
        <w:t xml:space="preserve">darbojas </w:t>
      </w:r>
      <w:r w:rsidR="001272BF" w:rsidRPr="00487911">
        <w:rPr>
          <w:rFonts w:cs="Times New Roman"/>
          <w:szCs w:val="28"/>
        </w:rPr>
        <w:t xml:space="preserve">kādā </w:t>
      </w:r>
      <w:r w:rsidRPr="00487911">
        <w:rPr>
          <w:rFonts w:cs="Times New Roman"/>
          <w:szCs w:val="28"/>
        </w:rPr>
        <w:t>komitejas kompetences</w:t>
      </w:r>
      <w:r w:rsidR="001272BF" w:rsidRPr="00487911">
        <w:rPr>
          <w:rFonts w:cs="Times New Roman"/>
          <w:szCs w:val="28"/>
        </w:rPr>
        <w:t xml:space="preserve"> politikas</w:t>
      </w:r>
      <w:r w:rsidRPr="00487911">
        <w:rPr>
          <w:rFonts w:cs="Times New Roman"/>
          <w:szCs w:val="28"/>
        </w:rPr>
        <w:t xml:space="preserve"> jomā (</w:t>
      </w:r>
      <w:hyperlink r:id="rId8" w:history="1">
        <w:r w:rsidR="001272BF" w:rsidRPr="00487911">
          <w:rPr>
            <w:rStyle w:val="Hyperlink"/>
          </w:rPr>
          <w:t>https://www.eesc.europa.eu/lv/policies</w:t>
        </w:r>
      </w:hyperlink>
      <w:r w:rsidR="001272BF" w:rsidRPr="00487911">
        <w:t>);</w:t>
      </w:r>
    </w:p>
    <w:p w14:paraId="2CD39735" w14:textId="118192A5" w:rsidR="002D66A1" w:rsidRPr="00487911" w:rsidRDefault="002D66A1" w:rsidP="005E3D00">
      <w:pPr>
        <w:pStyle w:val="ListParagraph"/>
        <w:numPr>
          <w:ilvl w:val="1"/>
          <w:numId w:val="6"/>
        </w:numPr>
        <w:spacing w:after="0" w:line="293" w:lineRule="atLeast"/>
        <w:ind w:left="851" w:hanging="567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cs="Times New Roman"/>
          <w:szCs w:val="28"/>
        </w:rPr>
        <w:t xml:space="preserve">darbojas </w:t>
      </w:r>
      <w:r w:rsidR="00F83499" w:rsidRPr="00487911">
        <w:rPr>
          <w:rFonts w:cs="Times New Roman"/>
          <w:szCs w:val="28"/>
        </w:rPr>
        <w:t xml:space="preserve">tās </w:t>
      </w:r>
      <w:r w:rsidRPr="00487911">
        <w:rPr>
          <w:rFonts w:cs="Times New Roman"/>
          <w:szCs w:val="28"/>
        </w:rPr>
        <w:t>darba grupas</w:t>
      </w:r>
      <w:r w:rsidR="00F83499" w:rsidRPr="00487911">
        <w:rPr>
          <w:rFonts w:cs="Times New Roman"/>
          <w:szCs w:val="28"/>
        </w:rPr>
        <w:t xml:space="preserve"> kompetences jomā</w:t>
      </w:r>
      <w:r w:rsidRPr="00487911">
        <w:rPr>
          <w:rFonts w:cs="Times New Roman"/>
          <w:szCs w:val="28"/>
        </w:rPr>
        <w:t xml:space="preserve">, kurā </w:t>
      </w:r>
      <w:r w:rsidR="00F83499" w:rsidRPr="00487911">
        <w:rPr>
          <w:rFonts w:cs="Times New Roman"/>
          <w:szCs w:val="28"/>
        </w:rPr>
        <w:t>i</w:t>
      </w:r>
      <w:r w:rsidRPr="00487911">
        <w:rPr>
          <w:rFonts w:cs="Times New Roman"/>
          <w:szCs w:val="28"/>
        </w:rPr>
        <w:t>zvirz</w:t>
      </w:r>
      <w:r w:rsidR="00F83499" w:rsidRPr="00487911">
        <w:rPr>
          <w:rFonts w:cs="Times New Roman"/>
          <w:szCs w:val="28"/>
        </w:rPr>
        <w:t>a savu</w:t>
      </w:r>
      <w:r w:rsidRPr="00487911">
        <w:rPr>
          <w:rFonts w:cs="Times New Roman"/>
          <w:szCs w:val="28"/>
        </w:rPr>
        <w:t xml:space="preserve"> kandidāt</w:t>
      </w:r>
      <w:r w:rsidR="00F83499" w:rsidRPr="00487911">
        <w:rPr>
          <w:rFonts w:cs="Times New Roman"/>
          <w:szCs w:val="28"/>
        </w:rPr>
        <w:t>u</w:t>
      </w:r>
      <w:r w:rsidR="00487911" w:rsidRPr="00487911">
        <w:rPr>
          <w:rFonts w:cs="Times New Roman"/>
          <w:szCs w:val="28"/>
        </w:rPr>
        <w:t xml:space="preserve"> </w:t>
      </w:r>
      <w:proofErr w:type="gramStart"/>
      <w:r w:rsidR="00487911" w:rsidRPr="00487911">
        <w:rPr>
          <w:rFonts w:cs="Times New Roman"/>
          <w:szCs w:val="28"/>
          <w:shd w:val="clear" w:color="auto" w:fill="FFFFFF"/>
        </w:rPr>
        <w:t>(</w:t>
      </w:r>
      <w:proofErr w:type="gramEnd"/>
      <w:r w:rsidR="00487911" w:rsidRPr="00487911">
        <w:rPr>
          <w:rFonts w:cs="Times New Roman"/>
          <w:szCs w:val="28"/>
          <w:shd w:val="clear" w:color="auto" w:fill="FFFFFF"/>
        </w:rPr>
        <w:t>Darba devēju grupā</w:t>
      </w:r>
      <w:r w:rsidR="00487911" w:rsidRPr="00487911">
        <w:rPr>
          <w:rFonts w:cs="Times New Roman"/>
          <w:szCs w:val="28"/>
          <w:shd w:val="clear" w:color="auto" w:fill="FFFFFF"/>
        </w:rPr>
        <w:t xml:space="preserve"> - </w:t>
      </w:r>
      <w:r w:rsidR="00487911" w:rsidRPr="00487911">
        <w:rPr>
          <w:rFonts w:cs="Times New Roman"/>
          <w:shd w:val="clear" w:color="auto" w:fill="FFFFFF"/>
        </w:rPr>
        <w:t>uzņēmēju apvienīb</w:t>
      </w:r>
      <w:r w:rsidR="00487911" w:rsidRPr="00487911">
        <w:rPr>
          <w:rFonts w:cs="Times New Roman"/>
          <w:shd w:val="clear" w:color="auto" w:fill="FFFFFF"/>
        </w:rPr>
        <w:t>as</w:t>
      </w:r>
      <w:r w:rsidR="00487911" w:rsidRPr="00487911">
        <w:rPr>
          <w:rFonts w:cs="Times New Roman"/>
          <w:shd w:val="clear" w:color="auto" w:fill="FFFFFF"/>
        </w:rPr>
        <w:t>, kas darbojas rūpniecības, tirdzniecības, pakalpojumu un lauksaimniecības jomā</w:t>
      </w:r>
      <w:r w:rsidR="00487911" w:rsidRPr="00487911">
        <w:rPr>
          <w:rFonts w:cs="Times New Roman"/>
          <w:szCs w:val="28"/>
          <w:shd w:val="clear" w:color="auto" w:fill="FFFFFF"/>
        </w:rPr>
        <w:t xml:space="preserve">, Darba ņēmēju grupā </w:t>
      </w:r>
      <w:r w:rsidR="00487911" w:rsidRPr="00487911">
        <w:rPr>
          <w:rFonts w:cs="Times New Roman"/>
          <w:szCs w:val="28"/>
          <w:shd w:val="clear" w:color="auto" w:fill="FFFFFF"/>
        </w:rPr>
        <w:t xml:space="preserve">– arodbiedrību </w:t>
      </w:r>
      <w:r w:rsidR="00487911" w:rsidRPr="00487911">
        <w:rPr>
          <w:rFonts w:cs="Times New Roman"/>
          <w:shd w:val="clear" w:color="auto" w:fill="FFFFFF"/>
        </w:rPr>
        <w:t>konfederācij</w:t>
      </w:r>
      <w:r w:rsidR="00487911" w:rsidRPr="00487911">
        <w:rPr>
          <w:rFonts w:cs="Times New Roman"/>
          <w:shd w:val="clear" w:color="auto" w:fill="FFFFFF"/>
        </w:rPr>
        <w:t>as</w:t>
      </w:r>
      <w:r w:rsidR="00487911" w:rsidRPr="00487911">
        <w:rPr>
          <w:rFonts w:cs="Times New Roman"/>
          <w:shd w:val="clear" w:color="auto" w:fill="FFFFFF"/>
        </w:rPr>
        <w:t xml:space="preserve"> un nozaru federācij</w:t>
      </w:r>
      <w:r w:rsidR="00487911" w:rsidRPr="00487911">
        <w:rPr>
          <w:rFonts w:cs="Times New Roman"/>
          <w:shd w:val="clear" w:color="auto" w:fill="FFFFFF"/>
        </w:rPr>
        <w:t>as</w:t>
      </w:r>
      <w:r w:rsidR="00487911" w:rsidRPr="00487911">
        <w:rPr>
          <w:rFonts w:cs="Times New Roman"/>
          <w:shd w:val="clear" w:color="auto" w:fill="FFFFFF"/>
        </w:rPr>
        <w:t xml:space="preserve"> </w:t>
      </w:r>
      <w:r w:rsidR="00487911" w:rsidRPr="00487911">
        <w:rPr>
          <w:rFonts w:cs="Times New Roman"/>
          <w:shd w:val="clear" w:color="auto" w:fill="FFFFFF"/>
        </w:rPr>
        <w:t>un</w:t>
      </w:r>
      <w:r w:rsidR="00487911" w:rsidRPr="00487911">
        <w:rPr>
          <w:rFonts w:cs="Times New Roman"/>
          <w:szCs w:val="28"/>
          <w:shd w:val="clear" w:color="auto" w:fill="FFFFFF"/>
        </w:rPr>
        <w:t xml:space="preserve"> </w:t>
      </w:r>
      <w:r w:rsidR="00487911" w:rsidRPr="00487911">
        <w:rPr>
          <w:rFonts w:eastAsia="Times New Roman" w:cs="Times New Roman"/>
          <w:szCs w:val="28"/>
          <w:lang w:eastAsia="lv-LV"/>
        </w:rPr>
        <w:t>grupā “Daudzveidība Eiropā”</w:t>
      </w:r>
      <w:r w:rsidR="00487911" w:rsidRPr="00487911">
        <w:rPr>
          <w:rFonts w:eastAsia="Times New Roman" w:cs="Times New Roman"/>
          <w:szCs w:val="28"/>
          <w:lang w:eastAsia="lv-LV"/>
        </w:rPr>
        <w:t xml:space="preserve"> - </w:t>
      </w:r>
      <w:r w:rsidR="00487911" w:rsidRPr="00487911">
        <w:rPr>
          <w:rFonts w:cs="Times New Roman"/>
          <w:shd w:val="clear" w:color="auto" w:fill="FFFFFF"/>
        </w:rPr>
        <w:t>pilsoniskās sabiedrības pārstāvji, īpaši ekonomikas, pilsoniskajā, profesionālajā un kultūras jomā</w:t>
      </w:r>
      <w:r w:rsidR="00487911" w:rsidRPr="00487911">
        <w:rPr>
          <w:rFonts w:eastAsia="Times New Roman" w:cs="Times New Roman"/>
          <w:szCs w:val="28"/>
          <w:lang w:eastAsia="lv-LV"/>
        </w:rPr>
        <w:t>)</w:t>
      </w:r>
      <w:r w:rsidR="00F83499" w:rsidRPr="00487911">
        <w:rPr>
          <w:rFonts w:cs="Times New Roman"/>
          <w:szCs w:val="28"/>
        </w:rPr>
        <w:t>;</w:t>
      </w:r>
    </w:p>
    <w:p w14:paraId="5C80525B" w14:textId="3AD3574A" w:rsidR="00FC7909" w:rsidRPr="00487911" w:rsidRDefault="00FC7909" w:rsidP="00FC7909">
      <w:pPr>
        <w:pStyle w:val="ListParagraph"/>
        <w:numPr>
          <w:ilvl w:val="1"/>
          <w:numId w:val="6"/>
        </w:numPr>
        <w:spacing w:after="0" w:line="293" w:lineRule="atLeast"/>
        <w:ind w:left="851" w:hanging="567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cs="Times New Roman"/>
          <w:szCs w:val="28"/>
        </w:rPr>
        <w:t>ir savas pamatdarbības jomas Eiropas līmeņa apvienības dalīborganizācija;</w:t>
      </w:r>
    </w:p>
    <w:p w14:paraId="41411209" w14:textId="77777777" w:rsidR="00920118" w:rsidRPr="00487911" w:rsidRDefault="00920118" w:rsidP="00F03753">
      <w:pPr>
        <w:pStyle w:val="ListParagraph"/>
        <w:numPr>
          <w:ilvl w:val="1"/>
          <w:numId w:val="6"/>
        </w:numPr>
        <w:spacing w:after="0" w:line="293" w:lineRule="atLeast"/>
        <w:ind w:left="851" w:hanging="567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cs="Times New Roman"/>
          <w:szCs w:val="28"/>
        </w:rPr>
        <w:t>nav pasludināta par maksātnespējīgu, neatrodas likvidācijas stadijā, un tās saimnieciskā darbība nav apturēta vai pārtraukta;</w:t>
      </w:r>
    </w:p>
    <w:p w14:paraId="5A542C7E" w14:textId="42EB33A1" w:rsidR="00A83A8C" w:rsidRPr="00487911" w:rsidRDefault="00A83A8C" w:rsidP="00F03753">
      <w:pPr>
        <w:pStyle w:val="ListParagraph"/>
        <w:numPr>
          <w:ilvl w:val="1"/>
          <w:numId w:val="6"/>
        </w:numPr>
        <w:spacing w:after="0" w:line="293" w:lineRule="atLeast"/>
        <w:ind w:left="851" w:hanging="567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cs="Times New Roman"/>
          <w:szCs w:val="28"/>
        </w:rPr>
        <w:t>ir partneris dialogā ar valsts pārvaldi</w:t>
      </w:r>
      <w:r w:rsidR="00FC7909" w:rsidRPr="00487911">
        <w:rPr>
          <w:rFonts w:cs="Times New Roman"/>
          <w:szCs w:val="28"/>
        </w:rPr>
        <w:t xml:space="preserve"> – ir kāda Latvijas valsts pārvaldes konsultatīvā orgāna dalībniece un </w:t>
      </w:r>
      <w:r w:rsidR="00626C94" w:rsidRPr="00487911">
        <w:rPr>
          <w:rFonts w:cs="Times New Roman"/>
          <w:szCs w:val="28"/>
        </w:rPr>
        <w:t>trīs</w:t>
      </w:r>
      <w:r w:rsidR="00920118" w:rsidRPr="00487911">
        <w:rPr>
          <w:rFonts w:cs="Times New Roman"/>
          <w:szCs w:val="28"/>
        </w:rPr>
        <w:t xml:space="preserve"> mēnešu ietvarā pirms pretendenta izvirzīšanas ir paudusi viedokli savā interešu aizstāvības jomā vismaz vienai valsts pārvaldes institūcijai</w:t>
      </w:r>
      <w:r w:rsidR="00E904CA" w:rsidRPr="00487911">
        <w:rPr>
          <w:rFonts w:cs="Times New Roman"/>
          <w:szCs w:val="28"/>
        </w:rPr>
        <w:t>;</w:t>
      </w:r>
    </w:p>
    <w:p w14:paraId="138631A3" w14:textId="1A6A204C" w:rsidR="0012210E" w:rsidRPr="00487911" w:rsidRDefault="0012210E" w:rsidP="00F03753">
      <w:pPr>
        <w:pStyle w:val="ListParagraph"/>
        <w:numPr>
          <w:ilvl w:val="1"/>
          <w:numId w:val="6"/>
        </w:numPr>
        <w:spacing w:after="0" w:line="293" w:lineRule="atLeast"/>
        <w:ind w:left="851" w:hanging="567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pretendentu</w:t>
      </w:r>
      <w:r w:rsidR="00BC070C" w:rsidRPr="00487911">
        <w:rPr>
          <w:rFonts w:eastAsia="Times New Roman" w:cs="Times New Roman"/>
          <w:szCs w:val="28"/>
          <w:lang w:eastAsia="lv-LV"/>
        </w:rPr>
        <w:t>s</w:t>
      </w:r>
      <w:r w:rsidRPr="00487911">
        <w:rPr>
          <w:rFonts w:eastAsia="Times New Roman" w:cs="Times New Roman"/>
          <w:szCs w:val="28"/>
          <w:lang w:eastAsia="lv-LV"/>
        </w:rPr>
        <w:t xml:space="preserve"> darbam Darba devēju </w:t>
      </w:r>
      <w:r w:rsidR="00B625CB" w:rsidRPr="00487911">
        <w:rPr>
          <w:rFonts w:eastAsia="Times New Roman" w:cs="Times New Roman"/>
          <w:szCs w:val="28"/>
          <w:lang w:eastAsia="lv-LV"/>
        </w:rPr>
        <w:t xml:space="preserve">grupā </w:t>
      </w:r>
      <w:r w:rsidR="00D07A6C" w:rsidRPr="00487911">
        <w:rPr>
          <w:rFonts w:eastAsia="Times New Roman" w:cs="Times New Roman"/>
          <w:szCs w:val="28"/>
          <w:lang w:eastAsia="lv-LV"/>
        </w:rPr>
        <w:t xml:space="preserve">un Darba ņēmēju </w:t>
      </w:r>
      <w:r w:rsidRPr="00487911">
        <w:rPr>
          <w:rFonts w:eastAsia="Times New Roman" w:cs="Times New Roman"/>
          <w:szCs w:val="28"/>
          <w:lang w:eastAsia="lv-LV"/>
        </w:rPr>
        <w:t xml:space="preserve">grupā var izvirzīt nevalstiska organizācija, kura pārstāv ne mazāk kā </w:t>
      </w:r>
      <w:r w:rsidR="00D07A6C" w:rsidRPr="00487911">
        <w:rPr>
          <w:rFonts w:eastAsia="Times New Roman" w:cs="Times New Roman"/>
          <w:szCs w:val="28"/>
          <w:lang w:eastAsia="lv-LV"/>
        </w:rPr>
        <w:t>2</w:t>
      </w:r>
      <w:r w:rsidRPr="00487911">
        <w:rPr>
          <w:rFonts w:eastAsia="Times New Roman" w:cs="Times New Roman"/>
          <w:szCs w:val="28"/>
          <w:lang w:eastAsia="lv-LV"/>
        </w:rPr>
        <w:t>0 nevalstiskās organizācijas</w:t>
      </w:r>
      <w:r w:rsidR="00D07A6C" w:rsidRPr="00487911">
        <w:rPr>
          <w:rFonts w:eastAsia="Times New Roman" w:cs="Times New Roman"/>
          <w:szCs w:val="28"/>
          <w:lang w:eastAsia="lv-LV"/>
        </w:rPr>
        <w:t>.</w:t>
      </w:r>
      <w:r w:rsidRPr="00487911">
        <w:rPr>
          <w:rFonts w:eastAsia="Times New Roman" w:cs="Times New Roman"/>
          <w:szCs w:val="28"/>
          <w:lang w:eastAsia="lv-LV"/>
        </w:rPr>
        <w:t xml:space="preserve"> </w:t>
      </w:r>
    </w:p>
    <w:p w14:paraId="4B999C1E" w14:textId="128C5874" w:rsidR="00681192" w:rsidRPr="00487911" w:rsidRDefault="00C04A5E" w:rsidP="00F03753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93" w:lineRule="atLeast"/>
        <w:ind w:left="426" w:hanging="426"/>
        <w:jc w:val="both"/>
        <w:rPr>
          <w:rFonts w:eastAsia="Times New Roman" w:cs="Times New Roman"/>
          <w:szCs w:val="28"/>
          <w:lang w:eastAsia="lv-LV"/>
        </w:rPr>
      </w:pPr>
      <w:bookmarkStart w:id="5" w:name="p-696821"/>
      <w:bookmarkStart w:id="6" w:name="p20"/>
      <w:bookmarkEnd w:id="5"/>
      <w:bookmarkEnd w:id="6"/>
      <w:r w:rsidRPr="00487911">
        <w:rPr>
          <w:rFonts w:cs="Times New Roman"/>
          <w:szCs w:val="28"/>
          <w:shd w:val="clear" w:color="auto" w:fill="FFFFFF"/>
        </w:rPr>
        <w:t>Konkurs</w:t>
      </w:r>
      <w:r w:rsidR="00681192" w:rsidRPr="00487911">
        <w:rPr>
          <w:rFonts w:cs="Times New Roman"/>
          <w:szCs w:val="28"/>
          <w:shd w:val="clear" w:color="auto" w:fill="FFFFFF"/>
        </w:rPr>
        <w:t>s</w:t>
      </w:r>
      <w:r w:rsidR="008A49EA" w:rsidRPr="00487911">
        <w:rPr>
          <w:rFonts w:cs="Times New Roman"/>
          <w:szCs w:val="28"/>
          <w:shd w:val="clear" w:color="auto" w:fill="FFFFFF"/>
        </w:rPr>
        <w:t xml:space="preserve"> </w:t>
      </w:r>
      <w:r w:rsidR="008A49EA" w:rsidRPr="00487911">
        <w:rPr>
          <w:rFonts w:eastAsia="Times New Roman" w:cs="Times New Roman"/>
          <w:szCs w:val="28"/>
          <w:lang w:eastAsia="lv-LV"/>
        </w:rPr>
        <w:t>notiek divās kārtās</w:t>
      </w:r>
      <w:r w:rsidR="00681192" w:rsidRPr="00487911">
        <w:rPr>
          <w:rFonts w:eastAsia="Times New Roman" w:cs="Times New Roman"/>
          <w:szCs w:val="28"/>
          <w:lang w:eastAsia="lv-LV"/>
        </w:rPr>
        <w:t>.</w:t>
      </w:r>
      <w:r w:rsidR="008A49EA" w:rsidRPr="00487911">
        <w:rPr>
          <w:rFonts w:cs="Times New Roman"/>
          <w:szCs w:val="28"/>
          <w:shd w:val="clear" w:color="auto" w:fill="FFFFFF"/>
        </w:rPr>
        <w:t xml:space="preserve"> </w:t>
      </w:r>
    </w:p>
    <w:p w14:paraId="365B428E" w14:textId="7BD09A41" w:rsidR="00F03753" w:rsidRPr="00487911" w:rsidRDefault="00756B93" w:rsidP="00F03753">
      <w:pPr>
        <w:pStyle w:val="ListParagraph"/>
        <w:numPr>
          <w:ilvl w:val="0"/>
          <w:numId w:val="6"/>
        </w:numPr>
        <w:spacing w:after="0" w:line="293" w:lineRule="atLeast"/>
        <w:ind w:left="426" w:hanging="426"/>
        <w:jc w:val="both"/>
        <w:rPr>
          <w:rFonts w:cs="Times New Roman"/>
          <w:szCs w:val="28"/>
          <w:shd w:val="clear" w:color="auto" w:fill="FFFFFF"/>
        </w:rPr>
      </w:pPr>
      <w:r w:rsidRPr="00487911">
        <w:rPr>
          <w:rFonts w:eastAsia="Times New Roman" w:cs="Times New Roman"/>
          <w:szCs w:val="28"/>
          <w:lang w:eastAsia="lv-LV"/>
        </w:rPr>
        <w:lastRenderedPageBreak/>
        <w:t xml:space="preserve">Konkursa pirmajā kārtā </w:t>
      </w:r>
      <w:r w:rsidR="00681192" w:rsidRPr="00487911">
        <w:rPr>
          <w:rFonts w:eastAsia="Times New Roman" w:cs="Times New Roman"/>
          <w:szCs w:val="28"/>
          <w:lang w:eastAsia="lv-LV"/>
        </w:rPr>
        <w:t xml:space="preserve">Valsts kanceleja </w:t>
      </w:r>
      <w:r w:rsidR="003977E4" w:rsidRPr="00487911">
        <w:rPr>
          <w:rFonts w:eastAsia="Times New Roman" w:cs="Times New Roman"/>
          <w:szCs w:val="28"/>
          <w:lang w:eastAsia="lv-LV"/>
        </w:rPr>
        <w:t>pārbauda</w:t>
      </w:r>
      <w:r w:rsidR="00926DE2" w:rsidRPr="00487911">
        <w:rPr>
          <w:rFonts w:eastAsia="Times New Roman" w:cs="Times New Roman"/>
          <w:szCs w:val="28"/>
          <w:lang w:eastAsia="lv-LV"/>
        </w:rPr>
        <w:t xml:space="preserve"> pretendentus izvirzījušo </w:t>
      </w:r>
      <w:r w:rsidR="00920118" w:rsidRPr="00487911">
        <w:rPr>
          <w:rFonts w:eastAsia="Times New Roman" w:cs="Times New Roman"/>
          <w:szCs w:val="28"/>
          <w:lang w:eastAsia="lv-LV"/>
        </w:rPr>
        <w:t xml:space="preserve">nevalstisko </w:t>
      </w:r>
      <w:r w:rsidR="00926DE2" w:rsidRPr="00487911">
        <w:rPr>
          <w:rFonts w:eastAsia="Times New Roman" w:cs="Times New Roman"/>
          <w:szCs w:val="28"/>
          <w:lang w:eastAsia="lv-LV"/>
        </w:rPr>
        <w:t xml:space="preserve">organizāciju atbilstību šo noteikumu </w:t>
      </w:r>
      <w:r w:rsidR="007140B3">
        <w:rPr>
          <w:rFonts w:eastAsia="Times New Roman" w:cs="Times New Roman"/>
          <w:szCs w:val="28"/>
          <w:lang w:eastAsia="lv-LV"/>
        </w:rPr>
        <w:t>4</w:t>
      </w:r>
      <w:r w:rsidR="00926DE2" w:rsidRPr="00487911">
        <w:rPr>
          <w:rFonts w:eastAsia="Times New Roman" w:cs="Times New Roman"/>
          <w:szCs w:val="28"/>
          <w:lang w:eastAsia="lv-LV"/>
        </w:rPr>
        <w:t>.</w:t>
      </w:r>
      <w:r w:rsidR="00A27BCC" w:rsidRPr="00487911">
        <w:rPr>
          <w:rFonts w:eastAsia="Times New Roman" w:cs="Times New Roman"/>
          <w:szCs w:val="28"/>
          <w:lang w:eastAsia="lv-LV"/>
        </w:rPr>
        <w:t> </w:t>
      </w:r>
      <w:r w:rsidR="00926DE2" w:rsidRPr="00487911">
        <w:rPr>
          <w:rFonts w:eastAsia="Times New Roman" w:cs="Times New Roman"/>
          <w:szCs w:val="28"/>
          <w:lang w:eastAsia="lv-LV"/>
        </w:rPr>
        <w:t>punkta prasībām,</w:t>
      </w:r>
      <w:r w:rsidR="003977E4" w:rsidRPr="00487911">
        <w:rPr>
          <w:rFonts w:eastAsia="Times New Roman" w:cs="Times New Roman"/>
          <w:szCs w:val="28"/>
          <w:lang w:eastAsia="lv-LV"/>
        </w:rPr>
        <w:t xml:space="preserve"> </w:t>
      </w:r>
      <w:r w:rsidRPr="00487911">
        <w:rPr>
          <w:rFonts w:eastAsia="Times New Roman" w:cs="Times New Roman"/>
          <w:szCs w:val="28"/>
          <w:lang w:eastAsia="lv-LV"/>
        </w:rPr>
        <w:t>pretendentu atbilstību </w:t>
      </w:r>
      <w:r w:rsidR="001F5BCE" w:rsidRPr="00487911">
        <w:rPr>
          <w:rFonts w:eastAsia="Times New Roman" w:cs="Times New Roman"/>
          <w:szCs w:val="28"/>
          <w:lang w:eastAsia="lv-LV"/>
        </w:rPr>
        <w:t xml:space="preserve">šo noteikumu </w:t>
      </w:r>
      <w:r w:rsidR="00CF0763" w:rsidRPr="00487911">
        <w:rPr>
          <w:rFonts w:eastAsia="Times New Roman" w:cs="Times New Roman"/>
          <w:szCs w:val="28"/>
          <w:lang w:eastAsia="lv-LV"/>
        </w:rPr>
        <w:t xml:space="preserve">11. punktam, 14.2., </w:t>
      </w:r>
      <w:r w:rsidR="009A3C51" w:rsidRPr="00487911">
        <w:rPr>
          <w:rFonts w:eastAsia="Times New Roman" w:cs="Times New Roman"/>
          <w:szCs w:val="28"/>
          <w:lang w:eastAsia="lv-LV"/>
        </w:rPr>
        <w:t>1</w:t>
      </w:r>
      <w:r w:rsidR="008D00C5" w:rsidRPr="00487911">
        <w:rPr>
          <w:rFonts w:eastAsia="Times New Roman" w:cs="Times New Roman"/>
          <w:szCs w:val="28"/>
          <w:lang w:eastAsia="lv-LV"/>
        </w:rPr>
        <w:t>5</w:t>
      </w:r>
      <w:r w:rsidRPr="00487911">
        <w:rPr>
          <w:rFonts w:eastAsia="Times New Roman" w:cs="Times New Roman"/>
          <w:szCs w:val="28"/>
          <w:lang w:eastAsia="lv-LV"/>
        </w:rPr>
        <w:t>.</w:t>
      </w:r>
      <w:r w:rsidR="008D00C5" w:rsidRPr="00487911">
        <w:rPr>
          <w:rFonts w:eastAsia="Times New Roman" w:cs="Times New Roman"/>
          <w:szCs w:val="28"/>
          <w:lang w:eastAsia="lv-LV"/>
        </w:rPr>
        <w:t>1</w:t>
      </w:r>
      <w:r w:rsidR="002F1809" w:rsidRPr="00487911">
        <w:rPr>
          <w:rFonts w:eastAsia="Times New Roman" w:cs="Times New Roman"/>
          <w:szCs w:val="28"/>
          <w:lang w:eastAsia="lv-LV"/>
        </w:rPr>
        <w:t>.-</w:t>
      </w:r>
      <w:proofErr w:type="gramStart"/>
      <w:r w:rsidR="002F1809" w:rsidRPr="00487911">
        <w:rPr>
          <w:rFonts w:eastAsia="Times New Roman" w:cs="Times New Roman"/>
          <w:szCs w:val="28"/>
          <w:lang w:eastAsia="lv-LV"/>
        </w:rPr>
        <w:t>15.</w:t>
      </w:r>
      <w:r w:rsidR="00CF0763" w:rsidRPr="00487911">
        <w:rPr>
          <w:rFonts w:eastAsia="Times New Roman" w:cs="Times New Roman"/>
          <w:szCs w:val="28"/>
          <w:lang w:eastAsia="lv-LV"/>
        </w:rPr>
        <w:t>5</w:t>
      </w:r>
      <w:r w:rsidR="002F1809" w:rsidRPr="00487911">
        <w:rPr>
          <w:rFonts w:eastAsia="Times New Roman" w:cs="Times New Roman"/>
          <w:szCs w:val="28"/>
          <w:lang w:eastAsia="lv-LV"/>
        </w:rPr>
        <w:t>.</w:t>
      </w:r>
      <w:r w:rsidR="00A27BCC" w:rsidRPr="00487911">
        <w:t> </w:t>
      </w:r>
      <w:r w:rsidRPr="00487911">
        <w:rPr>
          <w:rFonts w:eastAsia="Times New Roman" w:cs="Times New Roman"/>
          <w:szCs w:val="28"/>
          <w:lang w:eastAsia="lv-LV"/>
        </w:rPr>
        <w:t>apakšpunkt</w:t>
      </w:r>
      <w:r w:rsidR="00CF0763" w:rsidRPr="00487911">
        <w:rPr>
          <w:rFonts w:eastAsia="Times New Roman" w:cs="Times New Roman"/>
          <w:szCs w:val="28"/>
          <w:lang w:eastAsia="lv-LV"/>
        </w:rPr>
        <w:t>iem</w:t>
      </w:r>
      <w:bookmarkStart w:id="7" w:name="p-696824"/>
      <w:bookmarkStart w:id="8" w:name="p22"/>
      <w:bookmarkStart w:id="9" w:name="p-696825"/>
      <w:bookmarkStart w:id="10" w:name="p23"/>
      <w:bookmarkEnd w:id="7"/>
      <w:bookmarkEnd w:id="8"/>
      <w:bookmarkEnd w:id="9"/>
      <w:bookmarkEnd w:id="10"/>
      <w:proofErr w:type="gramEnd"/>
      <w:r w:rsidR="00CF0763" w:rsidRPr="00487911">
        <w:rPr>
          <w:rFonts w:eastAsia="Times New Roman" w:cs="Times New Roman"/>
          <w:szCs w:val="28"/>
          <w:lang w:eastAsia="lv-LV"/>
        </w:rPr>
        <w:t xml:space="preserve">. </w:t>
      </w:r>
      <w:r w:rsidR="001D23C8" w:rsidRPr="00487911">
        <w:rPr>
          <w:rFonts w:eastAsia="Times New Roman" w:cs="Times New Roman"/>
          <w:szCs w:val="28"/>
          <w:lang w:eastAsia="lv-LV"/>
        </w:rPr>
        <w:t>P</w:t>
      </w:r>
      <w:r w:rsidRPr="00487911">
        <w:rPr>
          <w:rFonts w:eastAsia="Times New Roman" w:cs="Times New Roman"/>
          <w:szCs w:val="28"/>
          <w:lang w:eastAsia="lv-LV"/>
        </w:rPr>
        <w:t>retendentus, kur</w:t>
      </w:r>
      <w:r w:rsidR="001D23C8" w:rsidRPr="00487911">
        <w:rPr>
          <w:rFonts w:eastAsia="Times New Roman" w:cs="Times New Roman"/>
          <w:szCs w:val="28"/>
          <w:lang w:eastAsia="lv-LV"/>
        </w:rPr>
        <w:t>u izvirzījus</w:t>
      </w:r>
      <w:r w:rsidR="00A27BCC" w:rsidRPr="00487911">
        <w:rPr>
          <w:rFonts w:eastAsia="Times New Roman" w:cs="Times New Roman"/>
          <w:szCs w:val="28"/>
          <w:lang w:eastAsia="lv-LV"/>
        </w:rPr>
        <w:t>ī</w:t>
      </w:r>
      <w:r w:rsidR="001D23C8" w:rsidRPr="00487911">
        <w:rPr>
          <w:rFonts w:eastAsia="Times New Roman" w:cs="Times New Roman"/>
          <w:szCs w:val="28"/>
          <w:lang w:eastAsia="lv-LV"/>
        </w:rPr>
        <w:t xml:space="preserve"> organizācija vai pats pretendents </w:t>
      </w:r>
      <w:r w:rsidRPr="00487911">
        <w:rPr>
          <w:rFonts w:eastAsia="Times New Roman" w:cs="Times New Roman"/>
          <w:szCs w:val="28"/>
          <w:lang w:eastAsia="lv-LV"/>
        </w:rPr>
        <w:t>neatbilst </w:t>
      </w:r>
      <w:r w:rsidR="001F5BCE" w:rsidRPr="00487911">
        <w:rPr>
          <w:rFonts w:eastAsia="Times New Roman" w:cs="Times New Roman"/>
          <w:szCs w:val="28"/>
          <w:lang w:eastAsia="lv-LV"/>
        </w:rPr>
        <w:t>kāda</w:t>
      </w:r>
      <w:r w:rsidR="00CF0763" w:rsidRPr="00487911">
        <w:rPr>
          <w:rFonts w:eastAsia="Times New Roman" w:cs="Times New Roman"/>
          <w:szCs w:val="28"/>
          <w:lang w:eastAsia="lv-LV"/>
        </w:rPr>
        <w:t>i</w:t>
      </w:r>
      <w:r w:rsidR="001F5BCE" w:rsidRPr="00487911">
        <w:rPr>
          <w:rFonts w:eastAsia="Times New Roman" w:cs="Times New Roman"/>
          <w:szCs w:val="28"/>
          <w:lang w:eastAsia="lv-LV"/>
        </w:rPr>
        <w:t xml:space="preserve"> no prasībām vai</w:t>
      </w:r>
      <w:r w:rsidR="009A3C51" w:rsidRPr="00487911">
        <w:rPr>
          <w:rFonts w:eastAsia="Times New Roman" w:cs="Times New Roman"/>
          <w:szCs w:val="28"/>
          <w:lang w:eastAsia="lv-LV"/>
        </w:rPr>
        <w:t xml:space="preserve"> nosacījumiem</w:t>
      </w:r>
      <w:r w:rsidR="001F5BCE" w:rsidRPr="00487911">
        <w:rPr>
          <w:rFonts w:eastAsia="Times New Roman" w:cs="Times New Roman"/>
          <w:szCs w:val="28"/>
          <w:lang w:eastAsia="lv-LV"/>
        </w:rPr>
        <w:t xml:space="preserve">, </w:t>
      </w:r>
      <w:r w:rsidRPr="00487911">
        <w:rPr>
          <w:rFonts w:eastAsia="Times New Roman" w:cs="Times New Roman"/>
          <w:szCs w:val="28"/>
          <w:lang w:eastAsia="lv-LV"/>
        </w:rPr>
        <w:t>noraida.</w:t>
      </w:r>
      <w:bookmarkStart w:id="11" w:name="p-696826"/>
      <w:bookmarkStart w:id="12" w:name="p24"/>
      <w:bookmarkEnd w:id="11"/>
      <w:bookmarkEnd w:id="12"/>
    </w:p>
    <w:p w14:paraId="543109F4" w14:textId="76AD2FC5" w:rsidR="00F03753" w:rsidRPr="00487911" w:rsidRDefault="00756B93" w:rsidP="00F03753">
      <w:pPr>
        <w:pStyle w:val="ListParagraph"/>
        <w:numPr>
          <w:ilvl w:val="0"/>
          <w:numId w:val="6"/>
        </w:numPr>
        <w:spacing w:after="0" w:line="293" w:lineRule="atLeast"/>
        <w:ind w:left="426" w:hanging="426"/>
        <w:jc w:val="both"/>
        <w:rPr>
          <w:rFonts w:cs="Times New Roman"/>
          <w:szCs w:val="28"/>
          <w:shd w:val="clear" w:color="auto" w:fill="FFFFFF"/>
        </w:rPr>
      </w:pPr>
      <w:r w:rsidRPr="00487911">
        <w:rPr>
          <w:rFonts w:eastAsia="Times New Roman" w:cs="Times New Roman"/>
          <w:szCs w:val="28"/>
          <w:lang w:eastAsia="lv-LV"/>
        </w:rPr>
        <w:t>Konkursa otr</w:t>
      </w:r>
      <w:r w:rsidR="005F3251" w:rsidRPr="00487911">
        <w:rPr>
          <w:rFonts w:eastAsia="Times New Roman" w:cs="Times New Roman"/>
          <w:szCs w:val="28"/>
          <w:lang w:eastAsia="lv-LV"/>
        </w:rPr>
        <w:t>aj</w:t>
      </w:r>
      <w:r w:rsidRPr="00487911">
        <w:rPr>
          <w:rFonts w:eastAsia="Times New Roman" w:cs="Times New Roman"/>
          <w:szCs w:val="28"/>
          <w:lang w:eastAsia="lv-LV"/>
        </w:rPr>
        <w:t>ā kārt</w:t>
      </w:r>
      <w:r w:rsidR="005F3251" w:rsidRPr="00487911">
        <w:rPr>
          <w:rFonts w:eastAsia="Times New Roman" w:cs="Times New Roman"/>
          <w:szCs w:val="28"/>
          <w:lang w:eastAsia="lv-LV"/>
        </w:rPr>
        <w:t>ā</w:t>
      </w:r>
      <w:r w:rsidRPr="00487911">
        <w:rPr>
          <w:rFonts w:eastAsia="Times New Roman" w:cs="Times New Roman"/>
          <w:szCs w:val="28"/>
          <w:lang w:eastAsia="lv-LV"/>
        </w:rPr>
        <w:t xml:space="preserve"> notiek </w:t>
      </w:r>
      <w:r w:rsidR="00920118" w:rsidRPr="00487911">
        <w:rPr>
          <w:rFonts w:eastAsia="Times New Roman" w:cs="Times New Roman"/>
          <w:szCs w:val="28"/>
          <w:lang w:eastAsia="lv-LV"/>
        </w:rPr>
        <w:t xml:space="preserve">pretendentu </w:t>
      </w:r>
      <w:r w:rsidR="00CF0763" w:rsidRPr="00487911">
        <w:rPr>
          <w:rFonts w:eastAsia="Times New Roman" w:cs="Times New Roman"/>
          <w:szCs w:val="28"/>
          <w:lang w:eastAsia="lv-LV"/>
        </w:rPr>
        <w:t xml:space="preserve">klātienes intervija un </w:t>
      </w:r>
      <w:r w:rsidR="00926DE2" w:rsidRPr="00487911">
        <w:rPr>
          <w:rFonts w:eastAsia="Times New Roman" w:cs="Times New Roman"/>
          <w:szCs w:val="28"/>
          <w:lang w:eastAsia="lv-LV"/>
        </w:rPr>
        <w:t>vērtēšana</w:t>
      </w:r>
      <w:r w:rsidRPr="00487911">
        <w:rPr>
          <w:rFonts w:eastAsia="Times New Roman" w:cs="Times New Roman"/>
          <w:szCs w:val="28"/>
          <w:lang w:eastAsia="lv-LV"/>
        </w:rPr>
        <w:t xml:space="preserve">, ko veic </w:t>
      </w:r>
      <w:r w:rsidR="005F3251" w:rsidRPr="00487911">
        <w:rPr>
          <w:rFonts w:eastAsia="Times New Roman" w:cs="Times New Roman"/>
          <w:szCs w:val="28"/>
          <w:lang w:eastAsia="lv-LV"/>
        </w:rPr>
        <w:t>Konkursa komisija</w:t>
      </w:r>
      <w:r w:rsidR="003977E4" w:rsidRPr="00487911">
        <w:rPr>
          <w:rFonts w:eastAsia="Times New Roman" w:cs="Times New Roman"/>
          <w:szCs w:val="28"/>
          <w:lang w:eastAsia="lv-LV"/>
        </w:rPr>
        <w:t xml:space="preserve"> (turpmāk – komisija)</w:t>
      </w:r>
      <w:r w:rsidR="005F3251" w:rsidRPr="00487911">
        <w:rPr>
          <w:rFonts w:eastAsia="Times New Roman" w:cs="Times New Roman"/>
          <w:szCs w:val="28"/>
          <w:lang w:eastAsia="lv-LV"/>
        </w:rPr>
        <w:t xml:space="preserve">. </w:t>
      </w:r>
    </w:p>
    <w:p w14:paraId="4E4FBAA7" w14:textId="01868562" w:rsidR="00F03753" w:rsidRPr="00487911" w:rsidRDefault="005F3251" w:rsidP="00F03753">
      <w:pPr>
        <w:pStyle w:val="ListParagraph"/>
        <w:numPr>
          <w:ilvl w:val="0"/>
          <w:numId w:val="6"/>
        </w:numPr>
        <w:spacing w:after="0" w:line="293" w:lineRule="atLeast"/>
        <w:ind w:left="426" w:hanging="426"/>
        <w:jc w:val="both"/>
        <w:rPr>
          <w:rFonts w:cs="Times New Roman"/>
          <w:szCs w:val="28"/>
          <w:shd w:val="clear" w:color="auto" w:fill="FFFFFF"/>
        </w:rPr>
      </w:pPr>
      <w:r w:rsidRPr="00487911">
        <w:rPr>
          <w:rFonts w:eastAsia="Times New Roman" w:cs="Times New Roman"/>
          <w:szCs w:val="28"/>
          <w:lang w:eastAsia="lv-LV"/>
        </w:rPr>
        <w:t>Komisij</w:t>
      </w:r>
      <w:r w:rsidR="00B75D48" w:rsidRPr="00487911">
        <w:rPr>
          <w:rFonts w:eastAsia="Times New Roman" w:cs="Times New Roman"/>
          <w:szCs w:val="28"/>
          <w:lang w:eastAsia="lv-LV"/>
        </w:rPr>
        <w:t xml:space="preserve">u </w:t>
      </w:r>
      <w:r w:rsidR="00D23135" w:rsidRPr="00487911">
        <w:rPr>
          <w:rFonts w:eastAsia="Times New Roman" w:cs="Times New Roman"/>
          <w:szCs w:val="28"/>
          <w:lang w:eastAsia="lv-LV"/>
        </w:rPr>
        <w:t>septiņu</w:t>
      </w:r>
      <w:r w:rsidR="00515118" w:rsidRPr="00487911">
        <w:rPr>
          <w:rFonts w:eastAsia="Times New Roman" w:cs="Times New Roman"/>
          <w:szCs w:val="28"/>
          <w:lang w:eastAsia="lv-LV"/>
        </w:rPr>
        <w:t xml:space="preserve"> locekļu sastāvā </w:t>
      </w:r>
      <w:r w:rsidRPr="00487911">
        <w:rPr>
          <w:rFonts w:eastAsia="Times New Roman" w:cs="Times New Roman"/>
          <w:szCs w:val="28"/>
          <w:lang w:eastAsia="lv-LV"/>
        </w:rPr>
        <w:t xml:space="preserve">veido </w:t>
      </w:r>
      <w:r w:rsidR="00D23135" w:rsidRPr="00487911">
        <w:rPr>
          <w:rFonts w:eastAsia="Times New Roman" w:cs="Times New Roman"/>
          <w:szCs w:val="28"/>
          <w:lang w:eastAsia="lv-LV"/>
        </w:rPr>
        <w:t>četri</w:t>
      </w:r>
      <w:r w:rsidR="00E1670A" w:rsidRPr="00487911">
        <w:rPr>
          <w:rFonts w:eastAsia="Times New Roman" w:cs="Times New Roman"/>
          <w:szCs w:val="28"/>
          <w:lang w:eastAsia="lv-LV"/>
        </w:rPr>
        <w:t xml:space="preserve"> </w:t>
      </w:r>
      <w:r w:rsidR="00756B93" w:rsidRPr="00487911">
        <w:rPr>
          <w:rFonts w:cs="Times New Roman"/>
          <w:szCs w:val="28"/>
        </w:rPr>
        <w:t xml:space="preserve">Nacionālās trīspusējās sadarbības padomes </w:t>
      </w:r>
      <w:r w:rsidRPr="00487911">
        <w:rPr>
          <w:rFonts w:cs="Times New Roman"/>
          <w:szCs w:val="28"/>
        </w:rPr>
        <w:t>(</w:t>
      </w:r>
      <w:r w:rsidR="00D23135" w:rsidRPr="00487911">
        <w:rPr>
          <w:rFonts w:cs="Times New Roman"/>
          <w:szCs w:val="28"/>
        </w:rPr>
        <w:t>divi</w:t>
      </w:r>
      <w:r w:rsidRPr="00487911">
        <w:rPr>
          <w:rFonts w:cs="Times New Roman"/>
          <w:szCs w:val="28"/>
        </w:rPr>
        <w:t xml:space="preserve"> </w:t>
      </w:r>
      <w:r w:rsidR="00515118" w:rsidRPr="00487911">
        <w:rPr>
          <w:rFonts w:cs="Times New Roman"/>
          <w:szCs w:val="28"/>
        </w:rPr>
        <w:t xml:space="preserve">- </w:t>
      </w:r>
      <w:r w:rsidR="00515118" w:rsidRPr="00487911">
        <w:rPr>
          <w:rFonts w:cs="Times New Roman"/>
          <w:szCs w:val="28"/>
          <w:shd w:val="clear" w:color="auto" w:fill="FFFFFF"/>
        </w:rPr>
        <w:t xml:space="preserve">Latvijas Brīvo arodbiedrību savienības un </w:t>
      </w:r>
      <w:r w:rsidR="00D23135" w:rsidRPr="00487911">
        <w:rPr>
          <w:rFonts w:cs="Times New Roman"/>
          <w:szCs w:val="28"/>
          <w:shd w:val="clear" w:color="auto" w:fill="FFFFFF"/>
        </w:rPr>
        <w:t>divi</w:t>
      </w:r>
      <w:r w:rsidR="00515118" w:rsidRPr="00487911">
        <w:rPr>
          <w:rFonts w:cs="Times New Roman"/>
          <w:szCs w:val="28"/>
          <w:shd w:val="clear" w:color="auto" w:fill="FFFFFF"/>
        </w:rPr>
        <w:t xml:space="preserve"> - Latvijas Darba devēju konfederācijas) pārstāvji, </w:t>
      </w:r>
      <w:r w:rsidR="00E1670A" w:rsidRPr="00487911">
        <w:rPr>
          <w:rFonts w:cs="Times New Roman"/>
          <w:szCs w:val="28"/>
          <w:shd w:val="clear" w:color="auto" w:fill="FFFFFF"/>
        </w:rPr>
        <w:t xml:space="preserve">kā arī trīs </w:t>
      </w:r>
      <w:r w:rsidR="00756B93" w:rsidRPr="00487911">
        <w:rPr>
          <w:rFonts w:cs="Times New Roman"/>
          <w:szCs w:val="28"/>
        </w:rPr>
        <w:t xml:space="preserve">Nevalstisko organizāciju un Ministru kabineta sadarbības memoranda īstenošanas padomes </w:t>
      </w:r>
      <w:r w:rsidR="00756B93" w:rsidRPr="00487911">
        <w:rPr>
          <w:rFonts w:eastAsia="Times New Roman" w:cs="Times New Roman"/>
          <w:szCs w:val="28"/>
          <w:lang w:eastAsia="lv-LV"/>
        </w:rPr>
        <w:t>locekļi no nevalstiskajām organizācijām</w:t>
      </w:r>
      <w:r w:rsidR="00515118" w:rsidRPr="00487911">
        <w:rPr>
          <w:rFonts w:eastAsia="Times New Roman" w:cs="Times New Roman"/>
          <w:szCs w:val="28"/>
          <w:lang w:eastAsia="lv-LV"/>
        </w:rPr>
        <w:t xml:space="preserve"> </w:t>
      </w:r>
      <w:r w:rsidR="00756B93" w:rsidRPr="00487911">
        <w:rPr>
          <w:rFonts w:eastAsia="Times New Roman" w:cs="Times New Roman"/>
          <w:szCs w:val="28"/>
          <w:lang w:eastAsia="lv-LV"/>
        </w:rPr>
        <w:t>(turpmāk –</w:t>
      </w:r>
      <w:r w:rsidR="00B75D48" w:rsidRPr="00487911">
        <w:rPr>
          <w:rFonts w:eastAsia="Times New Roman" w:cs="Times New Roman"/>
          <w:szCs w:val="28"/>
          <w:lang w:eastAsia="lv-LV"/>
        </w:rPr>
        <w:t xml:space="preserve"> komisijas </w:t>
      </w:r>
      <w:r w:rsidR="00756B93" w:rsidRPr="00487911">
        <w:rPr>
          <w:rFonts w:eastAsia="Times New Roman" w:cs="Times New Roman"/>
          <w:szCs w:val="28"/>
          <w:lang w:eastAsia="lv-LV"/>
        </w:rPr>
        <w:t>locekļi).</w:t>
      </w:r>
      <w:r w:rsidR="00681192" w:rsidRPr="00487911">
        <w:rPr>
          <w:rFonts w:cs="Times New Roman"/>
          <w:szCs w:val="28"/>
          <w:shd w:val="clear" w:color="auto" w:fill="FFFFFF"/>
        </w:rPr>
        <w:t xml:space="preserve"> </w:t>
      </w:r>
    </w:p>
    <w:p w14:paraId="387C195A" w14:textId="405DB711" w:rsidR="00F03753" w:rsidRPr="00487911" w:rsidRDefault="00074F25" w:rsidP="00F03753">
      <w:pPr>
        <w:pStyle w:val="ListParagraph"/>
        <w:numPr>
          <w:ilvl w:val="0"/>
          <w:numId w:val="6"/>
        </w:numPr>
        <w:spacing w:after="0" w:line="293" w:lineRule="atLeast"/>
        <w:ind w:left="426" w:hanging="426"/>
        <w:jc w:val="both"/>
        <w:rPr>
          <w:rFonts w:cs="Times New Roman"/>
          <w:szCs w:val="28"/>
          <w:shd w:val="clear" w:color="auto" w:fill="FFFFFF"/>
        </w:rPr>
      </w:pPr>
      <w:r w:rsidRPr="00487911">
        <w:rPr>
          <w:rFonts w:cs="Times New Roman"/>
          <w:szCs w:val="28"/>
          <w:shd w:val="clear" w:color="auto" w:fill="FFFFFF"/>
        </w:rPr>
        <w:t xml:space="preserve">Savus pārstāvjus darbam komisijā Latvijas Brīvo arodbiedrību savienība, Latvijas Darba devēju konfederācija un </w:t>
      </w:r>
      <w:r w:rsidRPr="00487911">
        <w:rPr>
          <w:rFonts w:cs="Times New Roman"/>
          <w:szCs w:val="28"/>
        </w:rPr>
        <w:t>Nevalstisko organizāciju un Ministru kabineta sadarbības memoranda īstenošanas padome deleģē, nosūtot oficiālo vēstuli Valsts kancelejai.</w:t>
      </w:r>
      <w:r w:rsidR="00CF0763" w:rsidRPr="00487911">
        <w:rPr>
          <w:rFonts w:cs="Times New Roman"/>
          <w:szCs w:val="28"/>
        </w:rPr>
        <w:t xml:space="preserve"> Organizācijas izvirz</w:t>
      </w:r>
      <w:r w:rsidR="00513248" w:rsidRPr="00487911">
        <w:rPr>
          <w:rFonts w:cs="Times New Roman"/>
          <w:szCs w:val="28"/>
        </w:rPr>
        <w:t xml:space="preserve">a tādus </w:t>
      </w:r>
      <w:r w:rsidR="00CF0763" w:rsidRPr="00487911">
        <w:rPr>
          <w:rFonts w:cs="Times New Roman"/>
          <w:szCs w:val="28"/>
        </w:rPr>
        <w:t>pārstāvju</w:t>
      </w:r>
      <w:r w:rsidR="00513248" w:rsidRPr="00487911">
        <w:rPr>
          <w:rFonts w:cs="Times New Roman"/>
          <w:szCs w:val="28"/>
        </w:rPr>
        <w:t>s, kuru</w:t>
      </w:r>
      <w:r w:rsidR="00CF0763" w:rsidRPr="00487911">
        <w:rPr>
          <w:rFonts w:cs="Times New Roman"/>
          <w:szCs w:val="28"/>
        </w:rPr>
        <w:t xml:space="preserve"> kompetenc</w:t>
      </w:r>
      <w:r w:rsidR="00513248" w:rsidRPr="00487911">
        <w:rPr>
          <w:rFonts w:cs="Times New Roman"/>
          <w:szCs w:val="28"/>
        </w:rPr>
        <w:t>e ļauj</w:t>
      </w:r>
      <w:r w:rsidR="00CF0763" w:rsidRPr="00487911">
        <w:rPr>
          <w:rFonts w:cs="Times New Roman"/>
          <w:szCs w:val="28"/>
        </w:rPr>
        <w:t xml:space="preserve"> nodrošināt </w:t>
      </w:r>
      <w:r w:rsidR="00513248" w:rsidRPr="00487911">
        <w:rPr>
          <w:rFonts w:cs="Times New Roman"/>
          <w:szCs w:val="28"/>
        </w:rPr>
        <w:t>pretendentu vērtēšanu atbilstoši šajos noteikumos paredzētai kārtībai.</w:t>
      </w:r>
    </w:p>
    <w:p w14:paraId="4E4AEC4A" w14:textId="77777777" w:rsidR="00F03753" w:rsidRPr="00487911" w:rsidRDefault="00681192" w:rsidP="00F03753">
      <w:pPr>
        <w:pStyle w:val="ListParagraph"/>
        <w:numPr>
          <w:ilvl w:val="0"/>
          <w:numId w:val="6"/>
        </w:numPr>
        <w:spacing w:after="0" w:line="293" w:lineRule="atLeast"/>
        <w:ind w:left="426" w:hanging="426"/>
        <w:jc w:val="both"/>
        <w:rPr>
          <w:rFonts w:cs="Times New Roman"/>
          <w:szCs w:val="28"/>
          <w:shd w:val="clear" w:color="auto" w:fill="FFFFFF"/>
        </w:rPr>
      </w:pPr>
      <w:r w:rsidRPr="00487911">
        <w:rPr>
          <w:rFonts w:cs="Times New Roman"/>
          <w:szCs w:val="28"/>
          <w:shd w:val="clear" w:color="auto" w:fill="FFFFFF"/>
        </w:rPr>
        <w:t>Komisijas sekretariāta funkcijas nodrošina Valsts kanceleja.</w:t>
      </w:r>
      <w:bookmarkStart w:id="13" w:name="p-696802"/>
      <w:bookmarkStart w:id="14" w:name="p3"/>
      <w:bookmarkStart w:id="15" w:name="p-696803"/>
      <w:bookmarkStart w:id="16" w:name="p4"/>
      <w:bookmarkStart w:id="17" w:name="p-696804"/>
      <w:bookmarkStart w:id="18" w:name="p5"/>
      <w:bookmarkStart w:id="19" w:name="p-696805"/>
      <w:bookmarkStart w:id="20" w:name="p6"/>
      <w:bookmarkStart w:id="21" w:name="n-696806"/>
      <w:bookmarkStart w:id="22" w:name="n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32F38256" w14:textId="77777777" w:rsidR="00F03753" w:rsidRPr="00487911" w:rsidRDefault="006736A3" w:rsidP="00F03753">
      <w:pPr>
        <w:pStyle w:val="ListParagraph"/>
        <w:numPr>
          <w:ilvl w:val="0"/>
          <w:numId w:val="6"/>
        </w:numPr>
        <w:spacing w:after="0" w:line="293" w:lineRule="atLeast"/>
        <w:ind w:left="426" w:hanging="426"/>
        <w:jc w:val="both"/>
        <w:rPr>
          <w:rFonts w:cs="Times New Roman"/>
          <w:szCs w:val="28"/>
          <w:shd w:val="clear" w:color="auto" w:fill="FFFFFF"/>
        </w:rPr>
      </w:pPr>
      <w:r w:rsidRPr="00487911">
        <w:rPr>
          <w:rFonts w:cs="Times New Roman"/>
          <w:szCs w:val="28"/>
          <w:shd w:val="clear" w:color="auto" w:fill="FFFFFF"/>
        </w:rPr>
        <w:t xml:space="preserve">Pretendents nevar būt vienlaicīgi arī komisijas loceklis. </w:t>
      </w:r>
      <w:r w:rsidR="0038754A" w:rsidRPr="00487911">
        <w:rPr>
          <w:rFonts w:cs="Times New Roman"/>
          <w:szCs w:val="28"/>
          <w:shd w:val="clear" w:color="auto" w:fill="FFFFFF"/>
        </w:rPr>
        <w:t xml:space="preserve"> </w:t>
      </w:r>
      <w:r w:rsidRPr="00487911">
        <w:rPr>
          <w:rFonts w:cs="Times New Roman"/>
          <w:szCs w:val="28"/>
          <w:shd w:val="clear" w:color="auto" w:fill="FFFFFF"/>
        </w:rPr>
        <w:t xml:space="preserve"> </w:t>
      </w:r>
    </w:p>
    <w:p w14:paraId="0BAD94F7" w14:textId="77777777" w:rsidR="002F1809" w:rsidRPr="00487911" w:rsidRDefault="00176FEA" w:rsidP="002F1809">
      <w:pPr>
        <w:pStyle w:val="ListParagraph"/>
        <w:numPr>
          <w:ilvl w:val="0"/>
          <w:numId w:val="6"/>
        </w:numPr>
        <w:spacing w:after="0" w:line="293" w:lineRule="atLeast"/>
        <w:ind w:left="426" w:hanging="426"/>
        <w:jc w:val="both"/>
        <w:rPr>
          <w:rFonts w:cs="Times New Roman"/>
          <w:szCs w:val="28"/>
          <w:shd w:val="clear" w:color="auto" w:fill="FFFFFF"/>
        </w:rPr>
      </w:pPr>
      <w:r w:rsidRPr="00487911">
        <w:rPr>
          <w:rFonts w:cs="Times New Roman"/>
          <w:szCs w:val="28"/>
          <w:shd w:val="clear" w:color="auto" w:fill="FFFFFF"/>
        </w:rPr>
        <w:t xml:space="preserve">Saskaņā ar šo kārtību atlasītā un apstiprinātā pārstāvja pilnvaru termiņš ir pieci gadi. </w:t>
      </w:r>
    </w:p>
    <w:p w14:paraId="2D138F36" w14:textId="2D9D6EBA" w:rsidR="00176FEA" w:rsidRPr="00487911" w:rsidRDefault="00A807FB" w:rsidP="002F1809">
      <w:pPr>
        <w:pStyle w:val="ListParagraph"/>
        <w:numPr>
          <w:ilvl w:val="0"/>
          <w:numId w:val="6"/>
        </w:numPr>
        <w:spacing w:after="0" w:line="293" w:lineRule="atLeast"/>
        <w:ind w:left="426" w:hanging="426"/>
        <w:jc w:val="both"/>
        <w:rPr>
          <w:rFonts w:cs="Times New Roman"/>
          <w:szCs w:val="28"/>
          <w:shd w:val="clear" w:color="auto" w:fill="FFFFFF"/>
        </w:rPr>
      </w:pPr>
      <w:r w:rsidRPr="00487911">
        <w:rPr>
          <w:rFonts w:cs="Times New Roman"/>
          <w:szCs w:val="28"/>
        </w:rPr>
        <w:t>Darbam k</w:t>
      </w:r>
      <w:r w:rsidR="00941FBE" w:rsidRPr="00487911">
        <w:rPr>
          <w:rFonts w:cs="Times New Roman"/>
          <w:szCs w:val="28"/>
        </w:rPr>
        <w:t>omis</w:t>
      </w:r>
      <w:r w:rsidRPr="00487911">
        <w:rPr>
          <w:rFonts w:cs="Times New Roman"/>
          <w:szCs w:val="28"/>
        </w:rPr>
        <w:t xml:space="preserve">ijā padomdevēju statusā var pieaicināt citus speciālistus un ekspertus. </w:t>
      </w:r>
    </w:p>
    <w:p w14:paraId="077ED5B9" w14:textId="77777777" w:rsidR="00B625CB" w:rsidRPr="00487911" w:rsidRDefault="00B625CB" w:rsidP="00925E1E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5C99010D" w14:textId="16CE682A" w:rsidR="00795E32" w:rsidRPr="00487911" w:rsidRDefault="00795E32" w:rsidP="00925E1E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487911">
        <w:rPr>
          <w:rFonts w:eastAsia="Times New Roman" w:cs="Times New Roman"/>
          <w:b/>
          <w:bCs/>
          <w:szCs w:val="28"/>
          <w:lang w:eastAsia="lv-LV"/>
        </w:rPr>
        <w:t xml:space="preserve">II. </w:t>
      </w:r>
      <w:r w:rsidR="009215AE" w:rsidRPr="00487911">
        <w:rPr>
          <w:rFonts w:eastAsia="Times New Roman" w:cs="Times New Roman"/>
          <w:b/>
          <w:bCs/>
          <w:szCs w:val="28"/>
          <w:lang w:eastAsia="lv-LV"/>
        </w:rPr>
        <w:t>Iesniedzamie dokumenti un p</w:t>
      </w:r>
      <w:r w:rsidR="00197FD6" w:rsidRPr="00487911">
        <w:rPr>
          <w:rFonts w:eastAsia="Times New Roman" w:cs="Times New Roman"/>
          <w:b/>
          <w:bCs/>
          <w:szCs w:val="28"/>
          <w:lang w:eastAsia="lv-LV"/>
        </w:rPr>
        <w:t>retendentam izvirzāmie kritēriji</w:t>
      </w:r>
    </w:p>
    <w:p w14:paraId="1329763F" w14:textId="77777777" w:rsidR="009215AE" w:rsidRPr="00487911" w:rsidRDefault="009215AE" w:rsidP="00925E1E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393525D8" w14:textId="18F2C7EA" w:rsidR="00541EDA" w:rsidRPr="00487911" w:rsidRDefault="00F03753" w:rsidP="00F502EE">
      <w:pPr>
        <w:spacing w:after="0" w:line="293" w:lineRule="atLeast"/>
        <w:ind w:left="567" w:hanging="567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1</w:t>
      </w:r>
      <w:r w:rsidR="002F1809" w:rsidRPr="00487911">
        <w:rPr>
          <w:rFonts w:eastAsia="Times New Roman" w:cs="Times New Roman"/>
          <w:szCs w:val="28"/>
          <w:lang w:eastAsia="lv-LV"/>
        </w:rPr>
        <w:t>4</w:t>
      </w:r>
      <w:r w:rsidRPr="00487911">
        <w:rPr>
          <w:rFonts w:eastAsia="Times New Roman" w:cs="Times New Roman"/>
          <w:szCs w:val="28"/>
          <w:lang w:eastAsia="lv-LV"/>
        </w:rPr>
        <w:t xml:space="preserve">. </w:t>
      </w:r>
      <w:r w:rsidR="00197FD6" w:rsidRPr="00487911">
        <w:rPr>
          <w:rFonts w:eastAsia="Times New Roman" w:cs="Times New Roman"/>
          <w:szCs w:val="28"/>
          <w:lang w:eastAsia="lv-LV"/>
        </w:rPr>
        <w:t>Izvirzot savu pretendentu</w:t>
      </w:r>
      <w:r w:rsidR="002D2EB6" w:rsidRPr="00487911">
        <w:rPr>
          <w:rFonts w:eastAsia="Times New Roman" w:cs="Times New Roman"/>
          <w:szCs w:val="28"/>
          <w:lang w:eastAsia="lv-LV"/>
        </w:rPr>
        <w:t>, nevalstisk</w:t>
      </w:r>
      <w:r w:rsidR="00197FD6" w:rsidRPr="00487911">
        <w:rPr>
          <w:rFonts w:eastAsia="Times New Roman" w:cs="Times New Roman"/>
          <w:szCs w:val="28"/>
          <w:lang w:eastAsia="lv-LV"/>
        </w:rPr>
        <w:t>a</w:t>
      </w:r>
      <w:r w:rsidR="002D2EB6" w:rsidRPr="00487911">
        <w:rPr>
          <w:rFonts w:eastAsia="Times New Roman" w:cs="Times New Roman"/>
          <w:szCs w:val="28"/>
          <w:lang w:eastAsia="lv-LV"/>
        </w:rPr>
        <w:t xml:space="preserve"> organizācija </w:t>
      </w:r>
      <w:r w:rsidR="00795E32" w:rsidRPr="00487911">
        <w:rPr>
          <w:rFonts w:eastAsia="Times New Roman" w:cs="Times New Roman"/>
          <w:szCs w:val="28"/>
          <w:lang w:eastAsia="lv-LV"/>
        </w:rPr>
        <w:t>ar deleģējuma vēstuli</w:t>
      </w:r>
      <w:r w:rsidR="001D23C8" w:rsidRPr="00487911">
        <w:rPr>
          <w:rFonts w:eastAsia="Times New Roman" w:cs="Times New Roman"/>
          <w:szCs w:val="28"/>
          <w:lang w:eastAsia="lv-LV"/>
        </w:rPr>
        <w:t xml:space="preserve">, kurā minēts </w:t>
      </w:r>
      <w:r w:rsidR="001D23C8" w:rsidRPr="00487911">
        <w:rPr>
          <w:rFonts w:cs="Times New Roman"/>
          <w:szCs w:val="28"/>
        </w:rPr>
        <w:t xml:space="preserve">pilns organizācijas nosaukums, reģistrācijas numurs, juridiskā adrese un e-pasta adrese, kā arī </w:t>
      </w:r>
      <w:r w:rsidR="00AF45F3" w:rsidRPr="00487911">
        <w:rPr>
          <w:rFonts w:cs="Times New Roman"/>
          <w:szCs w:val="28"/>
        </w:rPr>
        <w:t>pretendenta</w:t>
      </w:r>
      <w:r w:rsidR="001D23C8" w:rsidRPr="00487911">
        <w:rPr>
          <w:rFonts w:cs="Times New Roman"/>
          <w:szCs w:val="28"/>
        </w:rPr>
        <w:t xml:space="preserve"> vārds, uzvārds, personas kods, kontakttālrunis un e-pasta adrese</w:t>
      </w:r>
      <w:r w:rsidR="00AF45F3" w:rsidRPr="00487911">
        <w:rPr>
          <w:rFonts w:cs="Times New Roman"/>
          <w:szCs w:val="28"/>
        </w:rPr>
        <w:t>,</w:t>
      </w:r>
      <w:r w:rsidR="001D23C8" w:rsidRPr="00487911">
        <w:rPr>
          <w:rFonts w:eastAsia="Times New Roman" w:cs="Times New Roman"/>
          <w:szCs w:val="28"/>
          <w:lang w:eastAsia="lv-LV"/>
        </w:rPr>
        <w:t xml:space="preserve"> </w:t>
      </w:r>
      <w:r w:rsidR="002D2EB6" w:rsidRPr="00487911">
        <w:rPr>
          <w:rFonts w:eastAsia="Times New Roman" w:cs="Times New Roman"/>
          <w:szCs w:val="28"/>
          <w:lang w:eastAsia="lv-LV"/>
        </w:rPr>
        <w:t>iesniedz Valsts kancelejā šādus dokumentus:</w:t>
      </w:r>
    </w:p>
    <w:p w14:paraId="75EE3827" w14:textId="16B22A0D" w:rsidR="00795E32" w:rsidRPr="00487911" w:rsidRDefault="00E773CC" w:rsidP="007140B3">
      <w:pPr>
        <w:spacing w:after="0" w:line="293" w:lineRule="atLeast"/>
        <w:ind w:left="567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1</w:t>
      </w:r>
      <w:r w:rsidR="00F03753" w:rsidRPr="00487911">
        <w:rPr>
          <w:rFonts w:eastAsia="Times New Roman" w:cs="Times New Roman"/>
          <w:szCs w:val="28"/>
          <w:lang w:eastAsia="lv-LV"/>
        </w:rPr>
        <w:t>4</w:t>
      </w:r>
      <w:r w:rsidR="00541EDA" w:rsidRPr="00487911">
        <w:rPr>
          <w:rFonts w:eastAsia="Times New Roman" w:cs="Times New Roman"/>
          <w:szCs w:val="28"/>
          <w:lang w:eastAsia="lv-LV"/>
        </w:rPr>
        <w:t>.1.</w:t>
      </w:r>
      <w:r w:rsidR="002D2EB6" w:rsidRPr="00487911">
        <w:rPr>
          <w:rFonts w:eastAsia="Times New Roman" w:cs="Times New Roman"/>
          <w:szCs w:val="28"/>
          <w:lang w:eastAsia="lv-LV"/>
        </w:rPr>
        <w:t xml:space="preserve"> </w:t>
      </w:r>
      <w:r w:rsidR="00541EDA" w:rsidRPr="00487911">
        <w:rPr>
          <w:rFonts w:eastAsia="Times New Roman" w:cs="Times New Roman"/>
          <w:szCs w:val="28"/>
          <w:lang w:eastAsia="lv-LV"/>
        </w:rPr>
        <w:t xml:space="preserve">pretendenta </w:t>
      </w:r>
      <w:r w:rsidR="002D2EB6" w:rsidRPr="00487911">
        <w:rPr>
          <w:rFonts w:eastAsia="Times New Roman" w:cs="Times New Roman"/>
          <w:szCs w:val="28"/>
          <w:lang w:eastAsia="lv-LV"/>
        </w:rPr>
        <w:t xml:space="preserve">pieteikuma vēstuli dalībai konkursā (ne vairāk par 3500 rakstu </w:t>
      </w:r>
      <w:r w:rsidR="009215AE" w:rsidRPr="00487911">
        <w:rPr>
          <w:rFonts w:eastAsia="Times New Roman" w:cs="Times New Roman"/>
          <w:szCs w:val="28"/>
          <w:lang w:eastAsia="lv-LV"/>
        </w:rPr>
        <w:t>z</w:t>
      </w:r>
      <w:r w:rsidR="002D2EB6" w:rsidRPr="00487911">
        <w:rPr>
          <w:rFonts w:eastAsia="Times New Roman" w:cs="Times New Roman"/>
          <w:szCs w:val="28"/>
          <w:lang w:eastAsia="lv-LV"/>
        </w:rPr>
        <w:t xml:space="preserve">īmēm datorrakstā), norādot motivāciju </w:t>
      </w:r>
      <w:r w:rsidR="002D2EB6" w:rsidRPr="00487911">
        <w:rPr>
          <w:rFonts w:cs="Times New Roman"/>
          <w:szCs w:val="28"/>
          <w:shd w:val="clear" w:color="auto" w:fill="FFFFFF"/>
        </w:rPr>
        <w:t>da</w:t>
      </w:r>
      <w:r w:rsidR="00541EDA" w:rsidRPr="00487911">
        <w:rPr>
          <w:rFonts w:cs="Times New Roman"/>
          <w:szCs w:val="28"/>
          <w:shd w:val="clear" w:color="auto" w:fill="FFFFFF"/>
        </w:rPr>
        <w:t>rbam</w:t>
      </w:r>
      <w:r w:rsidR="002D2EB6" w:rsidRPr="00487911">
        <w:rPr>
          <w:rFonts w:cs="Times New Roman"/>
          <w:szCs w:val="28"/>
          <w:shd w:val="clear" w:color="auto" w:fill="FFFFFF"/>
        </w:rPr>
        <w:t xml:space="preserve"> komitejā</w:t>
      </w:r>
      <w:r w:rsidR="00541EDA" w:rsidRPr="00487911">
        <w:rPr>
          <w:rFonts w:cs="Times New Roman"/>
          <w:szCs w:val="28"/>
          <w:shd w:val="clear" w:color="auto" w:fill="FFFFFF"/>
        </w:rPr>
        <w:t xml:space="preserve"> (konkrētajā grupā</w:t>
      </w:r>
      <w:r w:rsidR="00B625CB" w:rsidRPr="00487911">
        <w:rPr>
          <w:rFonts w:cs="Times New Roman"/>
          <w:szCs w:val="28"/>
          <w:shd w:val="clear" w:color="auto" w:fill="FFFFFF"/>
        </w:rPr>
        <w:t xml:space="preserve"> (Darba devēju grupā, Darba ņēmēju grupā vai </w:t>
      </w:r>
      <w:r w:rsidR="00B625CB" w:rsidRPr="00487911">
        <w:rPr>
          <w:rFonts w:eastAsia="Times New Roman" w:cs="Times New Roman"/>
          <w:szCs w:val="28"/>
          <w:lang w:eastAsia="lv-LV"/>
        </w:rPr>
        <w:t>grupā “Daudzveidība Eiropā”)</w:t>
      </w:r>
      <w:r w:rsidR="00541EDA" w:rsidRPr="00487911">
        <w:rPr>
          <w:rFonts w:cs="Times New Roman"/>
          <w:szCs w:val="28"/>
          <w:shd w:val="clear" w:color="auto" w:fill="FFFFFF"/>
        </w:rPr>
        <w:t>, vienā vai vairākās specializētajās nodaļās)</w:t>
      </w:r>
      <w:r w:rsidR="002D2EB6" w:rsidRPr="00487911">
        <w:rPr>
          <w:rFonts w:cs="Times New Roman"/>
          <w:szCs w:val="28"/>
          <w:shd w:val="clear" w:color="auto" w:fill="FFFFFF"/>
        </w:rPr>
        <w:t>, kompetences jomu</w:t>
      </w:r>
      <w:r w:rsidR="00541EDA" w:rsidRPr="00487911">
        <w:rPr>
          <w:rFonts w:cs="Times New Roman"/>
          <w:szCs w:val="28"/>
          <w:shd w:val="clear" w:color="auto" w:fill="FFFFFF"/>
        </w:rPr>
        <w:t xml:space="preserve"> </w:t>
      </w:r>
      <w:r w:rsidR="002D2EB6" w:rsidRPr="00487911">
        <w:rPr>
          <w:rFonts w:cs="Times New Roman"/>
          <w:szCs w:val="28"/>
          <w:shd w:val="clear" w:color="auto" w:fill="FFFFFF"/>
        </w:rPr>
        <w:t>un redzējumu par attiecīgās jomas darbības prioritātēm</w:t>
      </w:r>
      <w:r w:rsidR="002D2EB6" w:rsidRPr="00487911">
        <w:rPr>
          <w:rFonts w:eastAsia="Times New Roman" w:cs="Times New Roman"/>
          <w:szCs w:val="28"/>
          <w:lang w:eastAsia="lv-LV"/>
        </w:rPr>
        <w:t>;</w:t>
      </w:r>
    </w:p>
    <w:p w14:paraId="60A1F489" w14:textId="741E3F40" w:rsidR="00E773CC" w:rsidRPr="00487911" w:rsidRDefault="00E773CC" w:rsidP="007140B3">
      <w:pPr>
        <w:spacing w:after="0" w:line="293" w:lineRule="atLeast"/>
        <w:ind w:left="567"/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1</w:t>
      </w:r>
      <w:r w:rsidR="00F03753" w:rsidRPr="00487911">
        <w:rPr>
          <w:rFonts w:eastAsia="Times New Roman" w:cs="Times New Roman"/>
          <w:szCs w:val="28"/>
          <w:lang w:eastAsia="lv-LV"/>
        </w:rPr>
        <w:t>4</w:t>
      </w:r>
      <w:r w:rsidRPr="00487911">
        <w:rPr>
          <w:rFonts w:eastAsia="Times New Roman" w:cs="Times New Roman"/>
          <w:szCs w:val="28"/>
          <w:lang w:eastAsia="lv-LV"/>
        </w:rPr>
        <w:t xml:space="preserve">.2. apliecinājumu par atbilstību </w:t>
      </w:r>
      <w:r w:rsidRPr="00487911">
        <w:rPr>
          <w:rFonts w:cs="Times New Roman"/>
          <w:szCs w:val="28"/>
        </w:rPr>
        <w:t xml:space="preserve">komitejas </w:t>
      </w:r>
      <w:r w:rsidRPr="00487911">
        <w:rPr>
          <w:bCs/>
        </w:rPr>
        <w:t>2019. gada 15. marta</w:t>
      </w:r>
      <w:r w:rsidRPr="00487911">
        <w:rPr>
          <w:b/>
        </w:rPr>
        <w:t xml:space="preserve"> </w:t>
      </w:r>
      <w:r w:rsidRPr="00487911">
        <w:rPr>
          <w:rFonts w:cs="Times New Roman"/>
          <w:szCs w:val="28"/>
        </w:rPr>
        <w:t>reglamenta piemērošanas noteikumu 75. panta 3. punktam</w:t>
      </w:r>
      <w:bookmarkStart w:id="23" w:name="p-696822"/>
      <w:bookmarkStart w:id="24" w:name="p21"/>
      <w:bookmarkEnd w:id="23"/>
      <w:bookmarkEnd w:id="24"/>
      <w:r w:rsidR="00CC427D" w:rsidRPr="00487911">
        <w:rPr>
          <w:rFonts w:cs="Times New Roman"/>
          <w:szCs w:val="28"/>
        </w:rPr>
        <w:t>;</w:t>
      </w:r>
      <w:r w:rsidRPr="00487911">
        <w:rPr>
          <w:rFonts w:eastAsia="Times New Roman" w:cs="Times New Roman"/>
          <w:b/>
          <w:bCs/>
          <w:szCs w:val="28"/>
          <w:lang w:eastAsia="lv-LV"/>
        </w:rPr>
        <w:t xml:space="preserve"> </w:t>
      </w:r>
    </w:p>
    <w:p w14:paraId="0C1E1B81" w14:textId="334F6C8F" w:rsidR="00197FD6" w:rsidRPr="00487911" w:rsidRDefault="00E773CC" w:rsidP="007140B3">
      <w:pPr>
        <w:spacing w:after="0" w:line="293" w:lineRule="atLeast"/>
        <w:ind w:left="567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1</w:t>
      </w:r>
      <w:r w:rsidR="00F03753" w:rsidRPr="00487911">
        <w:rPr>
          <w:rFonts w:eastAsia="Times New Roman" w:cs="Times New Roman"/>
          <w:szCs w:val="28"/>
          <w:lang w:eastAsia="lv-LV"/>
        </w:rPr>
        <w:t>4</w:t>
      </w:r>
      <w:r w:rsidR="00795E32" w:rsidRPr="00487911">
        <w:rPr>
          <w:rFonts w:eastAsia="Times New Roman" w:cs="Times New Roman"/>
          <w:szCs w:val="28"/>
          <w:lang w:eastAsia="lv-LV"/>
        </w:rPr>
        <w:t>.</w:t>
      </w:r>
      <w:r w:rsidRPr="00487911">
        <w:rPr>
          <w:rFonts w:eastAsia="Times New Roman" w:cs="Times New Roman"/>
          <w:szCs w:val="28"/>
          <w:lang w:eastAsia="lv-LV"/>
        </w:rPr>
        <w:t>3</w:t>
      </w:r>
      <w:r w:rsidR="00795E32" w:rsidRPr="00487911">
        <w:rPr>
          <w:rFonts w:eastAsia="Times New Roman" w:cs="Times New Roman"/>
          <w:szCs w:val="28"/>
          <w:lang w:eastAsia="lv-LV"/>
        </w:rPr>
        <w:t xml:space="preserve">. </w:t>
      </w:r>
      <w:r w:rsidR="002D2EB6" w:rsidRPr="00487911">
        <w:rPr>
          <w:rFonts w:eastAsia="Times New Roman" w:cs="Times New Roman"/>
          <w:szCs w:val="28"/>
          <w:lang w:eastAsia="lv-LV"/>
        </w:rPr>
        <w:t xml:space="preserve">pretendenta </w:t>
      </w:r>
      <w:proofErr w:type="spellStart"/>
      <w:r w:rsidR="002D2EB6" w:rsidRPr="00487911">
        <w:rPr>
          <w:rFonts w:eastAsia="Times New Roman" w:cs="Times New Roman"/>
          <w:szCs w:val="28"/>
          <w:lang w:eastAsia="lv-LV"/>
        </w:rPr>
        <w:t>dzīvesgaitas</w:t>
      </w:r>
      <w:proofErr w:type="spellEnd"/>
      <w:r w:rsidR="002D2EB6" w:rsidRPr="00487911">
        <w:rPr>
          <w:rFonts w:eastAsia="Times New Roman" w:cs="Times New Roman"/>
          <w:szCs w:val="28"/>
          <w:lang w:eastAsia="lv-LV"/>
        </w:rPr>
        <w:t xml:space="preserve"> aprakstu (CV), kas apliecin</w:t>
      </w:r>
      <w:r w:rsidR="008D00C5" w:rsidRPr="00487911">
        <w:rPr>
          <w:rFonts w:eastAsia="Times New Roman" w:cs="Times New Roman"/>
          <w:szCs w:val="28"/>
          <w:lang w:eastAsia="lv-LV"/>
        </w:rPr>
        <w:t>a</w:t>
      </w:r>
      <w:r w:rsidR="002D2EB6" w:rsidRPr="00487911">
        <w:rPr>
          <w:rFonts w:eastAsia="Times New Roman" w:cs="Times New Roman"/>
          <w:szCs w:val="28"/>
          <w:lang w:eastAsia="lv-LV"/>
        </w:rPr>
        <w:t xml:space="preserve"> </w:t>
      </w:r>
      <w:r w:rsidR="00795E32" w:rsidRPr="00487911">
        <w:rPr>
          <w:rFonts w:eastAsia="Times New Roman" w:cs="Times New Roman"/>
          <w:szCs w:val="28"/>
          <w:lang w:eastAsia="lv-LV"/>
        </w:rPr>
        <w:t xml:space="preserve">viņa </w:t>
      </w:r>
      <w:r w:rsidR="002D2EB6" w:rsidRPr="00487911">
        <w:rPr>
          <w:rFonts w:eastAsia="Times New Roman" w:cs="Times New Roman"/>
          <w:szCs w:val="28"/>
          <w:lang w:eastAsia="lv-LV"/>
        </w:rPr>
        <w:t xml:space="preserve">atbilstību </w:t>
      </w:r>
      <w:r w:rsidR="008D00C5" w:rsidRPr="00487911">
        <w:rPr>
          <w:rFonts w:eastAsia="Times New Roman" w:cs="Times New Roman"/>
          <w:szCs w:val="28"/>
          <w:lang w:eastAsia="lv-LV"/>
        </w:rPr>
        <w:t xml:space="preserve">šo notiekumu 15.punkta </w:t>
      </w:r>
      <w:r w:rsidR="008E3556" w:rsidRPr="00487911">
        <w:rPr>
          <w:rFonts w:eastAsia="Times New Roman" w:cs="Times New Roman"/>
          <w:szCs w:val="28"/>
          <w:lang w:eastAsia="lv-LV"/>
        </w:rPr>
        <w:t>prasībām</w:t>
      </w:r>
      <w:r w:rsidR="008D00C5" w:rsidRPr="00487911">
        <w:rPr>
          <w:rFonts w:eastAsia="Times New Roman" w:cs="Times New Roman"/>
          <w:szCs w:val="28"/>
          <w:lang w:eastAsia="lv-LV"/>
        </w:rPr>
        <w:t>.</w:t>
      </w:r>
    </w:p>
    <w:p w14:paraId="1988A904" w14:textId="09C72481" w:rsidR="001D23C8" w:rsidRPr="00487911" w:rsidRDefault="001D23C8" w:rsidP="007140B3">
      <w:pPr>
        <w:spacing w:after="0" w:line="293" w:lineRule="atLeast"/>
        <w:ind w:left="567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cs="Times New Roman"/>
          <w:shd w:val="clear" w:color="auto" w:fill="FFFFFF"/>
        </w:rPr>
        <w:t xml:space="preserve">14.4. informāciju, kas apliecina organizācijas atbilstībai šo noteikumu </w:t>
      </w:r>
      <w:r w:rsidR="00B625CB" w:rsidRPr="00487911">
        <w:rPr>
          <w:rFonts w:cs="Times New Roman"/>
          <w:shd w:val="clear" w:color="auto" w:fill="FFFFFF"/>
        </w:rPr>
        <w:t>4</w:t>
      </w:r>
      <w:r w:rsidRPr="00487911">
        <w:rPr>
          <w:rFonts w:cs="Times New Roman"/>
          <w:shd w:val="clear" w:color="auto" w:fill="FFFFFF"/>
        </w:rPr>
        <w:t>.</w:t>
      </w:r>
      <w:r w:rsidR="00F83499" w:rsidRPr="00487911">
        <w:rPr>
          <w:rFonts w:cs="Times New Roman"/>
          <w:shd w:val="clear" w:color="auto" w:fill="FFFFFF"/>
        </w:rPr>
        <w:t>7</w:t>
      </w:r>
      <w:r w:rsidRPr="00487911">
        <w:rPr>
          <w:rFonts w:cs="Times New Roman"/>
          <w:shd w:val="clear" w:color="auto" w:fill="FFFFFF"/>
        </w:rPr>
        <w:t>. apakšpunktam.</w:t>
      </w:r>
    </w:p>
    <w:p w14:paraId="6204E1F4" w14:textId="1186F64D" w:rsidR="00626C94" w:rsidRPr="00487911" w:rsidRDefault="007E68D6" w:rsidP="00F502EE">
      <w:pPr>
        <w:spacing w:after="0" w:line="293" w:lineRule="atLeast"/>
        <w:ind w:left="567" w:hanging="567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1</w:t>
      </w:r>
      <w:r w:rsidR="00F03753" w:rsidRPr="00487911">
        <w:rPr>
          <w:rFonts w:eastAsia="Times New Roman" w:cs="Times New Roman"/>
          <w:szCs w:val="28"/>
          <w:lang w:eastAsia="lv-LV"/>
        </w:rPr>
        <w:t>5</w:t>
      </w:r>
      <w:r w:rsidR="00176FEA" w:rsidRPr="00487911">
        <w:rPr>
          <w:rFonts w:eastAsia="Times New Roman" w:cs="Times New Roman"/>
          <w:szCs w:val="28"/>
          <w:lang w:eastAsia="lv-LV"/>
        </w:rPr>
        <w:t xml:space="preserve">. </w:t>
      </w:r>
      <w:r w:rsidR="00F502EE" w:rsidRPr="00487911">
        <w:rPr>
          <w:rFonts w:eastAsia="Times New Roman" w:cs="Times New Roman"/>
          <w:szCs w:val="28"/>
          <w:lang w:eastAsia="lv-LV"/>
        </w:rPr>
        <w:tab/>
      </w:r>
      <w:r w:rsidR="00626C94" w:rsidRPr="00487911">
        <w:rPr>
          <w:rFonts w:eastAsia="Times New Roman" w:cs="Times New Roman"/>
          <w:szCs w:val="28"/>
          <w:lang w:eastAsia="lv-LV"/>
        </w:rPr>
        <w:t>Prasības pretendentam:</w:t>
      </w:r>
    </w:p>
    <w:p w14:paraId="4E5E348B" w14:textId="79360A09" w:rsidR="00EC57E0" w:rsidRPr="00487911" w:rsidRDefault="00EC57E0" w:rsidP="00EC57E0">
      <w:pPr>
        <w:spacing w:after="0" w:line="293" w:lineRule="atLeast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1</w:t>
      </w:r>
      <w:r w:rsidR="008D00C5" w:rsidRPr="00487911">
        <w:rPr>
          <w:rFonts w:eastAsia="Times New Roman" w:cs="Times New Roman"/>
          <w:szCs w:val="28"/>
          <w:lang w:eastAsia="lv-LV"/>
        </w:rPr>
        <w:t>5</w:t>
      </w:r>
      <w:r w:rsidRPr="00487911">
        <w:rPr>
          <w:rFonts w:eastAsia="Times New Roman" w:cs="Times New Roman"/>
          <w:szCs w:val="28"/>
          <w:lang w:eastAsia="lv-LV"/>
        </w:rPr>
        <w:t>.1. ir vismaz 18 gadi;</w:t>
      </w:r>
    </w:p>
    <w:p w14:paraId="292BFAB0" w14:textId="66147F34" w:rsidR="0086197D" w:rsidRPr="00487911" w:rsidRDefault="0086197D" w:rsidP="00EC57E0">
      <w:pPr>
        <w:spacing w:after="0" w:line="293" w:lineRule="atLeast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15.2. ir Latvijas Republikas pilsonis;</w:t>
      </w:r>
    </w:p>
    <w:p w14:paraId="0F129B2E" w14:textId="0FC909D6" w:rsidR="00EC57E0" w:rsidRPr="00487911" w:rsidRDefault="00EC57E0" w:rsidP="00EC57E0">
      <w:pPr>
        <w:spacing w:after="0" w:line="293" w:lineRule="atLeast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lastRenderedPageBreak/>
        <w:t>1</w:t>
      </w:r>
      <w:r w:rsidR="008D00C5" w:rsidRPr="00487911">
        <w:rPr>
          <w:rFonts w:eastAsia="Times New Roman" w:cs="Times New Roman"/>
          <w:szCs w:val="28"/>
          <w:lang w:eastAsia="lv-LV"/>
        </w:rPr>
        <w:t>5</w:t>
      </w:r>
      <w:r w:rsidRPr="00487911">
        <w:rPr>
          <w:rFonts w:eastAsia="Times New Roman" w:cs="Times New Roman"/>
          <w:szCs w:val="28"/>
          <w:lang w:eastAsia="lv-LV"/>
        </w:rPr>
        <w:t>.</w:t>
      </w:r>
      <w:r w:rsidR="0086197D" w:rsidRPr="00487911">
        <w:rPr>
          <w:rFonts w:eastAsia="Times New Roman" w:cs="Times New Roman"/>
          <w:szCs w:val="28"/>
          <w:lang w:eastAsia="lv-LV"/>
        </w:rPr>
        <w:t>3</w:t>
      </w:r>
      <w:r w:rsidRPr="00487911">
        <w:rPr>
          <w:rFonts w:eastAsia="Times New Roman" w:cs="Times New Roman"/>
          <w:szCs w:val="28"/>
          <w:lang w:eastAsia="lv-LV"/>
        </w:rPr>
        <w:t>. ir augstākā izglītība</w:t>
      </w:r>
      <w:r w:rsidRPr="00487911">
        <w:rPr>
          <w:rFonts w:cs="Times New Roman"/>
          <w:shd w:val="clear" w:color="auto" w:fill="FFFFFF"/>
        </w:rPr>
        <w:t>, maģistra grāds tiks uzskatīts par priekšrocību;</w:t>
      </w:r>
    </w:p>
    <w:p w14:paraId="57D7EFA7" w14:textId="2619C345" w:rsidR="00EC57E0" w:rsidRPr="00487911" w:rsidRDefault="00EC57E0" w:rsidP="00EC57E0">
      <w:pPr>
        <w:spacing w:after="0" w:line="293" w:lineRule="atLeast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1</w:t>
      </w:r>
      <w:r w:rsidR="008D00C5" w:rsidRPr="00487911">
        <w:rPr>
          <w:rFonts w:eastAsia="Times New Roman" w:cs="Times New Roman"/>
          <w:szCs w:val="28"/>
          <w:lang w:eastAsia="lv-LV"/>
        </w:rPr>
        <w:t>5.</w:t>
      </w:r>
      <w:r w:rsidR="0086197D" w:rsidRPr="00487911">
        <w:rPr>
          <w:rFonts w:eastAsia="Times New Roman" w:cs="Times New Roman"/>
          <w:szCs w:val="28"/>
          <w:lang w:eastAsia="lv-LV"/>
        </w:rPr>
        <w:t>4</w:t>
      </w:r>
      <w:r w:rsidRPr="00487911">
        <w:rPr>
          <w:rFonts w:eastAsia="Times New Roman" w:cs="Times New Roman"/>
          <w:szCs w:val="28"/>
          <w:lang w:eastAsia="lv-LV"/>
        </w:rPr>
        <w:t xml:space="preserve">. </w:t>
      </w:r>
      <w:r w:rsidRPr="00487911">
        <w:rPr>
          <w:rFonts w:cs="Times New Roman"/>
          <w:szCs w:val="28"/>
        </w:rPr>
        <w:t>vismaz 3 gadu darba pieredze vienā vai vairākās komitejas un specializēto nodaļu kompetences jomās, kurās pretendents izteica vēlmi strādāt;</w:t>
      </w:r>
    </w:p>
    <w:p w14:paraId="1211BF80" w14:textId="4C18ED0E" w:rsidR="00EC57E0" w:rsidRPr="00487911" w:rsidRDefault="00EC57E0" w:rsidP="00EC57E0">
      <w:pPr>
        <w:spacing w:after="0" w:line="293" w:lineRule="atLeast"/>
        <w:ind w:firstLine="709"/>
        <w:jc w:val="both"/>
        <w:rPr>
          <w:rFonts w:cs="Times New Roman"/>
          <w:szCs w:val="28"/>
        </w:rPr>
      </w:pPr>
      <w:r w:rsidRPr="00487911">
        <w:rPr>
          <w:rFonts w:eastAsia="Times New Roman" w:cs="Times New Roman"/>
          <w:szCs w:val="28"/>
          <w:lang w:eastAsia="lv-LV"/>
        </w:rPr>
        <w:t>1</w:t>
      </w:r>
      <w:r w:rsidR="008D00C5" w:rsidRPr="00487911">
        <w:rPr>
          <w:rFonts w:eastAsia="Times New Roman" w:cs="Times New Roman"/>
          <w:szCs w:val="28"/>
          <w:lang w:eastAsia="lv-LV"/>
        </w:rPr>
        <w:t>5.</w:t>
      </w:r>
      <w:r w:rsidR="0086197D" w:rsidRPr="00487911">
        <w:rPr>
          <w:rFonts w:eastAsia="Times New Roman" w:cs="Times New Roman"/>
          <w:szCs w:val="28"/>
          <w:lang w:eastAsia="lv-LV"/>
        </w:rPr>
        <w:t>5</w:t>
      </w:r>
      <w:r w:rsidRPr="00487911">
        <w:rPr>
          <w:rFonts w:eastAsia="Times New Roman" w:cs="Times New Roman"/>
          <w:szCs w:val="28"/>
          <w:lang w:eastAsia="lv-LV"/>
        </w:rPr>
        <w:t>.</w:t>
      </w:r>
      <w:r w:rsidRPr="00487911">
        <w:rPr>
          <w:rFonts w:cs="Times New Roman"/>
          <w:szCs w:val="28"/>
        </w:rPr>
        <w:t xml:space="preserve"> iepriekšēja pieredze plašākas sabiedrības iesaistē un saziņā ar to; </w:t>
      </w:r>
    </w:p>
    <w:p w14:paraId="4DEC3F35" w14:textId="1EE4CDFE" w:rsidR="00EC57E0" w:rsidRPr="00487911" w:rsidRDefault="00EC57E0" w:rsidP="00EC57E0">
      <w:pPr>
        <w:spacing w:after="0" w:line="293" w:lineRule="atLeast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cs="Times New Roman"/>
          <w:szCs w:val="28"/>
        </w:rPr>
        <w:t>1</w:t>
      </w:r>
      <w:r w:rsidR="008D00C5" w:rsidRPr="00487911">
        <w:rPr>
          <w:rFonts w:cs="Times New Roman"/>
          <w:szCs w:val="28"/>
        </w:rPr>
        <w:t>5.</w:t>
      </w:r>
      <w:r w:rsidR="0086197D" w:rsidRPr="00487911">
        <w:rPr>
          <w:rFonts w:cs="Times New Roman"/>
          <w:szCs w:val="28"/>
        </w:rPr>
        <w:t>6</w:t>
      </w:r>
      <w:r w:rsidR="008D00C5" w:rsidRPr="00487911">
        <w:rPr>
          <w:rFonts w:cs="Times New Roman"/>
          <w:szCs w:val="28"/>
        </w:rPr>
        <w:t>.</w:t>
      </w:r>
      <w:r w:rsidRPr="00487911">
        <w:rPr>
          <w:rFonts w:cs="Times New Roman"/>
          <w:szCs w:val="28"/>
        </w:rPr>
        <w:t xml:space="preserve"> </w:t>
      </w:r>
      <w:r w:rsidRPr="00487911">
        <w:rPr>
          <w:rFonts w:eastAsia="Times New Roman" w:cs="Times New Roman"/>
          <w:szCs w:val="28"/>
          <w:lang w:eastAsia="lv-LV"/>
        </w:rPr>
        <w:t>valsts valodas un vienas svešvalodas (</w:t>
      </w:r>
      <w:r w:rsidRPr="00487911">
        <w:rPr>
          <w:rFonts w:cs="Times New Roman"/>
          <w:shd w:val="clear" w:color="auto" w:fill="FFFFFF"/>
        </w:rPr>
        <w:t xml:space="preserve">angļu, vācu vai franču valodas) </w:t>
      </w:r>
      <w:r w:rsidRPr="00487911">
        <w:rPr>
          <w:rFonts w:eastAsia="Times New Roman" w:cs="Times New Roman"/>
          <w:szCs w:val="28"/>
          <w:lang w:eastAsia="lv-LV"/>
        </w:rPr>
        <w:t xml:space="preserve">zināšanas B2 līmenī </w:t>
      </w:r>
      <w:r w:rsidRPr="00487911">
        <w:rPr>
          <w:rFonts w:cs="Times New Roman"/>
          <w:shd w:val="clear" w:color="auto" w:fill="FFFFFF"/>
        </w:rPr>
        <w:t>atbilstoši Eiropas kopīgajām nostādnēm valodu apguvei: </w:t>
      </w:r>
      <w:hyperlink r:id="rId9" w:history="1">
        <w:r w:rsidRPr="00487911">
          <w:rPr>
            <w:rStyle w:val="Hyperlink"/>
          </w:rPr>
          <w:t>https://europass.cedefop.europa.eu/sites/default/files/cefr-lv.pdf</w:t>
        </w:r>
      </w:hyperlink>
      <w:r w:rsidRPr="00487911">
        <w:rPr>
          <w:rFonts w:eastAsia="Times New Roman" w:cs="Times New Roman"/>
          <w:szCs w:val="28"/>
          <w:lang w:eastAsia="lv-LV"/>
        </w:rPr>
        <w:t>;</w:t>
      </w:r>
    </w:p>
    <w:p w14:paraId="7B41A672" w14:textId="252E6790" w:rsidR="00EC57E0" w:rsidRPr="00487911" w:rsidRDefault="00EC57E0" w:rsidP="00EC57E0">
      <w:pPr>
        <w:spacing w:after="0" w:line="293" w:lineRule="atLeast"/>
        <w:ind w:firstLine="709"/>
        <w:jc w:val="both"/>
        <w:rPr>
          <w:rFonts w:cs="Times New Roman"/>
          <w:shd w:val="clear" w:color="auto" w:fill="FFFFFF"/>
        </w:rPr>
      </w:pPr>
      <w:r w:rsidRPr="00487911">
        <w:rPr>
          <w:rFonts w:eastAsia="Times New Roman" w:cs="Times New Roman"/>
          <w:szCs w:val="28"/>
          <w:lang w:eastAsia="lv-LV"/>
        </w:rPr>
        <w:t>1</w:t>
      </w:r>
      <w:r w:rsidR="008D00C5" w:rsidRPr="00487911">
        <w:rPr>
          <w:rFonts w:eastAsia="Times New Roman" w:cs="Times New Roman"/>
          <w:szCs w:val="28"/>
          <w:lang w:eastAsia="lv-LV"/>
        </w:rPr>
        <w:t>5.</w:t>
      </w:r>
      <w:r w:rsidR="0086197D" w:rsidRPr="00487911">
        <w:rPr>
          <w:rFonts w:eastAsia="Times New Roman" w:cs="Times New Roman"/>
          <w:szCs w:val="28"/>
          <w:lang w:eastAsia="lv-LV"/>
        </w:rPr>
        <w:t>7</w:t>
      </w:r>
      <w:r w:rsidR="008D00C5" w:rsidRPr="00487911">
        <w:rPr>
          <w:rFonts w:eastAsia="Times New Roman" w:cs="Times New Roman"/>
          <w:szCs w:val="28"/>
          <w:lang w:eastAsia="lv-LV"/>
        </w:rPr>
        <w:t>.</w:t>
      </w:r>
      <w:r w:rsidRPr="00487911">
        <w:rPr>
          <w:rFonts w:ascii="PT Serif" w:hAnsi="PT Serif"/>
          <w:shd w:val="clear" w:color="auto" w:fill="FFFFFF"/>
        </w:rPr>
        <w:t xml:space="preserve"> </w:t>
      </w:r>
      <w:r w:rsidRPr="00487911">
        <w:rPr>
          <w:rFonts w:cs="Times New Roman"/>
          <w:shd w:val="clear" w:color="auto" w:fill="FFFFFF"/>
        </w:rPr>
        <w:t>prasme publiski runāt un pārliecinoši argumentēt savu viedokli;</w:t>
      </w:r>
    </w:p>
    <w:p w14:paraId="209B6D96" w14:textId="5C1564DC" w:rsidR="00EC57E0" w:rsidRPr="00487911" w:rsidRDefault="00EC57E0" w:rsidP="00EC57E0">
      <w:pPr>
        <w:spacing w:after="0" w:line="293" w:lineRule="atLeast"/>
        <w:ind w:firstLine="709"/>
        <w:jc w:val="both"/>
        <w:rPr>
          <w:rFonts w:cs="Times New Roman"/>
          <w:shd w:val="clear" w:color="auto" w:fill="FFFFFF"/>
        </w:rPr>
      </w:pPr>
      <w:r w:rsidRPr="00487911">
        <w:rPr>
          <w:rFonts w:cs="Times New Roman"/>
          <w:shd w:val="clear" w:color="auto" w:fill="FFFFFF"/>
        </w:rPr>
        <w:t>1</w:t>
      </w:r>
      <w:r w:rsidR="008D00C5" w:rsidRPr="00487911">
        <w:rPr>
          <w:rFonts w:cs="Times New Roman"/>
          <w:shd w:val="clear" w:color="auto" w:fill="FFFFFF"/>
        </w:rPr>
        <w:t>5.</w:t>
      </w:r>
      <w:r w:rsidR="0086197D" w:rsidRPr="00487911">
        <w:rPr>
          <w:rFonts w:cs="Times New Roman"/>
          <w:shd w:val="clear" w:color="auto" w:fill="FFFFFF"/>
        </w:rPr>
        <w:t>8</w:t>
      </w:r>
      <w:r w:rsidR="008D00C5" w:rsidRPr="00487911">
        <w:rPr>
          <w:rFonts w:cs="Times New Roman"/>
          <w:shd w:val="clear" w:color="auto" w:fill="FFFFFF"/>
        </w:rPr>
        <w:t>.</w:t>
      </w:r>
      <w:r w:rsidRPr="00487911">
        <w:rPr>
          <w:rFonts w:cs="Times New Roman"/>
          <w:shd w:val="clear" w:color="auto" w:fill="FFFFFF"/>
        </w:rPr>
        <w:t xml:space="preserve"> teicamas prezentācijas un komunikācijas prasmes;</w:t>
      </w:r>
    </w:p>
    <w:p w14:paraId="6C2981B0" w14:textId="46AF6308" w:rsidR="008A49EA" w:rsidRPr="00487911" w:rsidRDefault="00626C94" w:rsidP="00F502EE">
      <w:pPr>
        <w:spacing w:after="0" w:line="293" w:lineRule="atLeast"/>
        <w:ind w:left="426" w:hanging="426"/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 xml:space="preserve">16. </w:t>
      </w:r>
      <w:r w:rsidR="008A49EA" w:rsidRPr="00487911">
        <w:rPr>
          <w:rFonts w:eastAsia="Times New Roman" w:cs="Times New Roman"/>
          <w:szCs w:val="28"/>
          <w:lang w:eastAsia="lv-LV"/>
        </w:rPr>
        <w:t xml:space="preserve">Lai nodrošinātu pretendenta atbilstības </w:t>
      </w:r>
      <w:r w:rsidR="00074697" w:rsidRPr="00487911">
        <w:rPr>
          <w:rFonts w:eastAsia="Times New Roman" w:cs="Times New Roman"/>
          <w:szCs w:val="28"/>
          <w:lang w:eastAsia="lv-LV"/>
        </w:rPr>
        <w:t xml:space="preserve">pārbaudi </w:t>
      </w:r>
      <w:r w:rsidR="008A49EA" w:rsidRPr="00487911">
        <w:rPr>
          <w:rFonts w:eastAsia="Times New Roman" w:cs="Times New Roman"/>
          <w:szCs w:val="28"/>
          <w:lang w:eastAsia="lv-LV"/>
        </w:rPr>
        <w:t>izvirzītaj</w:t>
      </w:r>
      <w:r w:rsidR="00074697" w:rsidRPr="00487911">
        <w:rPr>
          <w:rFonts w:eastAsia="Times New Roman" w:cs="Times New Roman"/>
          <w:szCs w:val="28"/>
          <w:lang w:eastAsia="lv-LV"/>
        </w:rPr>
        <w:t>ām prasībām</w:t>
      </w:r>
      <w:r w:rsidR="008A49EA" w:rsidRPr="00487911">
        <w:rPr>
          <w:rFonts w:eastAsia="Times New Roman" w:cs="Times New Roman"/>
          <w:szCs w:val="28"/>
          <w:lang w:eastAsia="lv-LV"/>
        </w:rPr>
        <w:t>, Valsts kanceleja, ja nepieciešams, ir tiesīga lūgt pretendentu uzrādīt dokumentu oriģinālus un iesniegt papildu dokumentus vai informāciju.</w:t>
      </w:r>
    </w:p>
    <w:p w14:paraId="2FC7254D" w14:textId="182BD08E" w:rsidR="009457B0" w:rsidRPr="00487911" w:rsidRDefault="009457B0" w:rsidP="00925E1E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4C82EF79" w14:textId="51C28DCF" w:rsidR="004E552A" w:rsidRPr="00487911" w:rsidRDefault="004E552A" w:rsidP="00453A90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487911">
        <w:rPr>
          <w:rFonts w:eastAsia="Times New Roman" w:cs="Times New Roman"/>
          <w:b/>
          <w:bCs/>
          <w:szCs w:val="28"/>
          <w:lang w:eastAsia="lv-LV"/>
        </w:rPr>
        <w:t xml:space="preserve">III. Konkursa </w:t>
      </w:r>
      <w:bookmarkStart w:id="25" w:name="p-696820"/>
      <w:bookmarkStart w:id="26" w:name="p19"/>
      <w:bookmarkStart w:id="27" w:name="n-696823"/>
      <w:bookmarkStart w:id="28" w:name="n4"/>
      <w:bookmarkEnd w:id="25"/>
      <w:bookmarkEnd w:id="26"/>
      <w:bookmarkEnd w:id="27"/>
      <w:bookmarkEnd w:id="28"/>
      <w:r w:rsidRPr="00487911">
        <w:rPr>
          <w:rFonts w:eastAsia="Times New Roman" w:cs="Times New Roman"/>
          <w:b/>
          <w:bCs/>
          <w:szCs w:val="28"/>
          <w:lang w:eastAsia="lv-LV"/>
        </w:rPr>
        <w:t>norise</w:t>
      </w:r>
    </w:p>
    <w:p w14:paraId="031B79FA" w14:textId="77777777" w:rsidR="009215AE" w:rsidRPr="00487911" w:rsidRDefault="009215AE" w:rsidP="00925E1E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50231CBF" w14:textId="608AC92A" w:rsidR="009215AE" w:rsidRPr="00487911" w:rsidRDefault="009A3C51" w:rsidP="00F502EE">
      <w:pPr>
        <w:spacing w:after="0" w:line="293" w:lineRule="atLeast"/>
        <w:ind w:left="426" w:hanging="426"/>
        <w:jc w:val="both"/>
        <w:rPr>
          <w:rFonts w:eastAsia="Times New Roman" w:cs="Times New Roman"/>
          <w:szCs w:val="28"/>
          <w:lang w:eastAsia="lv-LV"/>
        </w:rPr>
      </w:pPr>
      <w:bookmarkStart w:id="29" w:name="p-696807"/>
      <w:bookmarkStart w:id="30" w:name="p7"/>
      <w:bookmarkEnd w:id="29"/>
      <w:bookmarkEnd w:id="30"/>
      <w:r w:rsidRPr="00487911">
        <w:rPr>
          <w:rFonts w:eastAsia="Times New Roman" w:cs="Times New Roman"/>
          <w:szCs w:val="28"/>
          <w:lang w:eastAsia="lv-LV"/>
        </w:rPr>
        <w:t>1</w:t>
      </w:r>
      <w:r w:rsidR="002F1809" w:rsidRPr="00487911">
        <w:rPr>
          <w:rFonts w:eastAsia="Times New Roman" w:cs="Times New Roman"/>
          <w:szCs w:val="28"/>
          <w:lang w:eastAsia="lv-LV"/>
        </w:rPr>
        <w:t>7</w:t>
      </w:r>
      <w:r w:rsidR="009215AE" w:rsidRPr="00487911">
        <w:rPr>
          <w:rFonts w:eastAsia="Times New Roman" w:cs="Times New Roman"/>
          <w:szCs w:val="28"/>
          <w:lang w:eastAsia="lv-LV"/>
        </w:rPr>
        <w:t xml:space="preserve">. Valsts kanceleja izsludina konkursu uz </w:t>
      </w:r>
      <w:r w:rsidR="004B203C" w:rsidRPr="00487911">
        <w:rPr>
          <w:rFonts w:eastAsia="Times New Roman" w:cs="Times New Roman"/>
          <w:szCs w:val="28"/>
          <w:lang w:eastAsia="lv-LV"/>
        </w:rPr>
        <w:t>septiņām</w:t>
      </w:r>
      <w:r w:rsidR="009215AE" w:rsidRPr="00487911">
        <w:rPr>
          <w:rFonts w:eastAsia="Times New Roman" w:cs="Times New Roman"/>
          <w:szCs w:val="28"/>
          <w:lang w:eastAsia="lv-LV"/>
        </w:rPr>
        <w:t xml:space="preserve"> Latvijas pārstāvju </w:t>
      </w:r>
      <w:r w:rsidR="00457C77" w:rsidRPr="00487911">
        <w:rPr>
          <w:rFonts w:eastAsia="Times New Roman" w:cs="Times New Roman"/>
          <w:szCs w:val="28"/>
          <w:lang w:eastAsia="lv-LV"/>
        </w:rPr>
        <w:t>(divi - Darba devēju grupā, divi - Darba ņēmēju grupā un trīs – grupā “Daudzveidība Eiropā”)</w:t>
      </w:r>
      <w:r w:rsidR="00457C77" w:rsidRPr="00487911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9215AE" w:rsidRPr="00487911">
        <w:rPr>
          <w:rFonts w:eastAsia="Times New Roman" w:cs="Times New Roman"/>
          <w:szCs w:val="28"/>
          <w:lang w:eastAsia="lv-LV"/>
        </w:rPr>
        <w:t xml:space="preserve">vietām </w:t>
      </w:r>
      <w:r w:rsidR="00457C77" w:rsidRPr="00487911">
        <w:rPr>
          <w:rFonts w:eastAsia="Times New Roman" w:cs="Times New Roman"/>
          <w:szCs w:val="28"/>
          <w:lang w:eastAsia="lv-LV"/>
        </w:rPr>
        <w:t xml:space="preserve">komitejā </w:t>
      </w:r>
      <w:r w:rsidR="009215AE" w:rsidRPr="00487911">
        <w:rPr>
          <w:rFonts w:eastAsia="Times New Roman" w:cs="Times New Roman"/>
          <w:szCs w:val="28"/>
          <w:lang w:eastAsia="lv-LV"/>
        </w:rPr>
        <w:t>un nosaka šo noteikumu </w:t>
      </w:r>
      <w:r w:rsidR="006E10F3" w:rsidRPr="00487911">
        <w:rPr>
          <w:rFonts w:eastAsia="Times New Roman" w:cs="Times New Roman"/>
          <w:szCs w:val="28"/>
          <w:lang w:eastAsia="lv-LV"/>
        </w:rPr>
        <w:t>1</w:t>
      </w:r>
      <w:r w:rsidR="001D23C8" w:rsidRPr="00487911">
        <w:rPr>
          <w:rFonts w:eastAsia="Times New Roman" w:cs="Times New Roman"/>
          <w:szCs w:val="28"/>
          <w:lang w:eastAsia="lv-LV"/>
        </w:rPr>
        <w:t>4</w:t>
      </w:r>
      <w:r w:rsidR="009215AE" w:rsidRPr="00487911">
        <w:rPr>
          <w:rFonts w:eastAsia="Times New Roman" w:cs="Times New Roman"/>
          <w:szCs w:val="28"/>
          <w:lang w:eastAsia="lv-LV"/>
        </w:rPr>
        <w:t xml:space="preserve">. punktā minēto dokumentu iesniegšanai </w:t>
      </w:r>
      <w:r w:rsidR="00681192" w:rsidRPr="00487911">
        <w:rPr>
          <w:rFonts w:eastAsia="Times New Roman" w:cs="Times New Roman"/>
          <w:szCs w:val="28"/>
          <w:lang w:eastAsia="lv-LV"/>
        </w:rPr>
        <w:t>20</w:t>
      </w:r>
      <w:r w:rsidR="009215AE" w:rsidRPr="00487911">
        <w:rPr>
          <w:rFonts w:eastAsia="Times New Roman" w:cs="Times New Roman"/>
          <w:szCs w:val="28"/>
          <w:lang w:eastAsia="lv-LV"/>
        </w:rPr>
        <w:t xml:space="preserve"> kalendāru dienu ilgu termiņu. </w:t>
      </w:r>
      <w:bookmarkStart w:id="31" w:name="n-696819"/>
      <w:bookmarkStart w:id="32" w:name="n3"/>
      <w:bookmarkEnd w:id="31"/>
      <w:bookmarkEnd w:id="32"/>
    </w:p>
    <w:p w14:paraId="0878109D" w14:textId="043E82FB" w:rsidR="00424B0B" w:rsidRPr="00487911" w:rsidRDefault="00424B0B" w:rsidP="00F502EE">
      <w:pPr>
        <w:spacing w:after="0" w:line="293" w:lineRule="atLeast"/>
        <w:ind w:left="426" w:hanging="426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1</w:t>
      </w:r>
      <w:r w:rsidR="002F1809" w:rsidRPr="00487911">
        <w:rPr>
          <w:rFonts w:eastAsia="Times New Roman" w:cs="Times New Roman"/>
          <w:szCs w:val="28"/>
          <w:lang w:eastAsia="lv-LV"/>
        </w:rPr>
        <w:t>8</w:t>
      </w:r>
      <w:r w:rsidR="009215AE" w:rsidRPr="00487911">
        <w:rPr>
          <w:rFonts w:eastAsia="Times New Roman" w:cs="Times New Roman"/>
          <w:szCs w:val="28"/>
          <w:lang w:eastAsia="lv-LV"/>
        </w:rPr>
        <w:t>. Valsts kanceleja nodrošina konkursa sludinājuma publicēšanu oficiālajā izdevumā "Latvijas Vēstnesis", Ministru kabineta tīmekļvietnē (</w:t>
      </w:r>
      <w:proofErr w:type="spellStart"/>
      <w:r w:rsidR="009215AE" w:rsidRPr="00487911">
        <w:rPr>
          <w:rFonts w:eastAsia="Times New Roman" w:cs="Times New Roman"/>
          <w:szCs w:val="28"/>
          <w:lang w:eastAsia="lv-LV"/>
        </w:rPr>
        <w:t>www.mk.gov.lv</w:t>
      </w:r>
      <w:proofErr w:type="spellEnd"/>
      <w:r w:rsidR="009215AE" w:rsidRPr="00487911">
        <w:rPr>
          <w:rFonts w:eastAsia="Times New Roman" w:cs="Times New Roman"/>
          <w:szCs w:val="28"/>
          <w:lang w:eastAsia="lv-LV"/>
        </w:rPr>
        <w:t xml:space="preserve">), kā arī nosūta visām Nacionālās trīspusējās sadarbības padomes un </w:t>
      </w:r>
      <w:r w:rsidR="009215AE" w:rsidRPr="00487911">
        <w:rPr>
          <w:rFonts w:cs="Times New Roman"/>
          <w:szCs w:val="28"/>
          <w:shd w:val="clear" w:color="auto" w:fill="FFFFFF"/>
        </w:rPr>
        <w:t>Nevalstisko organizāciju un Ministru kabineta sadarbības memoranda īstenošanas padomes organizācijām</w:t>
      </w:r>
      <w:r w:rsidR="009215AE" w:rsidRPr="00487911">
        <w:rPr>
          <w:rFonts w:eastAsia="Times New Roman" w:cs="Times New Roman"/>
          <w:szCs w:val="28"/>
          <w:lang w:eastAsia="lv-LV"/>
        </w:rPr>
        <w:t>.</w:t>
      </w:r>
    </w:p>
    <w:p w14:paraId="1F5F5E34" w14:textId="6CAECED3" w:rsidR="006F4F77" w:rsidRPr="00487911" w:rsidRDefault="006F4F77" w:rsidP="00F502EE">
      <w:pPr>
        <w:spacing w:after="0" w:line="293" w:lineRule="atLeast"/>
        <w:ind w:left="426" w:hanging="426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1</w:t>
      </w:r>
      <w:r w:rsidR="002F1809" w:rsidRPr="00487911">
        <w:rPr>
          <w:rFonts w:eastAsia="Times New Roman" w:cs="Times New Roman"/>
          <w:szCs w:val="28"/>
          <w:lang w:eastAsia="lv-LV"/>
        </w:rPr>
        <w:t>9</w:t>
      </w:r>
      <w:r w:rsidRPr="00487911">
        <w:rPr>
          <w:rFonts w:eastAsia="Times New Roman" w:cs="Times New Roman"/>
          <w:szCs w:val="28"/>
          <w:lang w:eastAsia="lv-LV"/>
        </w:rPr>
        <w:t>. Komisijas sēdi vada komisijas priekšsēdētājs, viņa prombūtnes laikā – viens no viņa vietniekiem.</w:t>
      </w:r>
    </w:p>
    <w:p w14:paraId="7E0BC0F3" w14:textId="74ACCB5E" w:rsidR="007F7E82" w:rsidRPr="00487911" w:rsidRDefault="002F1809" w:rsidP="00F502EE">
      <w:pPr>
        <w:spacing w:after="0" w:line="293" w:lineRule="atLeast"/>
        <w:ind w:left="426" w:hanging="426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20</w:t>
      </w:r>
      <w:r w:rsidR="007F7E82" w:rsidRPr="00487911">
        <w:rPr>
          <w:rFonts w:eastAsia="Times New Roman" w:cs="Times New Roman"/>
          <w:szCs w:val="28"/>
          <w:lang w:eastAsia="lv-LV"/>
        </w:rPr>
        <w:t>. Valsts kanceleja organizē komisijas sēdi</w:t>
      </w:r>
      <w:r w:rsidR="002C3BD0" w:rsidRPr="00487911">
        <w:rPr>
          <w:rFonts w:eastAsia="Times New Roman" w:cs="Times New Roman"/>
          <w:szCs w:val="28"/>
          <w:lang w:eastAsia="lv-LV"/>
        </w:rPr>
        <w:t xml:space="preserve"> pretendentu vērtēšanai un klātienes intervijai</w:t>
      </w:r>
      <w:r w:rsidR="007F7E82" w:rsidRPr="00487911">
        <w:rPr>
          <w:rFonts w:eastAsia="Times New Roman" w:cs="Times New Roman"/>
          <w:szCs w:val="28"/>
          <w:lang w:eastAsia="lv-LV"/>
        </w:rPr>
        <w:t xml:space="preserve">, kuras laikā komisijas locekļi: </w:t>
      </w:r>
    </w:p>
    <w:p w14:paraId="4160AB4D" w14:textId="2F0EDB71" w:rsidR="004B1535" w:rsidRPr="00487911" w:rsidRDefault="002F1809" w:rsidP="004B1535">
      <w:pPr>
        <w:spacing w:after="0" w:line="293" w:lineRule="atLeast"/>
        <w:ind w:left="709" w:hanging="425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20</w:t>
      </w:r>
      <w:r w:rsidR="00A06152" w:rsidRPr="00487911">
        <w:rPr>
          <w:rFonts w:eastAsia="Times New Roman" w:cs="Times New Roman"/>
          <w:szCs w:val="28"/>
          <w:lang w:eastAsia="lv-LV"/>
        </w:rPr>
        <w:t xml:space="preserve">.1. ar vienkāršu balsu vairākumu </w:t>
      </w:r>
      <w:r w:rsidR="00EC57E0" w:rsidRPr="00487911">
        <w:rPr>
          <w:rFonts w:eastAsia="Times New Roman" w:cs="Times New Roman"/>
          <w:szCs w:val="28"/>
          <w:lang w:eastAsia="lv-LV"/>
        </w:rPr>
        <w:t>apstiprina</w:t>
      </w:r>
      <w:r w:rsidR="00A06152" w:rsidRPr="00487911">
        <w:rPr>
          <w:rFonts w:eastAsia="Times New Roman" w:cs="Times New Roman"/>
          <w:szCs w:val="28"/>
          <w:lang w:eastAsia="lv-LV"/>
        </w:rPr>
        <w:t xml:space="preserve"> komisijas priekšsēdētāju</w:t>
      </w:r>
      <w:r w:rsidR="006F4F77" w:rsidRPr="00487911">
        <w:rPr>
          <w:rFonts w:eastAsia="Times New Roman" w:cs="Times New Roman"/>
          <w:szCs w:val="28"/>
          <w:lang w:eastAsia="lv-LV"/>
        </w:rPr>
        <w:t xml:space="preserve"> un divus priekšsēdētāja vietniekus</w:t>
      </w:r>
      <w:r w:rsidRPr="00487911">
        <w:rPr>
          <w:rFonts w:eastAsia="Times New Roman" w:cs="Times New Roman"/>
          <w:szCs w:val="28"/>
          <w:lang w:eastAsia="lv-LV"/>
        </w:rPr>
        <w:t xml:space="preserve">, katram no tiem jānāk no savas grupas (viens </w:t>
      </w:r>
      <w:r w:rsidR="0059023B" w:rsidRPr="00487911">
        <w:rPr>
          <w:rFonts w:eastAsia="Times New Roman" w:cs="Times New Roman"/>
          <w:szCs w:val="28"/>
          <w:lang w:eastAsia="lv-LV"/>
        </w:rPr>
        <w:t xml:space="preserve">- </w:t>
      </w:r>
      <w:r w:rsidR="0059023B" w:rsidRPr="00487911">
        <w:rPr>
          <w:rFonts w:cs="Times New Roman"/>
          <w:szCs w:val="28"/>
          <w:shd w:val="clear" w:color="auto" w:fill="FFFFFF"/>
        </w:rPr>
        <w:t>no Latvijas Darba devēju konfederācijas</w:t>
      </w:r>
      <w:r w:rsidRPr="00487911">
        <w:rPr>
          <w:rFonts w:cs="Times New Roman"/>
          <w:szCs w:val="28"/>
          <w:shd w:val="clear" w:color="auto" w:fill="FFFFFF"/>
        </w:rPr>
        <w:t xml:space="preserve">, viens – </w:t>
      </w:r>
      <w:r w:rsidR="0059023B" w:rsidRPr="00487911">
        <w:rPr>
          <w:rFonts w:cs="Times New Roman"/>
          <w:szCs w:val="28"/>
        </w:rPr>
        <w:t xml:space="preserve">no </w:t>
      </w:r>
      <w:r w:rsidR="0059023B" w:rsidRPr="00487911">
        <w:rPr>
          <w:rFonts w:cs="Times New Roman"/>
          <w:szCs w:val="28"/>
          <w:shd w:val="clear" w:color="auto" w:fill="FFFFFF"/>
        </w:rPr>
        <w:t xml:space="preserve">Latvijas Brīvo arodbiedrību savienības </w:t>
      </w:r>
      <w:r w:rsidRPr="00487911">
        <w:rPr>
          <w:rFonts w:cs="Times New Roman"/>
          <w:szCs w:val="28"/>
          <w:shd w:val="clear" w:color="auto" w:fill="FFFFFF"/>
        </w:rPr>
        <w:t xml:space="preserve">un viens – no </w:t>
      </w:r>
      <w:r w:rsidRPr="00487911">
        <w:rPr>
          <w:rFonts w:cs="Times New Roman"/>
          <w:szCs w:val="28"/>
        </w:rPr>
        <w:t xml:space="preserve">Nevalstisko organizāciju un Ministru kabineta sadarbības memoranda īstenošanas padomes </w:t>
      </w:r>
      <w:r w:rsidRPr="00487911">
        <w:rPr>
          <w:rFonts w:eastAsia="Times New Roman" w:cs="Times New Roman"/>
          <w:szCs w:val="28"/>
          <w:lang w:eastAsia="lv-LV"/>
        </w:rPr>
        <w:t>nevalstisko organizāciju puses)</w:t>
      </w:r>
      <w:r w:rsidR="006F4F77" w:rsidRPr="00487911">
        <w:rPr>
          <w:rFonts w:eastAsia="Times New Roman" w:cs="Times New Roman"/>
          <w:szCs w:val="28"/>
          <w:lang w:eastAsia="lv-LV"/>
        </w:rPr>
        <w:t xml:space="preserve">; </w:t>
      </w:r>
    </w:p>
    <w:p w14:paraId="560695BD" w14:textId="77777777" w:rsidR="004B1535" w:rsidRPr="00487911" w:rsidRDefault="002F1809" w:rsidP="004B1535">
      <w:pPr>
        <w:spacing w:after="0" w:line="293" w:lineRule="atLeast"/>
        <w:ind w:left="709" w:hanging="425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20.2.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 </w:t>
      </w:r>
      <w:r w:rsidR="007F7E82" w:rsidRPr="00487911">
        <w:rPr>
          <w:rFonts w:eastAsia="Times New Roman" w:cs="Times New Roman"/>
          <w:szCs w:val="28"/>
          <w:lang w:eastAsia="lv-LV"/>
        </w:rPr>
        <w:t xml:space="preserve">iepazīstas ar </w:t>
      </w:r>
      <w:r w:rsidR="008218E7" w:rsidRPr="00487911">
        <w:rPr>
          <w:rFonts w:eastAsia="Times New Roman" w:cs="Times New Roman"/>
          <w:szCs w:val="28"/>
          <w:lang w:eastAsia="lv-LV"/>
        </w:rPr>
        <w:t xml:space="preserve">pirmo kārtu izturējušo </w:t>
      </w:r>
      <w:r w:rsidR="007F7E82" w:rsidRPr="00487911">
        <w:rPr>
          <w:rFonts w:eastAsia="Times New Roman" w:cs="Times New Roman"/>
          <w:szCs w:val="28"/>
          <w:lang w:eastAsia="lv-LV"/>
        </w:rPr>
        <w:t>pretendentu iesniegtajiem dokumentiem;</w:t>
      </w:r>
    </w:p>
    <w:p w14:paraId="0353F326" w14:textId="77777777" w:rsidR="004B1535" w:rsidRPr="00487911" w:rsidRDefault="002F1809" w:rsidP="004B1535">
      <w:pPr>
        <w:spacing w:after="0" w:line="293" w:lineRule="atLeast"/>
        <w:ind w:left="709" w:hanging="425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20.3</w:t>
      </w:r>
      <w:r w:rsidR="007F7E82" w:rsidRPr="00487911">
        <w:rPr>
          <w:rFonts w:eastAsia="Times New Roman" w:cs="Times New Roman"/>
          <w:szCs w:val="28"/>
          <w:lang w:eastAsia="lv-LV"/>
        </w:rPr>
        <w:t>. 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intervē pretendentus, noskaidrojot to motivāciju </w:t>
      </w:r>
      <w:r w:rsidR="0092686F" w:rsidRPr="00487911">
        <w:rPr>
          <w:rFonts w:eastAsia="Times New Roman" w:cs="Times New Roman"/>
          <w:szCs w:val="28"/>
          <w:lang w:eastAsia="lv-LV"/>
        </w:rPr>
        <w:t xml:space="preserve">darboties kā Latvijas </w:t>
      </w:r>
      <w:r w:rsidR="008353BA" w:rsidRPr="00487911">
        <w:rPr>
          <w:rFonts w:eastAsia="Times New Roman" w:cs="Times New Roman"/>
          <w:szCs w:val="28"/>
          <w:lang w:eastAsia="lv-LV"/>
        </w:rPr>
        <w:t>pārstāv</w:t>
      </w:r>
      <w:r w:rsidR="0092686F" w:rsidRPr="00487911">
        <w:rPr>
          <w:rFonts w:eastAsia="Times New Roman" w:cs="Times New Roman"/>
          <w:szCs w:val="28"/>
          <w:lang w:eastAsia="lv-LV"/>
        </w:rPr>
        <w:t>im komitejā</w:t>
      </w:r>
      <w:r w:rsidR="004E552A" w:rsidRPr="00487911">
        <w:rPr>
          <w:rFonts w:eastAsia="Times New Roman" w:cs="Times New Roman"/>
          <w:szCs w:val="28"/>
          <w:lang w:eastAsia="lv-LV"/>
        </w:rPr>
        <w:t>;</w:t>
      </w:r>
    </w:p>
    <w:p w14:paraId="5F326B2F" w14:textId="77AC2554" w:rsidR="004B1535" w:rsidRPr="00487911" w:rsidRDefault="002F1809" w:rsidP="004B1535">
      <w:pPr>
        <w:spacing w:after="0" w:line="293" w:lineRule="atLeast"/>
        <w:ind w:left="709" w:hanging="425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20.4.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 uzklausa pretendent</w:t>
      </w:r>
      <w:r w:rsidR="007140B3">
        <w:rPr>
          <w:rFonts w:eastAsia="Times New Roman" w:cs="Times New Roman"/>
          <w:szCs w:val="28"/>
          <w:lang w:eastAsia="lv-LV"/>
        </w:rPr>
        <w:t>u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 redzējumu par prioritātēm</w:t>
      </w:r>
      <w:r w:rsidR="00377286" w:rsidRPr="00487911">
        <w:rPr>
          <w:rFonts w:eastAsia="Times New Roman" w:cs="Times New Roman"/>
          <w:szCs w:val="28"/>
          <w:lang w:eastAsia="lv-LV"/>
        </w:rPr>
        <w:t xml:space="preserve"> darbībā komitejā</w:t>
      </w:r>
      <w:r w:rsidR="004E552A" w:rsidRPr="00487911">
        <w:rPr>
          <w:rFonts w:eastAsia="Times New Roman" w:cs="Times New Roman"/>
          <w:szCs w:val="28"/>
          <w:lang w:eastAsia="lv-LV"/>
        </w:rPr>
        <w:t>;</w:t>
      </w:r>
    </w:p>
    <w:p w14:paraId="2C9C256B" w14:textId="64831A02" w:rsidR="004E552A" w:rsidRPr="00487911" w:rsidRDefault="002F1809" w:rsidP="004B1535">
      <w:pPr>
        <w:spacing w:after="0" w:line="293" w:lineRule="atLeast"/>
        <w:ind w:left="709" w:hanging="425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20.5.</w:t>
      </w:r>
      <w:r w:rsidR="004B1535" w:rsidRPr="00487911">
        <w:rPr>
          <w:rFonts w:eastAsia="Times New Roman" w:cs="Times New Roman"/>
          <w:szCs w:val="28"/>
          <w:lang w:eastAsia="lv-LV"/>
        </w:rPr>
        <w:t xml:space="preserve"> </w:t>
      </w:r>
      <w:r w:rsidR="004E552A" w:rsidRPr="00487911">
        <w:rPr>
          <w:rFonts w:eastAsia="Times New Roman" w:cs="Times New Roman"/>
          <w:szCs w:val="28"/>
          <w:lang w:eastAsia="lv-LV"/>
        </w:rPr>
        <w:t>uzdod jautājumus, lai novērtētu pretendent</w:t>
      </w:r>
      <w:r w:rsidR="007140B3">
        <w:rPr>
          <w:rFonts w:eastAsia="Times New Roman" w:cs="Times New Roman"/>
          <w:szCs w:val="28"/>
          <w:lang w:eastAsia="lv-LV"/>
        </w:rPr>
        <w:t>u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 </w:t>
      </w:r>
      <w:r w:rsidR="008C089E" w:rsidRPr="00487911">
        <w:rPr>
          <w:rFonts w:eastAsia="Times New Roman" w:cs="Times New Roman"/>
          <w:szCs w:val="28"/>
          <w:lang w:eastAsia="lv-LV"/>
        </w:rPr>
        <w:t xml:space="preserve">zināšanās par </w:t>
      </w:r>
      <w:r w:rsidR="002F5F4A" w:rsidRPr="00487911">
        <w:rPr>
          <w:rFonts w:eastAsia="Times New Roman" w:cs="Times New Roman"/>
          <w:szCs w:val="28"/>
          <w:lang w:eastAsia="lv-LV"/>
        </w:rPr>
        <w:t xml:space="preserve">aktuālajām </w:t>
      </w:r>
      <w:r w:rsidR="008C089E" w:rsidRPr="00487911">
        <w:rPr>
          <w:rFonts w:eastAsia="Times New Roman" w:cs="Times New Roman"/>
          <w:szCs w:val="28"/>
          <w:lang w:eastAsia="lv-LV"/>
        </w:rPr>
        <w:t>Eiropas Savienības</w:t>
      </w:r>
      <w:r w:rsidR="00A807FB" w:rsidRPr="00487911">
        <w:rPr>
          <w:rFonts w:eastAsia="Times New Roman" w:cs="Times New Roman"/>
          <w:szCs w:val="28"/>
          <w:lang w:eastAsia="lv-LV"/>
        </w:rPr>
        <w:t xml:space="preserve"> attīstības prioritātēm</w:t>
      </w:r>
      <w:r w:rsidR="008C089E" w:rsidRPr="00487911">
        <w:rPr>
          <w:rFonts w:eastAsia="Times New Roman" w:cs="Times New Roman"/>
          <w:szCs w:val="28"/>
          <w:lang w:eastAsia="lv-LV"/>
        </w:rPr>
        <w:t xml:space="preserve">, </w:t>
      </w:r>
      <w:r w:rsidR="00EC433D" w:rsidRPr="00487911">
        <w:rPr>
          <w:rFonts w:eastAsia="Times New Roman" w:cs="Times New Roman"/>
          <w:szCs w:val="28"/>
          <w:lang w:eastAsia="lv-LV"/>
        </w:rPr>
        <w:t>sabiedrības grupu</w:t>
      </w:r>
      <w:r w:rsidR="002F5F4A" w:rsidRPr="00487911">
        <w:rPr>
          <w:rFonts w:eastAsia="Times New Roman" w:cs="Times New Roman"/>
          <w:szCs w:val="28"/>
          <w:lang w:eastAsia="lv-LV"/>
        </w:rPr>
        <w:t xml:space="preserve"> interešu aizstāvības </w:t>
      </w:r>
      <w:r w:rsidR="008C089E" w:rsidRPr="00487911">
        <w:rPr>
          <w:rFonts w:cs="Times New Roman"/>
          <w:szCs w:val="28"/>
        </w:rPr>
        <w:t>jomā</w:t>
      </w:r>
      <w:r w:rsidR="00E1670A" w:rsidRPr="00487911">
        <w:rPr>
          <w:rFonts w:cs="Times New Roman"/>
          <w:szCs w:val="28"/>
        </w:rPr>
        <w:t>m</w:t>
      </w:r>
      <w:r w:rsidR="008C089E" w:rsidRPr="00487911">
        <w:rPr>
          <w:rFonts w:cs="Times New Roman"/>
          <w:szCs w:val="28"/>
        </w:rPr>
        <w:t>,</w:t>
      </w:r>
      <w:proofErr w:type="gramStart"/>
      <w:r w:rsidR="008C089E" w:rsidRPr="00487911">
        <w:rPr>
          <w:rFonts w:cs="Times New Roman"/>
          <w:szCs w:val="28"/>
        </w:rPr>
        <w:t xml:space="preserve"> kurās </w:t>
      </w:r>
      <w:r w:rsidR="00626C94" w:rsidRPr="00487911">
        <w:rPr>
          <w:rFonts w:cs="Times New Roman"/>
          <w:szCs w:val="28"/>
        </w:rPr>
        <w:t>pretendents</w:t>
      </w:r>
      <w:r w:rsidR="008C089E" w:rsidRPr="00487911">
        <w:rPr>
          <w:rFonts w:cs="Times New Roman"/>
          <w:szCs w:val="28"/>
        </w:rPr>
        <w:t xml:space="preserve"> izteica vēlmi strādāt</w:t>
      </w:r>
      <w:proofErr w:type="gramEnd"/>
      <w:r w:rsidR="008C089E" w:rsidRPr="00487911">
        <w:rPr>
          <w:rFonts w:cs="Times New Roman"/>
          <w:szCs w:val="28"/>
        </w:rPr>
        <w:t>, kā arī</w:t>
      </w:r>
      <w:r w:rsidR="00E1670A" w:rsidRPr="00487911">
        <w:rPr>
          <w:rFonts w:cs="Times New Roman"/>
          <w:szCs w:val="28"/>
        </w:rPr>
        <w:t xml:space="preserve"> par</w:t>
      </w:r>
      <w:r w:rsidR="008C089E" w:rsidRPr="00487911">
        <w:rPr>
          <w:rFonts w:eastAsia="Times New Roman" w:cs="Times New Roman"/>
          <w:szCs w:val="28"/>
          <w:lang w:eastAsia="lv-LV"/>
        </w:rPr>
        <w:t xml:space="preserve"> </w:t>
      </w:r>
      <w:r w:rsidR="00AD2E1F" w:rsidRPr="00487911">
        <w:rPr>
          <w:rFonts w:eastAsia="Times New Roman" w:cs="Times New Roman"/>
          <w:szCs w:val="28"/>
          <w:lang w:eastAsia="lv-LV"/>
        </w:rPr>
        <w:t xml:space="preserve">sabiedrības </w:t>
      </w:r>
      <w:r w:rsidR="002F5F4A" w:rsidRPr="00487911">
        <w:rPr>
          <w:rFonts w:eastAsia="Times New Roman" w:cs="Times New Roman"/>
          <w:szCs w:val="28"/>
          <w:lang w:eastAsia="lv-LV"/>
        </w:rPr>
        <w:t>iesaisti</w:t>
      </w:r>
      <w:r w:rsidR="004E552A" w:rsidRPr="00487911">
        <w:rPr>
          <w:rFonts w:eastAsia="Times New Roman" w:cs="Times New Roman"/>
          <w:szCs w:val="28"/>
          <w:lang w:eastAsia="lv-LV"/>
        </w:rPr>
        <w:t>;</w:t>
      </w:r>
    </w:p>
    <w:p w14:paraId="7D543A9B" w14:textId="0001C995" w:rsidR="004E552A" w:rsidRPr="00487911" w:rsidRDefault="004B1535" w:rsidP="004B1535">
      <w:pPr>
        <w:spacing w:after="0" w:line="293" w:lineRule="atLeast"/>
        <w:ind w:left="709" w:hanging="425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 xml:space="preserve">20.6. </w:t>
      </w:r>
      <w:r w:rsidR="004E552A" w:rsidRPr="00487911">
        <w:rPr>
          <w:rFonts w:eastAsia="Times New Roman" w:cs="Times New Roman"/>
          <w:szCs w:val="28"/>
          <w:lang w:eastAsia="lv-LV"/>
        </w:rPr>
        <w:t>novērtē pretendent</w:t>
      </w:r>
      <w:r w:rsidR="007140B3">
        <w:rPr>
          <w:rFonts w:eastAsia="Times New Roman" w:cs="Times New Roman"/>
          <w:szCs w:val="28"/>
          <w:lang w:eastAsia="lv-LV"/>
        </w:rPr>
        <w:t>u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 komunikācijas, argumentācijas un prezentācijas prasmes;</w:t>
      </w:r>
    </w:p>
    <w:p w14:paraId="23594A1E" w14:textId="5F9F0316" w:rsidR="004E552A" w:rsidRPr="00487911" w:rsidRDefault="004B1535" w:rsidP="004B1535">
      <w:pPr>
        <w:spacing w:after="0" w:line="293" w:lineRule="atLeast"/>
        <w:ind w:left="709" w:hanging="425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 xml:space="preserve">20.7. </w:t>
      </w:r>
      <w:r w:rsidR="004E552A" w:rsidRPr="00487911">
        <w:rPr>
          <w:rFonts w:eastAsia="Times New Roman" w:cs="Times New Roman"/>
          <w:szCs w:val="28"/>
          <w:lang w:eastAsia="lv-LV"/>
        </w:rPr>
        <w:t>aicina pretendentu</w:t>
      </w:r>
      <w:r w:rsidR="007140B3">
        <w:rPr>
          <w:rFonts w:eastAsia="Times New Roman" w:cs="Times New Roman"/>
          <w:szCs w:val="28"/>
          <w:lang w:eastAsia="lv-LV"/>
        </w:rPr>
        <w:t>s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 demonstrēt </w:t>
      </w:r>
      <w:r w:rsidR="0079670D" w:rsidRPr="00487911">
        <w:rPr>
          <w:rFonts w:eastAsia="Times New Roman" w:cs="Times New Roman"/>
          <w:szCs w:val="28"/>
          <w:lang w:eastAsia="lv-LV"/>
        </w:rPr>
        <w:t>svešvalodas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 zināšanas, uz vienu</w:t>
      </w:r>
      <w:r w:rsidR="0079670D" w:rsidRPr="00487911">
        <w:rPr>
          <w:rFonts w:eastAsia="Times New Roman" w:cs="Times New Roman"/>
          <w:szCs w:val="28"/>
          <w:lang w:eastAsia="lv-LV"/>
        </w:rPr>
        <w:t xml:space="preserve"> vai vairākiem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 jautājumiem atbildot </w:t>
      </w:r>
      <w:r w:rsidR="0079670D" w:rsidRPr="00487911">
        <w:rPr>
          <w:rFonts w:eastAsia="Times New Roman" w:cs="Times New Roman"/>
          <w:szCs w:val="28"/>
          <w:lang w:eastAsia="lv-LV"/>
        </w:rPr>
        <w:t>sveš</w:t>
      </w:r>
      <w:r w:rsidR="004E552A" w:rsidRPr="00487911">
        <w:rPr>
          <w:rFonts w:eastAsia="Times New Roman" w:cs="Times New Roman"/>
          <w:szCs w:val="28"/>
          <w:lang w:eastAsia="lv-LV"/>
        </w:rPr>
        <w:t>valodā.</w:t>
      </w:r>
    </w:p>
    <w:p w14:paraId="00A6E84B" w14:textId="77777777" w:rsidR="001A1578" w:rsidRPr="00487911" w:rsidRDefault="004B1535" w:rsidP="00F502EE">
      <w:pPr>
        <w:spacing w:after="0" w:line="293" w:lineRule="atLeast"/>
        <w:ind w:left="426" w:hanging="426"/>
        <w:jc w:val="both"/>
        <w:rPr>
          <w:rFonts w:eastAsia="Times New Roman" w:cs="Times New Roman"/>
          <w:szCs w:val="28"/>
          <w:lang w:eastAsia="lv-LV"/>
        </w:rPr>
      </w:pPr>
      <w:bookmarkStart w:id="33" w:name="p-696827"/>
      <w:bookmarkStart w:id="34" w:name="p25"/>
      <w:bookmarkEnd w:id="33"/>
      <w:bookmarkEnd w:id="34"/>
      <w:r w:rsidRPr="00487911">
        <w:rPr>
          <w:rFonts w:eastAsia="Times New Roman" w:cs="Times New Roman"/>
          <w:szCs w:val="28"/>
          <w:lang w:eastAsia="lv-LV"/>
        </w:rPr>
        <w:lastRenderedPageBreak/>
        <w:t>2</w:t>
      </w:r>
      <w:r w:rsidR="0059023B" w:rsidRPr="00487911">
        <w:rPr>
          <w:rFonts w:eastAsia="Times New Roman" w:cs="Times New Roman"/>
          <w:szCs w:val="28"/>
          <w:lang w:eastAsia="lv-LV"/>
        </w:rPr>
        <w:t xml:space="preserve">1. 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Pretendenta </w:t>
      </w:r>
      <w:r w:rsidR="00377286" w:rsidRPr="00487911">
        <w:rPr>
          <w:rFonts w:eastAsia="Times New Roman" w:cs="Times New Roman"/>
          <w:szCs w:val="28"/>
          <w:lang w:eastAsia="lv-LV"/>
        </w:rPr>
        <w:t xml:space="preserve">intervijas sniegumu 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katrs </w:t>
      </w:r>
      <w:r w:rsidR="002C3BD0" w:rsidRPr="00487911">
        <w:rPr>
          <w:rFonts w:eastAsia="Times New Roman" w:cs="Times New Roman"/>
          <w:szCs w:val="28"/>
          <w:lang w:eastAsia="lv-LV"/>
        </w:rPr>
        <w:t xml:space="preserve">komisijas </w:t>
      </w:r>
      <w:r w:rsidR="00377286" w:rsidRPr="00487911">
        <w:rPr>
          <w:rFonts w:eastAsia="Times New Roman" w:cs="Times New Roman"/>
          <w:szCs w:val="28"/>
          <w:lang w:eastAsia="lv-LV"/>
        </w:rPr>
        <w:t>loceklis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 novērtē </w:t>
      </w:r>
      <w:r w:rsidR="0059023B" w:rsidRPr="00487911">
        <w:rPr>
          <w:rFonts w:eastAsia="Times New Roman" w:cs="Times New Roman"/>
          <w:szCs w:val="28"/>
          <w:lang w:eastAsia="lv-LV"/>
        </w:rPr>
        <w:t>desmit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 punktu skalā saskaņā ar vērtēšanas kritērijiem (</w:t>
      </w:r>
      <w:hyperlink r:id="rId10" w:anchor="piel1" w:history="1">
        <w:r w:rsidR="004E552A" w:rsidRPr="00487911">
          <w:rPr>
            <w:rFonts w:eastAsia="Times New Roman" w:cs="Times New Roman"/>
            <w:szCs w:val="28"/>
            <w:lang w:eastAsia="lv-LV"/>
          </w:rPr>
          <w:t>1. pielikums</w:t>
        </w:r>
      </w:hyperlink>
      <w:r w:rsidR="004E552A" w:rsidRPr="00487911">
        <w:rPr>
          <w:rFonts w:eastAsia="Times New Roman" w:cs="Times New Roman"/>
          <w:szCs w:val="28"/>
          <w:lang w:eastAsia="lv-LV"/>
        </w:rPr>
        <w:t>)</w:t>
      </w:r>
      <w:r w:rsidR="001A1578" w:rsidRPr="00487911">
        <w:rPr>
          <w:rFonts w:eastAsia="Times New Roman" w:cs="Times New Roman"/>
          <w:szCs w:val="28"/>
          <w:lang w:eastAsia="lv-LV"/>
        </w:rPr>
        <w:t xml:space="preserve">. </w:t>
      </w:r>
    </w:p>
    <w:p w14:paraId="337D137A" w14:textId="7D1A9106" w:rsidR="004E552A" w:rsidRPr="00487911" w:rsidRDefault="001A1578" w:rsidP="00F502EE">
      <w:pPr>
        <w:spacing w:after="0" w:line="293" w:lineRule="atLeast"/>
        <w:ind w:left="426" w:hanging="426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22.</w:t>
      </w:r>
      <w:r w:rsidR="007140B3">
        <w:rPr>
          <w:rFonts w:eastAsia="Times New Roman" w:cs="Times New Roman"/>
          <w:szCs w:val="28"/>
          <w:lang w:eastAsia="lv-LV"/>
        </w:rPr>
        <w:tab/>
      </w:r>
      <w:r w:rsidRPr="00487911">
        <w:rPr>
          <w:rFonts w:eastAsia="Times New Roman" w:cs="Times New Roman"/>
          <w:szCs w:val="28"/>
          <w:lang w:eastAsia="lv-LV"/>
        </w:rPr>
        <w:t>Pretendentu virzīšanā</w:t>
      </w:r>
      <w:r w:rsidR="00E904CA" w:rsidRPr="00487911">
        <w:rPr>
          <w:rFonts w:eastAsia="Times New Roman" w:cs="Times New Roman"/>
          <w:szCs w:val="28"/>
          <w:lang w:eastAsia="lv-LV"/>
        </w:rPr>
        <w:t xml:space="preserve"> </w:t>
      </w:r>
      <w:r w:rsidRPr="00487911">
        <w:rPr>
          <w:rFonts w:eastAsia="Times New Roman" w:cs="Times New Roman"/>
          <w:szCs w:val="28"/>
          <w:lang w:eastAsia="lv-LV"/>
        </w:rPr>
        <w:t xml:space="preserve">tiek ņemti </w:t>
      </w:r>
      <w:r w:rsidR="00E904CA" w:rsidRPr="00487911">
        <w:rPr>
          <w:rFonts w:eastAsia="Times New Roman" w:cs="Times New Roman"/>
          <w:szCs w:val="28"/>
          <w:lang w:eastAsia="lv-LV"/>
        </w:rPr>
        <w:t>vērā arī horizontāl</w:t>
      </w:r>
      <w:r w:rsidRPr="00487911">
        <w:rPr>
          <w:rFonts w:eastAsia="Times New Roman" w:cs="Times New Roman"/>
          <w:szCs w:val="28"/>
          <w:lang w:eastAsia="lv-LV"/>
        </w:rPr>
        <w:t>ie</w:t>
      </w:r>
      <w:r w:rsidR="00E37364" w:rsidRPr="00487911">
        <w:rPr>
          <w:rFonts w:eastAsia="Times New Roman" w:cs="Times New Roman"/>
          <w:szCs w:val="28"/>
          <w:lang w:eastAsia="lv-LV"/>
        </w:rPr>
        <w:t xml:space="preserve"> </w:t>
      </w:r>
      <w:r w:rsidR="00CB56A6" w:rsidRPr="00487911">
        <w:rPr>
          <w:rFonts w:eastAsia="Times New Roman" w:cs="Times New Roman"/>
          <w:szCs w:val="28"/>
          <w:lang w:eastAsia="lv-LV"/>
        </w:rPr>
        <w:t xml:space="preserve">pārstāvības, </w:t>
      </w:r>
      <w:r w:rsidR="00E37364" w:rsidRPr="00487911">
        <w:rPr>
          <w:rFonts w:eastAsia="Times New Roman" w:cs="Times New Roman"/>
          <w:szCs w:val="28"/>
          <w:lang w:eastAsia="lv-LV"/>
        </w:rPr>
        <w:t>reprezentativitātes</w:t>
      </w:r>
      <w:r w:rsidR="00CB56A6" w:rsidRPr="00487911">
        <w:rPr>
          <w:rFonts w:eastAsia="Times New Roman" w:cs="Times New Roman"/>
          <w:szCs w:val="28"/>
          <w:lang w:eastAsia="lv-LV"/>
        </w:rPr>
        <w:t xml:space="preserve"> </w:t>
      </w:r>
      <w:r w:rsidR="00E37364" w:rsidRPr="00487911">
        <w:rPr>
          <w:rFonts w:eastAsia="Times New Roman" w:cs="Times New Roman"/>
          <w:szCs w:val="28"/>
          <w:lang w:eastAsia="lv-LV"/>
        </w:rPr>
        <w:t xml:space="preserve">un dzimumu līdztiesības </w:t>
      </w:r>
      <w:r w:rsidR="00CB56A6" w:rsidRPr="00487911">
        <w:rPr>
          <w:rFonts w:eastAsia="Times New Roman" w:cs="Times New Roman"/>
          <w:szCs w:val="28"/>
          <w:lang w:eastAsia="lv-LV"/>
        </w:rPr>
        <w:t>princip</w:t>
      </w:r>
      <w:r w:rsidRPr="00487911">
        <w:rPr>
          <w:rFonts w:eastAsia="Times New Roman" w:cs="Times New Roman"/>
          <w:szCs w:val="28"/>
          <w:lang w:eastAsia="lv-LV"/>
        </w:rPr>
        <w:t>i</w:t>
      </w:r>
      <w:r w:rsidR="00E37364" w:rsidRPr="00487911">
        <w:rPr>
          <w:rFonts w:eastAsia="Times New Roman" w:cs="Times New Roman"/>
          <w:szCs w:val="28"/>
          <w:lang w:eastAsia="lv-LV"/>
        </w:rPr>
        <w:t>.</w:t>
      </w:r>
    </w:p>
    <w:p w14:paraId="111C51B3" w14:textId="3FBA6855" w:rsidR="0059023B" w:rsidRPr="00487911" w:rsidRDefault="0059023B" w:rsidP="00F502EE">
      <w:pPr>
        <w:spacing w:after="0" w:line="293" w:lineRule="atLeast"/>
        <w:ind w:left="426" w:hanging="426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 xml:space="preserve">22. </w:t>
      </w:r>
      <w:r w:rsidR="00E904CA" w:rsidRPr="00487911">
        <w:rPr>
          <w:rFonts w:eastAsia="Times New Roman" w:cs="Times New Roman"/>
          <w:szCs w:val="28"/>
          <w:lang w:eastAsia="lv-LV"/>
        </w:rPr>
        <w:t>Vērtēšana notiek atklāti</w:t>
      </w:r>
      <w:r w:rsidRPr="00487911">
        <w:rPr>
          <w:rFonts w:eastAsia="Times New Roman" w:cs="Times New Roman"/>
          <w:szCs w:val="28"/>
          <w:lang w:eastAsia="lv-LV"/>
        </w:rPr>
        <w:t>.</w:t>
      </w:r>
    </w:p>
    <w:p w14:paraId="3315DF0B" w14:textId="130AD608" w:rsidR="004E552A" w:rsidRPr="00487911" w:rsidRDefault="00F03753" w:rsidP="00F502EE">
      <w:pPr>
        <w:spacing w:after="0" w:line="293" w:lineRule="atLeast"/>
        <w:ind w:left="426" w:hanging="426"/>
        <w:jc w:val="both"/>
        <w:rPr>
          <w:rFonts w:eastAsia="Times New Roman" w:cs="Times New Roman"/>
          <w:szCs w:val="28"/>
          <w:lang w:eastAsia="lv-LV"/>
        </w:rPr>
      </w:pPr>
      <w:bookmarkStart w:id="35" w:name="p-696828"/>
      <w:bookmarkStart w:id="36" w:name="p26"/>
      <w:bookmarkStart w:id="37" w:name="p-696829"/>
      <w:bookmarkStart w:id="38" w:name="p27"/>
      <w:bookmarkStart w:id="39" w:name="p-696830"/>
      <w:bookmarkStart w:id="40" w:name="p28"/>
      <w:bookmarkEnd w:id="35"/>
      <w:bookmarkEnd w:id="36"/>
      <w:bookmarkEnd w:id="37"/>
      <w:bookmarkEnd w:id="38"/>
      <w:bookmarkEnd w:id="39"/>
      <w:bookmarkEnd w:id="40"/>
      <w:r w:rsidRPr="00487911">
        <w:rPr>
          <w:rFonts w:eastAsia="Times New Roman" w:cs="Times New Roman"/>
          <w:szCs w:val="28"/>
          <w:lang w:eastAsia="lv-LV"/>
        </w:rPr>
        <w:t>2</w:t>
      </w:r>
      <w:r w:rsidR="0059023B" w:rsidRPr="00487911">
        <w:rPr>
          <w:rFonts w:eastAsia="Times New Roman" w:cs="Times New Roman"/>
          <w:szCs w:val="28"/>
          <w:lang w:eastAsia="lv-LV"/>
        </w:rPr>
        <w:t>3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. Valsts kanceleja apkopo komisijas locekļu vērtējumus un aprēķina katra pretendenta kopējo vērtējumu. Kopējo vērtējumu aprēķina, saskaitot katram pretendentam visu </w:t>
      </w:r>
      <w:r w:rsidR="004B203C" w:rsidRPr="00487911">
        <w:rPr>
          <w:rFonts w:eastAsia="Times New Roman" w:cs="Times New Roman"/>
          <w:szCs w:val="28"/>
          <w:lang w:eastAsia="lv-LV"/>
        </w:rPr>
        <w:t xml:space="preserve">padomju locekļu 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piešķirto punktu skaitu un izdalot to ar </w:t>
      </w:r>
      <w:r w:rsidR="004B203C" w:rsidRPr="00487911">
        <w:rPr>
          <w:rFonts w:eastAsia="Times New Roman" w:cs="Times New Roman"/>
          <w:szCs w:val="28"/>
          <w:lang w:eastAsia="lv-LV"/>
        </w:rPr>
        <w:t xml:space="preserve">padomju locekļu 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skaitu, kuri piedalījās </w:t>
      </w:r>
      <w:r w:rsidR="004B203C" w:rsidRPr="00487911">
        <w:rPr>
          <w:rFonts w:eastAsia="Times New Roman" w:cs="Times New Roman"/>
          <w:szCs w:val="28"/>
          <w:lang w:eastAsia="lv-LV"/>
        </w:rPr>
        <w:t>intervijā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. </w:t>
      </w:r>
    </w:p>
    <w:p w14:paraId="55DFFF28" w14:textId="06E14419" w:rsidR="002C3BD0" w:rsidRPr="00487911" w:rsidRDefault="002C3BD0" w:rsidP="00F502EE">
      <w:pPr>
        <w:spacing w:after="0" w:line="293" w:lineRule="atLeast"/>
        <w:ind w:left="426" w:hanging="426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2</w:t>
      </w:r>
      <w:r w:rsidR="00F502EE" w:rsidRPr="00487911">
        <w:rPr>
          <w:rFonts w:eastAsia="Times New Roman" w:cs="Times New Roman"/>
          <w:szCs w:val="28"/>
          <w:lang w:eastAsia="lv-LV"/>
        </w:rPr>
        <w:t>4</w:t>
      </w:r>
      <w:r w:rsidRPr="00487911">
        <w:rPr>
          <w:rFonts w:eastAsia="Times New Roman" w:cs="Times New Roman"/>
          <w:szCs w:val="28"/>
          <w:lang w:eastAsia="lv-LV"/>
        </w:rPr>
        <w:t xml:space="preserve">. Ja vairāki </w:t>
      </w:r>
      <w:r w:rsidR="00626C94" w:rsidRPr="00487911">
        <w:rPr>
          <w:rFonts w:eastAsia="Times New Roman" w:cs="Times New Roman"/>
          <w:szCs w:val="28"/>
          <w:lang w:eastAsia="lv-LV"/>
        </w:rPr>
        <w:t>pretendenti</w:t>
      </w:r>
      <w:r w:rsidRPr="00487911">
        <w:rPr>
          <w:rFonts w:eastAsia="Times New Roman" w:cs="Times New Roman"/>
          <w:szCs w:val="28"/>
          <w:lang w:eastAsia="lv-LV"/>
        </w:rPr>
        <w:t xml:space="preserve"> iegūst vienādu balsu skaitu</w:t>
      </w:r>
      <w:r w:rsidR="007140B3">
        <w:rPr>
          <w:rFonts w:eastAsia="Times New Roman" w:cs="Times New Roman"/>
          <w:szCs w:val="28"/>
          <w:lang w:eastAsia="lv-LV"/>
        </w:rPr>
        <w:t xml:space="preserve"> </w:t>
      </w:r>
      <w:r w:rsidR="007140B3" w:rsidRPr="00487911">
        <w:rPr>
          <w:rFonts w:eastAsia="Times New Roman" w:cs="Times New Roman"/>
          <w:szCs w:val="28"/>
          <w:lang w:eastAsia="lv-LV"/>
        </w:rPr>
        <w:t>šo noteikumu 21. un 22. punktā aprakstītajā vērtēšan</w:t>
      </w:r>
      <w:r w:rsidR="00855E19">
        <w:rPr>
          <w:rFonts w:eastAsia="Times New Roman" w:cs="Times New Roman"/>
          <w:szCs w:val="28"/>
          <w:lang w:eastAsia="lv-LV"/>
        </w:rPr>
        <w:t>as kārtībā</w:t>
      </w:r>
      <w:r w:rsidRPr="00487911">
        <w:rPr>
          <w:rFonts w:eastAsia="Times New Roman" w:cs="Times New Roman"/>
          <w:szCs w:val="28"/>
          <w:lang w:eastAsia="lv-LV"/>
        </w:rPr>
        <w:t>, kas neļauj pieņemt lēmumu par konkursa uzvarētāju, tiek rīkot</w:t>
      </w:r>
      <w:r w:rsidR="006E10F3" w:rsidRPr="00487911">
        <w:rPr>
          <w:rFonts w:eastAsia="Times New Roman" w:cs="Times New Roman"/>
          <w:szCs w:val="28"/>
          <w:lang w:eastAsia="lv-LV"/>
        </w:rPr>
        <w:t>s</w:t>
      </w:r>
      <w:r w:rsidRPr="00487911">
        <w:rPr>
          <w:rFonts w:eastAsia="Times New Roman" w:cs="Times New Roman"/>
          <w:szCs w:val="28"/>
          <w:lang w:eastAsia="lv-LV"/>
        </w:rPr>
        <w:t xml:space="preserve"> papildus vērtēšana</w:t>
      </w:r>
      <w:r w:rsidR="006E10F3" w:rsidRPr="00487911">
        <w:rPr>
          <w:rFonts w:eastAsia="Times New Roman" w:cs="Times New Roman"/>
          <w:szCs w:val="28"/>
          <w:lang w:eastAsia="lv-LV"/>
        </w:rPr>
        <w:t>s raunds</w:t>
      </w:r>
      <w:r w:rsidRPr="00487911">
        <w:rPr>
          <w:rFonts w:eastAsia="Times New Roman" w:cs="Times New Roman"/>
          <w:szCs w:val="28"/>
          <w:lang w:eastAsia="lv-LV"/>
        </w:rPr>
        <w:t>.</w:t>
      </w:r>
    </w:p>
    <w:p w14:paraId="37932F01" w14:textId="6819F2D8" w:rsidR="00EB53B9" w:rsidRPr="00487911" w:rsidRDefault="00EB53B9" w:rsidP="00F502EE">
      <w:pPr>
        <w:spacing w:after="0" w:line="240" w:lineRule="auto"/>
        <w:ind w:left="426" w:hanging="426"/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41" w:name="p-696831"/>
      <w:bookmarkStart w:id="42" w:name="p29"/>
      <w:bookmarkStart w:id="43" w:name="p-696832"/>
      <w:bookmarkStart w:id="44" w:name="p30"/>
      <w:bookmarkStart w:id="45" w:name="n-696839"/>
      <w:bookmarkStart w:id="46" w:name="n5"/>
      <w:bookmarkEnd w:id="41"/>
      <w:bookmarkEnd w:id="42"/>
      <w:bookmarkEnd w:id="43"/>
      <w:bookmarkEnd w:id="44"/>
      <w:bookmarkEnd w:id="45"/>
      <w:bookmarkEnd w:id="46"/>
    </w:p>
    <w:p w14:paraId="3059B169" w14:textId="6D1D55E4" w:rsidR="004C4A36" w:rsidRPr="00487911" w:rsidRDefault="004C4A36" w:rsidP="00F502EE">
      <w:pPr>
        <w:spacing w:after="0" w:line="240" w:lineRule="auto"/>
        <w:ind w:left="426" w:hanging="426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247F03C5" w14:textId="6135DE15" w:rsidR="004E552A" w:rsidRPr="00487911" w:rsidRDefault="002D2EB6" w:rsidP="00F502EE">
      <w:pPr>
        <w:spacing w:after="0" w:line="240" w:lineRule="auto"/>
        <w:ind w:left="426" w:hanging="426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487911">
        <w:rPr>
          <w:rFonts w:eastAsia="Times New Roman" w:cs="Times New Roman"/>
          <w:b/>
          <w:bCs/>
          <w:szCs w:val="28"/>
          <w:lang w:eastAsia="lv-LV"/>
        </w:rPr>
        <w:t>I</w:t>
      </w:r>
      <w:r w:rsidR="004E552A" w:rsidRPr="00487911">
        <w:rPr>
          <w:rFonts w:eastAsia="Times New Roman" w:cs="Times New Roman"/>
          <w:b/>
          <w:bCs/>
          <w:szCs w:val="28"/>
          <w:lang w:eastAsia="lv-LV"/>
        </w:rPr>
        <w:t>V. Lēmuma pieņemšana un p</w:t>
      </w:r>
      <w:r w:rsidR="00057D4F" w:rsidRPr="00487911">
        <w:rPr>
          <w:rFonts w:eastAsia="Times New Roman" w:cs="Times New Roman"/>
          <w:b/>
          <w:bCs/>
          <w:szCs w:val="28"/>
          <w:lang w:eastAsia="lv-LV"/>
        </w:rPr>
        <w:t>ārstāvju</w:t>
      </w:r>
      <w:r w:rsidR="004E552A" w:rsidRPr="00487911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4C4A36" w:rsidRPr="00487911">
        <w:rPr>
          <w:rFonts w:eastAsia="Times New Roman" w:cs="Times New Roman"/>
          <w:b/>
          <w:bCs/>
          <w:szCs w:val="28"/>
          <w:lang w:eastAsia="lv-LV"/>
        </w:rPr>
        <w:t>a</w:t>
      </w:r>
      <w:r w:rsidR="004E552A" w:rsidRPr="00487911">
        <w:rPr>
          <w:rFonts w:eastAsia="Times New Roman" w:cs="Times New Roman"/>
          <w:b/>
          <w:bCs/>
          <w:szCs w:val="28"/>
          <w:lang w:eastAsia="lv-LV"/>
        </w:rPr>
        <w:t>pstiprināšana</w:t>
      </w:r>
    </w:p>
    <w:p w14:paraId="37C05E34" w14:textId="77777777" w:rsidR="00EB53B9" w:rsidRPr="00487911" w:rsidRDefault="00EB53B9" w:rsidP="00F502EE">
      <w:pPr>
        <w:spacing w:after="0" w:line="240" w:lineRule="auto"/>
        <w:ind w:left="426" w:hanging="426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7DD0448E" w14:textId="51A6C51B" w:rsidR="00BA2E1E" w:rsidRPr="00487911" w:rsidRDefault="002C3BD0" w:rsidP="00BA2E1E">
      <w:pPr>
        <w:spacing w:after="0" w:line="293" w:lineRule="atLeast"/>
        <w:ind w:left="426" w:hanging="426"/>
        <w:jc w:val="both"/>
        <w:rPr>
          <w:rFonts w:eastAsia="Times New Roman" w:cs="Times New Roman"/>
          <w:szCs w:val="28"/>
          <w:lang w:eastAsia="lv-LV"/>
        </w:rPr>
      </w:pPr>
      <w:bookmarkStart w:id="47" w:name="p-696840"/>
      <w:bookmarkStart w:id="48" w:name="p37"/>
      <w:bookmarkEnd w:id="47"/>
      <w:bookmarkEnd w:id="48"/>
      <w:r w:rsidRPr="00487911">
        <w:rPr>
          <w:rFonts w:eastAsia="Times New Roman" w:cs="Times New Roman"/>
          <w:szCs w:val="28"/>
          <w:lang w:eastAsia="lv-LV"/>
        </w:rPr>
        <w:t>2</w:t>
      </w:r>
      <w:r w:rsidR="00F502EE" w:rsidRPr="00487911">
        <w:rPr>
          <w:rFonts w:eastAsia="Times New Roman" w:cs="Times New Roman"/>
          <w:szCs w:val="28"/>
          <w:lang w:eastAsia="lv-LV"/>
        </w:rPr>
        <w:t>5</w:t>
      </w:r>
      <w:r w:rsidR="00BB4AB4" w:rsidRPr="00487911">
        <w:rPr>
          <w:rFonts w:eastAsia="Times New Roman" w:cs="Times New Roman"/>
          <w:szCs w:val="28"/>
          <w:lang w:eastAsia="lv-LV"/>
        </w:rPr>
        <w:t xml:space="preserve">. Apstiprināšanai </w:t>
      </w:r>
      <w:r w:rsidR="004E552A" w:rsidRPr="00487911">
        <w:rPr>
          <w:rFonts w:eastAsia="Times New Roman" w:cs="Times New Roman"/>
          <w:szCs w:val="28"/>
          <w:lang w:eastAsia="lv-LV"/>
        </w:rPr>
        <w:t>virza</w:t>
      </w:r>
      <w:r w:rsidR="00BA2E1E" w:rsidRPr="00487911">
        <w:rPr>
          <w:rFonts w:eastAsia="Times New Roman" w:cs="Times New Roman"/>
          <w:szCs w:val="28"/>
          <w:lang w:eastAsia="lv-LV"/>
        </w:rPr>
        <w:t xml:space="preserve"> </w:t>
      </w:r>
      <w:r w:rsidR="00EB53B9" w:rsidRPr="00487911">
        <w:rPr>
          <w:rFonts w:eastAsia="Times New Roman" w:cs="Times New Roman"/>
          <w:szCs w:val="28"/>
          <w:lang w:eastAsia="lv-LV"/>
        </w:rPr>
        <w:t>septiņus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 pretendentu</w:t>
      </w:r>
      <w:r w:rsidR="00AF4916" w:rsidRPr="00487911">
        <w:rPr>
          <w:rFonts w:eastAsia="Times New Roman" w:cs="Times New Roman"/>
          <w:szCs w:val="28"/>
          <w:lang w:eastAsia="lv-LV"/>
        </w:rPr>
        <w:t>s</w:t>
      </w:r>
      <w:r w:rsidR="004E552A" w:rsidRPr="00487911">
        <w:rPr>
          <w:rFonts w:eastAsia="Times New Roman" w:cs="Times New Roman"/>
          <w:szCs w:val="28"/>
          <w:lang w:eastAsia="lv-LV"/>
        </w:rPr>
        <w:t>, kur</w:t>
      </w:r>
      <w:r w:rsidR="00EB53B9" w:rsidRPr="00487911">
        <w:rPr>
          <w:rFonts w:eastAsia="Times New Roman" w:cs="Times New Roman"/>
          <w:szCs w:val="28"/>
          <w:lang w:eastAsia="lv-LV"/>
        </w:rPr>
        <w:t>i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 </w:t>
      </w:r>
      <w:r w:rsidR="00BA2E1E" w:rsidRPr="00487911">
        <w:rPr>
          <w:rFonts w:eastAsia="Times New Roman" w:cs="Times New Roman"/>
          <w:szCs w:val="28"/>
          <w:lang w:eastAsia="lv-LV"/>
        </w:rPr>
        <w:t xml:space="preserve">ir </w:t>
      </w:r>
      <w:r w:rsidR="00BA2E1E" w:rsidRPr="00487911">
        <w:rPr>
          <w:rFonts w:eastAsia="Times New Roman" w:cs="Times New Roman"/>
          <w:szCs w:val="28"/>
          <w:lang w:eastAsia="lv-LV"/>
        </w:rPr>
        <w:t>kvalificēj</w:t>
      </w:r>
      <w:r w:rsidR="00BA2E1E" w:rsidRPr="00487911">
        <w:rPr>
          <w:rFonts w:eastAsia="Times New Roman" w:cs="Times New Roman"/>
          <w:szCs w:val="28"/>
          <w:lang w:eastAsia="lv-LV"/>
        </w:rPr>
        <w:t>ušies</w:t>
      </w:r>
      <w:r w:rsidR="00BA2E1E" w:rsidRPr="00487911">
        <w:rPr>
          <w:rFonts w:eastAsia="Times New Roman" w:cs="Times New Roman"/>
          <w:szCs w:val="28"/>
          <w:lang w:eastAsia="lv-LV"/>
        </w:rPr>
        <w:t xml:space="preserve"> dalībai </w:t>
      </w:r>
      <w:r w:rsidR="00BA2E1E" w:rsidRPr="00487911">
        <w:rPr>
          <w:rFonts w:eastAsia="Times New Roman" w:cs="Times New Roman"/>
          <w:szCs w:val="28"/>
          <w:lang w:eastAsia="lv-LV"/>
        </w:rPr>
        <w:t xml:space="preserve">komitejā </w:t>
      </w:r>
      <w:r w:rsidR="00BA2E1E" w:rsidRPr="00487911">
        <w:rPr>
          <w:rFonts w:eastAsia="Times New Roman" w:cs="Times New Roman"/>
          <w:szCs w:val="28"/>
          <w:lang w:eastAsia="lv-LV"/>
        </w:rPr>
        <w:t>saskaņā ar šo notiekumu 3. punktu</w:t>
      </w:r>
      <w:r w:rsidR="00BA2E1E" w:rsidRPr="00487911">
        <w:rPr>
          <w:rFonts w:eastAsia="Times New Roman" w:cs="Times New Roman"/>
          <w:szCs w:val="28"/>
          <w:lang w:eastAsia="lv-LV"/>
        </w:rPr>
        <w:t xml:space="preserve"> un </w:t>
      </w:r>
      <w:r w:rsidR="004E552A" w:rsidRPr="00487911">
        <w:rPr>
          <w:rFonts w:eastAsia="Times New Roman" w:cs="Times New Roman"/>
          <w:szCs w:val="28"/>
          <w:lang w:eastAsia="lv-LV"/>
        </w:rPr>
        <w:t>ieguv</w:t>
      </w:r>
      <w:r w:rsidR="00EB53B9" w:rsidRPr="00487911">
        <w:rPr>
          <w:rFonts w:eastAsia="Times New Roman" w:cs="Times New Roman"/>
          <w:szCs w:val="28"/>
          <w:lang w:eastAsia="lv-LV"/>
        </w:rPr>
        <w:t>uši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 augstāko</w:t>
      </w:r>
      <w:r w:rsidR="004C4A36" w:rsidRPr="00487911">
        <w:rPr>
          <w:rFonts w:eastAsia="Times New Roman" w:cs="Times New Roman"/>
          <w:szCs w:val="28"/>
          <w:lang w:eastAsia="lv-LV"/>
        </w:rPr>
        <w:t xml:space="preserve"> kopējo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 </w:t>
      </w:r>
      <w:r w:rsidR="00EB53B9" w:rsidRPr="00487911">
        <w:rPr>
          <w:rFonts w:eastAsia="Times New Roman" w:cs="Times New Roman"/>
          <w:szCs w:val="28"/>
          <w:lang w:eastAsia="lv-LV"/>
        </w:rPr>
        <w:t>vērtējumu</w:t>
      </w:r>
      <w:r w:rsidR="00A807FB" w:rsidRPr="00487911">
        <w:rPr>
          <w:rFonts w:eastAsia="Times New Roman" w:cs="Times New Roman"/>
          <w:szCs w:val="28"/>
          <w:lang w:eastAsia="lv-LV"/>
        </w:rPr>
        <w:t xml:space="preserve"> savā grupā</w:t>
      </w:r>
      <w:r w:rsidR="002F5F4A" w:rsidRPr="00487911">
        <w:rPr>
          <w:rFonts w:eastAsia="Times New Roman" w:cs="Times New Roman"/>
          <w:szCs w:val="28"/>
          <w:lang w:eastAsia="lv-LV"/>
        </w:rPr>
        <w:t xml:space="preserve"> </w:t>
      </w:r>
      <w:r w:rsidR="00BA2E1E" w:rsidRPr="00487911">
        <w:rPr>
          <w:rFonts w:eastAsia="Times New Roman" w:cs="Times New Roman"/>
          <w:szCs w:val="28"/>
          <w:lang w:eastAsia="lv-LV"/>
        </w:rPr>
        <w:t>(divi - Darba devēju grupā, divi - Darba ņēmēju grupā un trīs – grupā “Daudzveidība Eiropā”)</w:t>
      </w:r>
      <w:r w:rsidR="00BA2E1E" w:rsidRPr="00487911">
        <w:rPr>
          <w:rFonts w:eastAsia="Times New Roman" w:cs="Times New Roman"/>
          <w:szCs w:val="28"/>
          <w:lang w:eastAsia="lv-LV"/>
        </w:rPr>
        <w:t xml:space="preserve"> šo </w:t>
      </w:r>
      <w:r w:rsidR="001A1578" w:rsidRPr="00487911">
        <w:rPr>
          <w:rFonts w:eastAsia="Times New Roman" w:cs="Times New Roman"/>
          <w:szCs w:val="28"/>
          <w:lang w:eastAsia="lv-LV"/>
        </w:rPr>
        <w:t>noteikumu 21.</w:t>
      </w:r>
      <w:r w:rsidR="00855E19">
        <w:rPr>
          <w:rFonts w:eastAsia="Times New Roman" w:cs="Times New Roman"/>
          <w:szCs w:val="28"/>
          <w:lang w:eastAsia="lv-LV"/>
        </w:rPr>
        <w:t xml:space="preserve">, </w:t>
      </w:r>
      <w:r w:rsidR="001A1578" w:rsidRPr="00487911">
        <w:rPr>
          <w:rFonts w:eastAsia="Times New Roman" w:cs="Times New Roman"/>
          <w:szCs w:val="28"/>
          <w:lang w:eastAsia="lv-LV"/>
        </w:rPr>
        <w:t>22.</w:t>
      </w:r>
      <w:r w:rsidR="00855E19">
        <w:rPr>
          <w:rFonts w:eastAsia="Times New Roman" w:cs="Times New Roman"/>
          <w:szCs w:val="28"/>
          <w:lang w:eastAsia="lv-LV"/>
        </w:rPr>
        <w:t xml:space="preserve"> un 24.</w:t>
      </w:r>
      <w:r w:rsidR="001A1578" w:rsidRPr="00487911">
        <w:rPr>
          <w:rFonts w:eastAsia="Times New Roman" w:cs="Times New Roman"/>
          <w:szCs w:val="28"/>
          <w:lang w:eastAsia="lv-LV"/>
        </w:rPr>
        <w:t xml:space="preserve"> </w:t>
      </w:r>
      <w:r w:rsidR="001A1578" w:rsidRPr="00487911">
        <w:rPr>
          <w:rFonts w:eastAsia="Times New Roman" w:cs="Times New Roman"/>
          <w:szCs w:val="28"/>
          <w:lang w:eastAsia="lv-LV"/>
        </w:rPr>
        <w:t>punktā aprakstītaj</w:t>
      </w:r>
      <w:r w:rsidR="001A1578" w:rsidRPr="00487911">
        <w:rPr>
          <w:rFonts w:eastAsia="Times New Roman" w:cs="Times New Roman"/>
          <w:szCs w:val="28"/>
          <w:lang w:eastAsia="lv-LV"/>
        </w:rPr>
        <w:t xml:space="preserve">ā vērtēšanas </w:t>
      </w:r>
      <w:r w:rsidR="00BA2E1E" w:rsidRPr="00487911">
        <w:rPr>
          <w:rFonts w:eastAsia="Times New Roman" w:cs="Times New Roman"/>
          <w:szCs w:val="28"/>
          <w:lang w:eastAsia="lv-LV"/>
        </w:rPr>
        <w:t>kārtībā.</w:t>
      </w:r>
    </w:p>
    <w:p w14:paraId="1B6CB789" w14:textId="04A4D770" w:rsidR="00057D4F" w:rsidRPr="00487911" w:rsidRDefault="006E10F3" w:rsidP="00F502EE">
      <w:pPr>
        <w:spacing w:after="0" w:line="293" w:lineRule="atLeast"/>
        <w:ind w:left="426" w:hanging="426"/>
        <w:jc w:val="both"/>
        <w:rPr>
          <w:rFonts w:eastAsia="Times New Roman" w:cs="Times New Roman"/>
          <w:szCs w:val="28"/>
          <w:lang w:eastAsia="lv-LV"/>
        </w:rPr>
      </w:pPr>
      <w:bookmarkStart w:id="49" w:name="p-696841"/>
      <w:bookmarkStart w:id="50" w:name="p38"/>
      <w:bookmarkEnd w:id="49"/>
      <w:bookmarkEnd w:id="50"/>
      <w:r w:rsidRPr="00487911">
        <w:rPr>
          <w:rFonts w:eastAsia="Times New Roman" w:cs="Times New Roman"/>
          <w:szCs w:val="28"/>
          <w:lang w:eastAsia="lv-LV"/>
        </w:rPr>
        <w:t>2</w:t>
      </w:r>
      <w:r w:rsidR="00F502EE" w:rsidRPr="00487911">
        <w:rPr>
          <w:rFonts w:eastAsia="Times New Roman" w:cs="Times New Roman"/>
          <w:szCs w:val="28"/>
          <w:lang w:eastAsia="lv-LV"/>
        </w:rPr>
        <w:t>6</w:t>
      </w:r>
      <w:r w:rsidR="00057D4F" w:rsidRPr="00487911">
        <w:rPr>
          <w:rFonts w:eastAsia="Times New Roman" w:cs="Times New Roman"/>
          <w:szCs w:val="28"/>
          <w:lang w:eastAsia="lv-LV"/>
        </w:rPr>
        <w:t>. Septiņus Latvijas pārstāvjus dalībai Eiropas Ekonomikas un sociālo lietu komitejā</w:t>
      </w:r>
      <w:r w:rsidR="00057D4F" w:rsidRPr="00487911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057D4F" w:rsidRPr="00487911">
        <w:rPr>
          <w:rFonts w:eastAsia="Times New Roman" w:cs="Times New Roman"/>
          <w:szCs w:val="28"/>
          <w:lang w:eastAsia="lv-LV"/>
        </w:rPr>
        <w:t>apstiprina ar Ministru kabineta rīkojumu, ko sagatavo un iesniedz apstiprināšanai Valsts kanceleja.</w:t>
      </w:r>
    </w:p>
    <w:p w14:paraId="701CB1D8" w14:textId="184A418F" w:rsidR="00B34A60" w:rsidRPr="00487911" w:rsidRDefault="006E10F3" w:rsidP="00F502EE">
      <w:pPr>
        <w:spacing w:after="0" w:line="293" w:lineRule="atLeast"/>
        <w:ind w:left="426" w:hanging="426"/>
        <w:jc w:val="both"/>
        <w:rPr>
          <w:szCs w:val="28"/>
          <w:shd w:val="clear" w:color="auto" w:fill="FFFFFF"/>
        </w:rPr>
      </w:pPr>
      <w:r w:rsidRPr="00487911">
        <w:rPr>
          <w:rFonts w:eastAsia="Times New Roman" w:cs="Times New Roman"/>
          <w:szCs w:val="28"/>
          <w:lang w:eastAsia="lv-LV"/>
        </w:rPr>
        <w:t>2</w:t>
      </w:r>
      <w:r w:rsidR="00F502EE" w:rsidRPr="00487911">
        <w:rPr>
          <w:rFonts w:eastAsia="Times New Roman" w:cs="Times New Roman"/>
          <w:szCs w:val="28"/>
          <w:lang w:eastAsia="lv-LV"/>
        </w:rPr>
        <w:t>7</w:t>
      </w:r>
      <w:r w:rsidR="004E552A" w:rsidRPr="00487911">
        <w:rPr>
          <w:rFonts w:eastAsia="Times New Roman" w:cs="Times New Roman"/>
          <w:szCs w:val="28"/>
          <w:lang w:eastAsia="lv-LV"/>
        </w:rPr>
        <w:t xml:space="preserve">. </w:t>
      </w:r>
      <w:r w:rsidR="00EB53B9" w:rsidRPr="00487911">
        <w:rPr>
          <w:szCs w:val="28"/>
          <w:shd w:val="clear" w:color="auto" w:fill="FFFFFF"/>
        </w:rPr>
        <w:t xml:space="preserve">Ārlietu ministrija divu nedēļu laikā pēc pārstāvju apstiprināšanas Ministru kabinetā informē </w:t>
      </w:r>
      <w:r w:rsidR="0070445C" w:rsidRPr="00487911">
        <w:rPr>
          <w:szCs w:val="28"/>
          <w:shd w:val="clear" w:color="auto" w:fill="FFFFFF"/>
        </w:rPr>
        <w:t>Eiropas Padomes</w:t>
      </w:r>
      <w:r w:rsidR="00EB53B9" w:rsidRPr="00487911">
        <w:rPr>
          <w:szCs w:val="28"/>
          <w:shd w:val="clear" w:color="auto" w:fill="FFFFFF"/>
        </w:rPr>
        <w:t xml:space="preserve"> ģenerālsekretāru par Latvijas pārstāvjiem, kas izvirzīti darbam </w:t>
      </w:r>
      <w:r w:rsidR="00EB53B9" w:rsidRPr="00487911">
        <w:rPr>
          <w:szCs w:val="28"/>
        </w:rPr>
        <w:t>komitejā</w:t>
      </w:r>
      <w:r w:rsidR="00EB53B9" w:rsidRPr="00487911">
        <w:rPr>
          <w:szCs w:val="28"/>
          <w:shd w:val="clear" w:color="auto" w:fill="FFFFFF"/>
        </w:rPr>
        <w:t>.</w:t>
      </w:r>
    </w:p>
    <w:p w14:paraId="0F9548FA" w14:textId="77777777" w:rsidR="004C4A36" w:rsidRPr="00487911" w:rsidRDefault="004C4A36" w:rsidP="00925E1E">
      <w:pPr>
        <w:tabs>
          <w:tab w:val="left" w:pos="6804"/>
        </w:tabs>
        <w:spacing w:after="0" w:line="240" w:lineRule="auto"/>
        <w:ind w:firstLine="709"/>
        <w:jc w:val="both"/>
        <w:rPr>
          <w:rFonts w:eastAsia="Calibri" w:cs="Times New Roman"/>
        </w:rPr>
      </w:pPr>
    </w:p>
    <w:p w14:paraId="1D6EE9CA" w14:textId="121D781A" w:rsidR="004C4A36" w:rsidRPr="00487911" w:rsidRDefault="004C4A36" w:rsidP="00925E1E">
      <w:pPr>
        <w:tabs>
          <w:tab w:val="left" w:pos="6804"/>
        </w:tabs>
        <w:spacing w:after="0" w:line="240" w:lineRule="auto"/>
        <w:ind w:firstLine="709"/>
        <w:jc w:val="both"/>
        <w:rPr>
          <w:rFonts w:eastAsia="Calibri" w:cs="Times New Roman"/>
        </w:rPr>
      </w:pPr>
      <w:r w:rsidRPr="00487911">
        <w:rPr>
          <w:rFonts w:eastAsia="Calibri" w:cs="Times New Roman"/>
        </w:rPr>
        <w:t>Ministru prezidents</w:t>
      </w:r>
      <w:r w:rsidRPr="00487911">
        <w:rPr>
          <w:rFonts w:eastAsia="Calibri" w:cs="Times New Roman"/>
        </w:rPr>
        <w:tab/>
        <w:t>A. K. Kariņš</w:t>
      </w:r>
    </w:p>
    <w:p w14:paraId="342447AD" w14:textId="77777777" w:rsidR="004C4A36" w:rsidRPr="00487911" w:rsidRDefault="004C4A36" w:rsidP="00F502EE">
      <w:pPr>
        <w:tabs>
          <w:tab w:val="left" w:pos="6096"/>
        </w:tabs>
        <w:spacing w:after="0" w:line="240" w:lineRule="auto"/>
        <w:rPr>
          <w:rFonts w:eastAsia="Times New Roman" w:cs="Times New Roman"/>
          <w:szCs w:val="28"/>
          <w:lang w:eastAsia="lv-LV"/>
        </w:rPr>
      </w:pPr>
    </w:p>
    <w:p w14:paraId="6EDE852C" w14:textId="471CD1B5" w:rsidR="004C4A36" w:rsidRPr="00487911" w:rsidRDefault="006E10F3" w:rsidP="00925E1E">
      <w:pPr>
        <w:tabs>
          <w:tab w:val="left" w:pos="6804"/>
        </w:tabs>
        <w:spacing w:after="0" w:line="240" w:lineRule="auto"/>
        <w:ind w:firstLine="709"/>
        <w:jc w:val="both"/>
        <w:rPr>
          <w:rFonts w:eastAsia="Calibri" w:cs="Times New Roman"/>
          <w:b/>
        </w:rPr>
      </w:pPr>
      <w:r w:rsidRPr="00487911">
        <w:rPr>
          <w:rFonts w:eastAsia="Calibri" w:cs="Times New Roman"/>
        </w:rPr>
        <w:t>.................ministrs</w:t>
      </w:r>
      <w:proofErr w:type="gramStart"/>
      <w:r w:rsidRPr="00487911">
        <w:rPr>
          <w:rFonts w:eastAsia="Calibri" w:cs="Times New Roman"/>
        </w:rPr>
        <w:t xml:space="preserve"> </w:t>
      </w:r>
      <w:r w:rsidR="004C4A36" w:rsidRPr="00487911">
        <w:rPr>
          <w:rFonts w:eastAsia="Calibri" w:cs="Times New Roman"/>
        </w:rPr>
        <w:t xml:space="preserve"> </w:t>
      </w:r>
      <w:proofErr w:type="gramEnd"/>
      <w:r w:rsidR="004C4A36" w:rsidRPr="00487911">
        <w:rPr>
          <w:rFonts w:eastAsia="Calibri" w:cs="Times New Roman"/>
        </w:rPr>
        <w:tab/>
      </w:r>
    </w:p>
    <w:p w14:paraId="69A7D434" w14:textId="77777777" w:rsidR="004C4A36" w:rsidRPr="00487911" w:rsidRDefault="004C4A36" w:rsidP="00925E1E">
      <w:pPr>
        <w:tabs>
          <w:tab w:val="left" w:pos="900"/>
          <w:tab w:val="left" w:pos="6521"/>
        </w:tabs>
        <w:spacing w:after="0" w:line="240" w:lineRule="auto"/>
        <w:ind w:firstLine="709"/>
        <w:jc w:val="both"/>
        <w:rPr>
          <w:rFonts w:eastAsia="Times New Roman" w:cs="Times New Roman"/>
          <w:sz w:val="22"/>
          <w:szCs w:val="28"/>
          <w:lang w:eastAsia="lv-LV"/>
        </w:rPr>
      </w:pPr>
    </w:p>
    <w:p w14:paraId="0FA2220D" w14:textId="77777777" w:rsidR="004C4A36" w:rsidRPr="00487911" w:rsidRDefault="004C4A36" w:rsidP="00925E1E">
      <w:pPr>
        <w:tabs>
          <w:tab w:val="left" w:pos="900"/>
          <w:tab w:val="left" w:pos="6521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487911">
        <w:rPr>
          <w:rFonts w:eastAsia="Times New Roman" w:cs="Times New Roman"/>
          <w:szCs w:val="28"/>
          <w:lang w:eastAsia="lv-LV"/>
        </w:rPr>
        <w:t>Iesniedzējs:</w:t>
      </w:r>
    </w:p>
    <w:p w14:paraId="5A00FAA7" w14:textId="77777777" w:rsidR="004C4A36" w:rsidRPr="00487911" w:rsidRDefault="004C4A36" w:rsidP="00925E1E">
      <w:pPr>
        <w:tabs>
          <w:tab w:val="left" w:pos="6521"/>
        </w:tabs>
        <w:spacing w:after="0" w:line="240" w:lineRule="auto"/>
        <w:ind w:firstLine="709"/>
        <w:jc w:val="both"/>
        <w:rPr>
          <w:rFonts w:eastAsia="Arial Unicode MS" w:cs="Arial Unicode MS"/>
          <w:lang w:eastAsia="lv-LV"/>
        </w:rPr>
      </w:pPr>
      <w:r w:rsidRPr="00487911">
        <w:rPr>
          <w:rFonts w:eastAsia="Calibri" w:cs="Arial Unicode MS"/>
          <w:color w:val="000000"/>
          <w:lang w:eastAsia="lv-LV"/>
        </w:rPr>
        <w:t>Ministru prezidents</w:t>
      </w:r>
      <w:r w:rsidRPr="00487911">
        <w:rPr>
          <w:rFonts w:eastAsia="Arial Unicode MS" w:cs="Arial Unicode MS"/>
          <w:lang w:eastAsia="lv-LV"/>
        </w:rPr>
        <w:t xml:space="preserve"> </w:t>
      </w:r>
      <w:r w:rsidRPr="00487911">
        <w:rPr>
          <w:rFonts w:eastAsia="Arial Unicode MS" w:cs="Arial Unicode MS"/>
          <w:sz w:val="24"/>
          <w:lang w:eastAsia="lv-LV"/>
        </w:rPr>
        <w:t>_________________________________</w:t>
      </w:r>
      <w:r w:rsidRPr="00487911">
        <w:rPr>
          <w:rFonts w:eastAsia="Calibri" w:cs="Arial Unicode MS"/>
          <w:color w:val="000000"/>
          <w:lang w:eastAsia="lv-LV"/>
        </w:rPr>
        <w:t xml:space="preserve"> A. K. Kariņš</w:t>
      </w:r>
    </w:p>
    <w:p w14:paraId="0275C003" w14:textId="77777777" w:rsidR="004C4A36" w:rsidRPr="00487911" w:rsidRDefault="004C4A36" w:rsidP="00925E1E">
      <w:pPr>
        <w:tabs>
          <w:tab w:val="left" w:pos="6096"/>
        </w:tabs>
        <w:spacing w:after="0" w:line="240" w:lineRule="auto"/>
        <w:ind w:firstLine="709"/>
        <w:jc w:val="both"/>
        <w:rPr>
          <w:rFonts w:eastAsia="Calibri" w:cs="Times New Roman"/>
          <w:szCs w:val="28"/>
          <w:lang w:eastAsia="lv-LV"/>
        </w:rPr>
      </w:pPr>
    </w:p>
    <w:p w14:paraId="7A53E5AA" w14:textId="77777777" w:rsidR="004C4A36" w:rsidRPr="00487911" w:rsidRDefault="004C4A36" w:rsidP="00925E1E">
      <w:pPr>
        <w:tabs>
          <w:tab w:val="left" w:pos="6096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8"/>
          <w:lang w:eastAsia="lv-LV"/>
        </w:rPr>
      </w:pPr>
      <w:r w:rsidRPr="00487911">
        <w:rPr>
          <w:rFonts w:eastAsia="Calibri" w:cs="Times New Roman"/>
          <w:szCs w:val="28"/>
          <w:lang w:eastAsia="lv-LV"/>
        </w:rPr>
        <w:t>Vizē</w:t>
      </w:r>
      <w:r w:rsidRPr="00487911">
        <w:rPr>
          <w:rFonts w:eastAsia="Calibri" w:cs="Times New Roman"/>
          <w:sz w:val="24"/>
          <w:szCs w:val="28"/>
          <w:lang w:eastAsia="lv-LV"/>
        </w:rPr>
        <w:t>:</w:t>
      </w:r>
    </w:p>
    <w:p w14:paraId="7F9E9BE6" w14:textId="77777777" w:rsidR="004C4A36" w:rsidRPr="00487911" w:rsidRDefault="004C4A36" w:rsidP="00925E1E">
      <w:pPr>
        <w:tabs>
          <w:tab w:val="left" w:pos="6521"/>
        </w:tabs>
        <w:spacing w:after="0" w:line="240" w:lineRule="auto"/>
        <w:ind w:firstLine="709"/>
        <w:jc w:val="both"/>
        <w:rPr>
          <w:rFonts w:eastAsia="Arial Unicode MS" w:cs="Times New Roman"/>
          <w:color w:val="000000"/>
          <w:sz w:val="32"/>
          <w:szCs w:val="28"/>
          <w:lang w:eastAsia="lv-LV"/>
        </w:rPr>
      </w:pPr>
      <w:r w:rsidRPr="00487911">
        <w:rPr>
          <w:rFonts w:eastAsia="Arial Unicode MS" w:cs="Times New Roman"/>
          <w:color w:val="000000"/>
          <w:lang w:eastAsia="lv-LV"/>
        </w:rPr>
        <w:t>Valsts kancelejas direktors</w:t>
      </w:r>
      <w:r w:rsidRPr="00487911">
        <w:rPr>
          <w:rFonts w:eastAsia="Arial Unicode MS" w:cs="Times New Roman"/>
          <w:color w:val="000000"/>
          <w:sz w:val="36"/>
          <w:szCs w:val="28"/>
          <w:lang w:eastAsia="lv-LV"/>
        </w:rPr>
        <w:t xml:space="preserve"> </w:t>
      </w:r>
      <w:r w:rsidRPr="00487911">
        <w:rPr>
          <w:rFonts w:eastAsia="Arial Unicode MS" w:cs="Times New Roman"/>
          <w:color w:val="000000"/>
          <w:sz w:val="24"/>
          <w:szCs w:val="28"/>
          <w:lang w:eastAsia="lv-LV"/>
        </w:rPr>
        <w:t>__________________________</w:t>
      </w:r>
      <w:r w:rsidRPr="00487911">
        <w:rPr>
          <w:rFonts w:ascii="Calibri" w:eastAsia="Arial Unicode MS" w:hAnsi="Calibri" w:cs="Times New Roman"/>
          <w:color w:val="000000"/>
          <w:sz w:val="24"/>
          <w:szCs w:val="28"/>
          <w:lang w:eastAsia="lv-LV"/>
        </w:rPr>
        <w:t xml:space="preserve"> </w:t>
      </w:r>
      <w:r w:rsidRPr="00487911">
        <w:rPr>
          <w:rFonts w:eastAsia="Arial Unicode MS" w:cs="Times New Roman"/>
          <w:color w:val="000000"/>
          <w:lang w:eastAsia="lv-LV"/>
        </w:rPr>
        <w:t>J. </w:t>
      </w:r>
      <w:proofErr w:type="spellStart"/>
      <w:r w:rsidRPr="00487911">
        <w:rPr>
          <w:rFonts w:eastAsia="Arial Unicode MS" w:cs="Times New Roman"/>
          <w:color w:val="000000"/>
          <w:lang w:eastAsia="lv-LV"/>
        </w:rPr>
        <w:t>Citskovskis</w:t>
      </w:r>
      <w:proofErr w:type="spellEnd"/>
    </w:p>
    <w:p w14:paraId="25552DF9" w14:textId="590F5BE8" w:rsidR="006E10F3" w:rsidRPr="00487911" w:rsidRDefault="004C4A36" w:rsidP="001A1578">
      <w:pPr>
        <w:ind w:firstLine="709"/>
        <w:rPr>
          <w:szCs w:val="28"/>
          <w:shd w:val="clear" w:color="auto" w:fill="FFFFFF"/>
        </w:rPr>
      </w:pPr>
      <w:r w:rsidRPr="00487911">
        <w:rPr>
          <w:szCs w:val="28"/>
          <w:shd w:val="clear" w:color="auto" w:fill="FFFFFF"/>
        </w:rPr>
        <w:t xml:space="preserve"> </w:t>
      </w:r>
    </w:p>
    <w:p w14:paraId="50DE677A" w14:textId="1404DA6C" w:rsidR="00773BAE" w:rsidRPr="00487911" w:rsidRDefault="00773BAE" w:rsidP="00925E1E">
      <w:pPr>
        <w:tabs>
          <w:tab w:val="left" w:pos="6237"/>
        </w:tabs>
        <w:spacing w:after="0" w:line="240" w:lineRule="auto"/>
        <w:ind w:firstLine="709"/>
        <w:rPr>
          <w:rFonts w:cs="Times New Roman"/>
          <w:sz w:val="18"/>
          <w:szCs w:val="18"/>
        </w:rPr>
      </w:pPr>
      <w:proofErr w:type="spellStart"/>
      <w:r w:rsidRPr="00487911">
        <w:rPr>
          <w:rFonts w:cs="Times New Roman"/>
          <w:sz w:val="18"/>
          <w:szCs w:val="18"/>
        </w:rPr>
        <w:t>Blaske</w:t>
      </w:r>
      <w:proofErr w:type="spellEnd"/>
      <w:r w:rsidRPr="00487911">
        <w:rPr>
          <w:rFonts w:cs="Times New Roman"/>
          <w:sz w:val="18"/>
          <w:szCs w:val="18"/>
        </w:rPr>
        <w:t xml:space="preserve"> 67082909</w:t>
      </w:r>
    </w:p>
    <w:p w14:paraId="7F34898F" w14:textId="3D45C925" w:rsidR="00773BAE" w:rsidRPr="00487911" w:rsidRDefault="00855E19" w:rsidP="00925E1E">
      <w:pPr>
        <w:tabs>
          <w:tab w:val="left" w:pos="6237"/>
        </w:tabs>
        <w:spacing w:after="0" w:line="240" w:lineRule="auto"/>
        <w:ind w:firstLine="709"/>
        <w:rPr>
          <w:rStyle w:val="Hyperlink"/>
          <w:rFonts w:cs="Times New Roman"/>
          <w:sz w:val="18"/>
          <w:szCs w:val="18"/>
        </w:rPr>
      </w:pPr>
      <w:hyperlink r:id="rId11" w:history="1">
        <w:r w:rsidR="006E10F3" w:rsidRPr="00487911">
          <w:rPr>
            <w:rStyle w:val="Hyperlink"/>
            <w:rFonts w:cs="Times New Roman"/>
            <w:sz w:val="18"/>
            <w:szCs w:val="18"/>
          </w:rPr>
          <w:t>Marina.Blaske@mk.gov.lv</w:t>
        </w:r>
      </w:hyperlink>
    </w:p>
    <w:p w14:paraId="39425F91" w14:textId="0CC42A9E" w:rsidR="00855E19" w:rsidRDefault="00855E1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14:paraId="5CA3A246" w14:textId="77777777" w:rsidR="001A1578" w:rsidRPr="00487911" w:rsidRDefault="001A1578" w:rsidP="00925E1E">
      <w:pPr>
        <w:tabs>
          <w:tab w:val="left" w:pos="6237"/>
        </w:tabs>
        <w:spacing w:after="0" w:line="240" w:lineRule="auto"/>
        <w:ind w:firstLine="709"/>
        <w:rPr>
          <w:rFonts w:cs="Times New Roman"/>
          <w:sz w:val="18"/>
          <w:szCs w:val="18"/>
        </w:rPr>
      </w:pPr>
      <w:bookmarkStart w:id="51" w:name="_GoBack"/>
      <w:bookmarkEnd w:id="51"/>
    </w:p>
    <w:p w14:paraId="0662D6E5" w14:textId="4072C562" w:rsidR="0079670D" w:rsidRPr="00487911" w:rsidRDefault="00BB4AB4" w:rsidP="00453A9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right"/>
        <w:rPr>
          <w:szCs w:val="28"/>
          <w:shd w:val="clear" w:color="auto" w:fill="FFFFFF"/>
        </w:rPr>
      </w:pPr>
      <w:r w:rsidRPr="00487911">
        <w:rPr>
          <w:szCs w:val="28"/>
          <w:shd w:val="clear" w:color="auto" w:fill="FFFFFF"/>
        </w:rPr>
        <w:t xml:space="preserve">pielikums </w:t>
      </w:r>
    </w:p>
    <w:p w14:paraId="3FA88CC8" w14:textId="2D35DCC2" w:rsidR="00BB4AB4" w:rsidRPr="00487911" w:rsidRDefault="00BB4AB4" w:rsidP="00925E1E">
      <w:pPr>
        <w:shd w:val="clear" w:color="auto" w:fill="FFFFFF"/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lv-LV"/>
        </w:rPr>
      </w:pPr>
      <w:r w:rsidRPr="00487911">
        <w:rPr>
          <w:szCs w:val="28"/>
          <w:shd w:val="clear" w:color="auto" w:fill="FFFFFF"/>
        </w:rPr>
        <w:t>MK noteikumiem “</w:t>
      </w:r>
      <w:r w:rsidRPr="00487911">
        <w:rPr>
          <w:rFonts w:eastAsia="Times New Roman" w:cs="Times New Roman"/>
          <w:szCs w:val="28"/>
          <w:lang w:eastAsia="lv-LV"/>
        </w:rPr>
        <w:t>Latvijas pārstāvju dalībai Eiropas Ekonomikas un sociālo lietu komitejā izvirzīšanas, atlases, vērtēšanas un apstiprināšanas kārtība”</w:t>
      </w:r>
    </w:p>
    <w:p w14:paraId="2610A544" w14:textId="50BC1158" w:rsidR="00BB4AB4" w:rsidRPr="00487911" w:rsidRDefault="00BB4AB4" w:rsidP="00925E1E">
      <w:pPr>
        <w:spacing w:after="0" w:line="293" w:lineRule="atLeast"/>
        <w:ind w:firstLine="709"/>
        <w:jc w:val="both"/>
        <w:rPr>
          <w:szCs w:val="28"/>
          <w:shd w:val="clear" w:color="auto" w:fill="FFFFFF"/>
        </w:rPr>
      </w:pPr>
    </w:p>
    <w:p w14:paraId="1EFEDCA7" w14:textId="77777777" w:rsidR="004C4A36" w:rsidRPr="00487911" w:rsidRDefault="004C4A36" w:rsidP="00925E1E">
      <w:pPr>
        <w:spacing w:after="0" w:line="293" w:lineRule="atLeast"/>
        <w:ind w:firstLine="709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10766BE7" w14:textId="55E3CB66" w:rsidR="00BB4AB4" w:rsidRPr="00487911" w:rsidRDefault="0079670D" w:rsidP="00925E1E">
      <w:pPr>
        <w:spacing w:after="0" w:line="293" w:lineRule="atLeast"/>
        <w:ind w:firstLine="709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487911">
        <w:rPr>
          <w:rFonts w:eastAsia="Times New Roman" w:cs="Times New Roman"/>
          <w:b/>
          <w:bCs/>
          <w:szCs w:val="28"/>
          <w:lang w:eastAsia="lv-LV"/>
        </w:rPr>
        <w:t>Pretendenta intervijas snieguma vērtēšanas kritēriji</w:t>
      </w:r>
    </w:p>
    <w:p w14:paraId="68BF83D0" w14:textId="77777777" w:rsidR="0079670D" w:rsidRPr="00487911" w:rsidRDefault="0079670D" w:rsidP="00925E1E">
      <w:pPr>
        <w:spacing w:after="0" w:line="293" w:lineRule="atLeast"/>
        <w:ind w:firstLine="709"/>
        <w:jc w:val="both"/>
        <w:rPr>
          <w:szCs w:val="28"/>
          <w:shd w:val="clear" w:color="auto" w:fill="FFFFFF"/>
        </w:rPr>
      </w:pPr>
    </w:p>
    <w:tbl>
      <w:tblPr>
        <w:tblStyle w:val="TableGrid"/>
        <w:tblW w:w="8326" w:type="dxa"/>
        <w:tblInd w:w="600" w:type="dxa"/>
        <w:tblLook w:val="04A0" w:firstRow="1" w:lastRow="0" w:firstColumn="1" w:lastColumn="0" w:noHBand="0" w:noVBand="1"/>
      </w:tblPr>
      <w:tblGrid>
        <w:gridCol w:w="713"/>
        <w:gridCol w:w="5628"/>
        <w:gridCol w:w="1985"/>
      </w:tblGrid>
      <w:tr w:rsidR="0079670D" w:rsidRPr="00487911" w14:paraId="029B12D7" w14:textId="77777777" w:rsidTr="00867492">
        <w:tc>
          <w:tcPr>
            <w:tcW w:w="713" w:type="dxa"/>
          </w:tcPr>
          <w:p w14:paraId="74F9F0C7" w14:textId="2F0F0EA0" w:rsidR="0079670D" w:rsidRPr="00487911" w:rsidRDefault="004C4A36" w:rsidP="00867492">
            <w:pPr>
              <w:spacing w:line="293" w:lineRule="atLeast"/>
              <w:ind w:firstLine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5628" w:type="dxa"/>
          </w:tcPr>
          <w:p w14:paraId="3397044B" w14:textId="70F064D3" w:rsidR="0079670D" w:rsidRPr="00487911" w:rsidRDefault="0079670D" w:rsidP="00867492">
            <w:pPr>
              <w:spacing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Kritērijs</w:t>
            </w:r>
          </w:p>
        </w:tc>
        <w:tc>
          <w:tcPr>
            <w:tcW w:w="1985" w:type="dxa"/>
          </w:tcPr>
          <w:p w14:paraId="438C90C8" w14:textId="6F3561B4" w:rsidR="0079670D" w:rsidRPr="00487911" w:rsidRDefault="0079670D" w:rsidP="00867492">
            <w:pPr>
              <w:spacing w:line="293" w:lineRule="atLeast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Vērtējums no 1 līdz </w:t>
            </w:r>
            <w:r w:rsidR="00EC433D"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kur 1 ir neapmierinoši, </w:t>
            </w:r>
            <w:r w:rsidR="00EC433D"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izcili.</w:t>
            </w:r>
          </w:p>
        </w:tc>
      </w:tr>
      <w:tr w:rsidR="0079670D" w:rsidRPr="00487911" w14:paraId="3D5F358F" w14:textId="77777777" w:rsidTr="00867492">
        <w:tc>
          <w:tcPr>
            <w:tcW w:w="713" w:type="dxa"/>
          </w:tcPr>
          <w:p w14:paraId="122E6ED7" w14:textId="6FB0CD30" w:rsidR="0079670D" w:rsidRPr="00487911" w:rsidRDefault="004C4A36" w:rsidP="00453A90">
            <w:pPr>
              <w:spacing w:line="293" w:lineRule="atLeast"/>
              <w:ind w:firstLine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5628" w:type="dxa"/>
          </w:tcPr>
          <w:p w14:paraId="1A5EF272" w14:textId="0DD0D20A" w:rsidR="0079670D" w:rsidRPr="00487911" w:rsidRDefault="00057D4F" w:rsidP="00453A90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</w:t>
            </w:r>
            <w:r w:rsidR="0079670D"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otivācij</w:t>
            </w:r>
            <w:r w:rsidR="004C4A36"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="0079670D"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darboties kā Latvijas pārstāvim komitejā</w:t>
            </w:r>
          </w:p>
        </w:tc>
        <w:tc>
          <w:tcPr>
            <w:tcW w:w="1985" w:type="dxa"/>
          </w:tcPr>
          <w:p w14:paraId="4787BCB5" w14:textId="77777777" w:rsidR="0079670D" w:rsidRPr="00487911" w:rsidRDefault="0079670D" w:rsidP="00925E1E">
            <w:pPr>
              <w:spacing w:line="29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79670D" w:rsidRPr="00487911" w14:paraId="44A83ED4" w14:textId="77777777" w:rsidTr="00867492">
        <w:tc>
          <w:tcPr>
            <w:tcW w:w="713" w:type="dxa"/>
          </w:tcPr>
          <w:p w14:paraId="08968592" w14:textId="1D21C4F2" w:rsidR="0079670D" w:rsidRPr="00487911" w:rsidRDefault="004C4A36" w:rsidP="00453A90">
            <w:pPr>
              <w:spacing w:line="293" w:lineRule="atLeast"/>
              <w:ind w:firstLine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5628" w:type="dxa"/>
          </w:tcPr>
          <w:p w14:paraId="118EE49E" w14:textId="4D96EB47" w:rsidR="0079670D" w:rsidRPr="00487911" w:rsidRDefault="00057D4F" w:rsidP="00453A90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</w:t>
            </w:r>
            <w:r w:rsidR="0079670D"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edzējum</w:t>
            </w:r>
            <w:r w:rsidR="002F5F4A"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r w:rsidR="0079670D"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par prioritātēm darbā komitejā</w:t>
            </w:r>
          </w:p>
        </w:tc>
        <w:tc>
          <w:tcPr>
            <w:tcW w:w="1985" w:type="dxa"/>
          </w:tcPr>
          <w:p w14:paraId="31E54C2E" w14:textId="77777777" w:rsidR="0079670D" w:rsidRPr="00487911" w:rsidRDefault="0079670D" w:rsidP="00925E1E">
            <w:pPr>
              <w:spacing w:line="29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E10F3" w:rsidRPr="00487911" w14:paraId="4FAADF43" w14:textId="77777777" w:rsidTr="00867492">
        <w:tc>
          <w:tcPr>
            <w:tcW w:w="713" w:type="dxa"/>
          </w:tcPr>
          <w:p w14:paraId="4F457603" w14:textId="6F0E0A1A" w:rsidR="006E10F3" w:rsidRPr="00487911" w:rsidRDefault="006E10F3" w:rsidP="00453A90">
            <w:pPr>
              <w:spacing w:line="293" w:lineRule="atLeast"/>
              <w:ind w:firstLine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5628" w:type="dxa"/>
          </w:tcPr>
          <w:p w14:paraId="36CD3798" w14:textId="54315A21" w:rsidR="006E10F3" w:rsidRPr="00487911" w:rsidRDefault="00453A90" w:rsidP="00453A90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Zināšanās </w:t>
            </w:r>
            <w:r w:rsidR="002B7622"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par aktuālajām Eiropas Savienības attīstības prioritātēm, </w:t>
            </w:r>
            <w:r w:rsidR="00513248"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sabiedrības grupu </w:t>
            </w:r>
            <w:r w:rsidR="002B7622"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interešu aizstāvības </w:t>
            </w:r>
            <w:r w:rsidR="002B7622" w:rsidRPr="00487911">
              <w:rPr>
                <w:rFonts w:ascii="Times New Roman" w:hAnsi="Times New Roman" w:cs="Times New Roman"/>
                <w:sz w:val="28"/>
                <w:szCs w:val="28"/>
              </w:rPr>
              <w:t xml:space="preserve">jomām, kurās </w:t>
            </w:r>
            <w:r w:rsidR="00626C94" w:rsidRPr="00487911">
              <w:rPr>
                <w:rFonts w:ascii="Times New Roman" w:hAnsi="Times New Roman" w:cs="Times New Roman"/>
                <w:sz w:val="28"/>
                <w:szCs w:val="28"/>
              </w:rPr>
              <w:t>pretendents</w:t>
            </w:r>
            <w:r w:rsidR="002B7622" w:rsidRPr="00487911">
              <w:rPr>
                <w:rFonts w:ascii="Times New Roman" w:hAnsi="Times New Roman" w:cs="Times New Roman"/>
                <w:sz w:val="28"/>
                <w:szCs w:val="28"/>
              </w:rPr>
              <w:t xml:space="preserve"> izteica vēlmi strādāt </w:t>
            </w:r>
          </w:p>
        </w:tc>
        <w:tc>
          <w:tcPr>
            <w:tcW w:w="1985" w:type="dxa"/>
          </w:tcPr>
          <w:p w14:paraId="79DA8846" w14:textId="77777777" w:rsidR="006E10F3" w:rsidRPr="00487911" w:rsidRDefault="006E10F3" w:rsidP="00925E1E">
            <w:pPr>
              <w:spacing w:line="29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79670D" w:rsidRPr="00487911" w14:paraId="25DDB06F" w14:textId="77777777" w:rsidTr="00867492">
        <w:tc>
          <w:tcPr>
            <w:tcW w:w="713" w:type="dxa"/>
          </w:tcPr>
          <w:p w14:paraId="057F14C0" w14:textId="6DB3BB40" w:rsidR="0079670D" w:rsidRPr="00487911" w:rsidRDefault="006E10F3" w:rsidP="00453A90">
            <w:pPr>
              <w:spacing w:line="293" w:lineRule="atLeast"/>
              <w:ind w:firstLine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="004C4A36"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5628" w:type="dxa"/>
          </w:tcPr>
          <w:p w14:paraId="774BB308" w14:textId="2A17F728" w:rsidR="0079670D" w:rsidRPr="00487911" w:rsidRDefault="002B7622" w:rsidP="00453A90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r w:rsidR="0079670D"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zpratn</w:t>
            </w:r>
            <w:r w:rsidR="004C4A36"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</w:t>
            </w:r>
            <w:r w:rsidR="0079670D"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par </w:t>
            </w:r>
            <w:r w:rsidRPr="00487911">
              <w:rPr>
                <w:rFonts w:ascii="Times New Roman" w:hAnsi="Times New Roman" w:cs="Times New Roman"/>
                <w:sz w:val="28"/>
                <w:szCs w:val="28"/>
              </w:rPr>
              <w:t xml:space="preserve">plašākas sabiedrības iesaisti un saziņu ar to </w:t>
            </w:r>
          </w:p>
        </w:tc>
        <w:tc>
          <w:tcPr>
            <w:tcW w:w="1985" w:type="dxa"/>
          </w:tcPr>
          <w:p w14:paraId="2E203D55" w14:textId="77777777" w:rsidR="0079670D" w:rsidRPr="00487911" w:rsidRDefault="0079670D" w:rsidP="00925E1E">
            <w:pPr>
              <w:spacing w:line="29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79670D" w:rsidRPr="00487911" w14:paraId="0D553CA5" w14:textId="77777777" w:rsidTr="00867492">
        <w:tc>
          <w:tcPr>
            <w:tcW w:w="713" w:type="dxa"/>
          </w:tcPr>
          <w:p w14:paraId="44C661E6" w14:textId="4739E359" w:rsidR="0079670D" w:rsidRPr="00487911" w:rsidRDefault="00453A90" w:rsidP="00453A90">
            <w:pPr>
              <w:spacing w:line="293" w:lineRule="atLeast"/>
              <w:ind w:firstLine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4C4A36"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5628" w:type="dxa"/>
          </w:tcPr>
          <w:p w14:paraId="09A68AA7" w14:textId="502B4BFE" w:rsidR="0079670D" w:rsidRPr="00487911" w:rsidRDefault="00C47904" w:rsidP="00453A90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Publiskās runas, k</w:t>
            </w:r>
            <w:r w:rsidR="0079670D"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omunikācijas, argumentācijas un prezentācijas prasmes</w:t>
            </w:r>
          </w:p>
        </w:tc>
        <w:tc>
          <w:tcPr>
            <w:tcW w:w="1985" w:type="dxa"/>
          </w:tcPr>
          <w:p w14:paraId="5521D0D4" w14:textId="77777777" w:rsidR="0079670D" w:rsidRPr="00487911" w:rsidRDefault="0079670D" w:rsidP="00925E1E">
            <w:pPr>
              <w:spacing w:line="29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79670D" w:rsidRPr="00487911" w14:paraId="5D347862" w14:textId="77777777" w:rsidTr="00867492">
        <w:tc>
          <w:tcPr>
            <w:tcW w:w="713" w:type="dxa"/>
          </w:tcPr>
          <w:p w14:paraId="1A044170" w14:textId="5F9853EF" w:rsidR="0079670D" w:rsidRPr="00487911" w:rsidRDefault="00453A90" w:rsidP="00453A90">
            <w:pPr>
              <w:spacing w:line="293" w:lineRule="atLeast"/>
              <w:ind w:firstLine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="004C4A36"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5628" w:type="dxa"/>
          </w:tcPr>
          <w:p w14:paraId="304F21B5" w14:textId="4FF64C82" w:rsidR="0079670D" w:rsidRPr="00487911" w:rsidRDefault="00F03753" w:rsidP="00453A90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Latviešu valoda</w:t>
            </w:r>
            <w:r w:rsidR="00513248"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 zināšanas</w:t>
            </w:r>
          </w:p>
        </w:tc>
        <w:tc>
          <w:tcPr>
            <w:tcW w:w="1985" w:type="dxa"/>
          </w:tcPr>
          <w:p w14:paraId="66CCE32F" w14:textId="77777777" w:rsidR="0079670D" w:rsidRPr="00487911" w:rsidRDefault="0079670D" w:rsidP="00925E1E">
            <w:pPr>
              <w:spacing w:line="29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13248" w:rsidRPr="00487911" w14:paraId="03DC2FEB" w14:textId="77777777" w:rsidTr="00867492">
        <w:tc>
          <w:tcPr>
            <w:tcW w:w="713" w:type="dxa"/>
          </w:tcPr>
          <w:p w14:paraId="0BD51815" w14:textId="756395FA" w:rsidR="00513248" w:rsidRPr="00487911" w:rsidRDefault="00513248" w:rsidP="00453A90">
            <w:pPr>
              <w:spacing w:line="293" w:lineRule="atLeast"/>
              <w:ind w:firstLine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5628" w:type="dxa"/>
          </w:tcPr>
          <w:p w14:paraId="09098A5D" w14:textId="157BBA8F" w:rsidR="00513248" w:rsidRPr="00487911" w:rsidRDefault="00513248" w:rsidP="00453A90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Svešvalodas zināšanas</w:t>
            </w:r>
          </w:p>
        </w:tc>
        <w:tc>
          <w:tcPr>
            <w:tcW w:w="1985" w:type="dxa"/>
          </w:tcPr>
          <w:p w14:paraId="4E0DD61F" w14:textId="77777777" w:rsidR="00513248" w:rsidRPr="00487911" w:rsidRDefault="00513248" w:rsidP="00925E1E">
            <w:pPr>
              <w:spacing w:line="29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C4A36" w:rsidRPr="00487911" w14:paraId="15FFF2D1" w14:textId="77777777" w:rsidTr="00867492">
        <w:tc>
          <w:tcPr>
            <w:tcW w:w="6341" w:type="dxa"/>
            <w:gridSpan w:val="2"/>
          </w:tcPr>
          <w:p w14:paraId="4131A3D6" w14:textId="2DA9D297" w:rsidR="004C4A36" w:rsidRPr="00487911" w:rsidRDefault="004C4A36" w:rsidP="00925E1E">
            <w:pPr>
              <w:spacing w:line="293" w:lineRule="atLeast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879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Kopā:</w:t>
            </w:r>
          </w:p>
        </w:tc>
        <w:tc>
          <w:tcPr>
            <w:tcW w:w="1985" w:type="dxa"/>
          </w:tcPr>
          <w:p w14:paraId="28671792" w14:textId="77777777" w:rsidR="004C4A36" w:rsidRPr="00487911" w:rsidRDefault="004C4A36" w:rsidP="00925E1E">
            <w:pPr>
              <w:spacing w:line="293" w:lineRule="atLeast"/>
              <w:ind w:firstLine="709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14:paraId="5C26D1DD" w14:textId="77777777" w:rsidR="0079670D" w:rsidRPr="00487911" w:rsidRDefault="0079670D" w:rsidP="00925E1E">
      <w:pPr>
        <w:spacing w:after="0" w:line="293" w:lineRule="atLeast"/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3FD768BC" w14:textId="207BE4AC" w:rsidR="0079670D" w:rsidRPr="00487911" w:rsidRDefault="0079670D" w:rsidP="00925E1E">
      <w:pPr>
        <w:spacing w:after="0" w:line="293" w:lineRule="atLeast"/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4C004CE9" w14:textId="77777777" w:rsidR="00872ACD" w:rsidRPr="00487911" w:rsidRDefault="00872ACD" w:rsidP="00925E1E">
      <w:pPr>
        <w:spacing w:after="0" w:line="293" w:lineRule="atLeast"/>
        <w:ind w:firstLine="709"/>
        <w:jc w:val="both"/>
        <w:rPr>
          <w:rFonts w:eastAsia="Times New Roman" w:cs="Times New Roman"/>
          <w:szCs w:val="28"/>
          <w:lang w:eastAsia="lv-LV"/>
        </w:rPr>
      </w:pPr>
    </w:p>
    <w:sectPr w:rsidR="00872ACD" w:rsidRPr="00487911" w:rsidSect="00855E1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991" w:bottom="1134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A27CC" w14:textId="77777777" w:rsidR="00D95AE2" w:rsidRDefault="00D95AE2" w:rsidP="003735F1">
      <w:pPr>
        <w:spacing w:after="0" w:line="240" w:lineRule="auto"/>
      </w:pPr>
      <w:r>
        <w:separator/>
      </w:r>
    </w:p>
  </w:endnote>
  <w:endnote w:type="continuationSeparator" w:id="0">
    <w:p w14:paraId="1C533C8A" w14:textId="77777777" w:rsidR="00D95AE2" w:rsidRDefault="00D95AE2" w:rsidP="0037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08E4" w14:textId="5BDFACD5" w:rsidR="003735F1" w:rsidRPr="003735F1" w:rsidRDefault="003735F1">
    <w:pPr>
      <w:pStyle w:val="Footer"/>
      <w:rPr>
        <w:sz w:val="20"/>
        <w:szCs w:val="20"/>
      </w:rPr>
    </w:pPr>
    <w:r w:rsidRPr="003735F1">
      <w:rPr>
        <w:sz w:val="20"/>
        <w:szCs w:val="20"/>
      </w:rPr>
      <w:t>MKNot_</w:t>
    </w:r>
    <w:r w:rsidR="00F502EE">
      <w:rPr>
        <w:sz w:val="20"/>
        <w:szCs w:val="20"/>
      </w:rPr>
      <w:t>2</w:t>
    </w:r>
    <w:r w:rsidR="002F4517">
      <w:rPr>
        <w:sz w:val="20"/>
        <w:szCs w:val="20"/>
      </w:rPr>
      <w:t>8</w:t>
    </w:r>
    <w:r w:rsidR="00D06234">
      <w:rPr>
        <w:sz w:val="20"/>
        <w:szCs w:val="20"/>
      </w:rPr>
      <w:t>0120</w:t>
    </w:r>
    <w:r w:rsidRPr="003735F1">
      <w:rPr>
        <w:sz w:val="20"/>
        <w:szCs w:val="20"/>
      </w:rPr>
      <w:t>_EESLK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7F2E7" w14:textId="395FE49F" w:rsidR="003735F1" w:rsidRPr="003735F1" w:rsidRDefault="003735F1">
    <w:pPr>
      <w:pStyle w:val="Footer"/>
      <w:rPr>
        <w:sz w:val="20"/>
        <w:szCs w:val="20"/>
      </w:rPr>
    </w:pPr>
    <w:r w:rsidRPr="003735F1">
      <w:rPr>
        <w:sz w:val="20"/>
        <w:szCs w:val="20"/>
      </w:rPr>
      <w:t>MKNot_</w:t>
    </w:r>
    <w:r w:rsidR="002F4517">
      <w:rPr>
        <w:sz w:val="20"/>
        <w:szCs w:val="20"/>
      </w:rPr>
      <w:t>28</w:t>
    </w:r>
    <w:r w:rsidR="00D06234">
      <w:rPr>
        <w:sz w:val="20"/>
        <w:szCs w:val="20"/>
      </w:rPr>
      <w:t>0120</w:t>
    </w:r>
    <w:r w:rsidRPr="003735F1">
      <w:rPr>
        <w:sz w:val="20"/>
        <w:szCs w:val="20"/>
      </w:rPr>
      <w:t>_EESLK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E0873" w14:textId="77777777" w:rsidR="00D95AE2" w:rsidRDefault="00D95AE2" w:rsidP="003735F1">
      <w:pPr>
        <w:spacing w:after="0" w:line="240" w:lineRule="auto"/>
      </w:pPr>
      <w:r>
        <w:separator/>
      </w:r>
    </w:p>
  </w:footnote>
  <w:footnote w:type="continuationSeparator" w:id="0">
    <w:p w14:paraId="188F62E6" w14:textId="77777777" w:rsidR="00D95AE2" w:rsidRDefault="00D95AE2" w:rsidP="0037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580597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725C7512" w14:textId="029CBD7E" w:rsidR="003735F1" w:rsidRPr="003735F1" w:rsidRDefault="003735F1">
        <w:pPr>
          <w:pStyle w:val="Header"/>
          <w:jc w:val="center"/>
          <w:rPr>
            <w:sz w:val="20"/>
            <w:szCs w:val="20"/>
          </w:rPr>
        </w:pPr>
        <w:r w:rsidRPr="003735F1">
          <w:rPr>
            <w:sz w:val="20"/>
            <w:szCs w:val="20"/>
          </w:rPr>
          <w:fldChar w:fldCharType="begin"/>
        </w:r>
        <w:r w:rsidRPr="003735F1">
          <w:rPr>
            <w:sz w:val="20"/>
            <w:szCs w:val="20"/>
          </w:rPr>
          <w:instrText xml:space="preserve"> PAGE   \* MERGEFORMAT </w:instrText>
        </w:r>
        <w:r w:rsidRPr="003735F1">
          <w:rPr>
            <w:sz w:val="20"/>
            <w:szCs w:val="20"/>
          </w:rPr>
          <w:fldChar w:fldCharType="separate"/>
        </w:r>
        <w:r w:rsidR="00683C33">
          <w:rPr>
            <w:noProof/>
            <w:sz w:val="20"/>
            <w:szCs w:val="20"/>
          </w:rPr>
          <w:t>2</w:t>
        </w:r>
        <w:r w:rsidRPr="003735F1">
          <w:rPr>
            <w:noProof/>
            <w:sz w:val="20"/>
            <w:szCs w:val="20"/>
          </w:rPr>
          <w:fldChar w:fldCharType="end"/>
        </w:r>
      </w:p>
    </w:sdtContent>
  </w:sdt>
  <w:p w14:paraId="6391010F" w14:textId="77777777" w:rsidR="003735F1" w:rsidRDefault="00373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4DC2" w14:textId="3A646CDC" w:rsidR="003735F1" w:rsidRDefault="003735F1">
    <w:pPr>
      <w:pStyle w:val="Header"/>
      <w:jc w:val="center"/>
    </w:pPr>
  </w:p>
  <w:p w14:paraId="635F0239" w14:textId="77777777" w:rsidR="003735F1" w:rsidRDefault="00373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066"/>
    <w:multiLevelType w:val="hybridMultilevel"/>
    <w:tmpl w:val="F0220442"/>
    <w:lvl w:ilvl="0" w:tplc="2FAC6026">
      <w:start w:val="3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A5855"/>
    <w:multiLevelType w:val="hybridMultilevel"/>
    <w:tmpl w:val="90B6FB0E"/>
    <w:lvl w:ilvl="0" w:tplc="0840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11617B"/>
    <w:multiLevelType w:val="multilevel"/>
    <w:tmpl w:val="028865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15EC3275"/>
    <w:multiLevelType w:val="hybridMultilevel"/>
    <w:tmpl w:val="8D64A2E2"/>
    <w:lvl w:ilvl="0" w:tplc="334C4C3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D64BB"/>
    <w:multiLevelType w:val="hybridMultilevel"/>
    <w:tmpl w:val="276EED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0274B2"/>
    <w:multiLevelType w:val="hybridMultilevel"/>
    <w:tmpl w:val="72A24ADA"/>
    <w:lvl w:ilvl="0" w:tplc="D952A15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Bidi" w:hint="default"/>
        <w:color w:val="1F3763" w:themeColor="accent1" w:themeShade="7F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7D3D"/>
    <w:multiLevelType w:val="multilevel"/>
    <w:tmpl w:val="E280CC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439033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433B32"/>
    <w:multiLevelType w:val="hybridMultilevel"/>
    <w:tmpl w:val="3BFEF7C6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A3055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C87437"/>
    <w:multiLevelType w:val="hybridMultilevel"/>
    <w:tmpl w:val="51D27B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D1DE5"/>
    <w:multiLevelType w:val="multilevel"/>
    <w:tmpl w:val="61EAEA9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60"/>
    <w:rsid w:val="00025BF3"/>
    <w:rsid w:val="00027F2B"/>
    <w:rsid w:val="00057D4F"/>
    <w:rsid w:val="00074697"/>
    <w:rsid w:val="00074F25"/>
    <w:rsid w:val="000C5050"/>
    <w:rsid w:val="0012210E"/>
    <w:rsid w:val="001272BF"/>
    <w:rsid w:val="00172278"/>
    <w:rsid w:val="00176FEA"/>
    <w:rsid w:val="00197FD6"/>
    <w:rsid w:val="001A1578"/>
    <w:rsid w:val="001D23C8"/>
    <w:rsid w:val="001E456A"/>
    <w:rsid w:val="001F5BCE"/>
    <w:rsid w:val="002601BC"/>
    <w:rsid w:val="00263649"/>
    <w:rsid w:val="00273C44"/>
    <w:rsid w:val="002B7622"/>
    <w:rsid w:val="002C3BD0"/>
    <w:rsid w:val="002C7782"/>
    <w:rsid w:val="002D1AE7"/>
    <w:rsid w:val="002D2EB6"/>
    <w:rsid w:val="002D66A1"/>
    <w:rsid w:val="002F1809"/>
    <w:rsid w:val="002F4517"/>
    <w:rsid w:val="002F5F4A"/>
    <w:rsid w:val="003154BC"/>
    <w:rsid w:val="00335837"/>
    <w:rsid w:val="003735F1"/>
    <w:rsid w:val="00377286"/>
    <w:rsid w:val="0038754A"/>
    <w:rsid w:val="003977E4"/>
    <w:rsid w:val="003F13A9"/>
    <w:rsid w:val="00424B0B"/>
    <w:rsid w:val="00453A90"/>
    <w:rsid w:val="00457C77"/>
    <w:rsid w:val="0046377C"/>
    <w:rsid w:val="00487911"/>
    <w:rsid w:val="00492A10"/>
    <w:rsid w:val="004968E5"/>
    <w:rsid w:val="004B1535"/>
    <w:rsid w:val="004B203C"/>
    <w:rsid w:val="004C4A36"/>
    <w:rsid w:val="004E552A"/>
    <w:rsid w:val="005062F0"/>
    <w:rsid w:val="00513248"/>
    <w:rsid w:val="00515118"/>
    <w:rsid w:val="00524873"/>
    <w:rsid w:val="00536E9E"/>
    <w:rsid w:val="00541EDA"/>
    <w:rsid w:val="0058621C"/>
    <w:rsid w:val="0059023B"/>
    <w:rsid w:val="005B0C4C"/>
    <w:rsid w:val="005E19BB"/>
    <w:rsid w:val="005F3251"/>
    <w:rsid w:val="00626C94"/>
    <w:rsid w:val="006736A3"/>
    <w:rsid w:val="00681192"/>
    <w:rsid w:val="00683C33"/>
    <w:rsid w:val="006B7B10"/>
    <w:rsid w:val="006D61B4"/>
    <w:rsid w:val="006E10F3"/>
    <w:rsid w:val="006F4494"/>
    <w:rsid w:val="006F4F77"/>
    <w:rsid w:val="0070445C"/>
    <w:rsid w:val="0070621E"/>
    <w:rsid w:val="007140B3"/>
    <w:rsid w:val="0075201A"/>
    <w:rsid w:val="00756B93"/>
    <w:rsid w:val="00773BAE"/>
    <w:rsid w:val="00777275"/>
    <w:rsid w:val="00795E32"/>
    <w:rsid w:val="0079670D"/>
    <w:rsid w:val="007C0F88"/>
    <w:rsid w:val="007E68D6"/>
    <w:rsid w:val="007F7E82"/>
    <w:rsid w:val="008218E7"/>
    <w:rsid w:val="008353BA"/>
    <w:rsid w:val="00855E19"/>
    <w:rsid w:val="0086197D"/>
    <w:rsid w:val="00867492"/>
    <w:rsid w:val="00872ACD"/>
    <w:rsid w:val="008829FF"/>
    <w:rsid w:val="008A49EA"/>
    <w:rsid w:val="008C089E"/>
    <w:rsid w:val="008D00C5"/>
    <w:rsid w:val="008E3556"/>
    <w:rsid w:val="008E4899"/>
    <w:rsid w:val="00904FB0"/>
    <w:rsid w:val="00917A70"/>
    <w:rsid w:val="00920118"/>
    <w:rsid w:val="009215AE"/>
    <w:rsid w:val="00925E1E"/>
    <w:rsid w:val="0092686F"/>
    <w:rsid w:val="00926DE2"/>
    <w:rsid w:val="00941FBE"/>
    <w:rsid w:val="009457B0"/>
    <w:rsid w:val="00982350"/>
    <w:rsid w:val="009A3C51"/>
    <w:rsid w:val="009E5B5E"/>
    <w:rsid w:val="00A01F52"/>
    <w:rsid w:val="00A06152"/>
    <w:rsid w:val="00A27BCC"/>
    <w:rsid w:val="00A807FB"/>
    <w:rsid w:val="00A83A8C"/>
    <w:rsid w:val="00AD2E1F"/>
    <w:rsid w:val="00AF45F3"/>
    <w:rsid w:val="00AF4916"/>
    <w:rsid w:val="00B34A60"/>
    <w:rsid w:val="00B40DE0"/>
    <w:rsid w:val="00B42A0A"/>
    <w:rsid w:val="00B5415D"/>
    <w:rsid w:val="00B57895"/>
    <w:rsid w:val="00B625CB"/>
    <w:rsid w:val="00B75B31"/>
    <w:rsid w:val="00B75D48"/>
    <w:rsid w:val="00BA2E1E"/>
    <w:rsid w:val="00BA592F"/>
    <w:rsid w:val="00BB4AB4"/>
    <w:rsid w:val="00BC070C"/>
    <w:rsid w:val="00C04A5E"/>
    <w:rsid w:val="00C25883"/>
    <w:rsid w:val="00C47904"/>
    <w:rsid w:val="00C775EB"/>
    <w:rsid w:val="00C90E29"/>
    <w:rsid w:val="00CA0DDE"/>
    <w:rsid w:val="00CA5E32"/>
    <w:rsid w:val="00CB56A6"/>
    <w:rsid w:val="00CC2E3A"/>
    <w:rsid w:val="00CC427D"/>
    <w:rsid w:val="00CC638C"/>
    <w:rsid w:val="00CF0763"/>
    <w:rsid w:val="00D06234"/>
    <w:rsid w:val="00D07A6C"/>
    <w:rsid w:val="00D2266E"/>
    <w:rsid w:val="00D23135"/>
    <w:rsid w:val="00D23D77"/>
    <w:rsid w:val="00D55A1D"/>
    <w:rsid w:val="00D91328"/>
    <w:rsid w:val="00D95AE2"/>
    <w:rsid w:val="00DD23AD"/>
    <w:rsid w:val="00DE6968"/>
    <w:rsid w:val="00DE6C9F"/>
    <w:rsid w:val="00E1670A"/>
    <w:rsid w:val="00E3575D"/>
    <w:rsid w:val="00E37364"/>
    <w:rsid w:val="00E513D4"/>
    <w:rsid w:val="00E773CC"/>
    <w:rsid w:val="00E8027C"/>
    <w:rsid w:val="00E904CA"/>
    <w:rsid w:val="00EB37FF"/>
    <w:rsid w:val="00EB4FEE"/>
    <w:rsid w:val="00EB53B9"/>
    <w:rsid w:val="00EC39FB"/>
    <w:rsid w:val="00EC433D"/>
    <w:rsid w:val="00EC57E0"/>
    <w:rsid w:val="00F03753"/>
    <w:rsid w:val="00F16FA6"/>
    <w:rsid w:val="00F502EE"/>
    <w:rsid w:val="00F83499"/>
    <w:rsid w:val="00F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0F23C2"/>
  <w15:chartTrackingRefBased/>
  <w15:docId w15:val="{06F1CD6D-F5F3-4054-A5E9-A24BEC19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4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A60"/>
    <w:rPr>
      <w:color w:val="0000FF"/>
      <w:u w:val="single"/>
    </w:rPr>
  </w:style>
  <w:style w:type="paragraph" w:customStyle="1" w:styleId="tv213">
    <w:name w:val="tv213"/>
    <w:basedOn w:val="Normal"/>
    <w:rsid w:val="00B34A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B34A60"/>
  </w:style>
  <w:style w:type="paragraph" w:styleId="BalloonText">
    <w:name w:val="Balloon Text"/>
    <w:basedOn w:val="Normal"/>
    <w:link w:val="BalloonTextChar"/>
    <w:uiPriority w:val="99"/>
    <w:semiHidden/>
    <w:unhideWhenUsed/>
    <w:rsid w:val="00B3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6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34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4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52A"/>
    <w:rPr>
      <w:b/>
      <w:bCs/>
      <w:sz w:val="20"/>
      <w:szCs w:val="20"/>
    </w:rPr>
  </w:style>
  <w:style w:type="paragraph" w:customStyle="1" w:styleId="tvhtml">
    <w:name w:val="tv_html"/>
    <w:basedOn w:val="Normal"/>
    <w:rsid w:val="004E55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E6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F1"/>
  </w:style>
  <w:style w:type="paragraph" w:styleId="Footer">
    <w:name w:val="footer"/>
    <w:basedOn w:val="Normal"/>
    <w:link w:val="FooterChar"/>
    <w:uiPriority w:val="99"/>
    <w:unhideWhenUsed/>
    <w:rsid w:val="00373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F1"/>
  </w:style>
  <w:style w:type="paragraph" w:styleId="NormalWeb">
    <w:name w:val="Normal (Web)"/>
    <w:basedOn w:val="Normal"/>
    <w:uiPriority w:val="99"/>
    <w:semiHidden/>
    <w:unhideWhenUsed/>
    <w:rsid w:val="009E5B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E5B5E"/>
    <w:rPr>
      <w:b/>
      <w:bCs/>
    </w:rPr>
  </w:style>
  <w:style w:type="table" w:styleId="TableGrid">
    <w:name w:val="Table Grid"/>
    <w:basedOn w:val="TableNormal"/>
    <w:uiPriority w:val="39"/>
    <w:rsid w:val="00457C7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F44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E10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0535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4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47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070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15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73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570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6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6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6370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54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9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438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8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sc.europa.eu/lv/polici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na.Blaske@mk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3080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sites/default/files/cefr-lv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6CD5-12D1-463A-8E61-D76574FD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6659</Words>
  <Characters>3796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Marina Pankova</cp:lastModifiedBy>
  <cp:revision>2</cp:revision>
  <cp:lastPrinted>2020-01-08T11:00:00Z</cp:lastPrinted>
  <dcterms:created xsi:type="dcterms:W3CDTF">2020-01-28T09:38:00Z</dcterms:created>
  <dcterms:modified xsi:type="dcterms:W3CDTF">2020-01-28T09:38:00Z</dcterms:modified>
</cp:coreProperties>
</file>