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42DE" w:rsidR="0045521A" w:rsidP="00AC0E7A" w:rsidRDefault="0045521A" w14:paraId="5AE18AF0" w14:textId="77777777">
      <w:pPr>
        <w:keepNext/>
        <w:tabs>
          <w:tab w:val="left" w:pos="6804"/>
        </w:tabs>
        <w:spacing w:after="0" w:line="240" w:lineRule="auto"/>
        <w:jc w:val="right"/>
        <w:outlineLvl w:val="4"/>
        <w:rPr>
          <w:rFonts w:ascii="Times New Roman" w:hAnsi="Times New Roman" w:eastAsia="Times New Roman"/>
          <w:i/>
          <w:iCs/>
          <w:sz w:val="28"/>
          <w:szCs w:val="28"/>
          <w:lang w:val="lv-LV"/>
        </w:rPr>
      </w:pPr>
      <w:r w:rsidRPr="008742DE">
        <w:rPr>
          <w:rFonts w:ascii="Times New Roman" w:hAnsi="Times New Roman" w:eastAsia="Times New Roman"/>
          <w:i/>
          <w:iCs/>
          <w:sz w:val="28"/>
          <w:szCs w:val="28"/>
          <w:lang w:val="lv-LV"/>
        </w:rPr>
        <w:t>Projekts</w:t>
      </w:r>
    </w:p>
    <w:p w:rsidRPr="008742DE" w:rsidR="0045521A" w:rsidP="00AC0E7A" w:rsidRDefault="0045521A" w14:paraId="199C0264" w14:textId="77777777">
      <w:pPr>
        <w:spacing w:after="0" w:line="240" w:lineRule="auto"/>
        <w:jc w:val="center"/>
        <w:rPr>
          <w:rFonts w:ascii="Times New Roman" w:hAnsi="Times New Roman" w:eastAsia="Times New Roman"/>
          <w:bCs/>
          <w:noProof/>
          <w:sz w:val="28"/>
          <w:szCs w:val="28"/>
          <w:lang w:val="lv-LV"/>
        </w:rPr>
      </w:pPr>
    </w:p>
    <w:p w:rsidRPr="008742DE" w:rsidR="0045521A" w:rsidP="00AC0E7A" w:rsidRDefault="0045521A" w14:paraId="11146AB5" w14:textId="77777777">
      <w:pPr>
        <w:spacing w:after="0" w:line="240" w:lineRule="auto"/>
        <w:jc w:val="center"/>
        <w:rPr>
          <w:rFonts w:ascii="Times New Roman" w:hAnsi="Times New Roman" w:eastAsia="Times New Roman"/>
          <w:bCs/>
          <w:noProof/>
          <w:sz w:val="28"/>
          <w:szCs w:val="28"/>
          <w:lang w:val="lv-LV"/>
        </w:rPr>
      </w:pPr>
      <w:r w:rsidRPr="008742DE">
        <w:rPr>
          <w:rFonts w:ascii="Times New Roman" w:hAnsi="Times New Roman" w:eastAsia="Times New Roman"/>
          <w:bCs/>
          <w:noProof/>
          <w:sz w:val="28"/>
          <w:szCs w:val="28"/>
          <w:lang w:val="lv-LV"/>
        </w:rPr>
        <w:t>LATVIJAS REPUBLIKAS MINISTRU KABINETA</w:t>
      </w:r>
    </w:p>
    <w:p w:rsidRPr="008742DE" w:rsidR="0045521A" w:rsidP="00AC0E7A" w:rsidRDefault="0045521A" w14:paraId="574E53F4" w14:textId="77777777">
      <w:pPr>
        <w:spacing w:after="0" w:line="240" w:lineRule="auto"/>
        <w:jc w:val="center"/>
        <w:rPr>
          <w:rFonts w:ascii="Times New Roman" w:hAnsi="Times New Roman" w:eastAsia="Times New Roman"/>
          <w:sz w:val="28"/>
          <w:szCs w:val="28"/>
          <w:u w:val="single"/>
          <w:lang w:val="lv-LV"/>
        </w:rPr>
      </w:pPr>
      <w:r w:rsidRPr="008742DE">
        <w:rPr>
          <w:rFonts w:ascii="Times New Roman" w:hAnsi="Times New Roman" w:eastAsia="Times New Roman"/>
          <w:sz w:val="28"/>
          <w:szCs w:val="28"/>
          <w:lang w:val="lv-LV"/>
        </w:rPr>
        <w:t>SĒDES PROTOKOLLĒMUMS</w:t>
      </w:r>
    </w:p>
    <w:p w:rsidRPr="008742DE" w:rsidR="0045521A" w:rsidP="00AC0E7A" w:rsidRDefault="0045521A" w14:paraId="72F7AC4D" w14:textId="77777777">
      <w:pPr>
        <w:spacing w:after="0" w:line="240" w:lineRule="auto"/>
        <w:jc w:val="center"/>
        <w:rPr>
          <w:rFonts w:ascii="Times New Roman" w:hAnsi="Times New Roman" w:eastAsia="Times New Roman"/>
          <w:sz w:val="28"/>
          <w:szCs w:val="28"/>
          <w:lang w:val="lv-LV"/>
        </w:rPr>
      </w:pPr>
    </w:p>
    <w:p w:rsidRPr="008742DE" w:rsidR="0045521A" w:rsidP="00AC0E7A" w:rsidRDefault="0045521A" w14:paraId="2299FF0F" w14:textId="77777777">
      <w:pPr>
        <w:spacing w:after="0" w:line="240" w:lineRule="auto"/>
        <w:jc w:val="center"/>
        <w:rPr>
          <w:rFonts w:ascii="Times New Roman" w:hAnsi="Times New Roman" w:eastAsia="Times New Roman"/>
          <w:sz w:val="28"/>
          <w:szCs w:val="28"/>
          <w:lang w:val="lv-LV"/>
        </w:rPr>
      </w:pPr>
      <w:r w:rsidRPr="008742DE">
        <w:rPr>
          <w:rFonts w:ascii="Times New Roman" w:hAnsi="Times New Roman" w:eastAsia="Times New Roman"/>
          <w:sz w:val="28"/>
          <w:szCs w:val="28"/>
          <w:lang w:val="lv-LV"/>
        </w:rPr>
        <w:t>Rīgā</w:t>
      </w:r>
      <w:r w:rsidRPr="008742DE">
        <w:rPr>
          <w:rFonts w:ascii="Times New Roman" w:hAnsi="Times New Roman" w:eastAsia="Times New Roman"/>
          <w:sz w:val="28"/>
          <w:szCs w:val="28"/>
          <w:lang w:val="lv-LV"/>
        </w:rPr>
        <w:tab/>
      </w:r>
      <w:r w:rsidRPr="008742DE">
        <w:rPr>
          <w:rFonts w:ascii="Times New Roman" w:hAnsi="Times New Roman" w:eastAsia="Times New Roman"/>
          <w:sz w:val="28"/>
          <w:szCs w:val="28"/>
          <w:lang w:val="lv-LV"/>
        </w:rPr>
        <w:tab/>
      </w:r>
      <w:r w:rsidRPr="008742DE">
        <w:rPr>
          <w:rFonts w:ascii="Times New Roman" w:hAnsi="Times New Roman" w:eastAsia="Times New Roman"/>
          <w:sz w:val="28"/>
          <w:szCs w:val="28"/>
          <w:lang w:val="lv-LV"/>
        </w:rPr>
        <w:tab/>
      </w:r>
      <w:r w:rsidRPr="008742DE">
        <w:rPr>
          <w:rFonts w:ascii="Times New Roman" w:hAnsi="Times New Roman" w:eastAsia="Times New Roman"/>
          <w:sz w:val="28"/>
          <w:szCs w:val="28"/>
          <w:lang w:val="lv-LV"/>
        </w:rPr>
        <w:tab/>
      </w:r>
      <w:r w:rsidRPr="008742DE">
        <w:rPr>
          <w:rFonts w:ascii="Times New Roman" w:hAnsi="Times New Roman" w:eastAsia="Times New Roman"/>
          <w:sz w:val="28"/>
          <w:szCs w:val="28"/>
          <w:lang w:val="lv-LV"/>
        </w:rPr>
        <w:tab/>
        <w:t xml:space="preserve">  Nr.</w:t>
      </w:r>
      <w:r w:rsidRPr="008742DE">
        <w:rPr>
          <w:rFonts w:ascii="Times New Roman" w:hAnsi="Times New Roman" w:eastAsia="Times New Roman"/>
          <w:sz w:val="28"/>
          <w:szCs w:val="28"/>
          <w:lang w:val="lv-LV"/>
        </w:rPr>
        <w:tab/>
        <w:t xml:space="preserve">             2019.gada ___.__________</w:t>
      </w:r>
    </w:p>
    <w:p w:rsidRPr="008742DE" w:rsidR="0045521A" w:rsidP="00AC0E7A" w:rsidRDefault="0045521A" w14:paraId="08DAAA4F" w14:textId="77777777">
      <w:pPr>
        <w:spacing w:after="0" w:line="240" w:lineRule="auto"/>
        <w:jc w:val="center"/>
        <w:rPr>
          <w:rFonts w:ascii="Times New Roman" w:hAnsi="Times New Roman" w:eastAsia="Times New Roman"/>
          <w:sz w:val="28"/>
          <w:szCs w:val="28"/>
          <w:lang w:val="lv-LV"/>
        </w:rPr>
      </w:pPr>
      <w:r w:rsidRPr="008742DE">
        <w:rPr>
          <w:rFonts w:ascii="Times New Roman" w:hAnsi="Times New Roman" w:eastAsia="Times New Roman"/>
          <w:sz w:val="28"/>
          <w:szCs w:val="28"/>
          <w:lang w:val="lv-LV"/>
        </w:rPr>
        <w:t>.§</w:t>
      </w:r>
    </w:p>
    <w:p w:rsidRPr="008742DE" w:rsidR="0045521A" w:rsidP="00AC0E7A" w:rsidRDefault="0045521A" w14:paraId="47C45398" w14:textId="77777777">
      <w:pPr>
        <w:spacing w:after="0" w:line="240" w:lineRule="auto"/>
        <w:jc w:val="center"/>
        <w:rPr>
          <w:rFonts w:ascii="Times New Roman" w:hAnsi="Times New Roman" w:eastAsia="Times New Roman"/>
          <w:sz w:val="28"/>
          <w:szCs w:val="28"/>
          <w:lang w:val="lv-LV"/>
        </w:rPr>
      </w:pPr>
    </w:p>
    <w:p w:rsidRPr="0013507D" w:rsidR="0045521A" w:rsidP="00AC0E7A" w:rsidRDefault="0045521A" w14:paraId="51C7BF37" w14:textId="77777777">
      <w:pPr>
        <w:spacing w:after="0" w:line="240" w:lineRule="auto"/>
        <w:ind w:firstLine="720"/>
        <w:jc w:val="center"/>
        <w:rPr>
          <w:rFonts w:ascii="Times New Roman" w:hAnsi="Times New Roman" w:eastAsia="Times New Roman"/>
          <w:b/>
          <w:sz w:val="28"/>
          <w:szCs w:val="28"/>
          <w:lang w:val="lv-LV"/>
        </w:rPr>
      </w:pPr>
      <w:r w:rsidRPr="0013507D">
        <w:rPr>
          <w:rFonts w:ascii="Times New Roman" w:hAnsi="Times New Roman" w:eastAsia="Times New Roman"/>
          <w:b/>
          <w:sz w:val="28"/>
          <w:szCs w:val="28"/>
          <w:lang w:val="lv-LV"/>
        </w:rPr>
        <w:t>Informatīvais ziņojums</w:t>
      </w:r>
    </w:p>
    <w:p w:rsidRPr="0013507D" w:rsidR="0045521A" w:rsidP="00AC0E7A" w:rsidRDefault="0045521A" w14:paraId="76FF8861" w14:textId="13C6AE10">
      <w:pPr>
        <w:spacing w:after="0" w:line="240" w:lineRule="auto"/>
        <w:ind w:right="227" w:firstLine="720"/>
        <w:jc w:val="center"/>
        <w:rPr>
          <w:rFonts w:ascii="Times New Roman" w:hAnsi="Times New Roman" w:eastAsia="Times New Roman"/>
          <w:b/>
          <w:sz w:val="28"/>
          <w:szCs w:val="28"/>
          <w:lang w:val="lv-LV"/>
        </w:rPr>
      </w:pPr>
      <w:r w:rsidRPr="0013507D">
        <w:rPr>
          <w:rFonts w:ascii="Times New Roman" w:hAnsi="Times New Roman" w:eastAsia="Times New Roman"/>
          <w:b/>
          <w:sz w:val="28"/>
          <w:szCs w:val="28"/>
          <w:lang w:val="lv-LV"/>
        </w:rPr>
        <w:t xml:space="preserve"> </w:t>
      </w:r>
      <w:r w:rsidRPr="0013507D" w:rsidR="00464FC5">
        <w:rPr>
          <w:rFonts w:ascii="Times New Roman" w:hAnsi="Times New Roman" w:eastAsia="Times New Roman"/>
          <w:b/>
          <w:sz w:val="28"/>
          <w:szCs w:val="28"/>
          <w:lang w:val="lv-LV"/>
        </w:rPr>
        <w:t>“</w:t>
      </w:r>
      <w:r w:rsidRPr="00A808F5" w:rsidR="00A808F5">
        <w:rPr>
          <w:rFonts w:ascii="Times New Roman" w:hAnsi="Times New Roman" w:eastAsia="Times New Roman"/>
          <w:b/>
          <w:sz w:val="28"/>
          <w:szCs w:val="28"/>
          <w:lang w:val="lv-LV"/>
        </w:rPr>
        <w:t>Par numerācijas resursu maksājumu un nepieciešamību iedalīt numerācijas resursus lietu internetam un mašīnas-mašīnas sakaru pakalpojumiem</w:t>
      </w:r>
      <w:r w:rsidRPr="0013507D" w:rsidR="00464FC5">
        <w:rPr>
          <w:rFonts w:ascii="Times New Roman" w:hAnsi="Times New Roman" w:eastAsia="Times New Roman"/>
          <w:b/>
          <w:sz w:val="28"/>
          <w:szCs w:val="28"/>
          <w:lang w:val="lv-LV"/>
        </w:rPr>
        <w:t>”</w:t>
      </w:r>
    </w:p>
    <w:p w:rsidRPr="008742DE" w:rsidR="0045521A" w:rsidP="008934F2" w:rsidRDefault="0045521A" w14:paraId="441FE48E" w14:textId="77777777">
      <w:pPr>
        <w:spacing w:after="0" w:line="240" w:lineRule="auto"/>
        <w:rPr>
          <w:rFonts w:ascii="Times New Roman" w:hAnsi="Times New Roman" w:eastAsia="Times New Roman"/>
          <w:sz w:val="28"/>
          <w:szCs w:val="28"/>
          <w:lang w:val="lv-LV"/>
        </w:rPr>
      </w:pPr>
      <w:r w:rsidRPr="008742DE">
        <w:rPr>
          <w:rFonts w:ascii="Times New Roman" w:hAnsi="Times New Roman" w:eastAsia="Times New Roman"/>
          <w:b/>
          <w:bCs/>
          <w:sz w:val="28"/>
          <w:szCs w:val="28"/>
          <w:lang w:val="lv-LV"/>
        </w:rPr>
        <w:t xml:space="preserve">TA- </w:t>
      </w:r>
      <w:r w:rsidRPr="005B4BAA">
        <w:rPr>
          <w:rFonts w:ascii="Times New Roman" w:hAnsi="Times New Roman" w:eastAsia="Times New Roman"/>
          <w:sz w:val="28"/>
          <w:szCs w:val="28"/>
          <w:lang w:val="lv-LV"/>
        </w:rPr>
        <w:t>_______________________________________________________________</w:t>
      </w:r>
    </w:p>
    <w:p w:rsidRPr="008742DE" w:rsidR="0045521A" w:rsidP="00AC0E7A" w:rsidRDefault="0045521A" w14:paraId="168FE40B" w14:textId="77777777">
      <w:pPr>
        <w:spacing w:after="0" w:line="240" w:lineRule="auto"/>
        <w:jc w:val="center"/>
        <w:rPr>
          <w:rFonts w:ascii="Times New Roman" w:hAnsi="Times New Roman" w:eastAsia="Times New Roman"/>
          <w:sz w:val="28"/>
          <w:szCs w:val="28"/>
          <w:lang w:val="lv-LV"/>
        </w:rPr>
      </w:pPr>
      <w:r w:rsidRPr="008742DE">
        <w:rPr>
          <w:rFonts w:ascii="Times New Roman" w:hAnsi="Times New Roman" w:eastAsia="Times New Roman"/>
          <w:sz w:val="28"/>
          <w:szCs w:val="28"/>
          <w:lang w:val="lv-LV"/>
        </w:rPr>
        <w:t>(______________________)</w:t>
      </w:r>
    </w:p>
    <w:p w:rsidRPr="008742DE" w:rsidR="0045521A" w:rsidP="00AC0E7A" w:rsidRDefault="0045521A" w14:paraId="292C4646" w14:textId="77777777">
      <w:pPr>
        <w:spacing w:after="0" w:line="240" w:lineRule="auto"/>
        <w:jc w:val="both"/>
        <w:rPr>
          <w:rFonts w:ascii="Times New Roman" w:hAnsi="Times New Roman" w:eastAsia="Times New Roman"/>
          <w:sz w:val="28"/>
          <w:szCs w:val="28"/>
          <w:lang w:val="lv-LV"/>
        </w:rPr>
      </w:pPr>
    </w:p>
    <w:p w:rsidRPr="00E80381" w:rsidR="00A54445" w:rsidP="006739F5" w:rsidRDefault="00C36F9F" w14:paraId="2290C1D3" w14:textId="2ABAB741">
      <w:pPr>
        <w:numPr>
          <w:ilvl w:val="0"/>
          <w:numId w:val="1"/>
        </w:numPr>
        <w:tabs>
          <w:tab w:val="left" w:pos="1080"/>
          <w:tab w:val="left" w:pos="8789"/>
        </w:tabs>
        <w:spacing w:after="0" w:line="240" w:lineRule="auto"/>
        <w:ind w:left="357" w:right="283" w:hanging="357"/>
        <w:contextualSpacing/>
        <w:jc w:val="both"/>
        <w:rPr>
          <w:rFonts w:ascii="Times New Roman" w:hAnsi="Times New Roman" w:eastAsia="Times New Roman"/>
          <w:sz w:val="28"/>
          <w:szCs w:val="28"/>
          <w:lang w:val="lv-LV"/>
        </w:rPr>
      </w:pPr>
      <w:r w:rsidRPr="008742DE">
        <w:rPr>
          <w:rFonts w:ascii="Times New Roman" w:hAnsi="Times New Roman" w:eastAsia="Times New Roman"/>
          <w:sz w:val="28"/>
          <w:szCs w:val="28"/>
          <w:lang w:val="lv-LV"/>
        </w:rPr>
        <w:t>Pieņemt zināšanai iesniegto informatīvo ziņojumu</w:t>
      </w:r>
      <w:r w:rsidR="00D23C54">
        <w:rPr>
          <w:rFonts w:ascii="Times New Roman" w:hAnsi="Times New Roman" w:eastAsia="Times New Roman"/>
          <w:sz w:val="28"/>
          <w:szCs w:val="28"/>
          <w:lang w:val="lv-LV"/>
        </w:rPr>
        <w:t xml:space="preserve"> </w:t>
      </w:r>
      <w:r w:rsidRPr="00D23C54" w:rsidR="00D23C54">
        <w:rPr>
          <w:rFonts w:ascii="Times New Roman" w:hAnsi="Times New Roman" w:eastAsia="Times New Roman"/>
          <w:sz w:val="28"/>
          <w:szCs w:val="28"/>
          <w:lang w:val="lv-LV"/>
        </w:rPr>
        <w:t>“Par numerācijas resursu maksu un nepieciešamību iedalīt numerācijas resursus lietu internetam un mašīnas-mašīnas sakaru pakalpojumiem”</w:t>
      </w:r>
      <w:r w:rsidRPr="008742DE" w:rsidR="00C5286F">
        <w:rPr>
          <w:rFonts w:ascii="Times New Roman" w:hAnsi="Times New Roman" w:eastAsia="Times New Roman"/>
          <w:sz w:val="28"/>
          <w:szCs w:val="28"/>
          <w:lang w:val="lv-LV"/>
        </w:rPr>
        <w:t>.</w:t>
      </w:r>
    </w:p>
    <w:p w:rsidR="00862EB5" w:rsidP="00463E63" w:rsidRDefault="00862EB5" w14:paraId="2806CCB3" w14:textId="6718EE1D">
      <w:pPr>
        <w:numPr>
          <w:ilvl w:val="0"/>
          <w:numId w:val="1"/>
        </w:numPr>
        <w:tabs>
          <w:tab w:val="left" w:pos="1080"/>
          <w:tab w:val="left" w:pos="8789"/>
        </w:tabs>
        <w:spacing w:after="0" w:line="240" w:lineRule="auto"/>
        <w:ind w:left="357" w:right="227" w:hanging="357"/>
        <w:jc w:val="both"/>
        <w:rPr>
          <w:rFonts w:ascii="Times New Roman" w:hAnsi="Times New Roman" w:eastAsia="Times New Roman"/>
          <w:sz w:val="28"/>
          <w:szCs w:val="28"/>
          <w:lang w:val="lv-LV"/>
        </w:rPr>
      </w:pPr>
      <w:r w:rsidRPr="00862EB5">
        <w:rPr>
          <w:rFonts w:ascii="Times New Roman" w:hAnsi="Times New Roman" w:eastAsia="Times New Roman"/>
          <w:sz w:val="28"/>
          <w:szCs w:val="28"/>
          <w:lang w:val="lv-LV"/>
        </w:rPr>
        <w:t>Satiksmes ministrijai līdz 2020. gada 1. martam iesniegt priekšlikumus Vides aizsardzības un reģionālās attīstības ministrijai un Vides aizsardzības un reģionālās attīstības ministrijai līdz 2020. gada 1. jūnijam veikt grozījumus Ministru kabineta 2015. gada 30. jūnija noteikumos Nr.367 “Nacionālais numerācijas plāns” par numerācijas iedalīšanu starpierīču sakariem (IoT/M2M)”</w:t>
      </w:r>
      <w:r w:rsidR="00081E5E">
        <w:rPr>
          <w:rFonts w:ascii="Times New Roman" w:hAnsi="Times New Roman" w:eastAsia="Times New Roman"/>
          <w:sz w:val="28"/>
          <w:szCs w:val="28"/>
          <w:lang w:val="lv-LV"/>
        </w:rPr>
        <w:t>.</w:t>
      </w:r>
    </w:p>
    <w:p w:rsidRPr="002E1767" w:rsidR="00842312" w:rsidP="008934F2" w:rsidRDefault="00AC0E7A" w14:paraId="11F75A15" w14:textId="237CCF94">
      <w:pPr>
        <w:numPr>
          <w:ilvl w:val="0"/>
          <w:numId w:val="1"/>
        </w:numPr>
        <w:tabs>
          <w:tab w:val="left" w:pos="1080"/>
        </w:tabs>
        <w:spacing w:after="0" w:line="240" w:lineRule="auto"/>
        <w:ind w:left="357" w:right="227" w:hanging="357"/>
        <w:jc w:val="both"/>
        <w:rPr>
          <w:rFonts w:ascii="Times New Roman" w:hAnsi="Times New Roman" w:eastAsia="Times New Roman"/>
          <w:sz w:val="28"/>
          <w:szCs w:val="28"/>
          <w:lang w:val="lv-LV"/>
        </w:rPr>
      </w:pPr>
      <w:r>
        <w:rPr>
          <w:rFonts w:ascii="Times New Roman" w:hAnsi="Times New Roman" w:eastAsia="Times New Roman"/>
          <w:sz w:val="28"/>
          <w:szCs w:val="28"/>
          <w:lang w:val="lv-LV"/>
        </w:rPr>
        <w:t>Satiksmes ministrijai</w:t>
      </w:r>
      <w:r w:rsidR="000E65A6">
        <w:rPr>
          <w:szCs w:val="24"/>
          <w:lang w:val="lv-LV"/>
        </w:rPr>
        <w:t xml:space="preserve"> </w:t>
      </w:r>
      <w:r w:rsidRPr="005A6990" w:rsidR="005A6990">
        <w:rPr>
          <w:rFonts w:ascii="Times New Roman" w:hAnsi="Times New Roman" w:eastAsia="Times New Roman"/>
          <w:sz w:val="28"/>
          <w:szCs w:val="28"/>
          <w:lang w:val="lv-LV"/>
        </w:rPr>
        <w:t>Eiropas Elektronisko sakaru kodeksa ieviešanas ietvaros</w:t>
      </w:r>
      <w:r w:rsidR="005A6990">
        <w:rPr>
          <w:rFonts w:ascii="Times New Roman" w:hAnsi="Times New Roman" w:eastAsia="Times New Roman"/>
          <w:sz w:val="28"/>
          <w:szCs w:val="28"/>
          <w:lang w:val="lv-LV"/>
        </w:rPr>
        <w:t xml:space="preserve"> </w:t>
      </w:r>
      <w:r w:rsidRPr="005A6990" w:rsidR="005A6990">
        <w:rPr>
          <w:rFonts w:ascii="Times New Roman" w:hAnsi="Times New Roman" w:eastAsia="Times New Roman"/>
          <w:sz w:val="28"/>
          <w:szCs w:val="28"/>
          <w:lang w:val="lv-LV"/>
        </w:rPr>
        <w:t>līdz 2020.gada 21.decembrim</w:t>
      </w:r>
      <w:r w:rsidR="009248D6">
        <w:rPr>
          <w:rFonts w:ascii="Times New Roman" w:hAnsi="Times New Roman" w:eastAsia="Times New Roman"/>
          <w:sz w:val="28"/>
          <w:szCs w:val="28"/>
          <w:lang w:val="lv-LV"/>
        </w:rPr>
        <w:t xml:space="preserve"> </w:t>
      </w:r>
      <w:r w:rsidRPr="008742DE" w:rsidR="00BB457B">
        <w:rPr>
          <w:rFonts w:ascii="Times New Roman" w:hAnsi="Times New Roman" w:eastAsia="Times New Roman"/>
          <w:sz w:val="28"/>
          <w:szCs w:val="28"/>
          <w:lang w:val="lv-LV"/>
        </w:rPr>
        <w:t>sagatavot un normatīvajos aktos noteiktā kārtībā iesniegt</w:t>
      </w:r>
      <w:r w:rsidR="00BD3DDC">
        <w:rPr>
          <w:rFonts w:ascii="Times New Roman" w:hAnsi="Times New Roman" w:eastAsia="Times New Roman"/>
          <w:sz w:val="28"/>
          <w:szCs w:val="28"/>
          <w:lang w:val="lv-LV"/>
        </w:rPr>
        <w:t xml:space="preserve"> </w:t>
      </w:r>
      <w:r w:rsidRPr="003F18E5" w:rsidR="003F18E5">
        <w:rPr>
          <w:rFonts w:ascii="Times New Roman" w:hAnsi="Times New Roman" w:eastAsia="Times New Roman"/>
          <w:sz w:val="28"/>
          <w:szCs w:val="28"/>
          <w:lang w:val="lv-LV"/>
        </w:rPr>
        <w:t>izskatīšanai Ministru kabinetā noteikumu projektu</w:t>
      </w:r>
      <w:r w:rsidRPr="002E1767" w:rsidR="00801199">
        <w:rPr>
          <w:rFonts w:ascii="Times New Roman" w:hAnsi="Times New Roman" w:eastAsia="Times New Roman"/>
          <w:sz w:val="28"/>
          <w:szCs w:val="28"/>
          <w:lang w:val="lv-LV"/>
        </w:rPr>
        <w:t xml:space="preserve">, kas paredz </w:t>
      </w:r>
      <w:r w:rsidR="00475974">
        <w:rPr>
          <w:rFonts w:ascii="Times New Roman" w:hAnsi="Times New Roman" w:eastAsia="Times New Roman"/>
          <w:sz w:val="28"/>
          <w:szCs w:val="28"/>
          <w:lang w:val="lv-LV"/>
        </w:rPr>
        <w:t xml:space="preserve">noteikt </w:t>
      </w:r>
      <w:r w:rsidRPr="002E1767" w:rsidR="00475974">
        <w:rPr>
          <w:rFonts w:ascii="Times New Roman" w:hAnsi="Times New Roman" w:eastAsia="Times New Roman"/>
          <w:sz w:val="28"/>
          <w:szCs w:val="28"/>
          <w:lang w:val="lv-LV"/>
        </w:rPr>
        <w:t>ikgadējās valsts nodevas par numerācijas lietošanas tiesībām</w:t>
      </w:r>
      <w:r w:rsidRPr="00475974" w:rsidR="00475974">
        <w:rPr>
          <w:rFonts w:ascii="Times New Roman" w:hAnsi="Times New Roman" w:eastAsia="Times New Roman"/>
          <w:sz w:val="28"/>
          <w:szCs w:val="28"/>
          <w:lang w:val="lv-LV"/>
        </w:rPr>
        <w:t xml:space="preserve"> </w:t>
      </w:r>
      <w:r w:rsidR="00081E5E">
        <w:rPr>
          <w:rFonts w:ascii="Times New Roman" w:hAnsi="Times New Roman" w:eastAsia="Times New Roman"/>
          <w:sz w:val="28"/>
          <w:szCs w:val="28"/>
          <w:lang w:val="lv-LV"/>
        </w:rPr>
        <w:t>no</w:t>
      </w:r>
      <w:r w:rsidRPr="00475974" w:rsidR="00475974">
        <w:rPr>
          <w:rFonts w:ascii="Times New Roman" w:hAnsi="Times New Roman" w:eastAsia="Times New Roman"/>
          <w:sz w:val="28"/>
          <w:szCs w:val="28"/>
          <w:lang w:val="lv-LV"/>
        </w:rPr>
        <w:t xml:space="preserve"> 2021.gada 1.janvār</w:t>
      </w:r>
      <w:r w:rsidR="00081E5E">
        <w:rPr>
          <w:rFonts w:ascii="Times New Roman" w:hAnsi="Times New Roman" w:eastAsia="Times New Roman"/>
          <w:sz w:val="28"/>
          <w:szCs w:val="28"/>
          <w:lang w:val="lv-LV"/>
        </w:rPr>
        <w:t>a</w:t>
      </w:r>
      <w:r w:rsidRPr="00475974" w:rsidR="00475974">
        <w:rPr>
          <w:rFonts w:ascii="Times New Roman" w:hAnsi="Times New Roman" w:eastAsia="Times New Roman"/>
          <w:sz w:val="28"/>
          <w:szCs w:val="28"/>
          <w:lang w:val="lv-LV"/>
        </w:rPr>
        <w:t xml:space="preserve"> pakalpojuma numuriem un IoT/M2M pakalpojuma numuriem, un </w:t>
      </w:r>
      <w:r w:rsidR="00081E5E">
        <w:rPr>
          <w:rFonts w:ascii="Times New Roman" w:hAnsi="Times New Roman" w:eastAsia="Times New Roman"/>
          <w:sz w:val="28"/>
          <w:szCs w:val="28"/>
          <w:lang w:val="lv-LV"/>
        </w:rPr>
        <w:t>no</w:t>
      </w:r>
      <w:r w:rsidRPr="00475974" w:rsidR="00475974">
        <w:rPr>
          <w:rFonts w:ascii="Times New Roman" w:hAnsi="Times New Roman" w:eastAsia="Times New Roman"/>
          <w:sz w:val="28"/>
          <w:szCs w:val="28"/>
          <w:lang w:val="lv-LV"/>
        </w:rPr>
        <w:t xml:space="preserve"> 2022.gada 1.janvār</w:t>
      </w:r>
      <w:r w:rsidR="00081E5E">
        <w:rPr>
          <w:rFonts w:ascii="Times New Roman" w:hAnsi="Times New Roman" w:eastAsia="Times New Roman"/>
          <w:sz w:val="28"/>
          <w:szCs w:val="28"/>
          <w:lang w:val="lv-LV"/>
        </w:rPr>
        <w:t>a -</w:t>
      </w:r>
      <w:bookmarkStart w:name="_GoBack" w:id="0"/>
      <w:bookmarkEnd w:id="0"/>
      <w:r w:rsidRPr="00475974" w:rsidR="00475974">
        <w:rPr>
          <w:rFonts w:ascii="Times New Roman" w:hAnsi="Times New Roman" w:eastAsia="Times New Roman"/>
          <w:sz w:val="28"/>
          <w:szCs w:val="28"/>
          <w:lang w:val="lv-LV"/>
        </w:rPr>
        <w:t xml:space="preserve"> nacionālajiem numuriem (publiskā fiksētā un publiskā mobilā telefonu tīkla numuri</w:t>
      </w:r>
      <w:r w:rsidR="00475974">
        <w:rPr>
          <w:rFonts w:ascii="Times New Roman" w:hAnsi="Times New Roman" w:eastAsia="Times New Roman"/>
          <w:sz w:val="28"/>
          <w:szCs w:val="28"/>
          <w:lang w:val="lv-LV"/>
        </w:rPr>
        <w:t>em</w:t>
      </w:r>
      <w:r w:rsidRPr="00475974" w:rsidR="00475974">
        <w:rPr>
          <w:rFonts w:ascii="Times New Roman" w:hAnsi="Times New Roman" w:eastAsia="Times New Roman"/>
          <w:sz w:val="28"/>
          <w:szCs w:val="28"/>
          <w:lang w:val="lv-LV"/>
        </w:rPr>
        <w:t>).</w:t>
      </w:r>
    </w:p>
    <w:p w:rsidRPr="002E1767" w:rsidR="00A208A8" w:rsidP="008934F2" w:rsidRDefault="00A208A8" w14:paraId="5947949F" w14:textId="77777777">
      <w:pPr>
        <w:tabs>
          <w:tab w:val="left" w:pos="1080"/>
          <w:tab w:val="left" w:pos="7230"/>
        </w:tabs>
        <w:spacing w:after="0" w:line="240" w:lineRule="auto"/>
        <w:jc w:val="both"/>
        <w:rPr>
          <w:rFonts w:ascii="Times New Roman" w:hAnsi="Times New Roman" w:eastAsia="Times New Roman"/>
          <w:sz w:val="28"/>
          <w:szCs w:val="28"/>
          <w:lang w:val="lv-LV"/>
        </w:rPr>
      </w:pPr>
    </w:p>
    <w:p w:rsidRPr="002E1767" w:rsidR="00EF1371" w:rsidP="008934F2" w:rsidRDefault="00EF1371" w14:paraId="2A1D6C0F" w14:textId="77777777">
      <w:pPr>
        <w:tabs>
          <w:tab w:val="left" w:pos="1080"/>
          <w:tab w:val="left" w:pos="7230"/>
        </w:tabs>
        <w:spacing w:after="0" w:line="240" w:lineRule="auto"/>
        <w:jc w:val="both"/>
        <w:rPr>
          <w:rFonts w:ascii="Times New Roman" w:hAnsi="Times New Roman" w:eastAsia="Times New Roman"/>
          <w:sz w:val="28"/>
          <w:szCs w:val="28"/>
          <w:lang w:val="lv-LV"/>
        </w:rPr>
      </w:pPr>
      <w:r w:rsidRPr="002E1767">
        <w:rPr>
          <w:rFonts w:ascii="Times New Roman" w:hAnsi="Times New Roman" w:eastAsia="Times New Roman"/>
          <w:sz w:val="28"/>
          <w:szCs w:val="28"/>
          <w:lang w:val="lv-LV"/>
        </w:rPr>
        <w:t>Ministru prezidents</w:t>
      </w:r>
      <w:r w:rsidR="002E1767">
        <w:rPr>
          <w:rFonts w:ascii="Times New Roman" w:hAnsi="Times New Roman" w:eastAsia="Times New Roman"/>
          <w:sz w:val="28"/>
          <w:szCs w:val="28"/>
          <w:lang w:val="lv-LV"/>
        </w:rPr>
        <w:t xml:space="preserve"> </w:t>
      </w:r>
      <w:r w:rsidR="002E1767">
        <w:rPr>
          <w:rFonts w:ascii="Times New Roman" w:hAnsi="Times New Roman" w:eastAsia="Times New Roman"/>
          <w:sz w:val="28"/>
          <w:szCs w:val="28"/>
          <w:lang w:val="lv-LV"/>
        </w:rPr>
        <w:tab/>
      </w:r>
      <w:r w:rsidR="007F04F4">
        <w:rPr>
          <w:rFonts w:ascii="Times New Roman" w:hAnsi="Times New Roman" w:eastAsia="Times New Roman"/>
          <w:sz w:val="28"/>
          <w:szCs w:val="28"/>
          <w:lang w:val="lv-LV"/>
        </w:rPr>
        <w:t xml:space="preserve"> </w:t>
      </w:r>
      <w:r w:rsidRPr="002E1767">
        <w:rPr>
          <w:rFonts w:ascii="Times New Roman" w:hAnsi="Times New Roman" w:eastAsia="Times New Roman"/>
          <w:sz w:val="28"/>
          <w:szCs w:val="28"/>
          <w:lang w:val="lv-LV"/>
        </w:rPr>
        <w:t>A. K. Kariņš</w:t>
      </w:r>
    </w:p>
    <w:p w:rsidRPr="002E1767" w:rsidR="0045521A" w:rsidP="008934F2" w:rsidRDefault="0045521A" w14:paraId="45C73C30" w14:textId="77777777">
      <w:pPr>
        <w:spacing w:after="0" w:line="240" w:lineRule="auto"/>
        <w:jc w:val="both"/>
        <w:rPr>
          <w:rFonts w:ascii="Times New Roman" w:hAnsi="Times New Roman" w:eastAsia="Times New Roman"/>
          <w:sz w:val="28"/>
          <w:szCs w:val="28"/>
          <w:lang w:val="lv-LV"/>
        </w:rPr>
      </w:pPr>
    </w:p>
    <w:p w:rsidRPr="002E1767" w:rsidR="0045521A" w:rsidP="008934F2" w:rsidRDefault="0045521A" w14:paraId="075CD4E2" w14:textId="58DCB836">
      <w:pPr>
        <w:tabs>
          <w:tab w:val="right" w:pos="8789"/>
        </w:tabs>
        <w:spacing w:after="0" w:line="240" w:lineRule="auto"/>
        <w:jc w:val="both"/>
        <w:rPr>
          <w:rFonts w:ascii="Times New Roman" w:hAnsi="Times New Roman" w:eastAsia="Times New Roman"/>
          <w:sz w:val="28"/>
          <w:szCs w:val="28"/>
          <w:lang w:val="lv-LV"/>
        </w:rPr>
      </w:pPr>
      <w:r w:rsidRPr="002E1767">
        <w:rPr>
          <w:rFonts w:ascii="Times New Roman" w:hAnsi="Times New Roman" w:eastAsia="Times New Roman"/>
          <w:sz w:val="28"/>
          <w:szCs w:val="28"/>
          <w:lang w:val="lv-LV"/>
        </w:rPr>
        <w:t>Valsts kancelejas direktors</w:t>
      </w:r>
      <w:r w:rsidR="002E1767">
        <w:rPr>
          <w:rFonts w:ascii="Times New Roman" w:hAnsi="Times New Roman" w:eastAsia="Times New Roman"/>
          <w:sz w:val="28"/>
          <w:szCs w:val="28"/>
          <w:lang w:val="lv-LV"/>
        </w:rPr>
        <w:t xml:space="preserve"> </w:t>
      </w:r>
      <w:r w:rsidR="002E1767">
        <w:rPr>
          <w:rFonts w:ascii="Times New Roman" w:hAnsi="Times New Roman" w:eastAsia="Times New Roman"/>
          <w:sz w:val="28"/>
          <w:szCs w:val="28"/>
          <w:lang w:val="lv-LV"/>
        </w:rPr>
        <w:tab/>
      </w:r>
      <w:r w:rsidR="007F04F4">
        <w:rPr>
          <w:rFonts w:ascii="Times New Roman" w:hAnsi="Times New Roman" w:eastAsia="Times New Roman"/>
          <w:sz w:val="28"/>
          <w:szCs w:val="28"/>
          <w:lang w:val="lv-LV"/>
        </w:rPr>
        <w:t xml:space="preserve">    </w:t>
      </w:r>
      <w:r w:rsidRPr="002E1767" w:rsidR="00A75AA1">
        <w:rPr>
          <w:rFonts w:ascii="Times New Roman" w:hAnsi="Times New Roman" w:eastAsia="Times New Roman"/>
          <w:sz w:val="28"/>
          <w:szCs w:val="28"/>
          <w:lang w:val="lv-LV"/>
        </w:rPr>
        <w:t>J. Citskovskis</w:t>
      </w:r>
    </w:p>
    <w:p w:rsidRPr="002E1767" w:rsidR="0045521A" w:rsidP="008934F2" w:rsidRDefault="0045521A" w14:paraId="0F5F949B" w14:textId="77777777">
      <w:pPr>
        <w:spacing w:after="0" w:line="240" w:lineRule="auto"/>
        <w:jc w:val="both"/>
        <w:rPr>
          <w:rFonts w:ascii="Times New Roman" w:hAnsi="Times New Roman" w:eastAsia="Times New Roman"/>
          <w:sz w:val="28"/>
          <w:szCs w:val="28"/>
          <w:lang w:val="lv-LV"/>
        </w:rPr>
      </w:pPr>
    </w:p>
    <w:p w:rsidRPr="002E1767" w:rsidR="0045521A" w:rsidP="008934F2" w:rsidRDefault="0045521A" w14:paraId="60D4C21E" w14:textId="77777777">
      <w:pPr>
        <w:tabs>
          <w:tab w:val="right" w:pos="8789"/>
        </w:tabs>
        <w:spacing w:after="0" w:line="240" w:lineRule="auto"/>
        <w:jc w:val="both"/>
        <w:rPr>
          <w:rFonts w:ascii="Times New Roman" w:hAnsi="Times New Roman" w:eastAsia="Times New Roman"/>
          <w:sz w:val="28"/>
          <w:szCs w:val="28"/>
          <w:lang w:val="lv-LV"/>
        </w:rPr>
      </w:pPr>
      <w:r w:rsidRPr="002E1767">
        <w:rPr>
          <w:rFonts w:ascii="Times New Roman" w:hAnsi="Times New Roman" w:eastAsia="Times New Roman"/>
          <w:sz w:val="28"/>
          <w:szCs w:val="28"/>
          <w:lang w:val="lv-LV"/>
        </w:rPr>
        <w:t>Iesniedzējs: satiksmes ministrs</w:t>
      </w:r>
      <w:r w:rsidRPr="002E1767">
        <w:rPr>
          <w:rFonts w:ascii="Times New Roman" w:hAnsi="Times New Roman" w:eastAsia="Times New Roman"/>
          <w:sz w:val="28"/>
          <w:szCs w:val="28"/>
          <w:lang w:val="lv-LV"/>
        </w:rPr>
        <w:tab/>
        <w:t>T. Linkaits</w:t>
      </w:r>
    </w:p>
    <w:p w:rsidRPr="002E1767" w:rsidR="0045521A" w:rsidP="008934F2" w:rsidRDefault="0045521A" w14:paraId="5D27E17F" w14:textId="77777777">
      <w:pPr>
        <w:spacing w:after="0" w:line="240" w:lineRule="auto"/>
        <w:jc w:val="both"/>
        <w:rPr>
          <w:rFonts w:ascii="Times New Roman" w:hAnsi="Times New Roman" w:eastAsia="Times New Roman"/>
          <w:sz w:val="28"/>
          <w:szCs w:val="28"/>
          <w:lang w:val="lv-LV"/>
        </w:rPr>
      </w:pPr>
    </w:p>
    <w:p w:rsidR="00AC0E7A" w:rsidP="008934F2" w:rsidRDefault="002D6A1C" w14:paraId="28E108BB" w14:textId="2105156D">
      <w:pPr>
        <w:tabs>
          <w:tab w:val="right" w:pos="8789"/>
        </w:tabs>
        <w:spacing w:after="0" w:line="240" w:lineRule="auto"/>
        <w:jc w:val="both"/>
        <w:rPr>
          <w:rFonts w:ascii="Times New Roman" w:hAnsi="Times New Roman" w:eastAsia="Times New Roman"/>
          <w:sz w:val="28"/>
          <w:szCs w:val="28"/>
          <w:lang w:val="lv-LV"/>
        </w:rPr>
      </w:pPr>
      <w:r>
        <w:rPr>
          <w:rFonts w:ascii="Times New Roman" w:hAnsi="Times New Roman" w:eastAsia="Times New Roman"/>
          <w:sz w:val="28"/>
          <w:szCs w:val="28"/>
          <w:lang w:val="lv-LV"/>
        </w:rPr>
        <w:t>V</w:t>
      </w:r>
      <w:r w:rsidRPr="002E1767" w:rsidR="0045521A">
        <w:rPr>
          <w:rFonts w:ascii="Times New Roman" w:hAnsi="Times New Roman" w:eastAsia="Times New Roman"/>
          <w:sz w:val="28"/>
          <w:szCs w:val="28"/>
          <w:lang w:val="lv-LV"/>
        </w:rPr>
        <w:t xml:space="preserve">īza: </w:t>
      </w:r>
      <w:r w:rsidR="00AC0E7A">
        <w:rPr>
          <w:rFonts w:ascii="Times New Roman" w:hAnsi="Times New Roman" w:eastAsia="Times New Roman"/>
          <w:sz w:val="28"/>
          <w:szCs w:val="28"/>
          <w:lang w:val="lv-LV"/>
        </w:rPr>
        <w:t xml:space="preserve"> </w:t>
      </w:r>
    </w:p>
    <w:p w:rsidRPr="002E1767" w:rsidR="0045521A" w:rsidP="003E1A71" w:rsidRDefault="002D6A1C" w14:paraId="5C18B93C" w14:textId="5B13BB9B">
      <w:pPr>
        <w:tabs>
          <w:tab w:val="right" w:pos="8789"/>
        </w:tabs>
        <w:spacing w:after="0" w:line="240" w:lineRule="auto"/>
        <w:ind w:right="141"/>
        <w:jc w:val="both"/>
        <w:rPr>
          <w:rFonts w:ascii="Times New Roman" w:hAnsi="Times New Roman" w:eastAsia="Times New Roman"/>
          <w:sz w:val="28"/>
          <w:szCs w:val="28"/>
          <w:lang w:val="lv-LV"/>
        </w:rPr>
      </w:pPr>
      <w:r>
        <w:rPr>
          <w:rFonts w:ascii="Times New Roman" w:hAnsi="Times New Roman" w:eastAsia="Times New Roman"/>
          <w:sz w:val="28"/>
          <w:szCs w:val="28"/>
          <w:lang w:val="lv-LV"/>
        </w:rPr>
        <w:t>v</w:t>
      </w:r>
      <w:r w:rsidR="00AC0E7A">
        <w:rPr>
          <w:rFonts w:ascii="Times New Roman" w:hAnsi="Times New Roman" w:eastAsia="Times New Roman"/>
          <w:sz w:val="28"/>
          <w:szCs w:val="28"/>
          <w:lang w:val="lv-LV"/>
        </w:rPr>
        <w:t>alst</w:t>
      </w:r>
      <w:r w:rsidRPr="002E1767" w:rsidR="0045521A">
        <w:rPr>
          <w:rFonts w:ascii="Times New Roman" w:hAnsi="Times New Roman" w:eastAsia="Times New Roman"/>
          <w:sz w:val="28"/>
          <w:szCs w:val="28"/>
          <w:lang w:val="lv-LV"/>
        </w:rPr>
        <w:t>s</w:t>
      </w:r>
      <w:r w:rsidR="00AC0E7A">
        <w:rPr>
          <w:rFonts w:ascii="Times New Roman" w:hAnsi="Times New Roman" w:eastAsia="Times New Roman"/>
          <w:sz w:val="28"/>
          <w:szCs w:val="28"/>
          <w:lang w:val="lv-LV"/>
        </w:rPr>
        <w:t xml:space="preserve"> sekretāra </w:t>
      </w:r>
      <w:r w:rsidR="003F18E5">
        <w:rPr>
          <w:rFonts w:ascii="Times New Roman" w:hAnsi="Times New Roman" w:eastAsia="Times New Roman"/>
          <w:sz w:val="28"/>
          <w:szCs w:val="28"/>
          <w:lang w:val="lv-LV"/>
        </w:rPr>
        <w:t>p.i.</w:t>
      </w:r>
      <w:r w:rsidRPr="002E1767" w:rsidR="0045521A">
        <w:rPr>
          <w:rFonts w:ascii="Times New Roman" w:hAnsi="Times New Roman" w:eastAsia="Times New Roman"/>
          <w:sz w:val="28"/>
          <w:szCs w:val="28"/>
          <w:lang w:val="lv-LV"/>
        </w:rPr>
        <w:tab/>
      </w:r>
      <w:r w:rsidR="00AC0E7A">
        <w:rPr>
          <w:rFonts w:ascii="Times New Roman" w:hAnsi="Times New Roman" w:eastAsia="Times New Roman"/>
          <w:sz w:val="28"/>
          <w:szCs w:val="28"/>
          <w:lang w:val="lv-LV"/>
        </w:rPr>
        <w:t>Dž</w:t>
      </w:r>
      <w:r w:rsidRPr="002E1767" w:rsidR="0045521A">
        <w:rPr>
          <w:rFonts w:ascii="Times New Roman" w:hAnsi="Times New Roman" w:eastAsia="Times New Roman"/>
          <w:sz w:val="28"/>
          <w:szCs w:val="28"/>
          <w:lang w:val="lv-LV"/>
        </w:rPr>
        <w:t>.</w:t>
      </w:r>
      <w:r w:rsidR="007F04F4">
        <w:rPr>
          <w:rFonts w:ascii="Times New Roman" w:hAnsi="Times New Roman" w:eastAsia="Times New Roman"/>
          <w:sz w:val="28"/>
          <w:szCs w:val="28"/>
          <w:lang w:val="lv-LV"/>
        </w:rPr>
        <w:t xml:space="preserve"> </w:t>
      </w:r>
      <w:r w:rsidR="00AC0E7A">
        <w:rPr>
          <w:rFonts w:ascii="Times New Roman" w:hAnsi="Times New Roman" w:eastAsia="Times New Roman"/>
          <w:sz w:val="28"/>
          <w:szCs w:val="28"/>
          <w:lang w:val="lv-LV"/>
        </w:rPr>
        <w:t>Innusa</w:t>
      </w:r>
    </w:p>
    <w:p w:rsidRPr="002E1767" w:rsidR="0045521A" w:rsidP="00AC0E7A" w:rsidRDefault="0045521A" w14:paraId="3B8721B1" w14:textId="77777777">
      <w:pPr>
        <w:spacing w:after="0" w:line="240" w:lineRule="auto"/>
        <w:jc w:val="both"/>
        <w:rPr>
          <w:rFonts w:ascii="Times New Roman" w:hAnsi="Times New Roman" w:eastAsia="Times New Roman"/>
          <w:sz w:val="20"/>
          <w:szCs w:val="20"/>
          <w:lang w:val="lv-LV"/>
        </w:rPr>
      </w:pPr>
    </w:p>
    <w:p w:rsidRPr="002E1767" w:rsidR="0045521A" w:rsidRDefault="0045521A" w14:paraId="4A24568C" w14:textId="77777777">
      <w:pPr>
        <w:spacing w:after="0" w:line="240" w:lineRule="auto"/>
        <w:jc w:val="both"/>
        <w:rPr>
          <w:rFonts w:ascii="Times New Roman" w:hAnsi="Times New Roman" w:eastAsia="Times New Roman"/>
          <w:sz w:val="20"/>
          <w:szCs w:val="20"/>
          <w:lang w:val="lv-LV"/>
        </w:rPr>
      </w:pPr>
    </w:p>
    <w:p w:rsidRPr="002E1767" w:rsidR="0045521A" w:rsidRDefault="0045521A" w14:paraId="6F190B21" w14:textId="77777777">
      <w:pPr>
        <w:spacing w:after="0" w:line="240" w:lineRule="auto"/>
        <w:jc w:val="both"/>
        <w:rPr>
          <w:rFonts w:ascii="Times New Roman" w:hAnsi="Times New Roman" w:eastAsia="Times New Roman"/>
          <w:sz w:val="20"/>
          <w:szCs w:val="20"/>
          <w:lang w:val="lv-LV"/>
        </w:rPr>
      </w:pPr>
      <w:r w:rsidRPr="002E1767">
        <w:rPr>
          <w:rFonts w:ascii="Times New Roman" w:hAnsi="Times New Roman" w:eastAsia="Times New Roman"/>
          <w:sz w:val="20"/>
          <w:szCs w:val="20"/>
          <w:lang w:val="lv-LV"/>
        </w:rPr>
        <w:t>Dombrovskis 67028398</w:t>
      </w:r>
    </w:p>
    <w:p w:rsidRPr="00E80381" w:rsidR="002E369F" w:rsidRDefault="0045521A" w14:paraId="2ECCDBC3" w14:textId="77777777">
      <w:pPr>
        <w:spacing w:after="0" w:line="240" w:lineRule="auto"/>
        <w:jc w:val="both"/>
        <w:rPr>
          <w:rFonts w:ascii="Times New Roman" w:hAnsi="Times New Roman" w:eastAsia="Times New Roman"/>
          <w:sz w:val="20"/>
          <w:szCs w:val="20"/>
          <w:lang w:val="lv-LV"/>
        </w:rPr>
      </w:pPr>
      <w:r w:rsidRPr="002E1767">
        <w:rPr>
          <w:rFonts w:ascii="Times New Roman" w:hAnsi="Times New Roman" w:eastAsia="Times New Roman"/>
          <w:sz w:val="20"/>
          <w:szCs w:val="20"/>
          <w:lang w:val="lv-LV"/>
        </w:rPr>
        <w:t>Emils.dombrovskis@sam.gov.lv</w:t>
      </w:r>
    </w:p>
    <w:sectPr w:rsidRPr="00E80381" w:rsidR="002E369F" w:rsidSect="008742DE">
      <w:headerReference w:type="default" r:id="rId8"/>
      <w:footerReference w:type="default" r:id="rId9"/>
      <w:footerReference w:type="first" r:id="rId10"/>
      <w:pgSz w:w="11907" w:h="16840" w:code="9"/>
      <w:pgMar w:top="1134" w:right="1134" w:bottom="1134" w:left="1701" w:header="720" w:footer="19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AFCC3" w14:textId="77777777" w:rsidR="006C15D6" w:rsidRDefault="006C15D6" w:rsidP="00A75AA1">
      <w:pPr>
        <w:spacing w:after="0" w:line="240" w:lineRule="auto"/>
      </w:pPr>
      <w:r>
        <w:separator/>
      </w:r>
    </w:p>
  </w:endnote>
  <w:endnote w:type="continuationSeparator" w:id="0">
    <w:p w14:paraId="24BFBEFD" w14:textId="77777777" w:rsidR="006C15D6" w:rsidRDefault="006C15D6" w:rsidP="00A7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03801" w14:textId="2B19B1D8" w:rsidR="00A208A8" w:rsidRPr="001E0DEF" w:rsidRDefault="00A208A8">
    <w:pPr>
      <w:pStyle w:val="Footer"/>
      <w:rPr>
        <w:rFonts w:ascii="Times New Roman" w:hAnsi="Times New Roman"/>
        <w:sz w:val="20"/>
        <w:szCs w:val="20"/>
      </w:rPr>
    </w:pPr>
    <w:r w:rsidRPr="008742DE">
      <w:rPr>
        <w:rFonts w:ascii="Times New Roman" w:hAnsi="Times New Roman"/>
        <w:sz w:val="20"/>
        <w:szCs w:val="20"/>
      </w:rPr>
      <w:t>SM</w:t>
    </w:r>
    <w:r w:rsidR="009B7DCE">
      <w:rPr>
        <w:rFonts w:ascii="Times New Roman" w:hAnsi="Times New Roman"/>
        <w:sz w:val="20"/>
        <w:szCs w:val="20"/>
      </w:rPr>
      <w:t>p</w:t>
    </w:r>
    <w:r w:rsidRPr="008742DE">
      <w:rPr>
        <w:rFonts w:ascii="Times New Roman" w:hAnsi="Times New Roman"/>
        <w:sz w:val="20"/>
        <w:szCs w:val="20"/>
      </w:rPr>
      <w:t>rot_</w:t>
    </w:r>
    <w:r w:rsidR="009B7DCE">
      <w:rPr>
        <w:rFonts w:ascii="Times New Roman" w:hAnsi="Times New Roman"/>
        <w:sz w:val="20"/>
        <w:szCs w:val="20"/>
      </w:rPr>
      <w:t>191119_</w:t>
    </w:r>
    <w:r w:rsidRPr="008742DE">
      <w:rPr>
        <w:rFonts w:ascii="Times New Roman" w:hAnsi="Times New Roman"/>
        <w:sz w:val="20"/>
        <w:szCs w:val="20"/>
      </w:rPr>
      <w:t>Io</w:t>
    </w:r>
    <w:r w:rsidR="001E0DEF">
      <w:rPr>
        <w:rFonts w:ascii="Times New Roman" w:hAnsi="Times New Roman"/>
        <w:sz w:val="20"/>
        <w:szCs w:val="20"/>
      </w:rPr>
      <w:t>T</w:t>
    </w:r>
    <w:r w:rsidRPr="001E0DEF">
      <w:rPr>
        <w:rFonts w:ascii="Times New Roman" w:hAnsi="Times New Roman"/>
        <w:sz w:val="20"/>
        <w:szCs w:val="20"/>
      </w:rPr>
      <w:t>_M2M</w:t>
    </w:r>
  </w:p>
  <w:p w14:paraId="15D15EE0" w14:textId="77777777" w:rsidR="00A208A8" w:rsidRDefault="00A208A8" w:rsidP="00A208A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51CFD" w14:textId="20C8BF9E" w:rsidR="005A37B8" w:rsidRPr="005A37B8" w:rsidRDefault="003316EA">
    <w:pPr>
      <w:pStyle w:val="Footer"/>
      <w:rPr>
        <w:rFonts w:ascii="Times New Roman" w:hAnsi="Times New Roman"/>
        <w:sz w:val="20"/>
        <w:szCs w:val="20"/>
      </w:rPr>
    </w:pPr>
    <w:r>
      <w:rPr>
        <w:rFonts w:ascii="Times New Roman" w:hAnsi="Times New Roman"/>
        <w:sz w:val="20"/>
        <w:szCs w:val="20"/>
      </w:rPr>
      <w:t>SMprot_</w:t>
    </w:r>
    <w:r w:rsidR="00BD3DDC">
      <w:rPr>
        <w:rFonts w:ascii="Times New Roman" w:hAnsi="Times New Roman"/>
        <w:sz w:val="20"/>
        <w:szCs w:val="20"/>
      </w:rPr>
      <w:t>1</w:t>
    </w:r>
    <w:r w:rsidR="007D4E6F">
      <w:rPr>
        <w:rFonts w:ascii="Times New Roman" w:hAnsi="Times New Roman"/>
        <w:sz w:val="20"/>
        <w:szCs w:val="20"/>
      </w:rPr>
      <w:t>9</w:t>
    </w:r>
    <w:r>
      <w:rPr>
        <w:rFonts w:ascii="Times New Roman" w:hAnsi="Times New Roman"/>
        <w:sz w:val="20"/>
        <w:szCs w:val="20"/>
      </w:rPr>
      <w:t>1</w:t>
    </w:r>
    <w:r w:rsidR="0061276B">
      <w:rPr>
        <w:rFonts w:ascii="Times New Roman" w:hAnsi="Times New Roman"/>
        <w:sz w:val="20"/>
        <w:szCs w:val="20"/>
      </w:rPr>
      <w:t>2</w:t>
    </w:r>
    <w:r>
      <w:rPr>
        <w:rFonts w:ascii="Times New Roman" w:hAnsi="Times New Roman"/>
        <w:sz w:val="20"/>
        <w:szCs w:val="20"/>
      </w:rPr>
      <w:t>19_IoT_M2M</w:t>
    </w:r>
  </w:p>
  <w:p w14:paraId="1FD60FD2" w14:textId="77777777" w:rsidR="005A37B8" w:rsidRDefault="005A37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6AC7D" w14:textId="77777777" w:rsidR="006C15D6" w:rsidRDefault="006C15D6" w:rsidP="00A75AA1">
      <w:pPr>
        <w:spacing w:after="0" w:line="240" w:lineRule="auto"/>
      </w:pPr>
      <w:r>
        <w:separator/>
      </w:r>
    </w:p>
  </w:footnote>
  <w:footnote w:type="continuationSeparator" w:id="0">
    <w:p w14:paraId="3CEBA35F" w14:textId="77777777" w:rsidR="006C15D6" w:rsidRDefault="006C15D6" w:rsidP="00A75A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742DE" w:rsidR="00C5286F" w:rsidRDefault="00C5286F" w14:paraId="129D1A7E" w14:textId="77777777">
    <w:pPr>
      <w:pStyle w:val="Header"/>
      <w:jc w:val="center"/>
      <w:rPr>
        <w:rFonts w:ascii="Times New Roman" w:hAnsi="Times New Roman"/>
        <w:sz w:val="24"/>
        <w:szCs w:val="24"/>
      </w:rPr>
    </w:pPr>
    <w:r w:rsidRPr="008742DE">
      <w:rPr>
        <w:rFonts w:ascii="Times New Roman" w:hAnsi="Times New Roman"/>
        <w:sz w:val="24"/>
        <w:szCs w:val="24"/>
      </w:rPr>
      <w:fldChar w:fldCharType="begin"/>
    </w:r>
    <w:r w:rsidRPr="008742DE">
      <w:rPr>
        <w:rFonts w:ascii="Times New Roman" w:hAnsi="Times New Roman"/>
        <w:sz w:val="24"/>
        <w:szCs w:val="24"/>
      </w:rPr>
      <w:instrText xml:space="preserve"> PAGE   \* MERGEFORMAT </w:instrText>
    </w:r>
    <w:r w:rsidRPr="008742DE">
      <w:rPr>
        <w:rFonts w:ascii="Times New Roman" w:hAnsi="Times New Roman"/>
        <w:sz w:val="24"/>
        <w:szCs w:val="24"/>
      </w:rPr>
      <w:fldChar w:fldCharType="separate"/>
    </w:r>
    <w:r w:rsidR="0079469C">
      <w:rPr>
        <w:rFonts w:ascii="Times New Roman" w:hAnsi="Times New Roman"/>
        <w:noProof/>
        <w:sz w:val="24"/>
        <w:szCs w:val="24"/>
      </w:rPr>
      <w:t>2</w:t>
    </w:r>
    <w:r w:rsidRPr="008742DE">
      <w:rPr>
        <w:rFonts w:ascii="Times New Roman" w:hAnsi="Times New Roman"/>
        <w:noProof/>
        <w:sz w:val="24"/>
        <w:szCs w:val="24"/>
      </w:rPr>
      <w:fldChar w:fldCharType="end"/>
    </w:r>
  </w:p>
  <w:p w:rsidR="00C5286F" w:rsidRDefault="00C5286F" w14:paraId="300E1C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4D71"/>
    <w:multiLevelType w:val="hybridMultilevel"/>
    <w:tmpl w:val="87B6D59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521A"/>
    <w:rsid w:val="00077084"/>
    <w:rsid w:val="00081E5E"/>
    <w:rsid w:val="000A1319"/>
    <w:rsid w:val="000E65A6"/>
    <w:rsid w:val="0013507D"/>
    <w:rsid w:val="001B2991"/>
    <w:rsid w:val="001D7D75"/>
    <w:rsid w:val="001E0DEF"/>
    <w:rsid w:val="002D6A1C"/>
    <w:rsid w:val="002E1767"/>
    <w:rsid w:val="002E369F"/>
    <w:rsid w:val="003316EA"/>
    <w:rsid w:val="003E1A71"/>
    <w:rsid w:val="003F18E5"/>
    <w:rsid w:val="00401CE5"/>
    <w:rsid w:val="0040335A"/>
    <w:rsid w:val="0045521A"/>
    <w:rsid w:val="00463E63"/>
    <w:rsid w:val="00464FC5"/>
    <w:rsid w:val="00475974"/>
    <w:rsid w:val="004B06AC"/>
    <w:rsid w:val="00526087"/>
    <w:rsid w:val="00597DDD"/>
    <w:rsid w:val="005A37B8"/>
    <w:rsid w:val="005A6990"/>
    <w:rsid w:val="005B4BAA"/>
    <w:rsid w:val="005D69D7"/>
    <w:rsid w:val="005E7F69"/>
    <w:rsid w:val="0061276B"/>
    <w:rsid w:val="00622654"/>
    <w:rsid w:val="0064081A"/>
    <w:rsid w:val="006739F5"/>
    <w:rsid w:val="006A71A8"/>
    <w:rsid w:val="006C0E27"/>
    <w:rsid w:val="006C15D6"/>
    <w:rsid w:val="006D55F1"/>
    <w:rsid w:val="0079469C"/>
    <w:rsid w:val="007D4E6F"/>
    <w:rsid w:val="007F04F4"/>
    <w:rsid w:val="00801199"/>
    <w:rsid w:val="00820834"/>
    <w:rsid w:val="00842312"/>
    <w:rsid w:val="008441C6"/>
    <w:rsid w:val="00862EB5"/>
    <w:rsid w:val="008742DE"/>
    <w:rsid w:val="008925D9"/>
    <w:rsid w:val="008934F2"/>
    <w:rsid w:val="008D05FE"/>
    <w:rsid w:val="009248D6"/>
    <w:rsid w:val="00936D41"/>
    <w:rsid w:val="00970C81"/>
    <w:rsid w:val="009B7DCE"/>
    <w:rsid w:val="00A04E24"/>
    <w:rsid w:val="00A208A8"/>
    <w:rsid w:val="00A54445"/>
    <w:rsid w:val="00A75AA1"/>
    <w:rsid w:val="00A808F5"/>
    <w:rsid w:val="00AA0577"/>
    <w:rsid w:val="00AC0E7A"/>
    <w:rsid w:val="00AE51A1"/>
    <w:rsid w:val="00B14D0B"/>
    <w:rsid w:val="00B31862"/>
    <w:rsid w:val="00B95630"/>
    <w:rsid w:val="00BA458F"/>
    <w:rsid w:val="00BB457B"/>
    <w:rsid w:val="00BD3DDC"/>
    <w:rsid w:val="00C36F9F"/>
    <w:rsid w:val="00C5286F"/>
    <w:rsid w:val="00D23C54"/>
    <w:rsid w:val="00D56146"/>
    <w:rsid w:val="00DB4AB8"/>
    <w:rsid w:val="00E13A0B"/>
    <w:rsid w:val="00E17C6C"/>
    <w:rsid w:val="00E41383"/>
    <w:rsid w:val="00E80381"/>
    <w:rsid w:val="00EC54D2"/>
    <w:rsid w:val="00ED1230"/>
    <w:rsid w:val="00EF1371"/>
    <w:rsid w:val="00EF693F"/>
    <w:rsid w:val="00F230A1"/>
    <w:rsid w:val="00F712B6"/>
    <w:rsid w:val="00FC4D56"/>
    <w:rsid w:val="00FD0E1F"/>
    <w:rsid w:val="00FE76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1AD6C53"/>
  <w15:docId w15:val="{A9D379B3-1FEC-44AD-AF11-D7C85D20E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5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21A"/>
  </w:style>
  <w:style w:type="paragraph" w:styleId="Header">
    <w:name w:val="header"/>
    <w:basedOn w:val="Normal"/>
    <w:link w:val="HeaderChar"/>
    <w:uiPriority w:val="99"/>
    <w:unhideWhenUsed/>
    <w:rsid w:val="00A75A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AA1"/>
  </w:style>
  <w:style w:type="paragraph" w:styleId="BalloonText">
    <w:name w:val="Balloon Text"/>
    <w:basedOn w:val="Normal"/>
    <w:link w:val="BalloonTextChar"/>
    <w:uiPriority w:val="99"/>
    <w:semiHidden/>
    <w:unhideWhenUsed/>
    <w:rsid w:val="00936D4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36D41"/>
    <w:rPr>
      <w:rFonts w:ascii="Segoe UI" w:hAnsi="Segoe UI" w:cs="Segoe UI"/>
      <w:sz w:val="18"/>
      <w:szCs w:val="18"/>
    </w:rPr>
  </w:style>
  <w:style w:type="character" w:styleId="CommentReference">
    <w:name w:val="annotation reference"/>
    <w:uiPriority w:val="99"/>
    <w:semiHidden/>
    <w:unhideWhenUsed/>
    <w:rsid w:val="00842312"/>
    <w:rPr>
      <w:sz w:val="16"/>
      <w:szCs w:val="16"/>
    </w:rPr>
  </w:style>
  <w:style w:type="paragraph" w:styleId="CommentText">
    <w:name w:val="annotation text"/>
    <w:basedOn w:val="Normal"/>
    <w:link w:val="CommentTextChar"/>
    <w:uiPriority w:val="99"/>
    <w:semiHidden/>
    <w:unhideWhenUsed/>
    <w:rsid w:val="00842312"/>
    <w:pPr>
      <w:spacing w:line="240" w:lineRule="auto"/>
    </w:pPr>
    <w:rPr>
      <w:sz w:val="20"/>
      <w:szCs w:val="20"/>
    </w:rPr>
  </w:style>
  <w:style w:type="character" w:customStyle="1" w:styleId="CommentTextChar">
    <w:name w:val="Comment Text Char"/>
    <w:link w:val="CommentText"/>
    <w:uiPriority w:val="99"/>
    <w:semiHidden/>
    <w:rsid w:val="00842312"/>
    <w:rPr>
      <w:sz w:val="20"/>
      <w:szCs w:val="20"/>
    </w:rPr>
  </w:style>
  <w:style w:type="paragraph" w:styleId="CommentSubject">
    <w:name w:val="annotation subject"/>
    <w:basedOn w:val="CommentText"/>
    <w:next w:val="CommentText"/>
    <w:link w:val="CommentSubjectChar"/>
    <w:uiPriority w:val="99"/>
    <w:semiHidden/>
    <w:unhideWhenUsed/>
    <w:rsid w:val="00842312"/>
    <w:rPr>
      <w:b/>
      <w:bCs/>
    </w:rPr>
  </w:style>
  <w:style w:type="character" w:customStyle="1" w:styleId="CommentSubjectChar">
    <w:name w:val="Comment Subject Char"/>
    <w:link w:val="CommentSubject"/>
    <w:uiPriority w:val="99"/>
    <w:semiHidden/>
    <w:rsid w:val="00842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3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BEB1-87EC-48C9-96AA-E1CCA0607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1057</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Protokollēmums "Par informatīvo ziņojumu "Par numerācijas resursu maksājumu un nepieciešamību iedalīt numerācijas resursus lietu internetam un mašīnas-mašīnas sakaru pakalpojumiem""</vt:lpstr>
    </vt:vector>
  </TitlesOfParts>
  <Company>Satiksmes ministrija</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"Par informatīvo ziņojumu "Par numerācijas resursu maksājumu un nepieciešamību iedalīt numerācijas resursus lietu internetam un mašīnas-mašīnas sakaru pakalpojumiem""</dc:title>
  <dc:subject>Protokollēmums</dc:subject>
  <dc:creator>Emīls Dombrovskis</dc:creator>
  <dc:description>Emīls Dombrovskis
tel. 67028389
emils.dombrovskis@sam.gov.lv</dc:description>
  <cp:lastModifiedBy>Baiba Jirgena</cp:lastModifiedBy>
  <cp:revision>35</cp:revision>
  <cp:lastPrinted>2019-11-11T08:59:00Z</cp:lastPrinted>
  <dcterms:created xsi:type="dcterms:W3CDTF">2019-03-22T13:28:00Z</dcterms:created>
  <dcterms:modified xsi:type="dcterms:W3CDTF">2019-12-30T10:21:00Z</dcterms:modified>
  <cp:category>Protokollēmums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1841157837</vt:i4>
  </property>
</Properties>
</file>