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53663" w:rsidR="00053663" w:rsidP="00053663" w:rsidRDefault="00053663" w14:paraId="49E5BD6E" w14:textId="77777777">
      <w:pPr>
        <w:spacing w:after="0" w:line="240" w:lineRule="auto"/>
        <w:contextualSpacing/>
        <w:jc w:val="center"/>
        <w:rPr>
          <w:rFonts w:ascii="Times New Roman" w:hAnsi="Times New Roman" w:eastAsia="Times New Roman" w:cs="Times New Roman"/>
          <w:b/>
          <w:bCs/>
          <w:sz w:val="24"/>
          <w:szCs w:val="24"/>
          <w:lang w:eastAsia="lv-LV"/>
        </w:rPr>
      </w:pPr>
      <w:r w:rsidRPr="00053663">
        <w:rPr>
          <w:rFonts w:ascii="Times New Roman" w:hAnsi="Times New Roman" w:cs="Times New Roman" w:eastAsiaTheme="minorEastAsia"/>
          <w:b/>
          <w:bCs/>
          <w:sz w:val="24"/>
          <w:szCs w:val="24"/>
          <w:shd w:val="clear" w:color="auto" w:fill="FFFFFF"/>
          <w:lang w:eastAsia="lv-LV"/>
        </w:rPr>
        <w:t xml:space="preserve">Likumprojekta </w:t>
      </w:r>
      <w:r w:rsidRPr="00053663">
        <w:rPr>
          <w:rFonts w:ascii="Times New Roman" w:hAnsi="Times New Roman" w:eastAsia="Times New Roman" w:cs="Times New Roman"/>
          <w:b/>
          <w:bCs/>
          <w:sz w:val="24"/>
          <w:szCs w:val="24"/>
          <w:lang w:eastAsia="lv-LV"/>
        </w:rPr>
        <w:t>"</w:t>
      </w:r>
      <w:r w:rsidRPr="00053663">
        <w:rPr>
          <w:rFonts w:ascii="Times New Roman" w:hAnsi="Times New Roman" w:eastAsia="Calibri" w:cs="Times New Roman"/>
          <w:b/>
          <w:bCs/>
          <w:sz w:val="24"/>
          <w:szCs w:val="24"/>
          <w:lang w:eastAsia="lv-LV"/>
        </w:rPr>
        <w:t xml:space="preserve">Grozījumi </w:t>
      </w:r>
      <w:r w:rsidRPr="00053663">
        <w:rPr>
          <w:rFonts w:ascii="Times New Roman" w:hAnsi="Times New Roman" w:cs="Times New Roman"/>
          <w:b/>
          <w:bCs/>
          <w:color w:val="000000" w:themeColor="text1"/>
          <w:sz w:val="24"/>
          <w:szCs w:val="24"/>
        </w:rPr>
        <w:t>Valsts civildienesta likumā"</w:t>
      </w:r>
    </w:p>
    <w:p w:rsidRPr="00053663" w:rsidR="00053663" w:rsidP="00053663" w:rsidRDefault="00053663" w14:paraId="0DA0F55D" w14:textId="77777777">
      <w:pPr>
        <w:spacing w:after="0" w:line="240" w:lineRule="auto"/>
        <w:contextualSpacing/>
        <w:jc w:val="center"/>
        <w:rPr>
          <w:rFonts w:ascii="Times New Roman" w:hAnsi="Times New Roman" w:eastAsia="Times New Roman" w:cs="Times New Roman"/>
          <w:b/>
          <w:bCs/>
          <w:sz w:val="24"/>
          <w:szCs w:val="24"/>
          <w:lang w:eastAsia="lv-LV"/>
        </w:rPr>
      </w:pPr>
      <w:r w:rsidRPr="00053663">
        <w:rPr>
          <w:rFonts w:ascii="Times New Roman" w:hAnsi="Times New Roman" w:cs="Times New Roman" w:eastAsiaTheme="minorEastAsia"/>
          <w:b/>
          <w:bCs/>
          <w:sz w:val="24"/>
          <w:szCs w:val="24"/>
          <w:shd w:val="clear" w:color="auto" w:fill="FFFFFF"/>
          <w:lang w:eastAsia="lv-LV"/>
        </w:rPr>
        <w:t>sākotnējās</w:t>
      </w:r>
      <w:r w:rsidRPr="00053663">
        <w:rPr>
          <w:rFonts w:ascii="Times New Roman" w:hAnsi="Times New Roman" w:eastAsia="Calibri" w:cs="Times New Roman"/>
          <w:b/>
          <w:bCs/>
          <w:sz w:val="24"/>
          <w:szCs w:val="24"/>
          <w:lang w:eastAsia="lv-LV"/>
        </w:rPr>
        <w:t xml:space="preserve"> </w:t>
      </w:r>
      <w:r w:rsidRPr="00053663">
        <w:rPr>
          <w:rFonts w:ascii="Times New Roman" w:hAnsi="Times New Roman" w:cs="Times New Roman" w:eastAsiaTheme="minorEastAsia"/>
          <w:b/>
          <w:bCs/>
          <w:sz w:val="24"/>
          <w:szCs w:val="24"/>
          <w:shd w:val="clear" w:color="auto" w:fill="FFFFFF"/>
          <w:lang w:eastAsia="lv-LV"/>
        </w:rPr>
        <w:t>ietekmes novērtējuma ziņojums (anotācija)</w:t>
      </w:r>
    </w:p>
    <w:p w:rsidRPr="00053663" w:rsidR="00053663" w:rsidP="00053663" w:rsidRDefault="00053663" w14:paraId="72F1A070" w14:textId="77777777">
      <w:pPr>
        <w:spacing w:after="0" w:line="240" w:lineRule="auto"/>
        <w:jc w:val="center"/>
        <w:rPr>
          <w:rFonts w:ascii="Times New Roman" w:hAnsi="Times New Roman" w:eastAsia="Times New Roman" w:cs="Times New Roman"/>
          <w:b/>
          <w:color w:val="000000"/>
          <w:sz w:val="24"/>
          <w:szCs w:val="24"/>
          <w:lang w:eastAsia="lv-LV"/>
        </w:rPr>
      </w:pPr>
    </w:p>
    <w:tbl>
      <w:tblPr>
        <w:tblW w:w="0" w:type="auto"/>
        <w:tblInd w:w="8" w:type="dxa"/>
        <w:tblCellMar>
          <w:left w:w="10" w:type="dxa"/>
          <w:right w:w="10" w:type="dxa"/>
        </w:tblCellMar>
        <w:tblLook w:val="04A0" w:firstRow="1" w:lastRow="0" w:firstColumn="1" w:lastColumn="0" w:noHBand="0" w:noVBand="1"/>
      </w:tblPr>
      <w:tblGrid>
        <w:gridCol w:w="3250"/>
        <w:gridCol w:w="5797"/>
      </w:tblGrid>
      <w:tr w:rsidRPr="00053663" w:rsidR="00053663" w:rsidTr="00A1526E" w14:paraId="60C9E421" w14:textId="77777777">
        <w:trPr>
          <w:trHeight w:val="1"/>
        </w:trPr>
        <w:tc>
          <w:tcPr>
            <w:tcW w:w="9055" w:type="dxa"/>
            <w:gridSpan w:val="2"/>
            <w:tcBorders>
              <w:top w:val="single" w:color="000000" w:sz="6" w:space="0"/>
              <w:left w:val="single" w:color="000000" w:sz="6" w:space="0"/>
              <w:bottom w:val="single" w:color="000000" w:sz="6" w:space="0"/>
              <w:right w:val="single" w:color="000000" w:sz="6" w:space="0"/>
            </w:tcBorders>
            <w:shd w:val="clear" w:color="000000" w:fill="FFFFFF"/>
            <w:tcMar>
              <w:left w:w="6" w:type="dxa"/>
              <w:right w:w="6" w:type="dxa"/>
            </w:tcMar>
            <w:vAlign w:val="center"/>
          </w:tcPr>
          <w:p w:rsidRPr="00053663" w:rsidR="00053663" w:rsidP="00053663" w:rsidRDefault="00053663" w14:paraId="3AA4D69C" w14:textId="77777777">
            <w:pPr>
              <w:spacing w:after="0" w:line="240" w:lineRule="auto"/>
              <w:jc w:val="center"/>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b/>
                <w:color w:val="000000"/>
                <w:sz w:val="24"/>
                <w:szCs w:val="24"/>
                <w:lang w:eastAsia="lv-LV"/>
              </w:rPr>
              <w:t>Tiesību akta projekta anotācijas kopsavilkums</w:t>
            </w:r>
          </w:p>
        </w:tc>
      </w:tr>
      <w:tr w:rsidRPr="00053663" w:rsidR="00053663" w:rsidTr="00A1526E" w14:paraId="7B293701" w14:textId="77777777">
        <w:trPr>
          <w:trHeight w:val="1"/>
        </w:trPr>
        <w:tc>
          <w:tcPr>
            <w:tcW w:w="3253" w:type="dxa"/>
            <w:tcBorders>
              <w:top w:val="single" w:color="000000" w:sz="6" w:space="0"/>
              <w:left w:val="single" w:color="000000" w:sz="6" w:space="0"/>
              <w:bottom w:val="single" w:color="000000" w:sz="6" w:space="0"/>
              <w:right w:val="single" w:color="000000" w:sz="6" w:space="0"/>
            </w:tcBorders>
            <w:shd w:val="clear" w:color="000000" w:fill="FFFFFF"/>
            <w:tcMar>
              <w:left w:w="6" w:type="dxa"/>
              <w:right w:w="6" w:type="dxa"/>
            </w:tcMar>
          </w:tcPr>
          <w:p w:rsidRPr="00053663" w:rsidR="00053663" w:rsidP="00053663" w:rsidRDefault="00053663" w14:paraId="3C41AE70" w14:textId="77777777">
            <w:pPr>
              <w:spacing w:after="0" w:line="240" w:lineRule="auto"/>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color w:val="000000"/>
                <w:sz w:val="24"/>
                <w:szCs w:val="24"/>
                <w:lang w:eastAsia="lv-LV"/>
              </w:rPr>
              <w:t>Mērķis, risinājums un projekta spēkā stāšanās laiks (500 zīmes bez atstarpēm)</w:t>
            </w:r>
          </w:p>
        </w:tc>
        <w:tc>
          <w:tcPr>
            <w:tcW w:w="5802" w:type="dxa"/>
            <w:tcBorders>
              <w:top w:val="single" w:color="000000" w:sz="6" w:space="0"/>
              <w:left w:val="single" w:color="000000" w:sz="6" w:space="0"/>
              <w:bottom w:val="single" w:color="000000" w:sz="6" w:space="0"/>
              <w:right w:val="single" w:color="000000" w:sz="6" w:space="0"/>
            </w:tcBorders>
            <w:shd w:val="clear" w:color="000000" w:fill="FFFFFF"/>
            <w:tcMar>
              <w:left w:w="6" w:type="dxa"/>
              <w:right w:w="6" w:type="dxa"/>
            </w:tcMar>
          </w:tcPr>
          <w:p w:rsidRPr="00053663" w:rsidR="00053663" w:rsidP="00053663" w:rsidRDefault="00053663" w14:paraId="3ECDE078" w14:textId="77777777">
            <w:pPr>
              <w:shd w:val="clear" w:color="auto" w:fill="FFFFFF"/>
              <w:spacing w:after="0" w:line="240" w:lineRule="auto"/>
              <w:ind w:firstLine="284"/>
              <w:jc w:val="both"/>
              <w:rPr>
                <w:rFonts w:ascii="Times New Roman" w:hAnsi="Times New Roman" w:eastAsia="Times New Roman" w:cs="Times New Roman"/>
                <w:color w:val="000000"/>
                <w:sz w:val="24"/>
                <w:szCs w:val="24"/>
                <w:lang w:eastAsia="lv-LV"/>
              </w:rPr>
            </w:pPr>
            <w:r w:rsidRPr="00053663">
              <w:rPr>
                <w:rFonts w:ascii="Times New Roman" w:hAnsi="Times New Roman" w:eastAsia="Times New Roman" w:cs="Times New Roman"/>
                <w:color w:val="000000"/>
                <w:sz w:val="24"/>
                <w:szCs w:val="24"/>
                <w:lang w:eastAsia="lv-LV"/>
              </w:rPr>
              <w:t>Nav attiecināms.</w:t>
            </w:r>
          </w:p>
        </w:tc>
      </w:tr>
    </w:tbl>
    <w:p w:rsidRPr="00053663" w:rsidR="00053663" w:rsidP="00053663" w:rsidRDefault="00053663" w14:paraId="77301247" w14:textId="77777777">
      <w:pPr>
        <w:spacing w:after="0" w:line="240" w:lineRule="auto"/>
        <w:rPr>
          <w:rFonts w:ascii="Times New Roman" w:hAnsi="Times New Roman" w:eastAsia="Times New Roman" w:cs="Times New Roman"/>
          <w:b/>
          <w:sz w:val="24"/>
          <w:szCs w:val="24"/>
          <w:lang w:eastAsia="lv-LV"/>
        </w:rPr>
      </w:pPr>
    </w:p>
    <w:tbl>
      <w:tblPr>
        <w:tblW w:w="0" w:type="auto"/>
        <w:tblInd w:w="30" w:type="dxa"/>
        <w:tblCellMar>
          <w:left w:w="10" w:type="dxa"/>
          <w:right w:w="10" w:type="dxa"/>
        </w:tblCellMar>
        <w:tblLook w:val="04A0" w:firstRow="1" w:lastRow="0" w:firstColumn="1" w:lastColumn="0" w:noHBand="0" w:noVBand="1"/>
      </w:tblPr>
      <w:tblGrid>
        <w:gridCol w:w="571"/>
        <w:gridCol w:w="3701"/>
        <w:gridCol w:w="4753"/>
      </w:tblGrid>
      <w:tr w:rsidRPr="00053663" w:rsidR="00053663" w:rsidTr="00A14AF1" w14:paraId="737C72F8" w14:textId="77777777">
        <w:tc>
          <w:tcPr>
            <w:tcW w:w="9025" w:type="dxa"/>
            <w:gridSpan w:val="3"/>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vAlign w:val="center"/>
          </w:tcPr>
          <w:p w:rsidRPr="00053663" w:rsidR="00053663" w:rsidP="00053663" w:rsidRDefault="00053663" w14:paraId="0A3A23CF" w14:textId="77777777">
            <w:pPr>
              <w:spacing w:after="0" w:line="240" w:lineRule="auto"/>
              <w:jc w:val="center"/>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b/>
                <w:sz w:val="24"/>
                <w:szCs w:val="24"/>
                <w:lang w:eastAsia="lv-LV"/>
              </w:rPr>
              <w:t>I. Tiesību akta projekta izstrādes nepieciešamība</w:t>
            </w:r>
          </w:p>
        </w:tc>
      </w:tr>
      <w:tr w:rsidRPr="00053663" w:rsidR="00053663" w:rsidTr="00A14AF1" w14:paraId="7E2BEDF3" w14:textId="77777777">
        <w:tc>
          <w:tcPr>
            <w:tcW w:w="571" w:type="dxa"/>
            <w:tcBorders>
              <w:top w:val="single" w:color="414142" w:sz="6" w:space="0"/>
              <w:left w:val="single" w:color="414142" w:sz="6" w:space="0"/>
              <w:bottom w:val="single" w:color="414142" w:sz="6" w:space="0"/>
              <w:right w:val="single" w:color="auto" w:sz="4" w:space="0"/>
            </w:tcBorders>
            <w:shd w:val="clear" w:color="000000" w:fill="FFFFFF"/>
            <w:tcMar>
              <w:left w:w="30" w:type="dxa"/>
              <w:right w:w="30" w:type="dxa"/>
            </w:tcMar>
          </w:tcPr>
          <w:p w:rsidRPr="00053663" w:rsidR="00053663" w:rsidP="00053663" w:rsidRDefault="00053663" w14:paraId="08538BD5" w14:textId="77777777">
            <w:pPr>
              <w:spacing w:after="0" w:line="240" w:lineRule="auto"/>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sz w:val="24"/>
                <w:szCs w:val="24"/>
                <w:lang w:eastAsia="lv-LV"/>
              </w:rPr>
              <w:t>1.</w:t>
            </w:r>
          </w:p>
        </w:tc>
        <w:tc>
          <w:tcPr>
            <w:tcW w:w="3701"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053663" w:rsidR="00053663" w:rsidP="00053663" w:rsidRDefault="00053663" w14:paraId="0828280C" w14:textId="77777777">
            <w:pPr>
              <w:spacing w:after="0" w:line="240" w:lineRule="auto"/>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sz w:val="24"/>
                <w:szCs w:val="24"/>
                <w:lang w:eastAsia="lv-LV"/>
              </w:rPr>
              <w:t>Pamatojums</w:t>
            </w:r>
          </w:p>
        </w:tc>
        <w:tc>
          <w:tcPr>
            <w:tcW w:w="4753"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053663" w:rsidR="00053663" w:rsidP="00053663" w:rsidRDefault="00C67C49" w14:paraId="07951AA5" w14:textId="4451A9C5">
            <w:pPr>
              <w:spacing w:after="0" w:line="240" w:lineRule="auto"/>
              <w:ind w:firstLine="284"/>
              <w:jc w:val="both"/>
              <w:rPr>
                <w:rFonts w:ascii="Times New Roman" w:hAnsi="Times New Roman" w:eastAsia="Times New Roman" w:cs="Times New Roman"/>
                <w:sz w:val="24"/>
                <w:szCs w:val="24"/>
                <w:lang w:eastAsia="lv-LV"/>
              </w:rPr>
            </w:pPr>
            <w:r w:rsidRPr="003C3009">
              <w:rPr>
                <w:rFonts w:ascii="Times New Roman" w:hAnsi="Times New Roman" w:eastAsia="Times New Roman" w:cs="Times New Roman"/>
                <w:sz w:val="24"/>
                <w:szCs w:val="24"/>
              </w:rPr>
              <w:t>Valdības rīcības plān</w:t>
            </w:r>
            <w:r>
              <w:rPr>
                <w:rFonts w:ascii="Times New Roman" w:hAnsi="Times New Roman" w:eastAsia="Times New Roman" w:cs="Times New Roman"/>
                <w:sz w:val="24"/>
                <w:szCs w:val="24"/>
              </w:rPr>
              <w:t>a</w:t>
            </w:r>
            <w:r w:rsidRPr="003C3009">
              <w:rPr>
                <w:rFonts w:ascii="Times New Roman" w:hAnsi="Times New Roman" w:eastAsia="Times New Roman" w:cs="Times New Roman"/>
                <w:sz w:val="24"/>
                <w:szCs w:val="24"/>
              </w:rPr>
              <w:t xml:space="preserve"> Deklarācijas par Artura Krišjāņa Kariņa vadītā Ministru kabineta iecerēto darbību īstenošanai</w:t>
            </w:r>
            <w:r>
              <w:rPr>
                <w:rFonts w:ascii="Times New Roman" w:hAnsi="Times New Roman" w:eastAsia="Times New Roman" w:cs="Times New Roman"/>
                <w:sz w:val="24"/>
                <w:szCs w:val="24"/>
              </w:rPr>
              <w:t xml:space="preserve"> (apstiprināts ar</w:t>
            </w:r>
            <w:r w:rsidRPr="003C3009">
              <w:rPr>
                <w:rFonts w:ascii="Times New Roman" w:hAnsi="Times New Roman" w:eastAsia="Times New Roman" w:cs="Times New Roman"/>
                <w:sz w:val="24"/>
                <w:szCs w:val="24"/>
              </w:rPr>
              <w:t xml:space="preserve"> Ministru kabineta 2019.</w:t>
            </w:r>
            <w:r>
              <w:rPr>
                <w:rFonts w:ascii="Times New Roman" w:hAnsi="Times New Roman" w:eastAsia="Times New Roman" w:cs="Times New Roman"/>
                <w:sz w:val="24"/>
                <w:szCs w:val="24"/>
              </w:rPr>
              <w:t> </w:t>
            </w:r>
            <w:r w:rsidRPr="003C3009">
              <w:rPr>
                <w:rFonts w:ascii="Times New Roman" w:hAnsi="Times New Roman" w:eastAsia="Times New Roman" w:cs="Times New Roman"/>
                <w:sz w:val="24"/>
                <w:szCs w:val="24"/>
              </w:rPr>
              <w:t>gada 7.</w:t>
            </w:r>
            <w:r>
              <w:rPr>
                <w:rFonts w:ascii="Times New Roman" w:hAnsi="Times New Roman" w:eastAsia="Times New Roman" w:cs="Times New Roman"/>
                <w:sz w:val="24"/>
                <w:szCs w:val="24"/>
              </w:rPr>
              <w:t> </w:t>
            </w:r>
            <w:r w:rsidRPr="003C3009">
              <w:rPr>
                <w:rFonts w:ascii="Times New Roman" w:hAnsi="Times New Roman" w:eastAsia="Times New Roman" w:cs="Times New Roman"/>
                <w:sz w:val="24"/>
                <w:szCs w:val="24"/>
              </w:rPr>
              <w:t>maija rīkojums Nr.</w:t>
            </w:r>
            <w:r>
              <w:rPr>
                <w:rFonts w:ascii="Times New Roman" w:hAnsi="Times New Roman" w:eastAsia="Times New Roman" w:cs="Times New Roman"/>
                <w:sz w:val="24"/>
                <w:szCs w:val="24"/>
              </w:rPr>
              <w:t> </w:t>
            </w:r>
            <w:r w:rsidRPr="003C3009">
              <w:rPr>
                <w:rFonts w:ascii="Times New Roman" w:hAnsi="Times New Roman" w:eastAsia="Times New Roman" w:cs="Times New Roman"/>
                <w:sz w:val="24"/>
                <w:szCs w:val="24"/>
              </w:rPr>
              <w:t>210</w:t>
            </w:r>
            <w:r>
              <w:rPr>
                <w:rFonts w:ascii="Times New Roman" w:hAnsi="Times New Roman" w:eastAsia="Times New Roman" w:cs="Times New Roman"/>
                <w:sz w:val="24"/>
                <w:szCs w:val="24"/>
              </w:rPr>
              <w:t>)</w:t>
            </w:r>
            <w:r w:rsidRPr="003C3009">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174.2. pasākums.</w:t>
            </w:r>
          </w:p>
        </w:tc>
      </w:tr>
      <w:tr w:rsidRPr="00053663" w:rsidR="00053663" w:rsidTr="00A14AF1" w14:paraId="222468B1" w14:textId="77777777">
        <w:tc>
          <w:tcPr>
            <w:tcW w:w="571" w:type="dxa"/>
            <w:tcBorders>
              <w:top w:val="single" w:color="414142" w:sz="6" w:space="0"/>
              <w:left w:val="single" w:color="414142" w:sz="6" w:space="0"/>
              <w:bottom w:val="single" w:color="414142" w:sz="6" w:space="0"/>
              <w:right w:val="single" w:color="auto" w:sz="4" w:space="0"/>
            </w:tcBorders>
            <w:shd w:val="clear" w:color="000000" w:fill="FFFFFF"/>
            <w:tcMar>
              <w:left w:w="30" w:type="dxa"/>
              <w:right w:w="30" w:type="dxa"/>
            </w:tcMar>
          </w:tcPr>
          <w:p w:rsidRPr="00053663" w:rsidR="00053663" w:rsidP="00053663" w:rsidRDefault="00053663" w14:paraId="76548473" w14:textId="77777777">
            <w:pPr>
              <w:spacing w:after="0" w:line="240" w:lineRule="auto"/>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sz w:val="24"/>
                <w:szCs w:val="24"/>
                <w:lang w:eastAsia="lv-LV"/>
              </w:rPr>
              <w:t>2.</w:t>
            </w:r>
          </w:p>
        </w:tc>
        <w:tc>
          <w:tcPr>
            <w:tcW w:w="3701"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00053663" w:rsidP="00053663" w:rsidRDefault="00053663" w14:paraId="2E49206B" w14:textId="77777777">
            <w:pPr>
              <w:spacing w:after="0" w:line="240" w:lineRule="auto"/>
              <w:rPr>
                <w:rFonts w:ascii="Times New Roman" w:hAnsi="Times New Roman" w:eastAsia="Times New Roman" w:cs="Times New Roman"/>
                <w:sz w:val="24"/>
                <w:szCs w:val="24"/>
                <w:lang w:eastAsia="lv-LV"/>
              </w:rPr>
            </w:pPr>
            <w:r w:rsidRPr="00053663">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0B0E1E" w:rsidR="000B0E1E" w:rsidP="000B0E1E" w:rsidRDefault="000B0E1E" w14:paraId="71D1F692" w14:textId="77777777">
            <w:pPr>
              <w:rPr>
                <w:rFonts w:ascii="Times New Roman" w:hAnsi="Times New Roman" w:cs="Times New Roman" w:eastAsiaTheme="minorEastAsia"/>
                <w:sz w:val="24"/>
                <w:szCs w:val="24"/>
                <w:lang w:eastAsia="lv-LV"/>
              </w:rPr>
            </w:pPr>
          </w:p>
          <w:p w:rsidRPr="000B0E1E" w:rsidR="000B0E1E" w:rsidP="000B0E1E" w:rsidRDefault="000B0E1E" w14:paraId="0E6961A8" w14:textId="77777777">
            <w:pPr>
              <w:rPr>
                <w:rFonts w:ascii="Times New Roman" w:hAnsi="Times New Roman" w:cs="Times New Roman" w:eastAsiaTheme="minorEastAsia"/>
                <w:sz w:val="24"/>
                <w:szCs w:val="24"/>
                <w:lang w:eastAsia="lv-LV"/>
              </w:rPr>
            </w:pPr>
          </w:p>
          <w:p w:rsidRPr="000B0E1E" w:rsidR="000B0E1E" w:rsidP="000B0E1E" w:rsidRDefault="000B0E1E" w14:paraId="13A7F3F6" w14:textId="77777777">
            <w:pPr>
              <w:rPr>
                <w:rFonts w:ascii="Times New Roman" w:hAnsi="Times New Roman" w:cs="Times New Roman" w:eastAsiaTheme="minorEastAsia"/>
                <w:sz w:val="24"/>
                <w:szCs w:val="24"/>
                <w:lang w:eastAsia="lv-LV"/>
              </w:rPr>
            </w:pPr>
          </w:p>
          <w:p w:rsidRPr="000B0E1E" w:rsidR="000B0E1E" w:rsidP="000B0E1E" w:rsidRDefault="000B0E1E" w14:paraId="1400F20E" w14:textId="77777777">
            <w:pPr>
              <w:rPr>
                <w:rFonts w:ascii="Times New Roman" w:hAnsi="Times New Roman" w:cs="Times New Roman" w:eastAsiaTheme="minorEastAsia"/>
                <w:sz w:val="24"/>
                <w:szCs w:val="24"/>
                <w:lang w:eastAsia="lv-LV"/>
              </w:rPr>
            </w:pPr>
          </w:p>
          <w:p w:rsidRPr="000B0E1E" w:rsidR="000B0E1E" w:rsidP="000B0E1E" w:rsidRDefault="000B0E1E" w14:paraId="180CFA29" w14:textId="77777777">
            <w:pPr>
              <w:rPr>
                <w:rFonts w:ascii="Times New Roman" w:hAnsi="Times New Roman" w:cs="Times New Roman" w:eastAsiaTheme="minorEastAsia"/>
                <w:sz w:val="24"/>
                <w:szCs w:val="24"/>
                <w:lang w:eastAsia="lv-LV"/>
              </w:rPr>
            </w:pPr>
          </w:p>
          <w:p w:rsidRPr="000B0E1E" w:rsidR="000B0E1E" w:rsidP="000B0E1E" w:rsidRDefault="000B0E1E" w14:paraId="38C332D4" w14:textId="77777777">
            <w:pPr>
              <w:rPr>
                <w:rFonts w:ascii="Times New Roman" w:hAnsi="Times New Roman" w:cs="Times New Roman" w:eastAsiaTheme="minorEastAsia"/>
                <w:sz w:val="24"/>
                <w:szCs w:val="24"/>
                <w:lang w:eastAsia="lv-LV"/>
              </w:rPr>
            </w:pPr>
          </w:p>
          <w:p w:rsidRPr="000B0E1E" w:rsidR="000B0E1E" w:rsidP="000B0E1E" w:rsidRDefault="000B0E1E" w14:paraId="11AD91A5" w14:textId="77777777">
            <w:pPr>
              <w:rPr>
                <w:rFonts w:ascii="Times New Roman" w:hAnsi="Times New Roman" w:cs="Times New Roman" w:eastAsiaTheme="minorEastAsia"/>
                <w:sz w:val="24"/>
                <w:szCs w:val="24"/>
                <w:lang w:eastAsia="lv-LV"/>
              </w:rPr>
            </w:pPr>
          </w:p>
          <w:p w:rsidRPr="000B0E1E" w:rsidR="000B0E1E" w:rsidP="000B0E1E" w:rsidRDefault="000B0E1E" w14:paraId="399933A8" w14:textId="77777777">
            <w:pPr>
              <w:rPr>
                <w:rFonts w:ascii="Times New Roman" w:hAnsi="Times New Roman" w:cs="Times New Roman" w:eastAsiaTheme="minorEastAsia"/>
                <w:sz w:val="24"/>
                <w:szCs w:val="24"/>
                <w:lang w:eastAsia="lv-LV"/>
              </w:rPr>
            </w:pPr>
          </w:p>
          <w:p w:rsidRPr="000B0E1E" w:rsidR="000B0E1E" w:rsidP="000B0E1E" w:rsidRDefault="000B0E1E" w14:paraId="7D3A1C89" w14:textId="77777777">
            <w:pPr>
              <w:rPr>
                <w:rFonts w:ascii="Times New Roman" w:hAnsi="Times New Roman" w:cs="Times New Roman" w:eastAsiaTheme="minorEastAsia"/>
                <w:sz w:val="24"/>
                <w:szCs w:val="24"/>
                <w:lang w:eastAsia="lv-LV"/>
              </w:rPr>
            </w:pPr>
          </w:p>
          <w:p w:rsidRPr="000B0E1E" w:rsidR="000B0E1E" w:rsidP="000B0E1E" w:rsidRDefault="000B0E1E" w14:paraId="0BE19E36" w14:textId="77777777">
            <w:pPr>
              <w:rPr>
                <w:rFonts w:ascii="Times New Roman" w:hAnsi="Times New Roman" w:cs="Times New Roman" w:eastAsiaTheme="minorEastAsia"/>
                <w:sz w:val="24"/>
                <w:szCs w:val="24"/>
                <w:lang w:eastAsia="lv-LV"/>
              </w:rPr>
            </w:pPr>
          </w:p>
          <w:p w:rsidRPr="000B0E1E" w:rsidR="000B0E1E" w:rsidP="000B0E1E" w:rsidRDefault="000B0E1E" w14:paraId="52683669" w14:textId="77777777">
            <w:pPr>
              <w:rPr>
                <w:rFonts w:ascii="Times New Roman" w:hAnsi="Times New Roman" w:cs="Times New Roman" w:eastAsiaTheme="minorEastAsia"/>
                <w:sz w:val="24"/>
                <w:szCs w:val="24"/>
                <w:lang w:eastAsia="lv-LV"/>
              </w:rPr>
            </w:pPr>
          </w:p>
          <w:p w:rsidRPr="000B0E1E" w:rsidR="000B0E1E" w:rsidP="000B0E1E" w:rsidRDefault="000B0E1E" w14:paraId="23CFD4C7" w14:textId="77777777">
            <w:pPr>
              <w:rPr>
                <w:rFonts w:ascii="Times New Roman" w:hAnsi="Times New Roman" w:cs="Times New Roman" w:eastAsiaTheme="minorEastAsia"/>
                <w:sz w:val="24"/>
                <w:szCs w:val="24"/>
                <w:lang w:eastAsia="lv-LV"/>
              </w:rPr>
            </w:pPr>
          </w:p>
          <w:p w:rsidRPr="000B0E1E" w:rsidR="000B0E1E" w:rsidP="000B0E1E" w:rsidRDefault="000B0E1E" w14:paraId="0456C45F" w14:textId="77777777">
            <w:pPr>
              <w:rPr>
                <w:rFonts w:ascii="Times New Roman" w:hAnsi="Times New Roman" w:cs="Times New Roman" w:eastAsiaTheme="minorEastAsia"/>
                <w:sz w:val="24"/>
                <w:szCs w:val="24"/>
                <w:lang w:eastAsia="lv-LV"/>
              </w:rPr>
            </w:pPr>
          </w:p>
          <w:p w:rsidRPr="000B0E1E" w:rsidR="000B0E1E" w:rsidP="000B0E1E" w:rsidRDefault="000B0E1E" w14:paraId="2893D834" w14:textId="77777777">
            <w:pPr>
              <w:rPr>
                <w:rFonts w:ascii="Times New Roman" w:hAnsi="Times New Roman" w:cs="Times New Roman" w:eastAsiaTheme="minorEastAsia"/>
                <w:sz w:val="24"/>
                <w:szCs w:val="24"/>
                <w:lang w:eastAsia="lv-LV"/>
              </w:rPr>
            </w:pPr>
          </w:p>
          <w:p w:rsidRPr="000B0E1E" w:rsidR="000B0E1E" w:rsidP="000B0E1E" w:rsidRDefault="000B0E1E" w14:paraId="273A80E8" w14:textId="77777777">
            <w:pPr>
              <w:rPr>
                <w:rFonts w:ascii="Times New Roman" w:hAnsi="Times New Roman" w:cs="Times New Roman" w:eastAsiaTheme="minorEastAsia"/>
                <w:sz w:val="24"/>
                <w:szCs w:val="24"/>
                <w:lang w:eastAsia="lv-LV"/>
              </w:rPr>
            </w:pPr>
          </w:p>
          <w:p w:rsidRPr="000B0E1E" w:rsidR="000B0E1E" w:rsidP="000B0E1E" w:rsidRDefault="000B0E1E" w14:paraId="09B66325" w14:textId="77777777">
            <w:pPr>
              <w:rPr>
                <w:rFonts w:ascii="Times New Roman" w:hAnsi="Times New Roman" w:cs="Times New Roman" w:eastAsiaTheme="minorEastAsia"/>
                <w:sz w:val="24"/>
                <w:szCs w:val="24"/>
                <w:lang w:eastAsia="lv-LV"/>
              </w:rPr>
            </w:pPr>
          </w:p>
          <w:p w:rsidRPr="000B0E1E" w:rsidR="000B0E1E" w:rsidP="000B0E1E" w:rsidRDefault="000B0E1E" w14:paraId="4B240079" w14:textId="77777777">
            <w:pPr>
              <w:rPr>
                <w:rFonts w:ascii="Times New Roman" w:hAnsi="Times New Roman" w:cs="Times New Roman" w:eastAsiaTheme="minorEastAsia"/>
                <w:sz w:val="24"/>
                <w:szCs w:val="24"/>
                <w:lang w:eastAsia="lv-LV"/>
              </w:rPr>
            </w:pPr>
          </w:p>
          <w:p w:rsidRPr="000B0E1E" w:rsidR="000B0E1E" w:rsidP="000B0E1E" w:rsidRDefault="000B0E1E" w14:paraId="222C1032" w14:textId="77777777">
            <w:pPr>
              <w:rPr>
                <w:rFonts w:ascii="Times New Roman" w:hAnsi="Times New Roman" w:cs="Times New Roman" w:eastAsiaTheme="minorEastAsia"/>
                <w:sz w:val="24"/>
                <w:szCs w:val="24"/>
                <w:lang w:eastAsia="lv-LV"/>
              </w:rPr>
            </w:pPr>
          </w:p>
          <w:p w:rsidRPr="000B0E1E" w:rsidR="000B0E1E" w:rsidP="000B0E1E" w:rsidRDefault="000B0E1E" w14:paraId="41FDCAA4" w14:textId="77777777">
            <w:pPr>
              <w:rPr>
                <w:rFonts w:ascii="Times New Roman" w:hAnsi="Times New Roman" w:cs="Times New Roman" w:eastAsiaTheme="minorEastAsia"/>
                <w:sz w:val="24"/>
                <w:szCs w:val="24"/>
                <w:lang w:eastAsia="lv-LV"/>
              </w:rPr>
            </w:pPr>
          </w:p>
          <w:p w:rsidR="000B0E1E" w:rsidP="000B0E1E" w:rsidRDefault="000B0E1E" w14:paraId="691E1AFE" w14:textId="0491C617">
            <w:pPr>
              <w:rPr>
                <w:rFonts w:ascii="Times New Roman" w:hAnsi="Times New Roman" w:eastAsia="Times New Roman" w:cs="Times New Roman"/>
                <w:sz w:val="24"/>
                <w:szCs w:val="24"/>
                <w:lang w:eastAsia="lv-LV"/>
              </w:rPr>
            </w:pPr>
          </w:p>
          <w:p w:rsidRPr="000B0E1E" w:rsidR="000B0E1E" w:rsidP="000B0E1E" w:rsidRDefault="000B0E1E" w14:paraId="676905D1" w14:textId="77777777">
            <w:pPr>
              <w:rPr>
                <w:rFonts w:ascii="Times New Roman" w:hAnsi="Times New Roman" w:eastAsia="Times New Roman" w:cs="Times New Roman"/>
                <w:sz w:val="24"/>
                <w:szCs w:val="24"/>
                <w:lang w:eastAsia="lv-LV"/>
              </w:rPr>
            </w:pPr>
          </w:p>
          <w:p w:rsidRPr="000B0E1E" w:rsidR="000B0E1E" w:rsidP="000B0E1E" w:rsidRDefault="000B0E1E" w14:paraId="15C0127B" w14:textId="77777777">
            <w:pPr>
              <w:rPr>
                <w:rFonts w:ascii="Times New Roman" w:hAnsi="Times New Roman" w:eastAsia="Times New Roman" w:cs="Times New Roman"/>
                <w:sz w:val="24"/>
                <w:szCs w:val="24"/>
                <w:lang w:eastAsia="lv-LV"/>
              </w:rPr>
            </w:pPr>
          </w:p>
          <w:p w:rsidRPr="000B0E1E" w:rsidR="000B0E1E" w:rsidP="000B0E1E" w:rsidRDefault="000B0E1E" w14:paraId="57F3F62E" w14:textId="77777777">
            <w:pPr>
              <w:rPr>
                <w:rFonts w:ascii="Times New Roman" w:hAnsi="Times New Roman" w:eastAsia="Times New Roman" w:cs="Times New Roman"/>
                <w:sz w:val="24"/>
                <w:szCs w:val="24"/>
                <w:lang w:eastAsia="lv-LV"/>
              </w:rPr>
            </w:pPr>
          </w:p>
          <w:p w:rsidRPr="000B0E1E" w:rsidR="000B0E1E" w:rsidP="000B0E1E" w:rsidRDefault="000B0E1E" w14:paraId="337460CB" w14:textId="77777777">
            <w:pPr>
              <w:rPr>
                <w:rFonts w:ascii="Times New Roman" w:hAnsi="Times New Roman" w:eastAsia="Times New Roman" w:cs="Times New Roman"/>
                <w:sz w:val="24"/>
                <w:szCs w:val="24"/>
                <w:lang w:eastAsia="lv-LV"/>
              </w:rPr>
            </w:pPr>
          </w:p>
          <w:p w:rsidRPr="000B0E1E" w:rsidR="000B0E1E" w:rsidP="000B0E1E" w:rsidRDefault="000B0E1E" w14:paraId="340C4B9A" w14:textId="77777777">
            <w:pPr>
              <w:rPr>
                <w:rFonts w:ascii="Times New Roman" w:hAnsi="Times New Roman" w:cs="Times New Roman" w:eastAsiaTheme="minorEastAsia"/>
                <w:sz w:val="24"/>
                <w:szCs w:val="24"/>
                <w:lang w:eastAsia="lv-LV"/>
              </w:rPr>
            </w:pPr>
          </w:p>
          <w:p w:rsidRPr="000B0E1E" w:rsidR="000B0E1E" w:rsidP="000B0E1E" w:rsidRDefault="000B0E1E" w14:paraId="236A35AD" w14:textId="4053C7A0">
            <w:pPr>
              <w:rPr>
                <w:rFonts w:ascii="Times New Roman" w:hAnsi="Times New Roman" w:cs="Times New Roman" w:eastAsiaTheme="minorEastAsia"/>
                <w:sz w:val="24"/>
                <w:szCs w:val="24"/>
                <w:lang w:eastAsia="lv-LV"/>
              </w:rPr>
            </w:pPr>
          </w:p>
        </w:tc>
        <w:tc>
          <w:tcPr>
            <w:tcW w:w="4753"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7C6454" w:rsidR="00C67C49" w:rsidP="00C67C49" w:rsidRDefault="00C67C49" w14:paraId="6B38688A" w14:textId="77777777">
            <w:pPr>
              <w:spacing w:after="0" w:line="240" w:lineRule="auto"/>
              <w:ind w:firstLine="284"/>
              <w:jc w:val="both"/>
              <w:rPr>
                <w:rFonts w:ascii="Times New Roman" w:hAnsi="Times New Roman" w:eastAsia="Times New Roman" w:cs="Times New Roman"/>
                <w:sz w:val="24"/>
                <w:szCs w:val="24"/>
                <w:lang w:eastAsia="lv-LV"/>
              </w:rPr>
            </w:pPr>
            <w:r w:rsidRPr="007C6454">
              <w:rPr>
                <w:rFonts w:ascii="Times New Roman" w:hAnsi="Times New Roman" w:eastAsia="Times New Roman" w:cs="Times New Roman"/>
                <w:sz w:val="24"/>
                <w:szCs w:val="24"/>
                <w:lang w:eastAsia="lv-LV"/>
              </w:rPr>
              <w:lastRenderedPageBreak/>
              <w:t>Valdības rīcības plāna Deklarācijas par Artura Krišjāņa Kariņa vadītā Ministru kabineta iecerēto darbību īstenošanai 174.2. pasākums paredz apzināt un izstrādāt nepieciešamos normatīvos aktu projektus, lai stiprinātu Satversmes tiesas neatkarību jautājumos:</w:t>
            </w:r>
          </w:p>
          <w:p w:rsidRPr="007C6454" w:rsidR="00C67C49" w:rsidP="00C67C49" w:rsidRDefault="00C67C49" w14:paraId="6E0F6BD8" w14:textId="1ADE28E6">
            <w:pPr>
              <w:spacing w:after="0" w:line="240" w:lineRule="auto"/>
              <w:ind w:firstLine="284"/>
              <w:jc w:val="both"/>
              <w:rPr>
                <w:rFonts w:ascii="Times New Roman" w:hAnsi="Times New Roman" w:eastAsia="Times New Roman" w:cs="Times New Roman"/>
                <w:sz w:val="24"/>
                <w:szCs w:val="24"/>
                <w:lang w:eastAsia="lv-LV"/>
              </w:rPr>
            </w:pPr>
            <w:r w:rsidRPr="007C6454">
              <w:rPr>
                <w:rFonts w:ascii="Times New Roman" w:hAnsi="Times New Roman" w:eastAsia="Times New Roman" w:cs="Times New Roman"/>
                <w:sz w:val="24"/>
                <w:szCs w:val="24"/>
                <w:lang w:eastAsia="lv-LV"/>
              </w:rPr>
              <w:t xml:space="preserve">1) par Satversmes </w:t>
            </w:r>
            <w:r w:rsidR="00C02F4B">
              <w:rPr>
                <w:rFonts w:ascii="Times New Roman" w:hAnsi="Times New Roman" w:eastAsia="Times New Roman" w:cs="Times New Roman"/>
                <w:sz w:val="24"/>
                <w:szCs w:val="24"/>
                <w:lang w:eastAsia="lv-LV"/>
              </w:rPr>
              <w:t xml:space="preserve">tiesas </w:t>
            </w:r>
            <w:bookmarkStart w:name="_GoBack" w:id="0"/>
            <w:bookmarkEnd w:id="0"/>
            <w:r w:rsidRPr="007C6454">
              <w:rPr>
                <w:rFonts w:ascii="Times New Roman" w:hAnsi="Times New Roman" w:eastAsia="Times New Roman" w:cs="Times New Roman"/>
                <w:sz w:val="24"/>
                <w:szCs w:val="24"/>
                <w:lang w:eastAsia="lv-LV"/>
              </w:rPr>
              <w:t>tiesneša statusam nepieciešamajām garantijām pēc amata termiņa beigām;</w:t>
            </w:r>
          </w:p>
          <w:p w:rsidRPr="007C6454" w:rsidR="00C67C49" w:rsidP="00C67C49" w:rsidRDefault="00C67C49" w14:paraId="60A92518" w14:textId="77777777">
            <w:pPr>
              <w:spacing w:after="0" w:line="240" w:lineRule="auto"/>
              <w:ind w:firstLine="284"/>
              <w:jc w:val="both"/>
              <w:rPr>
                <w:rFonts w:ascii="Times New Roman" w:hAnsi="Times New Roman" w:eastAsia="Times New Roman" w:cs="Times New Roman"/>
                <w:sz w:val="24"/>
                <w:szCs w:val="24"/>
                <w:lang w:eastAsia="lv-LV"/>
              </w:rPr>
            </w:pPr>
            <w:r w:rsidRPr="007C6454">
              <w:rPr>
                <w:rFonts w:ascii="Times New Roman" w:hAnsi="Times New Roman" w:eastAsia="Times New Roman" w:cs="Times New Roman"/>
                <w:sz w:val="24"/>
                <w:szCs w:val="24"/>
                <w:lang w:eastAsia="lv-LV"/>
              </w:rPr>
              <w:t>2) par Satversmes tiesas administratīvo pārvaldību un Satversmes tiesas budžeta garantijām.</w:t>
            </w:r>
          </w:p>
          <w:p w:rsidR="00C67C49" w:rsidP="00C67C49" w:rsidRDefault="00C67C49" w14:paraId="5A00C953" w14:textId="53083B4B">
            <w:pPr>
              <w:spacing w:after="0" w:line="240" w:lineRule="auto"/>
              <w:ind w:firstLine="284"/>
              <w:jc w:val="both"/>
              <w:rPr>
                <w:rFonts w:ascii="Times New Roman" w:hAnsi="Times New Roman" w:eastAsia="Times New Roman" w:cs="Times New Roman"/>
                <w:sz w:val="24"/>
                <w:szCs w:val="24"/>
                <w:lang w:eastAsia="lv-LV"/>
              </w:rPr>
            </w:pPr>
            <w:r w:rsidRPr="007C6454">
              <w:rPr>
                <w:rFonts w:ascii="Times New Roman" w:hAnsi="Times New Roman" w:eastAsia="Times New Roman" w:cs="Times New Roman"/>
                <w:sz w:val="24"/>
                <w:szCs w:val="24"/>
                <w:lang w:eastAsia="lv-LV"/>
              </w:rPr>
              <w:t>Lai minēto sasniegtu, ir izstrādāti vairāki saistīti likumprojekti.</w:t>
            </w:r>
          </w:p>
          <w:p w:rsidRPr="0039790A" w:rsidR="0039790A" w:rsidP="0039790A" w:rsidRDefault="0039790A" w14:paraId="0F312492" w14:textId="77777777">
            <w:pPr>
              <w:spacing w:after="0" w:line="240" w:lineRule="auto"/>
              <w:ind w:firstLine="284"/>
              <w:jc w:val="both"/>
              <w:rPr>
                <w:rFonts w:ascii="Times New Roman" w:hAnsi="Times New Roman" w:eastAsia="Times New Roman" w:cs="Times New Roman"/>
                <w:sz w:val="24"/>
                <w:szCs w:val="24"/>
                <w:lang w:eastAsia="lv-LV"/>
              </w:rPr>
            </w:pPr>
            <w:r w:rsidRPr="0039790A">
              <w:rPr>
                <w:rFonts w:ascii="Times New Roman" w:hAnsi="Times New Roman" w:eastAsia="Calibri" w:cs="Times New Roman"/>
                <w:bCs/>
                <w:sz w:val="24"/>
                <w:szCs w:val="24"/>
                <w:lang w:eastAsia="lv-LV"/>
              </w:rPr>
              <w:t>Izvērtējot Satversmes tiesas tiesnešu sociālo garantiju apjomu, kā arī ārvalstu konstitucionālo tiesu tiesnešu sociālās garantijas, izdarīti secinājumi, ka Satversmes tiesas tiesnešu sociālo garantiju sistēmu nepieciešams pilnveidot, nodrošinot Satversmes tiesnesim atbilstošas sociālās garantijas pēc pilnvaru termiņa beigām. No Satversmē nostiprinātā Satversmes tiesas konstitucionālā statusa izriet, ka attiecīgi nodrošināms tāds Satversmes tiesas tiesneša statuss, kas pilnībā atbilst tiesu varas nozīmībai kopumā gan atspoguļo Satversmes tiesas konstitucionālo statusu un īpašās funkcijas, nodrošinot visu valsts varas atzaru līdzsvaru.</w:t>
            </w:r>
          </w:p>
          <w:p w:rsidR="0039790A" w:rsidP="0039790A" w:rsidRDefault="0039790A" w14:paraId="14760882" w14:textId="63AD90C3">
            <w:pPr>
              <w:spacing w:after="0" w:line="240" w:lineRule="auto"/>
              <w:ind w:firstLine="284"/>
              <w:jc w:val="both"/>
              <w:rPr>
                <w:rFonts w:ascii="Times New Roman" w:hAnsi="Times New Roman" w:eastAsia="Times New Roman" w:cs="Times New Roman"/>
                <w:sz w:val="24"/>
                <w:szCs w:val="24"/>
                <w:lang w:eastAsia="lv-LV"/>
              </w:rPr>
            </w:pPr>
            <w:r w:rsidRPr="0039790A">
              <w:rPr>
                <w:rFonts w:ascii="Times New Roman" w:hAnsi="Times New Roman" w:eastAsia="Times New Roman" w:cs="Times New Roman"/>
                <w:sz w:val="24"/>
                <w:szCs w:val="24"/>
                <w:lang w:eastAsia="lv-LV"/>
              </w:rPr>
              <w:t xml:space="preserve">Satversmes tiesas tiesneša pilnvaru termiņš ir 10 gadi, līdz ar to, valsts interesēs būtu pēc Satversmes tiesas tiesneša pilnvaru beigām šo pieredzi izmantot valsts labā. Ņemot vērā to, ka ne visi Satversmes tiesas tiesneši pēc pilnvaru termiņa beigām atbildīs pensionēšanās vecumam vai izvēlēsies pensionēties, ja viņu kopējais izdienas stāžs saskaņā ar likuma "Par tiesnešu izdienas pensijām 3. pantu ir vismaz 20 gadi, </w:t>
            </w:r>
            <w:r w:rsidRPr="0039790A">
              <w:rPr>
                <w:rFonts w:ascii="Times New Roman" w:hAnsi="Times New Roman" w:eastAsia="Times New Roman" w:cs="Times New Roman"/>
                <w:sz w:val="24"/>
                <w:szCs w:val="24"/>
                <w:lang w:eastAsia="lv-LV"/>
              </w:rPr>
              <w:lastRenderedPageBreak/>
              <w:t xml:space="preserve">Satversmes tiesnesim pēc pilnvaru termiņa beigām </w:t>
            </w:r>
            <w:r>
              <w:rPr>
                <w:rFonts w:ascii="Times New Roman" w:hAnsi="Times New Roman" w:eastAsia="Times New Roman" w:cs="Times New Roman"/>
                <w:sz w:val="24"/>
                <w:szCs w:val="24"/>
                <w:lang w:eastAsia="lv-LV"/>
              </w:rPr>
              <w:t xml:space="preserve">cita starpā </w:t>
            </w:r>
            <w:r w:rsidRPr="0039790A">
              <w:rPr>
                <w:rFonts w:ascii="Times New Roman" w:hAnsi="Times New Roman" w:eastAsia="Times New Roman" w:cs="Times New Roman"/>
                <w:sz w:val="24"/>
                <w:szCs w:val="24"/>
                <w:lang w:eastAsia="lv-LV"/>
              </w:rPr>
              <w:t>nodrošināmas tiesības ieņemt iepriekšējo vai līdzvērtīgu amatu valsts pārvaldes iestādē, kurā persona pildījusi ierēdņa amata pienākumus pirms iecelšanas Satversmes tiesneša amatā, kā arī tiesības tikt ieceltam vakantajā valsts civildienesta ierēdņa amatā atbilstoši šīs amata vietas pretendentam izvirzītajām prasībām.</w:t>
            </w:r>
          </w:p>
          <w:p w:rsidRPr="00B71F6A" w:rsidR="00181DF4" w:rsidP="004E60DE" w:rsidRDefault="007C4A14" w14:paraId="7DFCF895" w14:textId="53876DA7">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Calibri" w:cs="Times New Roman"/>
                <w:bCs/>
                <w:sz w:val="24"/>
                <w:szCs w:val="24"/>
              </w:rPr>
              <w:t>Lai nodrošinātu Satversmes tiesnesim atbilstošas sociālās garantijas pēc pilnvaru termiņa beigām</w:t>
            </w:r>
            <w:r w:rsidR="00FD3B88">
              <w:rPr>
                <w:rFonts w:ascii="Times New Roman" w:hAnsi="Times New Roman" w:eastAsia="Times New Roman" w:cs="Times New Roman"/>
                <w:sz w:val="24"/>
                <w:szCs w:val="24"/>
              </w:rPr>
              <w:t xml:space="preserve"> likumprojekts "Grozījumi Satversmes tiesas likumā" cita starpā paredz Satversmes tiesas tiesnesim </w:t>
            </w:r>
            <w:r w:rsidRPr="00FD3B88" w:rsidR="00FD3B88">
              <w:rPr>
                <w:rFonts w:ascii="Times New Roman" w:hAnsi="Times New Roman" w:cs="Times New Roman" w:eastAsiaTheme="minorEastAsia"/>
                <w:sz w:val="24"/>
                <w:szCs w:val="24"/>
                <w:lang w:eastAsia="lv-LV"/>
              </w:rPr>
              <w:t>tiesības viena gada laikā tikt ieceltam vakantajā valsts civildienesta ierēdņa amata vietā atbilstoši šīs amata vietas pretendentam izvirzītajām prasībām</w:t>
            </w:r>
            <w:bookmarkStart w:name="_Hlk14773477" w:id="1"/>
            <w:r w:rsidR="004E60DE">
              <w:rPr>
                <w:rFonts w:ascii="Times New Roman" w:hAnsi="Times New Roman" w:cs="Times New Roman" w:eastAsiaTheme="minorEastAsia"/>
                <w:sz w:val="24"/>
                <w:szCs w:val="24"/>
                <w:lang w:eastAsia="lv-LV"/>
              </w:rPr>
              <w:t xml:space="preserve">, kā arī </w:t>
            </w:r>
            <w:r w:rsidRPr="00FD3B88" w:rsidR="00FD3B88">
              <w:rPr>
                <w:rFonts w:ascii="Times New Roman" w:hAnsi="Times New Roman" w:cs="Times New Roman" w:eastAsiaTheme="minorEastAsia"/>
                <w:sz w:val="24"/>
                <w:szCs w:val="24"/>
                <w:lang w:eastAsia="lv-LV"/>
              </w:rPr>
              <w:t>tiesības ieņemt līdzvērtīgu ierēdņa amatu, ja līdz</w:t>
            </w:r>
            <w:bookmarkEnd w:id="1"/>
            <w:r w:rsidRPr="00FD3B88" w:rsidR="00FD3B88">
              <w:rPr>
                <w:rFonts w:ascii="Times New Roman" w:hAnsi="Times New Roman" w:cs="Times New Roman" w:eastAsiaTheme="minorEastAsia"/>
                <w:sz w:val="24"/>
                <w:szCs w:val="24"/>
                <w:lang w:eastAsia="lv-LV"/>
              </w:rPr>
              <w:t xml:space="preserve"> apstiprināšanai par Satversmes tiesas tiesnesi persona ieņēma ierēdņa amatu atbilstoši Valsts civildienesta likumam</w:t>
            </w:r>
            <w:r w:rsidR="004E60DE">
              <w:rPr>
                <w:rFonts w:ascii="Times New Roman" w:hAnsi="Times New Roman" w:cs="Times New Roman" w:eastAsiaTheme="minorEastAsia"/>
                <w:sz w:val="24"/>
                <w:szCs w:val="24"/>
                <w:lang w:eastAsia="lv-LV"/>
              </w:rPr>
              <w:t xml:space="preserve">. Lai minēto nodrošinātu </w:t>
            </w:r>
            <w:r w:rsidR="00B71F6A">
              <w:rPr>
                <w:rFonts w:ascii="Times New Roman" w:hAnsi="Times New Roman" w:eastAsia="Times New Roman" w:cs="Times New Roman"/>
                <w:sz w:val="24"/>
                <w:szCs w:val="24"/>
                <w:lang w:eastAsia="lv-LV"/>
              </w:rPr>
              <w:t>likumprojekts "G</w:t>
            </w:r>
            <w:r w:rsidR="00181DF4">
              <w:rPr>
                <w:rFonts w:ascii="Times New Roman" w:hAnsi="Times New Roman" w:cs="Times New Roman" w:eastAsiaTheme="minorEastAsia"/>
                <w:sz w:val="24"/>
                <w:szCs w:val="24"/>
                <w:lang w:eastAsia="lv-LV"/>
              </w:rPr>
              <w:t>rozījumi Valsts civildienesta likumā" (turpmāk – Likumprojekts) paredz:</w:t>
            </w:r>
          </w:p>
          <w:p w:rsidR="008D738D" w:rsidP="008D738D" w:rsidRDefault="00181DF4" w14:paraId="652ABFC3" w14:textId="2F7D2F16">
            <w:pPr>
              <w:spacing w:after="0" w:line="240" w:lineRule="auto"/>
              <w:ind w:firstLine="284"/>
              <w:jc w:val="both"/>
              <w:rPr>
                <w:rFonts w:ascii="Times New Roman" w:hAnsi="Times New Roman" w:cs="Times New Roman"/>
                <w:sz w:val="24"/>
                <w:szCs w:val="24"/>
              </w:rPr>
            </w:pPr>
            <w:r>
              <w:rPr>
                <w:rFonts w:ascii="Times New Roman" w:hAnsi="Times New Roman" w:cs="Times New Roman" w:eastAsiaTheme="minorEastAsia"/>
                <w:sz w:val="24"/>
                <w:szCs w:val="24"/>
                <w:lang w:eastAsia="lv-LV"/>
              </w:rPr>
              <w:t xml:space="preserve">- </w:t>
            </w:r>
            <w:r w:rsidRPr="00B47902" w:rsidR="00B47902">
              <w:rPr>
                <w:rFonts w:ascii="Times New Roman" w:hAnsi="Times New Roman" w:cs="Times New Roman" w:eastAsiaTheme="minorEastAsia"/>
                <w:sz w:val="24"/>
                <w:szCs w:val="24"/>
                <w:lang w:eastAsia="lv-LV"/>
              </w:rPr>
              <w:t>Valsts civildienesta likuma 3.</w:t>
            </w:r>
            <w:r w:rsidR="00B47902">
              <w:rPr>
                <w:rFonts w:ascii="Times New Roman" w:hAnsi="Times New Roman" w:cs="Times New Roman" w:eastAsiaTheme="minorEastAsia"/>
                <w:sz w:val="24"/>
                <w:szCs w:val="24"/>
                <w:lang w:eastAsia="lv-LV"/>
              </w:rPr>
              <w:t> </w:t>
            </w:r>
            <w:r w:rsidRPr="00B47902" w:rsidR="00B47902">
              <w:rPr>
                <w:rFonts w:ascii="Times New Roman" w:hAnsi="Times New Roman" w:cs="Times New Roman" w:eastAsiaTheme="minorEastAsia"/>
                <w:sz w:val="24"/>
                <w:szCs w:val="24"/>
                <w:lang w:eastAsia="lv-LV"/>
              </w:rPr>
              <w:t xml:space="preserve">pantu papildināt ar </w:t>
            </w:r>
            <w:r w:rsidR="00E5426D">
              <w:rPr>
                <w:rFonts w:ascii="Times New Roman" w:hAnsi="Times New Roman" w:cs="Times New Roman" w:eastAsiaTheme="minorEastAsia"/>
                <w:sz w:val="24"/>
                <w:szCs w:val="24"/>
                <w:lang w:eastAsia="lv-LV"/>
              </w:rPr>
              <w:t xml:space="preserve">sesto </w:t>
            </w:r>
            <w:r w:rsidRPr="00B47902" w:rsidR="00B47902">
              <w:rPr>
                <w:rFonts w:ascii="Times New Roman" w:hAnsi="Times New Roman" w:cs="Times New Roman" w:eastAsiaTheme="minorEastAsia"/>
                <w:sz w:val="24"/>
                <w:szCs w:val="24"/>
                <w:lang w:eastAsia="lv-LV"/>
              </w:rPr>
              <w:t xml:space="preserve">daļu, nosakot, ka </w:t>
            </w:r>
            <w:r w:rsidR="00B47902">
              <w:rPr>
                <w:rFonts w:ascii="Times New Roman" w:hAnsi="Times New Roman" w:cs="Times New Roman" w:eastAsiaTheme="minorEastAsia"/>
                <w:sz w:val="24"/>
                <w:szCs w:val="24"/>
                <w:lang w:eastAsia="lv-LV"/>
              </w:rPr>
              <w:t>v</w:t>
            </w:r>
            <w:r w:rsidRPr="00B47902" w:rsidR="00B47902">
              <w:rPr>
                <w:rFonts w:ascii="Times New Roman" w:hAnsi="Times New Roman" w:cs="Times New Roman"/>
                <w:sz w:val="24"/>
                <w:szCs w:val="24"/>
              </w:rPr>
              <w:t>alsts interesēs Satversmes tiesas tiesnesi gada laikā pēc pilnvaru termiņa izbeigšanās, neorganizējot atklātu pretendentu konkursu, var iecelt vakantā ierēdņa amatā, ja persona atbilst amatam izvirzītajām prasībām</w:t>
            </w:r>
            <w:r w:rsidR="005C4F1C">
              <w:rPr>
                <w:rFonts w:ascii="Times New Roman" w:hAnsi="Times New Roman" w:cs="Times New Roman"/>
                <w:sz w:val="24"/>
                <w:szCs w:val="24"/>
              </w:rPr>
              <w:t xml:space="preserve">. </w:t>
            </w:r>
          </w:p>
          <w:p w:rsidR="00C1434A" w:rsidP="008D738D" w:rsidRDefault="00181DF4" w14:paraId="68C8111C" w14:textId="1523599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papildināt </w:t>
            </w:r>
            <w:r w:rsidRPr="00B47902" w:rsidR="00B47902">
              <w:rPr>
                <w:rFonts w:ascii="Times New Roman" w:hAnsi="Times New Roman" w:cs="Times New Roman" w:eastAsiaTheme="minorEastAsia"/>
                <w:sz w:val="24"/>
                <w:szCs w:val="24"/>
                <w:lang w:eastAsia="lv-LV"/>
              </w:rPr>
              <w:t>Valsts civildienesta likuma</w:t>
            </w:r>
            <w:r w:rsidR="00B47902">
              <w:rPr>
                <w:rFonts w:ascii="Times New Roman" w:hAnsi="Times New Roman" w:cs="Times New Roman" w:eastAsiaTheme="minorEastAsia"/>
                <w:sz w:val="24"/>
                <w:szCs w:val="24"/>
                <w:lang w:eastAsia="lv-LV"/>
              </w:rPr>
              <w:t xml:space="preserve"> 34.</w:t>
            </w:r>
            <w:r>
              <w:rPr>
                <w:rFonts w:ascii="Times New Roman" w:hAnsi="Times New Roman" w:cs="Times New Roman" w:eastAsiaTheme="minorEastAsia"/>
                <w:sz w:val="24"/>
                <w:szCs w:val="24"/>
                <w:lang w:eastAsia="lv-LV"/>
              </w:rPr>
              <w:t> </w:t>
            </w:r>
            <w:r w:rsidR="00B47902">
              <w:rPr>
                <w:rFonts w:ascii="Times New Roman" w:hAnsi="Times New Roman" w:cs="Times New Roman" w:eastAsiaTheme="minorEastAsia"/>
                <w:sz w:val="24"/>
                <w:szCs w:val="24"/>
                <w:lang w:eastAsia="lv-LV"/>
              </w:rPr>
              <w:t>panta pirmo daļu</w:t>
            </w:r>
            <w:r>
              <w:rPr>
                <w:rFonts w:ascii="Times New Roman" w:hAnsi="Times New Roman" w:cs="Times New Roman" w:eastAsiaTheme="minorEastAsia"/>
                <w:sz w:val="24"/>
                <w:szCs w:val="24"/>
                <w:lang w:eastAsia="lv-LV"/>
              </w:rPr>
              <w:t xml:space="preserve"> pēc </w:t>
            </w:r>
            <w:r w:rsidRPr="0022396C" w:rsidR="0022396C">
              <w:rPr>
                <w:rFonts w:ascii="Times New Roman" w:hAnsi="Times New Roman" w:cs="Times New Roman"/>
                <w:sz w:val="24"/>
                <w:szCs w:val="24"/>
              </w:rPr>
              <w:t>vārdiem "pašvaldību iestādē" ar vārdiem "vai apstiprināšanu Satversmes tiesas tiesneša amatā"</w:t>
            </w:r>
            <w:r>
              <w:rPr>
                <w:rFonts w:ascii="Times New Roman" w:hAnsi="Times New Roman" w:cs="Times New Roman"/>
                <w:sz w:val="24"/>
                <w:szCs w:val="24"/>
              </w:rPr>
              <w:t>, lai nodrošinātu</w:t>
            </w:r>
            <w:r w:rsidR="00C1434A">
              <w:rPr>
                <w:rFonts w:ascii="Times New Roman" w:hAnsi="Times New Roman" w:cs="Times New Roman"/>
                <w:sz w:val="24"/>
                <w:szCs w:val="24"/>
              </w:rPr>
              <w:t>, ka Satversmes tiesas tiesnesim pēc pilnvaru termiņa beigām ir iespēja ieņemt līdzvērtīgu ierēdņa amatu</w:t>
            </w:r>
            <w:r w:rsidR="008D738D">
              <w:rPr>
                <w:rFonts w:ascii="Times New Roman" w:hAnsi="Times New Roman" w:cs="Times New Roman"/>
                <w:sz w:val="24"/>
                <w:szCs w:val="24"/>
              </w:rPr>
              <w:t xml:space="preserve"> tam amatam, kādu </w:t>
            </w:r>
            <w:r w:rsidR="00C1434A">
              <w:rPr>
                <w:rFonts w:ascii="Times New Roman" w:hAnsi="Times New Roman" w:cs="Times New Roman"/>
                <w:sz w:val="24"/>
                <w:szCs w:val="24"/>
              </w:rPr>
              <w:t>persona ieņēma pirms apstiprināšanas Satversmes tiesas tiesneša amatā.</w:t>
            </w:r>
          </w:p>
          <w:p w:rsidRPr="00B93C1D" w:rsidR="004E60DE" w:rsidP="00940D5A" w:rsidRDefault="004E60DE" w14:paraId="7E0C6564" w14:textId="66899B8D">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Līdz ar to, ar grozījumiem </w:t>
            </w:r>
            <w:r w:rsidRPr="00B47902">
              <w:rPr>
                <w:rFonts w:ascii="Times New Roman" w:hAnsi="Times New Roman" w:cs="Times New Roman" w:eastAsiaTheme="minorEastAsia"/>
                <w:sz w:val="24"/>
                <w:szCs w:val="24"/>
                <w:lang w:eastAsia="lv-LV"/>
              </w:rPr>
              <w:t>Valsts civildienesta likum</w:t>
            </w:r>
            <w:r>
              <w:rPr>
                <w:rFonts w:ascii="Times New Roman" w:hAnsi="Times New Roman" w:cs="Times New Roman" w:eastAsiaTheme="minorEastAsia"/>
                <w:sz w:val="24"/>
                <w:szCs w:val="24"/>
                <w:lang w:eastAsia="lv-LV"/>
              </w:rPr>
              <w:t xml:space="preserve">ā tiks nodrošināts, ka Satversmes tiesas tiesnesim pēc pilnvaru termiņa beigām </w:t>
            </w:r>
            <w:r>
              <w:rPr>
                <w:rFonts w:ascii="Times New Roman" w:hAnsi="Times New Roman" w:eastAsia="Times New Roman" w:cs="Times New Roman"/>
                <w:sz w:val="24"/>
                <w:szCs w:val="24"/>
                <w:lang w:eastAsia="lv-LV"/>
              </w:rPr>
              <w:t>ir iespēja turpināt strādāt valsts labā</w:t>
            </w:r>
            <w:r w:rsidR="00B93C1D">
              <w:rPr>
                <w:rFonts w:ascii="Times New Roman" w:hAnsi="Times New Roman" w:eastAsia="Times New Roman" w:cs="Times New Roman"/>
                <w:sz w:val="24"/>
                <w:szCs w:val="24"/>
                <w:lang w:eastAsia="lv-LV"/>
              </w:rPr>
              <w:t xml:space="preserve"> vai arī uzsākt dienestu valsts civildienestā, līdz ar to </w:t>
            </w:r>
            <w:r>
              <w:rPr>
                <w:rFonts w:ascii="Times New Roman" w:hAnsi="Times New Roman" w:eastAsia="Times New Roman" w:cs="Times New Roman"/>
                <w:sz w:val="24"/>
                <w:szCs w:val="24"/>
                <w:lang w:eastAsia="lv-LV"/>
              </w:rPr>
              <w:t xml:space="preserve">dodot savu </w:t>
            </w:r>
            <w:r w:rsidRPr="00B93C1D">
              <w:rPr>
                <w:rFonts w:ascii="Times New Roman" w:hAnsi="Times New Roman" w:eastAsia="Times New Roman" w:cs="Times New Roman"/>
                <w:sz w:val="24"/>
                <w:szCs w:val="24"/>
                <w:lang w:eastAsia="lv-LV"/>
              </w:rPr>
              <w:t>ieguldījumu un pieredzi tiesiskuma stiprināšanā valsts pārvaldē</w:t>
            </w:r>
            <w:r w:rsidRPr="00B93C1D" w:rsidR="00940D5A">
              <w:rPr>
                <w:rFonts w:ascii="Times New Roman" w:hAnsi="Times New Roman" w:eastAsia="Times New Roman" w:cs="Times New Roman"/>
                <w:sz w:val="24"/>
                <w:szCs w:val="24"/>
                <w:lang w:eastAsia="lv-LV"/>
              </w:rPr>
              <w:t>.</w:t>
            </w:r>
          </w:p>
          <w:p w:rsidRPr="00053663" w:rsidR="00053663" w:rsidP="000E76EC" w:rsidRDefault="00B71F6A" w14:paraId="5E4542E6" w14:textId="5C6723E4">
            <w:pPr>
              <w:spacing w:after="0" w:line="240" w:lineRule="auto"/>
              <w:ind w:firstLine="284"/>
              <w:jc w:val="both"/>
              <w:rPr>
                <w:rFonts w:ascii="Times New Roman" w:hAnsi="Times New Roman" w:cs="Times New Roman"/>
                <w:sz w:val="24"/>
                <w:szCs w:val="24"/>
              </w:rPr>
            </w:pPr>
            <w:r w:rsidRPr="00B93C1D">
              <w:rPr>
                <w:rFonts w:ascii="Times New Roman" w:hAnsi="Times New Roman" w:cs="Times New Roman"/>
                <w:sz w:val="24"/>
                <w:szCs w:val="24"/>
              </w:rPr>
              <w:t>Vienlaikus l</w:t>
            </w:r>
            <w:r w:rsidRPr="00B93C1D" w:rsidR="00C1434A">
              <w:rPr>
                <w:rFonts w:ascii="Times New Roman" w:hAnsi="Times New Roman" w:cs="Times New Roman"/>
                <w:sz w:val="24"/>
                <w:szCs w:val="24"/>
              </w:rPr>
              <w:t xml:space="preserve">ikumprojekts papildina </w:t>
            </w:r>
            <w:r w:rsidRPr="00B93C1D" w:rsidR="00C1434A">
              <w:rPr>
                <w:rFonts w:ascii="Times New Roman" w:hAnsi="Times New Roman" w:cs="Times New Roman" w:eastAsiaTheme="minorEastAsia"/>
                <w:sz w:val="24"/>
                <w:szCs w:val="24"/>
                <w:lang w:eastAsia="lv-LV"/>
              </w:rPr>
              <w:t xml:space="preserve">Valsts civildienesta likuma 41. panta pirmās daļas 1. punkta "j" apakšpunktu nosakot, ka valsts civildienesta attiecības izbeidzas sakarā ar </w:t>
            </w:r>
            <w:r w:rsidRPr="00B93C1D" w:rsidR="00C1434A">
              <w:rPr>
                <w:rFonts w:ascii="Times New Roman" w:hAnsi="Times New Roman" w:cs="Times New Roman" w:eastAsiaTheme="minorEastAsia"/>
                <w:sz w:val="24"/>
                <w:szCs w:val="24"/>
                <w:lang w:eastAsia="lv-LV"/>
              </w:rPr>
              <w:lastRenderedPageBreak/>
              <w:t xml:space="preserve">personas </w:t>
            </w:r>
            <w:r w:rsidR="004E7FDA">
              <w:rPr>
                <w:rFonts w:ascii="Times New Roman" w:hAnsi="Times New Roman" w:cs="Times New Roman" w:eastAsiaTheme="minorEastAsia"/>
                <w:sz w:val="24"/>
                <w:szCs w:val="24"/>
                <w:lang w:eastAsia="lv-LV"/>
              </w:rPr>
              <w:t xml:space="preserve">apstiprināšanu </w:t>
            </w:r>
            <w:r w:rsidRPr="00B93C1D" w:rsidR="00C1434A">
              <w:rPr>
                <w:rFonts w:ascii="Times New Roman" w:hAnsi="Times New Roman" w:cs="Times New Roman" w:eastAsiaTheme="minorEastAsia"/>
                <w:sz w:val="24"/>
                <w:szCs w:val="24"/>
                <w:lang w:eastAsia="lv-LV"/>
              </w:rPr>
              <w:t xml:space="preserve">Satversmes tiesas tiesneša amatā. </w:t>
            </w:r>
          </w:p>
        </w:tc>
      </w:tr>
      <w:tr w:rsidRPr="00053663" w:rsidR="00053663" w:rsidTr="00A14AF1" w14:paraId="5114706E" w14:textId="77777777">
        <w:tc>
          <w:tcPr>
            <w:tcW w:w="571" w:type="dxa"/>
            <w:tcBorders>
              <w:top w:val="single" w:color="414142" w:sz="6" w:space="0"/>
              <w:left w:val="single" w:color="414142" w:sz="6" w:space="0"/>
              <w:bottom w:val="single" w:color="414142" w:sz="6" w:space="0"/>
              <w:right w:val="single" w:color="auto" w:sz="4" w:space="0"/>
            </w:tcBorders>
            <w:shd w:val="clear" w:color="000000" w:fill="FFFFFF"/>
            <w:tcMar>
              <w:left w:w="30" w:type="dxa"/>
              <w:right w:w="30" w:type="dxa"/>
            </w:tcMar>
          </w:tcPr>
          <w:p w:rsidRPr="00053663" w:rsidR="00053663" w:rsidP="00053663" w:rsidRDefault="00053663" w14:paraId="69D120CB" w14:textId="77777777">
            <w:pPr>
              <w:spacing w:after="0" w:line="240" w:lineRule="auto"/>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sz w:val="24"/>
                <w:szCs w:val="24"/>
                <w:lang w:eastAsia="lv-LV"/>
              </w:rPr>
              <w:lastRenderedPageBreak/>
              <w:t>3.</w:t>
            </w:r>
          </w:p>
        </w:tc>
        <w:tc>
          <w:tcPr>
            <w:tcW w:w="3701"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053663" w:rsidR="00053663" w:rsidP="00053663" w:rsidRDefault="00053663" w14:paraId="16E40B6D" w14:textId="77777777">
            <w:pPr>
              <w:spacing w:after="0" w:line="240" w:lineRule="auto"/>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sz w:val="24"/>
                <w:szCs w:val="24"/>
                <w:lang w:eastAsia="lv-LV"/>
              </w:rPr>
              <w:t xml:space="preserve">Projekta izstrādē iesaistītās institūcijas </w:t>
            </w:r>
            <w:r w:rsidRPr="00053663">
              <w:rPr>
                <w:rFonts w:ascii="Times New Roman" w:hAnsi="Times New Roman" w:cs="Times New Roman" w:eastAsiaTheme="minorEastAsia"/>
                <w:sz w:val="24"/>
                <w:szCs w:val="24"/>
                <w:lang w:eastAsia="lv-LV"/>
              </w:rPr>
              <w:t>un publiskas personas kapitālsabiedrības</w:t>
            </w:r>
          </w:p>
        </w:tc>
        <w:tc>
          <w:tcPr>
            <w:tcW w:w="4753"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053663" w:rsidR="00053663" w:rsidP="00053663" w:rsidRDefault="00053663" w14:paraId="45971BDB" w14:textId="77777777">
            <w:pPr>
              <w:spacing w:after="0" w:line="240" w:lineRule="auto"/>
              <w:ind w:firstLine="257"/>
              <w:jc w:val="both"/>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color w:val="000000"/>
                <w:sz w:val="24"/>
                <w:szCs w:val="24"/>
                <w:lang w:eastAsia="lv-LV"/>
              </w:rPr>
              <w:t>Tieslietu ministrija, Valsts kanceleja, Finanšu ministrija, Augstākā tiesa, Satversmes tiesas eksperts.</w:t>
            </w:r>
          </w:p>
        </w:tc>
      </w:tr>
      <w:tr w:rsidRPr="00053663" w:rsidR="00053663" w:rsidTr="00A14AF1" w14:paraId="2D7B61E5" w14:textId="77777777">
        <w:trPr>
          <w:trHeight w:val="1"/>
        </w:trPr>
        <w:tc>
          <w:tcPr>
            <w:tcW w:w="571" w:type="dxa"/>
            <w:tcBorders>
              <w:top w:val="single" w:color="414142" w:sz="6" w:space="0"/>
              <w:left w:val="single" w:color="414142" w:sz="6" w:space="0"/>
              <w:bottom w:val="single" w:color="414142" w:sz="6" w:space="0"/>
              <w:right w:val="single" w:color="auto" w:sz="4" w:space="0"/>
            </w:tcBorders>
            <w:shd w:val="clear" w:color="000000" w:fill="FFFFFF"/>
            <w:tcMar>
              <w:left w:w="30" w:type="dxa"/>
              <w:right w:w="30" w:type="dxa"/>
            </w:tcMar>
          </w:tcPr>
          <w:p w:rsidRPr="00053663" w:rsidR="00053663" w:rsidP="00053663" w:rsidRDefault="00053663" w14:paraId="182A1DEE" w14:textId="77777777">
            <w:pPr>
              <w:spacing w:after="0" w:line="240" w:lineRule="auto"/>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sz w:val="24"/>
                <w:szCs w:val="24"/>
                <w:lang w:eastAsia="lv-LV"/>
              </w:rPr>
              <w:t>4.</w:t>
            </w:r>
          </w:p>
        </w:tc>
        <w:tc>
          <w:tcPr>
            <w:tcW w:w="3701"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053663" w:rsidR="00053663" w:rsidP="00053663" w:rsidRDefault="00053663" w14:paraId="22CAF181" w14:textId="77777777">
            <w:pPr>
              <w:spacing w:after="0" w:line="240" w:lineRule="auto"/>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sz w:val="24"/>
                <w:szCs w:val="24"/>
                <w:lang w:eastAsia="lv-LV"/>
              </w:rPr>
              <w:t>Cita informācija</w:t>
            </w:r>
          </w:p>
        </w:tc>
        <w:tc>
          <w:tcPr>
            <w:tcW w:w="4753"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053663" w:rsidR="00053663" w:rsidP="00053663" w:rsidRDefault="00053663" w14:paraId="5E9FA49F" w14:textId="77777777">
            <w:pPr>
              <w:spacing w:after="0" w:line="240" w:lineRule="auto"/>
              <w:ind w:firstLine="257"/>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sz w:val="24"/>
                <w:szCs w:val="24"/>
                <w:lang w:eastAsia="lv-LV"/>
              </w:rPr>
              <w:t>Nav.</w:t>
            </w:r>
          </w:p>
        </w:tc>
      </w:tr>
      <w:tr w:rsidRPr="00053663" w:rsidR="00053663" w:rsidTr="007C53EB" w14:paraId="277C07AA" w14:textId="77777777">
        <w:tc>
          <w:tcPr>
            <w:tcW w:w="9025" w:type="dxa"/>
            <w:gridSpan w:val="3"/>
            <w:tcBorders>
              <w:bottom w:val="single" w:color="auto" w:sz="4" w:space="0"/>
            </w:tcBorders>
            <w:shd w:val="clear" w:color="000000" w:fill="FFFFFF"/>
            <w:tcMar>
              <w:left w:w="30" w:type="dxa"/>
              <w:right w:w="30" w:type="dxa"/>
            </w:tcMar>
          </w:tcPr>
          <w:p w:rsidRPr="00053663" w:rsidR="00053663" w:rsidP="00053663" w:rsidRDefault="00053663" w14:paraId="71676AE0" w14:textId="77777777">
            <w:pPr>
              <w:tabs>
                <w:tab w:val="left" w:pos="990"/>
              </w:tabs>
              <w:spacing w:after="0" w:line="240" w:lineRule="auto"/>
              <w:rPr>
                <w:rFonts w:ascii="Times New Roman" w:hAnsi="Times New Roman" w:eastAsia="Times New Roman" w:cs="Times New Roman"/>
                <w:sz w:val="24"/>
                <w:szCs w:val="24"/>
                <w:lang w:eastAsia="lv-LV"/>
              </w:rPr>
            </w:pPr>
            <w:r w:rsidRPr="00053663">
              <w:rPr>
                <w:rFonts w:ascii="Times New Roman" w:hAnsi="Times New Roman" w:eastAsia="Times New Roman" w:cs="Times New Roman"/>
                <w:sz w:val="24"/>
                <w:szCs w:val="24"/>
                <w:lang w:eastAsia="lv-LV"/>
              </w:rPr>
              <w:tab/>
            </w:r>
          </w:p>
        </w:tc>
      </w:tr>
      <w:tr w:rsidRPr="00053663" w:rsidR="00053663" w:rsidTr="00A14AF1" w14:paraId="72646B75" w14:textId="77777777">
        <w:tc>
          <w:tcPr>
            <w:tcW w:w="9025" w:type="dxa"/>
            <w:gridSpan w:val="3"/>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vAlign w:val="center"/>
          </w:tcPr>
          <w:p w:rsidRPr="00053663" w:rsidR="00053663" w:rsidP="00053663" w:rsidRDefault="00053663" w14:paraId="5C3EDB00" w14:textId="77777777">
            <w:pPr>
              <w:spacing w:after="0" w:line="240" w:lineRule="auto"/>
              <w:jc w:val="center"/>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b/>
                <w:sz w:val="24"/>
                <w:szCs w:val="24"/>
                <w:lang w:eastAsia="lv-LV"/>
              </w:rPr>
              <w:t>II. Tiesību akta projekta ietekme uz sabiedrību, tautsaimniecības attīstību un administratīvo slogu</w:t>
            </w:r>
          </w:p>
        </w:tc>
      </w:tr>
      <w:tr w:rsidRPr="00053663" w:rsidR="00053663" w:rsidTr="00A14AF1" w14:paraId="6F204307" w14:textId="77777777">
        <w:tc>
          <w:tcPr>
            <w:tcW w:w="571"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053663" w:rsidR="00053663" w:rsidP="00053663" w:rsidRDefault="00053663" w14:paraId="117B6D41" w14:textId="77777777">
            <w:pPr>
              <w:spacing w:after="0" w:line="240" w:lineRule="auto"/>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sz w:val="24"/>
                <w:szCs w:val="24"/>
                <w:lang w:eastAsia="lv-LV"/>
              </w:rPr>
              <w:t>1.</w:t>
            </w:r>
          </w:p>
        </w:tc>
        <w:tc>
          <w:tcPr>
            <w:tcW w:w="3701"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053663" w:rsidR="00053663" w:rsidP="00053663" w:rsidRDefault="00053663" w14:paraId="471B12EE" w14:textId="77777777">
            <w:pPr>
              <w:spacing w:after="0" w:line="240" w:lineRule="auto"/>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sz w:val="24"/>
                <w:szCs w:val="24"/>
                <w:lang w:eastAsia="lv-LV"/>
              </w:rPr>
              <w:t>Sabiedrības mērķgrupas, kuras tiesiskais regulējums ietekmē vai varētu ietekmēt</w:t>
            </w:r>
          </w:p>
        </w:tc>
        <w:tc>
          <w:tcPr>
            <w:tcW w:w="4753"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053663" w:rsidR="00053663" w:rsidP="00053663" w:rsidRDefault="00B2377D" w14:paraId="74B216C4" w14:textId="6CA0321F">
            <w:pPr>
              <w:spacing w:after="0" w:line="240" w:lineRule="auto"/>
              <w:ind w:firstLine="283"/>
              <w:jc w:val="both"/>
              <w:rPr>
                <w:rFonts w:ascii="Times New Roman" w:hAnsi="Times New Roman" w:eastAsia="Times New Roman" w:cs="Times New Roman"/>
                <w:sz w:val="24"/>
                <w:lang w:eastAsia="lv-LV"/>
              </w:rPr>
            </w:pPr>
            <w:r>
              <w:rPr>
                <w:rFonts w:ascii="Times New Roman" w:hAnsi="Times New Roman" w:eastAsia="Times New Roman" w:cs="Times New Roman"/>
                <w:sz w:val="24"/>
                <w:lang w:eastAsia="lv-LV"/>
              </w:rPr>
              <w:t xml:space="preserve">Attieksies uz </w:t>
            </w:r>
            <w:r w:rsidR="000E76EC">
              <w:rPr>
                <w:rFonts w:ascii="Times New Roman" w:hAnsi="Times New Roman" w:eastAsia="Times New Roman" w:cs="Times New Roman"/>
                <w:sz w:val="24"/>
                <w:lang w:eastAsia="lv-LV"/>
              </w:rPr>
              <w:t>Satversmes tiesas tiesnesi pēc pilnvaru termiņa beigām</w:t>
            </w:r>
            <w:r>
              <w:rPr>
                <w:rFonts w:ascii="Times New Roman" w:hAnsi="Times New Roman" w:eastAsia="Times New Roman" w:cs="Times New Roman"/>
                <w:sz w:val="24"/>
                <w:lang w:eastAsia="lv-LV"/>
              </w:rPr>
              <w:t>.</w:t>
            </w:r>
          </w:p>
        </w:tc>
      </w:tr>
      <w:tr w:rsidRPr="00053663" w:rsidR="00053663" w:rsidTr="00A14AF1" w14:paraId="54C000CF" w14:textId="77777777">
        <w:tc>
          <w:tcPr>
            <w:tcW w:w="571"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053663" w:rsidR="00053663" w:rsidP="00053663" w:rsidRDefault="00053663" w14:paraId="43B85E0D" w14:textId="77777777">
            <w:pPr>
              <w:spacing w:after="0" w:line="240" w:lineRule="auto"/>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sz w:val="24"/>
                <w:szCs w:val="24"/>
                <w:lang w:eastAsia="lv-LV"/>
              </w:rPr>
              <w:t>2.</w:t>
            </w:r>
          </w:p>
        </w:tc>
        <w:tc>
          <w:tcPr>
            <w:tcW w:w="3701"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053663" w:rsidR="00053663" w:rsidP="00053663" w:rsidRDefault="00053663" w14:paraId="12FCF1F7" w14:textId="77777777">
            <w:pPr>
              <w:spacing w:after="0" w:line="240" w:lineRule="auto"/>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sz w:val="24"/>
                <w:szCs w:val="24"/>
                <w:lang w:eastAsia="lv-LV"/>
              </w:rPr>
              <w:t>Tiesiskā regulējuma ietekme uz tautsaimniecību un administratīvo slogu</w:t>
            </w:r>
          </w:p>
        </w:tc>
        <w:tc>
          <w:tcPr>
            <w:tcW w:w="4753"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053663" w:rsidR="00053663" w:rsidP="00053663" w:rsidRDefault="00053663" w14:paraId="0CDB5106" w14:textId="77777777">
            <w:pPr>
              <w:spacing w:after="0" w:line="240" w:lineRule="auto"/>
              <w:ind w:firstLine="283"/>
              <w:jc w:val="both"/>
              <w:rPr>
                <w:rFonts w:ascii="Times New Roman" w:hAnsi="Times New Roman" w:eastAsia="Times New Roman" w:cs="Times New Roman"/>
                <w:sz w:val="24"/>
                <w:lang w:eastAsia="lv-LV"/>
              </w:rPr>
            </w:pPr>
            <w:r w:rsidRPr="00053663">
              <w:rPr>
                <w:rFonts w:ascii="Times New Roman" w:hAnsi="Times New Roman" w:eastAsia="Times New Roman" w:cs="Times New Roman"/>
                <w:color w:val="000000"/>
                <w:sz w:val="24"/>
                <w:lang w:eastAsia="lv-LV"/>
              </w:rPr>
              <w:t>Likumprojekts šo jomu neskar.</w:t>
            </w:r>
            <w:r w:rsidRPr="00053663">
              <w:rPr>
                <w:rFonts w:ascii="Times New Roman" w:hAnsi="Times New Roman" w:eastAsia="Times New Roman" w:cs="Times New Roman"/>
                <w:sz w:val="24"/>
                <w:lang w:eastAsia="lv-LV"/>
              </w:rPr>
              <w:t xml:space="preserve"> </w:t>
            </w:r>
          </w:p>
        </w:tc>
      </w:tr>
      <w:tr w:rsidRPr="00053663" w:rsidR="00053663" w:rsidTr="00A14AF1" w14:paraId="77C5B712" w14:textId="77777777">
        <w:tc>
          <w:tcPr>
            <w:tcW w:w="571"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053663" w:rsidR="00053663" w:rsidP="00053663" w:rsidRDefault="00053663" w14:paraId="64EBF6CA" w14:textId="77777777">
            <w:pPr>
              <w:spacing w:after="0" w:line="240" w:lineRule="auto"/>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sz w:val="24"/>
                <w:szCs w:val="24"/>
                <w:lang w:eastAsia="lv-LV"/>
              </w:rPr>
              <w:t>3.</w:t>
            </w:r>
          </w:p>
        </w:tc>
        <w:tc>
          <w:tcPr>
            <w:tcW w:w="3701"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053663" w:rsidR="00053663" w:rsidP="00053663" w:rsidRDefault="00053663" w14:paraId="4B678B4F" w14:textId="77777777">
            <w:pPr>
              <w:spacing w:after="0" w:line="240" w:lineRule="auto"/>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sz w:val="24"/>
                <w:szCs w:val="24"/>
                <w:lang w:eastAsia="lv-LV"/>
              </w:rPr>
              <w:t>Administratīvo izmaksu monetārs novērtējums</w:t>
            </w:r>
          </w:p>
        </w:tc>
        <w:tc>
          <w:tcPr>
            <w:tcW w:w="4753"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053663" w:rsidR="00053663" w:rsidP="00053663" w:rsidRDefault="00053663" w14:paraId="5E582D10" w14:textId="77777777">
            <w:pPr>
              <w:spacing w:after="0" w:line="240" w:lineRule="auto"/>
              <w:ind w:firstLine="283"/>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sz w:val="24"/>
                <w:szCs w:val="24"/>
                <w:lang w:eastAsia="lv-LV"/>
              </w:rPr>
              <w:t>Likumprojekts šo jomu neskar.</w:t>
            </w:r>
          </w:p>
        </w:tc>
      </w:tr>
      <w:tr w:rsidRPr="00053663" w:rsidR="00053663" w:rsidTr="00A14AF1" w14:paraId="7C898FB8" w14:textId="77777777">
        <w:tc>
          <w:tcPr>
            <w:tcW w:w="571"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053663" w:rsidR="00053663" w:rsidP="00053663" w:rsidRDefault="00053663" w14:paraId="770D1BD5" w14:textId="77777777">
            <w:pPr>
              <w:spacing w:after="0" w:line="240" w:lineRule="auto"/>
              <w:rPr>
                <w:rFonts w:ascii="Times New Roman" w:hAnsi="Times New Roman" w:eastAsia="Times New Roman" w:cs="Times New Roman"/>
                <w:sz w:val="24"/>
                <w:szCs w:val="24"/>
                <w:lang w:eastAsia="lv-LV"/>
              </w:rPr>
            </w:pPr>
            <w:r w:rsidRPr="00053663">
              <w:rPr>
                <w:rFonts w:ascii="Times New Roman" w:hAnsi="Times New Roman" w:eastAsia="Times New Roman" w:cs="Times New Roman"/>
                <w:sz w:val="24"/>
                <w:szCs w:val="24"/>
                <w:lang w:eastAsia="lv-LV"/>
              </w:rPr>
              <w:t xml:space="preserve">4. </w:t>
            </w:r>
          </w:p>
        </w:tc>
        <w:tc>
          <w:tcPr>
            <w:tcW w:w="3701"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053663" w:rsidR="00053663" w:rsidP="00053663" w:rsidRDefault="00053663" w14:paraId="4CF1A29B" w14:textId="77777777">
            <w:pPr>
              <w:spacing w:after="0" w:line="240" w:lineRule="auto"/>
              <w:rPr>
                <w:rFonts w:ascii="Times New Roman" w:hAnsi="Times New Roman" w:eastAsia="Times New Roman" w:cs="Times New Roman"/>
                <w:sz w:val="24"/>
                <w:szCs w:val="24"/>
                <w:lang w:eastAsia="lv-LV"/>
              </w:rPr>
            </w:pPr>
            <w:r w:rsidRPr="00053663">
              <w:rPr>
                <w:rFonts w:ascii="Times New Roman" w:hAnsi="Times New Roman" w:cs="Times New Roman" w:eastAsiaTheme="minorEastAsia"/>
                <w:sz w:val="24"/>
                <w:szCs w:val="24"/>
                <w:lang w:eastAsia="lv-LV"/>
              </w:rPr>
              <w:t>Atbilstības izmaksu monetārs novērtējums</w:t>
            </w:r>
          </w:p>
        </w:tc>
        <w:tc>
          <w:tcPr>
            <w:tcW w:w="4753"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053663" w:rsidR="00053663" w:rsidP="00053663" w:rsidRDefault="00053663" w14:paraId="6CF7E142" w14:textId="77777777">
            <w:pPr>
              <w:spacing w:after="0" w:line="240" w:lineRule="auto"/>
              <w:ind w:firstLine="283"/>
              <w:rPr>
                <w:rFonts w:ascii="Times New Roman" w:hAnsi="Times New Roman" w:eastAsia="Times New Roman" w:cs="Times New Roman"/>
                <w:sz w:val="24"/>
                <w:szCs w:val="24"/>
                <w:lang w:eastAsia="lv-LV"/>
              </w:rPr>
            </w:pPr>
            <w:r w:rsidRPr="00053663">
              <w:rPr>
                <w:rFonts w:ascii="Times New Roman" w:hAnsi="Times New Roman" w:eastAsia="Times New Roman" w:cs="Times New Roman"/>
                <w:sz w:val="24"/>
                <w:szCs w:val="24"/>
                <w:lang w:eastAsia="lv-LV"/>
              </w:rPr>
              <w:t>Likumprojekts šo jomu neskar.</w:t>
            </w:r>
          </w:p>
        </w:tc>
      </w:tr>
      <w:tr w:rsidRPr="00053663" w:rsidR="00053663" w:rsidTr="007C53EB" w14:paraId="25C56C94" w14:textId="77777777">
        <w:tc>
          <w:tcPr>
            <w:tcW w:w="571"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053663" w:rsidR="00053663" w:rsidP="00053663" w:rsidRDefault="00053663" w14:paraId="445B71AA" w14:textId="77777777">
            <w:pPr>
              <w:spacing w:after="0" w:line="240" w:lineRule="auto"/>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sz w:val="24"/>
                <w:szCs w:val="24"/>
                <w:lang w:eastAsia="lv-LV"/>
              </w:rPr>
              <w:t>5.</w:t>
            </w:r>
          </w:p>
        </w:tc>
        <w:tc>
          <w:tcPr>
            <w:tcW w:w="3701"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053663" w:rsidR="00053663" w:rsidP="00053663" w:rsidRDefault="00053663" w14:paraId="03246F49" w14:textId="77777777">
            <w:pPr>
              <w:spacing w:after="0" w:line="240" w:lineRule="auto"/>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sz w:val="24"/>
                <w:szCs w:val="24"/>
                <w:lang w:eastAsia="lv-LV"/>
              </w:rPr>
              <w:t>Cita informācija</w:t>
            </w:r>
          </w:p>
        </w:tc>
        <w:tc>
          <w:tcPr>
            <w:tcW w:w="4753" w:type="dxa"/>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053663" w:rsidR="00053663" w:rsidP="00053663" w:rsidRDefault="00053663" w14:paraId="27CE05E8" w14:textId="77777777">
            <w:pPr>
              <w:spacing w:after="0" w:line="240" w:lineRule="auto"/>
              <w:ind w:firstLine="284"/>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sz w:val="24"/>
                <w:szCs w:val="24"/>
                <w:lang w:eastAsia="lv-LV"/>
              </w:rPr>
              <w:t>Nav.</w:t>
            </w:r>
          </w:p>
        </w:tc>
      </w:tr>
      <w:tr w:rsidRPr="00053663" w:rsidR="00053663" w:rsidTr="00A14AF1" w14:paraId="39BBBB3D" w14:textId="77777777">
        <w:tc>
          <w:tcPr>
            <w:tcW w:w="9025" w:type="dxa"/>
            <w:gridSpan w:val="3"/>
            <w:shd w:val="clear" w:color="000000" w:fill="FFFFFF"/>
            <w:tcMar>
              <w:left w:w="30" w:type="dxa"/>
              <w:right w:w="30" w:type="dxa"/>
            </w:tcMar>
          </w:tcPr>
          <w:p w:rsidRPr="00053663" w:rsidR="00053663" w:rsidP="00053663" w:rsidRDefault="00053663" w14:paraId="21E32556" w14:textId="77777777">
            <w:pPr>
              <w:spacing w:after="0" w:line="240" w:lineRule="auto"/>
              <w:rPr>
                <w:rFonts w:ascii="Times New Roman" w:hAnsi="Times New Roman" w:eastAsia="Times New Roman" w:cs="Times New Roman"/>
                <w:sz w:val="24"/>
                <w:szCs w:val="24"/>
                <w:lang w:eastAsia="lv-LV"/>
              </w:rPr>
            </w:pPr>
          </w:p>
          <w:tbl>
            <w:tblPr>
              <w:tblW w:w="4993" w:type="pct"/>
              <w:tblInd w:w="11"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8936"/>
            </w:tblGrid>
            <w:tr w:rsidRPr="00053663" w:rsidR="00053663" w:rsidTr="00A1526E" w14:paraId="2AB3F4BF" w14:textId="77777777">
              <w:trPr>
                <w:trHeight w:val="30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053663" w:rsidR="00053663" w:rsidP="00053663" w:rsidRDefault="00053663" w14:paraId="221C173B" w14:textId="77777777">
                  <w:pPr>
                    <w:spacing w:after="0" w:line="240" w:lineRule="auto"/>
                    <w:ind w:firstLine="300"/>
                    <w:jc w:val="center"/>
                    <w:rPr>
                      <w:rFonts w:ascii="Times New Roman" w:hAnsi="Times New Roman" w:eastAsia="Times New Roman" w:cs="Times New Roman"/>
                      <w:b/>
                      <w:bCs/>
                      <w:sz w:val="24"/>
                      <w:szCs w:val="24"/>
                      <w:lang w:eastAsia="lv-LV"/>
                    </w:rPr>
                  </w:pPr>
                  <w:r w:rsidRPr="00053663">
                    <w:rPr>
                      <w:rFonts w:ascii="Times New Roman" w:hAnsi="Times New Roman" w:eastAsia="Times New Roman" w:cs="Times New Roman"/>
                      <w:b/>
                      <w:bCs/>
                      <w:sz w:val="24"/>
                      <w:szCs w:val="24"/>
                      <w:lang w:eastAsia="lv-LV"/>
                    </w:rPr>
                    <w:t xml:space="preserve">III. Tiesību akta projekta ietekme uz valsts budžetu un pašvaldību budžetiem </w:t>
                  </w:r>
                </w:p>
              </w:tc>
            </w:tr>
            <w:tr w:rsidRPr="00053663" w:rsidR="00053663" w:rsidTr="00A1526E" w14:paraId="0E1DFC2B" w14:textId="77777777">
              <w:trPr>
                <w:trHeight w:val="30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053663" w:rsidR="00053663" w:rsidP="00053663" w:rsidRDefault="00053663" w14:paraId="54C113B5" w14:textId="77777777">
                  <w:pPr>
                    <w:spacing w:after="0" w:line="240" w:lineRule="auto"/>
                    <w:ind w:firstLine="301"/>
                    <w:jc w:val="center"/>
                    <w:rPr>
                      <w:rFonts w:ascii="Times New Roman" w:hAnsi="Times New Roman" w:eastAsia="Times New Roman" w:cs="Times New Roman"/>
                      <w:bCs/>
                      <w:sz w:val="24"/>
                      <w:szCs w:val="24"/>
                      <w:lang w:eastAsia="lv-LV"/>
                    </w:rPr>
                  </w:pPr>
                  <w:r w:rsidRPr="00053663">
                    <w:rPr>
                      <w:rFonts w:ascii="Times New Roman" w:hAnsi="Times New Roman" w:eastAsia="Times New Roman" w:cs="Times New Roman"/>
                      <w:bCs/>
                      <w:sz w:val="24"/>
                      <w:szCs w:val="24"/>
                      <w:lang w:eastAsia="lv-LV"/>
                    </w:rPr>
                    <w:t>Likumprojekts šo jomu neskar.</w:t>
                  </w:r>
                </w:p>
              </w:tc>
            </w:tr>
          </w:tbl>
          <w:p w:rsidRPr="00053663" w:rsidR="00053663" w:rsidP="00053663" w:rsidRDefault="00053663" w14:paraId="2F5FC94D" w14:textId="77777777">
            <w:pPr>
              <w:spacing w:after="0" w:line="240" w:lineRule="auto"/>
              <w:rPr>
                <w:rFonts w:ascii="Times New Roman" w:hAnsi="Times New Roman" w:eastAsia="Times New Roman" w:cs="Times New Roman"/>
                <w:sz w:val="24"/>
                <w:szCs w:val="24"/>
                <w:lang w:eastAsia="lv-LV"/>
              </w:rPr>
            </w:pPr>
          </w:p>
          <w:tbl>
            <w:tblPr>
              <w:tblW w:w="8942" w:type="dxa"/>
              <w:tblCellMar>
                <w:left w:w="10" w:type="dxa"/>
                <w:right w:w="10" w:type="dxa"/>
              </w:tblCellMar>
              <w:tblLook w:val="04A0" w:firstRow="1" w:lastRow="0" w:firstColumn="1" w:lastColumn="0" w:noHBand="0" w:noVBand="1"/>
            </w:tblPr>
            <w:tblGrid>
              <w:gridCol w:w="523"/>
              <w:gridCol w:w="2751"/>
              <w:gridCol w:w="5668"/>
            </w:tblGrid>
            <w:tr w:rsidRPr="00053663" w:rsidR="00053663" w:rsidTr="00A1526E" w14:paraId="6F34A92F" w14:textId="77777777">
              <w:trPr>
                <w:trHeight w:val="261"/>
              </w:trPr>
              <w:tc>
                <w:tcPr>
                  <w:tcW w:w="8942" w:type="dxa"/>
                  <w:gridSpan w:val="3"/>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vAlign w:val="center"/>
                </w:tcPr>
                <w:p w:rsidRPr="00053663" w:rsidR="00053663" w:rsidP="00053663" w:rsidRDefault="00053663" w14:paraId="08BA53FC" w14:textId="77777777">
                  <w:pPr>
                    <w:spacing w:after="0" w:line="240" w:lineRule="auto"/>
                    <w:ind w:firstLine="300"/>
                    <w:jc w:val="center"/>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b/>
                      <w:sz w:val="24"/>
                      <w:szCs w:val="24"/>
                      <w:lang w:eastAsia="lv-LV"/>
                    </w:rPr>
                    <w:t>IV. Tiesību akta projekta ietekme uz spēkā esošo tiesību normu sistēmu</w:t>
                  </w:r>
                </w:p>
              </w:tc>
            </w:tr>
            <w:tr w:rsidRPr="00053663" w:rsidR="00053663" w:rsidTr="00A1526E" w14:paraId="0A03E9D3" w14:textId="77777777">
              <w:trPr>
                <w:trHeight w:val="993"/>
              </w:trPr>
              <w:tc>
                <w:tcPr>
                  <w:tcW w:w="52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53663" w:rsidR="00053663" w:rsidP="00053663" w:rsidRDefault="00053663" w14:paraId="524B6A95" w14:textId="77777777">
                  <w:pPr>
                    <w:spacing w:after="0" w:line="240" w:lineRule="auto"/>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sz w:val="24"/>
                      <w:szCs w:val="24"/>
                      <w:lang w:eastAsia="lv-LV"/>
                    </w:rPr>
                    <w:t>1.</w:t>
                  </w:r>
                </w:p>
              </w:tc>
              <w:tc>
                <w:tcPr>
                  <w:tcW w:w="2751"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53663" w:rsidR="00053663" w:rsidP="00053663" w:rsidRDefault="00053663" w14:paraId="3244AF5F" w14:textId="77777777">
                  <w:pPr>
                    <w:spacing w:after="0" w:line="240" w:lineRule="auto"/>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sz w:val="24"/>
                      <w:szCs w:val="24"/>
                      <w:lang w:eastAsia="lv-LV"/>
                    </w:rPr>
                    <w:t>Saistītie tiesību aktu projekti</w:t>
                  </w:r>
                </w:p>
              </w:tc>
              <w:tc>
                <w:tcPr>
                  <w:tcW w:w="5668"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FF038F" w:rsidR="000C1A1F" w:rsidP="00FF038F" w:rsidRDefault="00053663" w14:paraId="00D05B7F" w14:textId="25CEA014">
                  <w:pPr>
                    <w:tabs>
                      <w:tab w:val="left" w:pos="711"/>
                    </w:tabs>
                    <w:spacing w:after="0" w:line="240" w:lineRule="auto"/>
                    <w:ind w:firstLine="284"/>
                    <w:jc w:val="both"/>
                    <w:rPr>
                      <w:rFonts w:ascii="Times New Roman" w:hAnsi="Times New Roman" w:cs="Times New Roman"/>
                      <w:bCs/>
                      <w:color w:val="000000"/>
                      <w:sz w:val="24"/>
                      <w:szCs w:val="24"/>
                      <w:shd w:val="clear" w:color="auto" w:fill="FFFFFF"/>
                    </w:rPr>
                  </w:pPr>
                  <w:r w:rsidRPr="00053663">
                    <w:rPr>
                      <w:rFonts w:ascii="Times New Roman" w:hAnsi="Times New Roman" w:eastAsia="Calibri" w:cs="Times New Roman"/>
                      <w:sz w:val="24"/>
                      <w:szCs w:val="24"/>
                      <w:lang w:eastAsia="lv-LV"/>
                    </w:rPr>
                    <w:t xml:space="preserve">Likumprojekts </w:t>
                  </w:r>
                  <w:r w:rsidRPr="00053663">
                    <w:rPr>
                      <w:rFonts w:ascii="Times New Roman" w:hAnsi="Times New Roman" w:cs="Times New Roman"/>
                      <w:bCs/>
                      <w:color w:val="000000"/>
                      <w:sz w:val="24"/>
                      <w:szCs w:val="24"/>
                      <w:shd w:val="clear" w:color="auto" w:fill="FFFFFF"/>
                    </w:rPr>
                    <w:t>"Grozījumi Satversmes tiesas likumā"</w:t>
                  </w:r>
                  <w:r w:rsidR="000C4533">
                    <w:rPr>
                      <w:rFonts w:ascii="Times New Roman" w:hAnsi="Times New Roman" w:cs="Times New Roman"/>
                      <w:bCs/>
                      <w:color w:val="000000"/>
                      <w:sz w:val="24"/>
                      <w:szCs w:val="24"/>
                      <w:shd w:val="clear" w:color="auto" w:fill="FFFFFF"/>
                    </w:rPr>
                    <w:t xml:space="preserve"> (VSS-955)</w:t>
                  </w:r>
                  <w:r w:rsidR="00FF038F">
                    <w:rPr>
                      <w:rFonts w:ascii="Times New Roman" w:hAnsi="Times New Roman" w:cs="Times New Roman"/>
                      <w:bCs/>
                      <w:color w:val="000000"/>
                      <w:sz w:val="24"/>
                      <w:szCs w:val="24"/>
                      <w:shd w:val="clear" w:color="auto" w:fill="FFFFFF"/>
                    </w:rPr>
                    <w:t xml:space="preserve">, kas </w:t>
                  </w:r>
                  <w:r w:rsidRPr="000C1A1F" w:rsidR="000C1A1F">
                    <w:rPr>
                      <w:rFonts w:ascii="Times New Roman" w:hAnsi="Times New Roman" w:eastAsia="Calibri" w:cs="Times New Roman"/>
                      <w:sz w:val="24"/>
                      <w:szCs w:val="24"/>
                      <w:lang w:eastAsia="lv-LV"/>
                    </w:rPr>
                    <w:t xml:space="preserve">paredz </w:t>
                  </w:r>
                  <w:r w:rsidRPr="000C1A1F" w:rsidR="000C1A1F">
                    <w:rPr>
                      <w:rFonts w:ascii="Times New Roman" w:hAnsi="Times New Roman" w:eastAsia="Times New Roman" w:cs="Times New Roman"/>
                      <w:sz w:val="24"/>
                      <w:szCs w:val="24"/>
                      <w:lang w:eastAsia="lv-LV"/>
                    </w:rPr>
                    <w:t xml:space="preserve">Satversmes tiesas tiesnešu sociālās garantijas pēc pilnvaru termiņa beigām; </w:t>
                  </w:r>
                  <w:r w:rsidRPr="000C1A1F" w:rsidR="000C1A1F">
                    <w:rPr>
                      <w:rFonts w:ascii="Times New Roman" w:hAnsi="Times New Roman" w:eastAsia="Calibri" w:cs="Times New Roman"/>
                      <w:sz w:val="24"/>
                      <w:szCs w:val="24"/>
                      <w:lang w:eastAsia="lv-LV"/>
                    </w:rPr>
                    <w:t xml:space="preserve">Satversmes tiesas budžeta autonomiju; </w:t>
                  </w:r>
                  <w:r w:rsidRPr="000C1A1F" w:rsidR="000C1A1F">
                    <w:rPr>
                      <w:rFonts w:ascii="Times New Roman" w:hAnsi="Times New Roman" w:cs="Times New Roman" w:eastAsiaTheme="minorEastAsia"/>
                      <w:sz w:val="24"/>
                      <w:szCs w:val="24"/>
                      <w:lang w:eastAsia="lv-LV"/>
                    </w:rPr>
                    <w:t>Satversmes tiesā Administratīvā vadītāja vietas izveidi; juridiskās palīdzības sniedzēja pilnvarojumu lietās, kad juridiskās palīdzības saņēmējam tiek sniegta valsts nodrošinātā juridiskā palīdzība.</w:t>
                  </w:r>
                </w:p>
                <w:p w:rsidRPr="00053663" w:rsidR="00053663" w:rsidP="00053663" w:rsidRDefault="00053663" w14:paraId="33817F78" w14:textId="77777777">
                  <w:pPr>
                    <w:tabs>
                      <w:tab w:val="left" w:pos="711"/>
                    </w:tabs>
                    <w:spacing w:after="0" w:line="240" w:lineRule="auto"/>
                    <w:ind w:firstLine="284"/>
                    <w:jc w:val="both"/>
                    <w:rPr>
                      <w:rFonts w:ascii="Times New Roman" w:hAnsi="Times New Roman" w:eastAsia="Times New Roman" w:cs="Times New Roman"/>
                      <w:sz w:val="24"/>
                      <w:szCs w:val="24"/>
                      <w:lang w:eastAsia="lv-LV"/>
                    </w:rPr>
                  </w:pPr>
                  <w:r w:rsidRPr="00053663">
                    <w:rPr>
                      <w:rFonts w:ascii="Times New Roman" w:hAnsi="Times New Roman" w:cs="Times New Roman" w:eastAsiaTheme="minorEastAsia"/>
                      <w:bCs/>
                      <w:sz w:val="24"/>
                      <w:szCs w:val="24"/>
                      <w:lang w:eastAsia="lv-LV"/>
                    </w:rPr>
                    <w:t>Tiesību aktu projekti tiek virzīti vienlaicīgi.</w:t>
                  </w:r>
                </w:p>
              </w:tc>
            </w:tr>
            <w:tr w:rsidRPr="00053663" w:rsidR="00053663" w:rsidTr="00A1526E" w14:paraId="0762BD5E" w14:textId="77777777">
              <w:trPr>
                <w:trHeight w:val="261"/>
              </w:trPr>
              <w:tc>
                <w:tcPr>
                  <w:tcW w:w="52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53663" w:rsidR="00053663" w:rsidP="00053663" w:rsidRDefault="00053663" w14:paraId="532E0537" w14:textId="77777777">
                  <w:pPr>
                    <w:spacing w:after="0" w:line="240" w:lineRule="auto"/>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sz w:val="24"/>
                      <w:szCs w:val="24"/>
                      <w:lang w:eastAsia="lv-LV"/>
                    </w:rPr>
                    <w:t>2.</w:t>
                  </w:r>
                </w:p>
              </w:tc>
              <w:tc>
                <w:tcPr>
                  <w:tcW w:w="2751"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53663" w:rsidR="00053663" w:rsidP="00053663" w:rsidRDefault="00053663" w14:paraId="278AE659" w14:textId="77777777">
                  <w:pPr>
                    <w:spacing w:after="0" w:line="240" w:lineRule="auto"/>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sz w:val="24"/>
                      <w:szCs w:val="24"/>
                      <w:lang w:eastAsia="lv-LV"/>
                    </w:rPr>
                    <w:t>Atbildīgā institūcija</w:t>
                  </w:r>
                </w:p>
              </w:tc>
              <w:tc>
                <w:tcPr>
                  <w:tcW w:w="5668"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53663" w:rsidR="00053663" w:rsidP="00053663" w:rsidRDefault="00053663" w14:paraId="16B3B63B" w14:textId="77777777">
                  <w:pPr>
                    <w:spacing w:after="0" w:line="240" w:lineRule="auto"/>
                    <w:ind w:firstLine="305"/>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sz w:val="24"/>
                      <w:szCs w:val="24"/>
                      <w:lang w:eastAsia="lv-LV"/>
                    </w:rPr>
                    <w:t>Tieslietu ministrija.</w:t>
                  </w:r>
                </w:p>
              </w:tc>
            </w:tr>
            <w:tr w:rsidRPr="00053663" w:rsidR="00053663" w:rsidTr="00A1526E" w14:paraId="55015F66" w14:textId="77777777">
              <w:trPr>
                <w:trHeight w:val="275"/>
              </w:trPr>
              <w:tc>
                <w:tcPr>
                  <w:tcW w:w="52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53663" w:rsidR="00053663" w:rsidP="00053663" w:rsidRDefault="00053663" w14:paraId="72078102" w14:textId="77777777">
                  <w:pPr>
                    <w:spacing w:after="0" w:line="240" w:lineRule="auto"/>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sz w:val="24"/>
                      <w:szCs w:val="24"/>
                      <w:lang w:eastAsia="lv-LV"/>
                    </w:rPr>
                    <w:t>3.</w:t>
                  </w:r>
                </w:p>
              </w:tc>
              <w:tc>
                <w:tcPr>
                  <w:tcW w:w="2751"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53663" w:rsidR="00053663" w:rsidP="00053663" w:rsidRDefault="00053663" w14:paraId="24ED1CF8" w14:textId="77777777">
                  <w:pPr>
                    <w:spacing w:after="0" w:line="240" w:lineRule="auto"/>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sz w:val="24"/>
                      <w:szCs w:val="24"/>
                      <w:lang w:eastAsia="lv-LV"/>
                    </w:rPr>
                    <w:t>Cita informācija</w:t>
                  </w:r>
                </w:p>
              </w:tc>
              <w:tc>
                <w:tcPr>
                  <w:tcW w:w="5668"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53663" w:rsidR="00053663" w:rsidP="00053663" w:rsidRDefault="00053663" w14:paraId="377D17A8" w14:textId="77777777">
                  <w:pPr>
                    <w:spacing w:after="0" w:line="240" w:lineRule="auto"/>
                    <w:ind w:firstLine="305"/>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sz w:val="24"/>
                      <w:szCs w:val="24"/>
                      <w:lang w:eastAsia="lv-LV"/>
                    </w:rPr>
                    <w:t>Nav.</w:t>
                  </w:r>
                </w:p>
              </w:tc>
            </w:tr>
          </w:tbl>
          <w:p w:rsidRPr="00053663" w:rsidR="00053663" w:rsidP="00053663" w:rsidRDefault="00053663" w14:paraId="47A901ED" w14:textId="77777777">
            <w:pPr>
              <w:spacing w:after="0" w:line="240" w:lineRule="auto"/>
              <w:rPr>
                <w:rFonts w:ascii="Times New Roman" w:hAnsi="Times New Roman" w:cs="Times New Roman" w:eastAsiaTheme="minorEastAsia"/>
                <w:sz w:val="24"/>
                <w:szCs w:val="24"/>
                <w:lang w:eastAsia="lv-LV"/>
              </w:rPr>
            </w:pPr>
          </w:p>
        </w:tc>
      </w:tr>
    </w:tbl>
    <w:p w:rsidR="007C53EB" w:rsidP="00053663" w:rsidRDefault="007C53EB" w14:paraId="42806644" w14:textId="77777777">
      <w:pPr>
        <w:spacing w:after="0" w:line="240" w:lineRule="auto"/>
        <w:rPr>
          <w:rFonts w:ascii="Times New Roman" w:hAnsi="Times New Roman" w:eastAsia="Times New Roman" w:cs="Times New Roman"/>
          <w:sz w:val="24"/>
          <w:szCs w:val="24"/>
          <w:lang w:eastAsia="lv-LV"/>
        </w:rPr>
      </w:pPr>
    </w:p>
    <w:tbl>
      <w:tblPr>
        <w:tblW w:w="4993" w:type="pct"/>
        <w:tblInd w:w="11"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42"/>
      </w:tblGrid>
      <w:tr w:rsidRPr="00A14AF1" w:rsidR="007C53EB" w:rsidTr="00624A13" w14:paraId="4ACC09EC" w14:textId="77777777">
        <w:trPr>
          <w:trHeight w:val="30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A14AF1" w:rsidR="007C53EB" w:rsidP="00624A13" w:rsidRDefault="007C53EB" w14:paraId="121BAD17" w14:textId="4A113B17">
            <w:pPr>
              <w:spacing w:after="0" w:line="240" w:lineRule="auto"/>
              <w:ind w:firstLine="300"/>
              <w:jc w:val="center"/>
              <w:rPr>
                <w:rFonts w:ascii="Times New Roman" w:hAnsi="Times New Roman" w:eastAsia="Times New Roman" w:cs="Times New Roman"/>
                <w:b/>
                <w:bCs/>
                <w:sz w:val="24"/>
                <w:szCs w:val="24"/>
                <w:lang w:eastAsia="lv-LV"/>
              </w:rPr>
            </w:pPr>
            <w:r w:rsidRPr="00053663">
              <w:rPr>
                <w:rFonts w:ascii="Times New Roman" w:hAnsi="Times New Roman" w:eastAsia="Times New Roman" w:cs="Times New Roman"/>
                <w:b/>
                <w:bCs/>
                <w:sz w:val="24"/>
                <w:szCs w:val="24"/>
                <w:lang w:eastAsia="lv-LV"/>
              </w:rPr>
              <w:t>V. Tiesību akta projekta atbilstība Latvijas Republikas starptautiskajām saistībām</w:t>
            </w:r>
          </w:p>
        </w:tc>
      </w:tr>
      <w:tr w:rsidRPr="00A14AF1" w:rsidR="007C53EB" w:rsidTr="00624A13" w14:paraId="35C31AEE" w14:textId="77777777">
        <w:trPr>
          <w:trHeight w:val="30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A14AF1" w:rsidR="007C53EB" w:rsidP="00624A13" w:rsidRDefault="007C53EB" w14:paraId="10A56FEA" w14:textId="77777777">
            <w:pPr>
              <w:spacing w:after="0" w:line="240" w:lineRule="auto"/>
              <w:ind w:firstLine="301"/>
              <w:jc w:val="center"/>
              <w:rPr>
                <w:rFonts w:ascii="Times New Roman" w:hAnsi="Times New Roman" w:eastAsia="Times New Roman" w:cs="Times New Roman"/>
                <w:bCs/>
                <w:sz w:val="24"/>
                <w:szCs w:val="24"/>
                <w:lang w:eastAsia="lv-LV"/>
              </w:rPr>
            </w:pPr>
            <w:r w:rsidRPr="00A14AF1">
              <w:rPr>
                <w:rFonts w:ascii="Times New Roman" w:hAnsi="Times New Roman" w:eastAsia="Times New Roman" w:cs="Times New Roman"/>
                <w:bCs/>
                <w:sz w:val="24"/>
                <w:szCs w:val="24"/>
                <w:lang w:eastAsia="lv-LV"/>
              </w:rPr>
              <w:t>Likumprojekts šo jomu neskar.</w:t>
            </w:r>
          </w:p>
        </w:tc>
      </w:tr>
    </w:tbl>
    <w:p w:rsidR="007C53EB" w:rsidP="00053663" w:rsidRDefault="007C53EB" w14:paraId="7EDD7D45" w14:textId="77777777">
      <w:pPr>
        <w:spacing w:after="0" w:line="240" w:lineRule="auto"/>
        <w:rPr>
          <w:rFonts w:ascii="Times New Roman" w:hAnsi="Times New Roman" w:eastAsia="Times New Roman" w:cs="Times New Roman"/>
          <w:sz w:val="24"/>
          <w:szCs w:val="24"/>
          <w:lang w:eastAsia="lv-LV"/>
        </w:rPr>
      </w:pPr>
    </w:p>
    <w:tbl>
      <w:tblPr>
        <w:tblW w:w="4993" w:type="pct"/>
        <w:tblInd w:w="11"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42"/>
      </w:tblGrid>
      <w:tr w:rsidRPr="00A14AF1" w:rsidR="00A14AF1" w:rsidTr="00DB2741" w14:paraId="7EB93D36" w14:textId="77777777">
        <w:trPr>
          <w:trHeight w:val="30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A14AF1" w:rsidR="00A14AF1" w:rsidP="00A14AF1" w:rsidRDefault="00A14AF1" w14:paraId="0009456E" w14:textId="77777777">
            <w:pPr>
              <w:spacing w:after="0" w:line="240" w:lineRule="auto"/>
              <w:ind w:firstLine="300"/>
              <w:jc w:val="center"/>
              <w:rPr>
                <w:rFonts w:ascii="Times New Roman" w:hAnsi="Times New Roman" w:eastAsia="Times New Roman" w:cs="Times New Roman"/>
                <w:b/>
                <w:bCs/>
                <w:sz w:val="24"/>
                <w:szCs w:val="24"/>
                <w:lang w:eastAsia="lv-LV"/>
              </w:rPr>
            </w:pPr>
            <w:r w:rsidRPr="00A14AF1">
              <w:rPr>
                <w:rFonts w:ascii="Times New Roman" w:hAnsi="Times New Roman" w:eastAsia="Times New Roman" w:cs="Times New Roman"/>
                <w:b/>
                <w:bCs/>
                <w:sz w:val="24"/>
                <w:szCs w:val="24"/>
                <w:lang w:eastAsia="lv-LV"/>
              </w:rPr>
              <w:t>VI. Sabiedrības līdzdalība un komunikācijas aktivitātes</w:t>
            </w:r>
          </w:p>
        </w:tc>
      </w:tr>
      <w:tr w:rsidRPr="00A14AF1" w:rsidR="00A14AF1" w:rsidTr="00DB2741" w14:paraId="57971939" w14:textId="77777777">
        <w:trPr>
          <w:trHeight w:val="30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A14AF1" w:rsidR="00A14AF1" w:rsidP="00A14AF1" w:rsidRDefault="00A14AF1" w14:paraId="236E3FEC" w14:textId="77777777">
            <w:pPr>
              <w:spacing w:after="0" w:line="240" w:lineRule="auto"/>
              <w:ind w:firstLine="301"/>
              <w:jc w:val="center"/>
              <w:rPr>
                <w:rFonts w:ascii="Times New Roman" w:hAnsi="Times New Roman" w:eastAsia="Times New Roman" w:cs="Times New Roman"/>
                <w:bCs/>
                <w:sz w:val="24"/>
                <w:szCs w:val="24"/>
                <w:lang w:eastAsia="lv-LV"/>
              </w:rPr>
            </w:pPr>
            <w:r w:rsidRPr="00A14AF1">
              <w:rPr>
                <w:rFonts w:ascii="Times New Roman" w:hAnsi="Times New Roman" w:eastAsia="Times New Roman" w:cs="Times New Roman"/>
                <w:bCs/>
                <w:sz w:val="24"/>
                <w:szCs w:val="24"/>
                <w:lang w:eastAsia="lv-LV"/>
              </w:rPr>
              <w:t>Likumprojekts šo jomu neskar.</w:t>
            </w:r>
          </w:p>
        </w:tc>
      </w:tr>
    </w:tbl>
    <w:p w:rsidRPr="00053663" w:rsidR="00A14AF1" w:rsidP="00053663" w:rsidRDefault="00A14AF1" w14:paraId="30AEEF80" w14:textId="77777777">
      <w:pPr>
        <w:spacing w:after="0" w:line="240" w:lineRule="auto"/>
        <w:rPr>
          <w:rFonts w:ascii="Times New Roman" w:hAnsi="Times New Roman" w:eastAsia="Times New Roman" w:cs="Times New Roman"/>
          <w:sz w:val="24"/>
          <w:szCs w:val="24"/>
          <w:lang w:eastAsia="lv-LV"/>
        </w:rPr>
      </w:pPr>
    </w:p>
    <w:tbl>
      <w:tblPr>
        <w:tblW w:w="0" w:type="auto"/>
        <w:tblInd w:w="30" w:type="dxa"/>
        <w:tblCellMar>
          <w:left w:w="10" w:type="dxa"/>
          <w:right w:w="10" w:type="dxa"/>
        </w:tblCellMar>
        <w:tblLook w:val="04A0" w:firstRow="1" w:lastRow="0" w:firstColumn="1" w:lastColumn="0" w:noHBand="0" w:noVBand="1"/>
      </w:tblPr>
      <w:tblGrid>
        <w:gridCol w:w="452"/>
        <w:gridCol w:w="2660"/>
        <w:gridCol w:w="5913"/>
      </w:tblGrid>
      <w:tr w:rsidRPr="00053663" w:rsidR="00053663" w:rsidTr="00A1526E" w14:paraId="529B0B75" w14:textId="77777777">
        <w:tc>
          <w:tcPr>
            <w:tcW w:w="9055" w:type="dxa"/>
            <w:gridSpan w:val="3"/>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vAlign w:val="center"/>
          </w:tcPr>
          <w:p w:rsidRPr="00053663" w:rsidR="00053663" w:rsidP="00053663" w:rsidRDefault="00053663" w14:paraId="4E1339BE" w14:textId="77777777">
            <w:pPr>
              <w:spacing w:after="0" w:line="240" w:lineRule="auto"/>
              <w:jc w:val="center"/>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b/>
                <w:sz w:val="24"/>
                <w:szCs w:val="24"/>
                <w:lang w:eastAsia="lv-LV"/>
              </w:rPr>
              <w:t>VII. Tiesību akta projekta izpildes nodrošināšana un tās ietekme uz institūcijām</w:t>
            </w:r>
          </w:p>
        </w:tc>
      </w:tr>
      <w:tr w:rsidRPr="00053663" w:rsidR="00053663" w:rsidTr="00A1526E" w14:paraId="515806D6" w14:textId="77777777">
        <w:tc>
          <w:tcPr>
            <w:tcW w:w="45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53663" w:rsidR="00053663" w:rsidP="00053663" w:rsidRDefault="00053663" w14:paraId="211374C0" w14:textId="77777777">
            <w:pPr>
              <w:spacing w:after="0" w:line="240" w:lineRule="auto"/>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sz w:val="24"/>
                <w:szCs w:val="24"/>
                <w:lang w:eastAsia="lv-LV"/>
              </w:rPr>
              <w:t>1.</w:t>
            </w:r>
          </w:p>
        </w:tc>
        <w:tc>
          <w:tcPr>
            <w:tcW w:w="2666"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53663" w:rsidR="00053663" w:rsidP="00053663" w:rsidRDefault="00053663" w14:paraId="0272BD26" w14:textId="77777777">
            <w:pPr>
              <w:spacing w:after="0" w:line="240" w:lineRule="auto"/>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sz w:val="24"/>
                <w:szCs w:val="24"/>
                <w:lang w:eastAsia="lv-LV"/>
              </w:rPr>
              <w:t>Projekta izpildē iesaistītās institūcijas</w:t>
            </w:r>
          </w:p>
        </w:tc>
        <w:tc>
          <w:tcPr>
            <w:tcW w:w="5936"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53663" w:rsidR="00053663" w:rsidP="00053663" w:rsidRDefault="00B2377D" w14:paraId="06CF14A7" w14:textId="38A28B8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rPr>
              <w:t>J</w:t>
            </w:r>
            <w:r w:rsidRPr="006F5971">
              <w:rPr>
                <w:rFonts w:ascii="Times New Roman" w:hAnsi="Times New Roman" w:eastAsia="Times New Roman" w:cs="Times New Roman"/>
                <w:sz w:val="24"/>
                <w:szCs w:val="24"/>
              </w:rPr>
              <w:t>ebkura valsts iestāde, kurā Satversmes tiesas tiesnesis pēc pilnvaru termiņa beigām var tikt iecelts vakantajā valsts civildienesta ierēdņa amatā.</w:t>
            </w:r>
          </w:p>
        </w:tc>
      </w:tr>
      <w:tr w:rsidRPr="00053663" w:rsidR="00053663" w:rsidTr="00A1526E" w14:paraId="5BE888D1" w14:textId="77777777">
        <w:tc>
          <w:tcPr>
            <w:tcW w:w="45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53663" w:rsidR="00053663" w:rsidP="00053663" w:rsidRDefault="00053663" w14:paraId="390B2B1B" w14:textId="77777777">
            <w:pPr>
              <w:spacing w:after="0" w:line="240" w:lineRule="auto"/>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sz w:val="24"/>
                <w:szCs w:val="24"/>
                <w:lang w:eastAsia="lv-LV"/>
              </w:rPr>
              <w:lastRenderedPageBreak/>
              <w:t>2.</w:t>
            </w:r>
          </w:p>
        </w:tc>
        <w:tc>
          <w:tcPr>
            <w:tcW w:w="2666"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53663" w:rsidR="00053663" w:rsidP="00053663" w:rsidRDefault="00053663" w14:paraId="7C818086" w14:textId="77777777">
            <w:pPr>
              <w:spacing w:after="0" w:line="240" w:lineRule="auto"/>
              <w:rPr>
                <w:rFonts w:ascii="Times New Roman" w:hAnsi="Times New Roman" w:eastAsia="Times New Roman" w:cs="Times New Roman"/>
                <w:sz w:val="24"/>
                <w:szCs w:val="24"/>
                <w:lang w:eastAsia="lv-LV"/>
              </w:rPr>
            </w:pPr>
            <w:r w:rsidRPr="00053663">
              <w:rPr>
                <w:rFonts w:ascii="Times New Roman" w:hAnsi="Times New Roman" w:eastAsia="Times New Roman" w:cs="Times New Roman"/>
                <w:sz w:val="24"/>
                <w:szCs w:val="24"/>
                <w:lang w:eastAsia="lv-LV"/>
              </w:rPr>
              <w:t xml:space="preserve">Projekta izpildes ietekme uz pārvaldes funkcijām un institucionālo struktūru. </w:t>
            </w:r>
          </w:p>
          <w:p w:rsidRPr="00053663" w:rsidR="00053663" w:rsidP="00053663" w:rsidRDefault="00053663" w14:paraId="0F2C8D18" w14:textId="77777777">
            <w:pPr>
              <w:spacing w:after="0" w:line="240" w:lineRule="auto"/>
              <w:rPr>
                <w:rFonts w:ascii="Times New Roman" w:hAnsi="Times New Roman" w:eastAsia="Times New Roman" w:cs="Times New Roman"/>
                <w:sz w:val="24"/>
                <w:szCs w:val="24"/>
                <w:lang w:eastAsia="lv-LV"/>
              </w:rPr>
            </w:pPr>
          </w:p>
          <w:p w:rsidRPr="00053663" w:rsidR="00053663" w:rsidP="00053663" w:rsidRDefault="00053663" w14:paraId="3B2D814D" w14:textId="77777777">
            <w:pPr>
              <w:spacing w:after="0" w:line="240" w:lineRule="auto"/>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5936"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53663" w:rsidR="00053663" w:rsidP="00E72FAD" w:rsidRDefault="00053663" w14:paraId="5BC6278F" w14:textId="77777777">
            <w:pPr>
              <w:spacing w:after="0" w:line="240" w:lineRule="auto"/>
              <w:ind w:firstLine="284"/>
              <w:jc w:val="both"/>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sz w:val="24"/>
                <w:szCs w:val="24"/>
                <w:lang w:eastAsia="lv-LV"/>
              </w:rPr>
              <w:t>Likumprojekta izpilde nerada ietekmi uz pārvaldes funkcijām un institucionālo struktūru. Nav nepieciešama jaunu institūciju izveide, esošu institūciju likvidācija vai reorganizācija.</w:t>
            </w:r>
          </w:p>
        </w:tc>
      </w:tr>
      <w:tr w:rsidRPr="00053663" w:rsidR="00053663" w:rsidTr="00A1526E" w14:paraId="7A40B919" w14:textId="77777777">
        <w:tc>
          <w:tcPr>
            <w:tcW w:w="453"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53663" w:rsidR="00053663" w:rsidP="00053663" w:rsidRDefault="00053663" w14:paraId="02D59B09" w14:textId="77777777">
            <w:pPr>
              <w:spacing w:after="0" w:line="240" w:lineRule="auto"/>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sz w:val="24"/>
                <w:szCs w:val="24"/>
                <w:lang w:eastAsia="lv-LV"/>
              </w:rPr>
              <w:t>3.</w:t>
            </w:r>
          </w:p>
        </w:tc>
        <w:tc>
          <w:tcPr>
            <w:tcW w:w="2666"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53663" w:rsidR="00053663" w:rsidP="00053663" w:rsidRDefault="00053663" w14:paraId="57A96B54" w14:textId="77777777">
            <w:pPr>
              <w:spacing w:after="0" w:line="240" w:lineRule="auto"/>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sz w:val="24"/>
                <w:szCs w:val="24"/>
                <w:lang w:eastAsia="lv-LV"/>
              </w:rPr>
              <w:t>Cita informācija</w:t>
            </w:r>
          </w:p>
        </w:tc>
        <w:tc>
          <w:tcPr>
            <w:tcW w:w="5936" w:type="dxa"/>
            <w:tcBorders>
              <w:top w:val="single" w:color="414142" w:sz="6" w:space="0"/>
              <w:left w:val="single" w:color="414142" w:sz="6" w:space="0"/>
              <w:bottom w:val="single" w:color="414142" w:sz="6" w:space="0"/>
              <w:right w:val="single" w:color="414142" w:sz="6" w:space="0"/>
            </w:tcBorders>
            <w:shd w:val="clear" w:color="000000" w:fill="FFFFFF"/>
            <w:tcMar>
              <w:left w:w="30" w:type="dxa"/>
              <w:right w:w="30" w:type="dxa"/>
            </w:tcMar>
          </w:tcPr>
          <w:p w:rsidRPr="00053663" w:rsidR="00053663" w:rsidP="00053663" w:rsidRDefault="00053663" w14:paraId="1987652A" w14:textId="77777777">
            <w:pPr>
              <w:spacing w:after="0" w:line="240" w:lineRule="auto"/>
              <w:ind w:firstLine="284"/>
              <w:rPr>
                <w:rFonts w:ascii="Times New Roman" w:hAnsi="Times New Roman" w:cs="Times New Roman" w:eastAsiaTheme="minorEastAsia"/>
                <w:sz w:val="24"/>
                <w:szCs w:val="24"/>
                <w:lang w:eastAsia="lv-LV"/>
              </w:rPr>
            </w:pPr>
            <w:r w:rsidRPr="00053663">
              <w:rPr>
                <w:rFonts w:ascii="Times New Roman" w:hAnsi="Times New Roman" w:eastAsia="Times New Roman" w:cs="Times New Roman"/>
                <w:sz w:val="24"/>
                <w:szCs w:val="24"/>
                <w:lang w:eastAsia="lv-LV"/>
              </w:rPr>
              <w:t>Nav.</w:t>
            </w:r>
          </w:p>
        </w:tc>
      </w:tr>
    </w:tbl>
    <w:p w:rsidRPr="00053663" w:rsidR="00053663" w:rsidP="00053663" w:rsidRDefault="00053663" w14:paraId="2009E0CE" w14:textId="77777777">
      <w:pPr>
        <w:spacing w:after="0" w:line="240" w:lineRule="auto"/>
        <w:rPr>
          <w:rFonts w:ascii="Times New Roman" w:hAnsi="Times New Roman" w:eastAsia="Times New Roman" w:cs="Times New Roman"/>
          <w:i/>
          <w:sz w:val="24"/>
          <w:szCs w:val="24"/>
          <w:lang w:eastAsia="lv-LV"/>
        </w:rPr>
      </w:pPr>
    </w:p>
    <w:p w:rsidRPr="001A3C73" w:rsidR="00333D96" w:rsidP="00333D96" w:rsidRDefault="00333D96" w14:paraId="5FD4C0FF" w14:textId="77777777">
      <w:pPr>
        <w:spacing w:after="0" w:line="240" w:lineRule="auto"/>
        <w:jc w:val="both"/>
        <w:rPr>
          <w:rFonts w:ascii="Times New Roman" w:hAnsi="Times New Roman" w:eastAsia="Times New Roman" w:cs="Times New Roman"/>
          <w:sz w:val="24"/>
          <w:szCs w:val="24"/>
          <w:lang w:eastAsia="lv-LV"/>
        </w:rPr>
      </w:pPr>
    </w:p>
    <w:p w:rsidRPr="001A3C73" w:rsidR="00333D96" w:rsidP="00333D96" w:rsidRDefault="00333D96" w14:paraId="7FFCE06F" w14:textId="77777777">
      <w:pPr>
        <w:spacing w:after="0" w:line="240" w:lineRule="auto"/>
        <w:jc w:val="both"/>
        <w:rPr>
          <w:rFonts w:ascii="Times New Roman" w:hAnsi="Times New Roman" w:eastAsia="Times New Roman" w:cs="Times New Roman"/>
          <w:sz w:val="24"/>
          <w:szCs w:val="24"/>
          <w:lang w:eastAsia="lv-LV"/>
        </w:rPr>
      </w:pPr>
      <w:r w:rsidRPr="001A3C73">
        <w:rPr>
          <w:rFonts w:ascii="Times New Roman" w:hAnsi="Times New Roman" w:eastAsia="Times New Roman" w:cs="Times New Roman"/>
          <w:sz w:val="24"/>
          <w:szCs w:val="24"/>
          <w:lang w:eastAsia="lv-LV"/>
        </w:rPr>
        <w:t>Iesniedzējs:</w:t>
      </w:r>
    </w:p>
    <w:p w:rsidRPr="001A3C73" w:rsidR="00333D96" w:rsidP="00333D96" w:rsidRDefault="00333D96" w14:paraId="233AEE73" w14:textId="77777777">
      <w:pPr>
        <w:spacing w:after="0" w:line="240" w:lineRule="auto"/>
        <w:jc w:val="both"/>
        <w:rPr>
          <w:rFonts w:ascii="Times New Roman" w:hAnsi="Times New Roman" w:cs="Times New Roman" w:eastAsiaTheme="minorEastAsia"/>
          <w:color w:val="000000"/>
          <w:sz w:val="24"/>
          <w:szCs w:val="24"/>
          <w:lang w:eastAsia="lv-LV"/>
        </w:rPr>
      </w:pPr>
      <w:r w:rsidRPr="001A3C73">
        <w:rPr>
          <w:rFonts w:ascii="Times New Roman" w:hAnsi="Times New Roman" w:cs="Times New Roman" w:eastAsiaTheme="minorEastAsia"/>
          <w:color w:val="000000"/>
          <w:sz w:val="24"/>
          <w:szCs w:val="24"/>
          <w:lang w:eastAsia="lv-LV"/>
        </w:rPr>
        <w:t>Ministru prezidenta biedrs,</w:t>
      </w:r>
    </w:p>
    <w:p w:rsidRPr="001A3C73" w:rsidR="00333D96" w:rsidP="00333D96" w:rsidRDefault="00333D96" w14:paraId="26DA6973" w14:textId="77777777">
      <w:pPr>
        <w:tabs>
          <w:tab w:val="left" w:pos="7371"/>
        </w:tabs>
        <w:spacing w:after="0" w:line="240" w:lineRule="auto"/>
        <w:jc w:val="both"/>
        <w:rPr>
          <w:rFonts w:ascii="Times New Roman" w:hAnsi="Times New Roman" w:eastAsia="Times New Roman" w:cs="Times New Roman"/>
          <w:sz w:val="24"/>
          <w:szCs w:val="24"/>
          <w:lang w:eastAsia="lv-LV"/>
        </w:rPr>
      </w:pPr>
      <w:r w:rsidRPr="001A3C73">
        <w:rPr>
          <w:rFonts w:ascii="Times New Roman" w:hAnsi="Times New Roman" w:eastAsia="Times New Roman" w:cs="Times New Roman"/>
          <w:sz w:val="24"/>
          <w:szCs w:val="24"/>
          <w:lang w:eastAsia="lv-LV"/>
        </w:rPr>
        <w:t>tieslietu ministrs</w:t>
      </w:r>
      <w:r w:rsidRPr="001A3C73">
        <w:rPr>
          <w:rFonts w:ascii="Times New Roman" w:hAnsi="Times New Roman" w:eastAsia="Times New Roman" w:cs="Times New Roman"/>
          <w:sz w:val="24"/>
          <w:szCs w:val="24"/>
          <w:lang w:eastAsia="lv-LV"/>
        </w:rPr>
        <w:tab/>
        <w:t xml:space="preserve">Jānis </w:t>
      </w:r>
      <w:proofErr w:type="spellStart"/>
      <w:r w:rsidRPr="001A3C73">
        <w:rPr>
          <w:rFonts w:ascii="Times New Roman" w:hAnsi="Times New Roman" w:eastAsia="Times New Roman" w:cs="Times New Roman"/>
          <w:sz w:val="24"/>
          <w:szCs w:val="24"/>
          <w:lang w:eastAsia="lv-LV"/>
        </w:rPr>
        <w:t>Bordāns</w:t>
      </w:r>
      <w:proofErr w:type="spellEnd"/>
    </w:p>
    <w:p w:rsidRPr="001A3C73" w:rsidR="00333D96" w:rsidP="00333D96" w:rsidRDefault="00333D96" w14:paraId="240C390B" w14:textId="77777777">
      <w:pPr>
        <w:spacing w:after="0" w:line="240" w:lineRule="auto"/>
        <w:rPr>
          <w:rFonts w:ascii="Times New Roman" w:hAnsi="Times New Roman" w:eastAsia="Times New Roman" w:cs="Times New Roman"/>
          <w:sz w:val="20"/>
          <w:szCs w:val="20"/>
          <w:lang w:eastAsia="lv-LV"/>
        </w:rPr>
      </w:pPr>
    </w:p>
    <w:p w:rsidRPr="00053663" w:rsidR="00053663" w:rsidP="00053663" w:rsidRDefault="00053663" w14:paraId="40874E1F" w14:textId="77777777">
      <w:pPr>
        <w:spacing w:after="0" w:line="240" w:lineRule="auto"/>
        <w:rPr>
          <w:rFonts w:ascii="Times New Roman" w:hAnsi="Times New Roman" w:eastAsia="Times New Roman" w:cs="Times New Roman"/>
          <w:sz w:val="24"/>
          <w:szCs w:val="24"/>
          <w:lang w:eastAsia="lv-LV"/>
        </w:rPr>
      </w:pPr>
    </w:p>
    <w:p w:rsidRPr="00053663" w:rsidR="00053663" w:rsidP="00053663" w:rsidRDefault="00053663" w14:paraId="21CCDE8B" w14:textId="77777777">
      <w:pPr>
        <w:tabs>
          <w:tab w:val="left" w:pos="7371"/>
        </w:tabs>
        <w:spacing w:after="0" w:line="240" w:lineRule="auto"/>
        <w:jc w:val="both"/>
        <w:rPr>
          <w:rFonts w:ascii="Times New Roman" w:hAnsi="Times New Roman" w:eastAsia="Times New Roman" w:cs="Times New Roman"/>
          <w:sz w:val="24"/>
          <w:szCs w:val="24"/>
          <w:lang w:eastAsia="lv-LV"/>
        </w:rPr>
      </w:pPr>
    </w:p>
    <w:p w:rsidRPr="00053663" w:rsidR="00053663" w:rsidP="00053663" w:rsidRDefault="00053663" w14:paraId="4B8247D2" w14:textId="77777777">
      <w:pPr>
        <w:spacing w:after="0" w:line="240" w:lineRule="auto"/>
        <w:rPr>
          <w:rFonts w:ascii="Times New Roman" w:hAnsi="Times New Roman" w:eastAsia="Times New Roman" w:cs="Times New Roman"/>
          <w:sz w:val="20"/>
          <w:szCs w:val="20"/>
          <w:lang w:eastAsia="lv-LV"/>
        </w:rPr>
      </w:pPr>
      <w:proofErr w:type="spellStart"/>
      <w:r w:rsidRPr="00053663">
        <w:rPr>
          <w:rFonts w:ascii="Times New Roman" w:hAnsi="Times New Roman" w:eastAsia="Times New Roman" w:cs="Times New Roman"/>
          <w:sz w:val="20"/>
          <w:szCs w:val="20"/>
          <w:lang w:eastAsia="lv-LV"/>
        </w:rPr>
        <w:t>K.Bajāre-Grīnberga</w:t>
      </w:r>
      <w:proofErr w:type="spellEnd"/>
      <w:r w:rsidRPr="00053663">
        <w:rPr>
          <w:rFonts w:ascii="Times New Roman" w:hAnsi="Times New Roman" w:eastAsia="Times New Roman" w:cs="Times New Roman"/>
          <w:sz w:val="20"/>
          <w:szCs w:val="20"/>
          <w:lang w:eastAsia="lv-LV"/>
        </w:rPr>
        <w:t xml:space="preserve"> 67036789</w:t>
      </w:r>
    </w:p>
    <w:p w:rsidR="00CA1AE4" w:rsidP="004E60DE" w:rsidRDefault="00053663" w14:paraId="287D444A" w14:textId="7D7D4ADA">
      <w:pPr>
        <w:spacing w:after="0" w:line="240" w:lineRule="auto"/>
        <w:rPr>
          <w:rFonts w:ascii="Times New Roman" w:hAnsi="Times New Roman" w:eastAsia="Times New Roman" w:cs="Times New Roman"/>
          <w:color w:val="0000FF"/>
          <w:sz w:val="20"/>
          <w:szCs w:val="20"/>
          <w:u w:val="single"/>
          <w:lang w:eastAsia="lv-LV"/>
        </w:rPr>
      </w:pPr>
      <w:r w:rsidRPr="00053663">
        <w:rPr>
          <w:rFonts w:ascii="Times New Roman" w:hAnsi="Times New Roman" w:eastAsia="Times New Roman" w:cs="Times New Roman"/>
          <w:vanish/>
          <w:color w:val="0000FF"/>
          <w:sz w:val="20"/>
          <w:szCs w:val="20"/>
          <w:u w:val="single"/>
          <w:lang w:eastAsia="lv-LV"/>
        </w:rPr>
        <w:t>Sindija.Sube@tm.gov.lv</w:t>
      </w:r>
      <w:r w:rsidRPr="00053663">
        <w:rPr>
          <w:rFonts w:ascii="Times New Roman" w:hAnsi="Times New Roman" w:eastAsia="Times New Roman" w:cs="Times New Roman"/>
          <w:color w:val="0000FF"/>
          <w:sz w:val="20"/>
          <w:szCs w:val="20"/>
          <w:u w:val="single"/>
          <w:lang w:eastAsia="lv-LV"/>
        </w:rPr>
        <w:t>Kintija.Bajare-Grinberga@tm.gov.lv</w:t>
      </w:r>
    </w:p>
    <w:p w:rsidRPr="00AA2001" w:rsidR="00AA2001" w:rsidP="00AA2001" w:rsidRDefault="00AA2001" w14:paraId="4AAD8142" w14:textId="7D44A8C0">
      <w:pPr>
        <w:rPr>
          <w:rFonts w:ascii="Times New Roman" w:hAnsi="Times New Roman" w:eastAsia="Times New Roman" w:cs="Times New Roman"/>
          <w:sz w:val="24"/>
          <w:szCs w:val="24"/>
          <w:lang w:eastAsia="lv-LV"/>
        </w:rPr>
      </w:pPr>
    </w:p>
    <w:p w:rsidRPr="00AA2001" w:rsidR="00AA2001" w:rsidP="00AA2001" w:rsidRDefault="00AA2001" w14:paraId="4E0ABD8B" w14:textId="0D1657A3">
      <w:pPr>
        <w:rPr>
          <w:rFonts w:ascii="Times New Roman" w:hAnsi="Times New Roman" w:eastAsia="Times New Roman" w:cs="Times New Roman"/>
          <w:sz w:val="24"/>
          <w:szCs w:val="24"/>
          <w:lang w:eastAsia="lv-LV"/>
        </w:rPr>
      </w:pPr>
    </w:p>
    <w:p w:rsidRPr="00AA2001" w:rsidR="00AA2001" w:rsidP="00AA2001" w:rsidRDefault="00AA2001" w14:paraId="2D2CCF66" w14:textId="2B1D44F6">
      <w:pPr>
        <w:rPr>
          <w:rFonts w:ascii="Times New Roman" w:hAnsi="Times New Roman" w:eastAsia="Times New Roman" w:cs="Times New Roman"/>
          <w:sz w:val="24"/>
          <w:szCs w:val="24"/>
          <w:lang w:eastAsia="lv-LV"/>
        </w:rPr>
      </w:pPr>
    </w:p>
    <w:p w:rsidRPr="00AA2001" w:rsidR="00AA2001" w:rsidP="00AA2001" w:rsidRDefault="00AA2001" w14:paraId="1CEB6118" w14:textId="0CF89363">
      <w:pPr>
        <w:rPr>
          <w:rFonts w:ascii="Times New Roman" w:hAnsi="Times New Roman" w:eastAsia="Times New Roman" w:cs="Times New Roman"/>
          <w:sz w:val="24"/>
          <w:szCs w:val="24"/>
          <w:lang w:eastAsia="lv-LV"/>
        </w:rPr>
      </w:pPr>
    </w:p>
    <w:p w:rsidRPr="00AA2001" w:rsidR="00AA2001" w:rsidP="00AA2001" w:rsidRDefault="00AA2001" w14:paraId="373B0340" w14:textId="6DF87042">
      <w:pPr>
        <w:rPr>
          <w:rFonts w:ascii="Times New Roman" w:hAnsi="Times New Roman" w:eastAsia="Times New Roman" w:cs="Times New Roman"/>
          <w:sz w:val="24"/>
          <w:szCs w:val="24"/>
          <w:lang w:eastAsia="lv-LV"/>
        </w:rPr>
      </w:pPr>
    </w:p>
    <w:p w:rsidRPr="00AA2001" w:rsidR="00AA2001" w:rsidP="00AA2001" w:rsidRDefault="00AA2001" w14:paraId="6EF79527" w14:textId="2B21D8B4">
      <w:pPr>
        <w:rPr>
          <w:rFonts w:ascii="Times New Roman" w:hAnsi="Times New Roman" w:eastAsia="Times New Roman" w:cs="Times New Roman"/>
          <w:sz w:val="24"/>
          <w:szCs w:val="24"/>
          <w:lang w:eastAsia="lv-LV"/>
        </w:rPr>
      </w:pPr>
    </w:p>
    <w:p w:rsidRPr="00AA2001" w:rsidR="00AA2001" w:rsidP="00AA2001" w:rsidRDefault="00AA2001" w14:paraId="4C833BA5" w14:textId="61940301">
      <w:pPr>
        <w:rPr>
          <w:rFonts w:ascii="Times New Roman" w:hAnsi="Times New Roman" w:eastAsia="Times New Roman" w:cs="Times New Roman"/>
          <w:sz w:val="24"/>
          <w:szCs w:val="24"/>
          <w:lang w:eastAsia="lv-LV"/>
        </w:rPr>
      </w:pPr>
    </w:p>
    <w:p w:rsidR="00AA2001" w:rsidP="00AA2001" w:rsidRDefault="00AA2001" w14:paraId="064423F2" w14:textId="7F23A193">
      <w:pPr>
        <w:rPr>
          <w:rFonts w:ascii="Times New Roman" w:hAnsi="Times New Roman" w:eastAsia="Times New Roman" w:cs="Times New Roman"/>
          <w:color w:val="0000FF"/>
          <w:sz w:val="20"/>
          <w:szCs w:val="20"/>
          <w:u w:val="single"/>
          <w:lang w:eastAsia="lv-LV"/>
        </w:rPr>
      </w:pPr>
    </w:p>
    <w:p w:rsidRPr="00AA2001" w:rsidR="00AA2001" w:rsidP="00AA2001" w:rsidRDefault="00AA2001" w14:paraId="14FA7A1E" w14:textId="682B9229">
      <w:pPr>
        <w:tabs>
          <w:tab w:val="left" w:pos="2928"/>
        </w:tabs>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p>
    <w:sectPr w:rsidRPr="00AA2001" w:rsidR="00AA2001" w:rsidSect="00547A4F">
      <w:headerReference w:type="default" r:id="rId9"/>
      <w:footerReference w:type="default" r:id="rId10"/>
      <w:footerReference w:type="first" r:id="rId11"/>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2879B" w14:textId="77777777" w:rsidR="009B706A" w:rsidRDefault="009B706A">
      <w:pPr>
        <w:spacing w:after="0" w:line="240" w:lineRule="auto"/>
      </w:pPr>
      <w:r>
        <w:separator/>
      </w:r>
    </w:p>
  </w:endnote>
  <w:endnote w:type="continuationSeparator" w:id="0">
    <w:p w14:paraId="221B97CF" w14:textId="77777777" w:rsidR="009B706A" w:rsidRDefault="009B7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6DB6E" w14:textId="63ECF0C8" w:rsidR="004471ED" w:rsidRPr="00D93DF9" w:rsidRDefault="00542F02">
    <w:pPr>
      <w:pStyle w:val="Kjene"/>
      <w:rPr>
        <w:rFonts w:ascii="Times New Roman" w:hAnsi="Times New Roman" w:cs="Times New Roman"/>
        <w:sz w:val="20"/>
        <w:szCs w:val="20"/>
      </w:rPr>
    </w:pPr>
    <w:r w:rsidRPr="00014439">
      <w:rPr>
        <w:rFonts w:ascii="Times New Roman" w:hAnsi="Times New Roman" w:cs="Times New Roman"/>
        <w:sz w:val="20"/>
        <w:szCs w:val="20"/>
      </w:rPr>
      <w:t>TM</w:t>
    </w:r>
    <w:r w:rsidR="008A4CF1">
      <w:rPr>
        <w:rFonts w:ascii="Times New Roman" w:hAnsi="Times New Roman" w:cs="Times New Roman"/>
        <w:sz w:val="20"/>
        <w:szCs w:val="20"/>
      </w:rPr>
      <w:t>A</w:t>
    </w:r>
    <w:r w:rsidRPr="00014439">
      <w:rPr>
        <w:rFonts w:ascii="Times New Roman" w:hAnsi="Times New Roman" w:cs="Times New Roman"/>
        <w:sz w:val="20"/>
        <w:szCs w:val="20"/>
      </w:rPr>
      <w:t>not_</w:t>
    </w:r>
    <w:r w:rsidR="007C53EB">
      <w:rPr>
        <w:rFonts w:ascii="Times New Roman" w:hAnsi="Times New Roman" w:cs="Times New Roman"/>
        <w:sz w:val="20"/>
        <w:szCs w:val="20"/>
      </w:rPr>
      <w:t>20</w:t>
    </w:r>
    <w:r>
      <w:rPr>
        <w:rFonts w:ascii="Times New Roman" w:hAnsi="Times New Roman" w:cs="Times New Roman"/>
        <w:sz w:val="20"/>
        <w:szCs w:val="20"/>
      </w:rPr>
      <w:t>11</w:t>
    </w:r>
    <w:r w:rsidRPr="00014439">
      <w:rPr>
        <w:rFonts w:ascii="Times New Roman" w:hAnsi="Times New Roman" w:cs="Times New Roman"/>
        <w:sz w:val="20"/>
        <w:szCs w:val="20"/>
      </w:rPr>
      <w:t>19</w:t>
    </w:r>
    <w:r>
      <w:rPr>
        <w:rFonts w:ascii="Times New Roman" w:hAnsi="Times New Roman" w:cs="Times New Roman"/>
        <w:sz w:val="20"/>
        <w:szCs w:val="20"/>
      </w:rPr>
      <w:t>_groz_civild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7E7F9" w14:textId="2505BE59" w:rsidR="004471ED" w:rsidRPr="002E0FDE" w:rsidRDefault="00542F02" w:rsidP="00014439">
    <w:pPr>
      <w:pStyle w:val="Kjene"/>
      <w:rPr>
        <w:rFonts w:ascii="Times New Roman" w:hAnsi="Times New Roman" w:cs="Times New Roman"/>
        <w:sz w:val="20"/>
        <w:szCs w:val="20"/>
      </w:rPr>
    </w:pPr>
    <w:r w:rsidRPr="00014439">
      <w:rPr>
        <w:rFonts w:ascii="Times New Roman" w:hAnsi="Times New Roman" w:cs="Times New Roman"/>
        <w:sz w:val="20"/>
        <w:szCs w:val="20"/>
      </w:rPr>
      <w:t>TM</w:t>
    </w:r>
    <w:r w:rsidR="008A4CF1">
      <w:rPr>
        <w:rFonts w:ascii="Times New Roman" w:hAnsi="Times New Roman" w:cs="Times New Roman"/>
        <w:sz w:val="20"/>
        <w:szCs w:val="20"/>
      </w:rPr>
      <w:t>A</w:t>
    </w:r>
    <w:r w:rsidRPr="00014439">
      <w:rPr>
        <w:rFonts w:ascii="Times New Roman" w:hAnsi="Times New Roman" w:cs="Times New Roman"/>
        <w:sz w:val="20"/>
        <w:szCs w:val="20"/>
      </w:rPr>
      <w:t>not_</w:t>
    </w:r>
    <w:r w:rsidR="007C53EB">
      <w:rPr>
        <w:rFonts w:ascii="Times New Roman" w:hAnsi="Times New Roman" w:cs="Times New Roman"/>
        <w:sz w:val="20"/>
        <w:szCs w:val="20"/>
      </w:rPr>
      <w:t>20</w:t>
    </w:r>
    <w:r>
      <w:rPr>
        <w:rFonts w:ascii="Times New Roman" w:hAnsi="Times New Roman" w:cs="Times New Roman"/>
        <w:sz w:val="20"/>
        <w:szCs w:val="20"/>
      </w:rPr>
      <w:t>11</w:t>
    </w:r>
    <w:r w:rsidRPr="00014439">
      <w:rPr>
        <w:rFonts w:ascii="Times New Roman" w:hAnsi="Times New Roman" w:cs="Times New Roman"/>
        <w:sz w:val="20"/>
        <w:szCs w:val="20"/>
      </w:rPr>
      <w:t>19</w:t>
    </w:r>
    <w:r>
      <w:rPr>
        <w:rFonts w:ascii="Times New Roman" w:hAnsi="Times New Roman" w:cs="Times New Roman"/>
        <w:sz w:val="20"/>
        <w:szCs w:val="20"/>
      </w:rPr>
      <w:t>_groz_civild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FF321" w14:textId="77777777" w:rsidR="009B706A" w:rsidRDefault="009B706A">
      <w:pPr>
        <w:spacing w:after="0" w:line="240" w:lineRule="auto"/>
      </w:pPr>
      <w:r>
        <w:separator/>
      </w:r>
    </w:p>
  </w:footnote>
  <w:footnote w:type="continuationSeparator" w:id="0">
    <w:p w14:paraId="0011EF08" w14:textId="77777777" w:rsidR="009B706A" w:rsidRDefault="009B7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954283"/>
      <w:docPartObj>
        <w:docPartGallery w:val="Page Numbers (Top of Page)"/>
        <w:docPartUnique/>
      </w:docPartObj>
    </w:sdtPr>
    <w:sdtEndPr/>
    <w:sdtContent>
      <w:p w:rsidR="004471ED" w:rsidRDefault="00FF038F" w14:paraId="0475AFD2" w14:textId="77777777">
        <w:pPr>
          <w:pStyle w:val="Galvene"/>
          <w:jc w:val="center"/>
        </w:pPr>
        <w:r>
          <w:fldChar w:fldCharType="begin"/>
        </w:r>
        <w:r>
          <w:instrText>PAGE   \* MERGEFORMAT</w:instrText>
        </w:r>
        <w:r>
          <w:fldChar w:fldCharType="separate"/>
        </w:r>
        <w:r>
          <w:t>2</w:t>
        </w:r>
        <w:r>
          <w:fldChar w:fldCharType="end"/>
        </w:r>
      </w:p>
    </w:sdtContent>
  </w:sdt>
  <w:p w:rsidR="004471ED" w:rsidRDefault="00C02F4B" w14:paraId="31E6B09B" w14:textId="7777777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63"/>
    <w:rsid w:val="00053663"/>
    <w:rsid w:val="000B0E1E"/>
    <w:rsid w:val="000C1A1F"/>
    <w:rsid w:val="000C4533"/>
    <w:rsid w:val="000E76EC"/>
    <w:rsid w:val="001633EE"/>
    <w:rsid w:val="00181DF4"/>
    <w:rsid w:val="0022396C"/>
    <w:rsid w:val="0029226D"/>
    <w:rsid w:val="002C7290"/>
    <w:rsid w:val="002E2CF6"/>
    <w:rsid w:val="00333D96"/>
    <w:rsid w:val="0039790A"/>
    <w:rsid w:val="003A0805"/>
    <w:rsid w:val="003E7617"/>
    <w:rsid w:val="00401963"/>
    <w:rsid w:val="004E60DE"/>
    <w:rsid w:val="004E7FDA"/>
    <w:rsid w:val="00542F02"/>
    <w:rsid w:val="00547A4F"/>
    <w:rsid w:val="005C4F1C"/>
    <w:rsid w:val="006C451C"/>
    <w:rsid w:val="0077401F"/>
    <w:rsid w:val="007C4A14"/>
    <w:rsid w:val="007C53EB"/>
    <w:rsid w:val="007D55DA"/>
    <w:rsid w:val="008450FF"/>
    <w:rsid w:val="00874E95"/>
    <w:rsid w:val="008A4CF1"/>
    <w:rsid w:val="008D738D"/>
    <w:rsid w:val="008F6B84"/>
    <w:rsid w:val="00940D5A"/>
    <w:rsid w:val="0097247E"/>
    <w:rsid w:val="009B706A"/>
    <w:rsid w:val="009C6468"/>
    <w:rsid w:val="00A14AF1"/>
    <w:rsid w:val="00A455AB"/>
    <w:rsid w:val="00A87FBA"/>
    <w:rsid w:val="00AA2001"/>
    <w:rsid w:val="00AF6837"/>
    <w:rsid w:val="00B2377D"/>
    <w:rsid w:val="00B46900"/>
    <w:rsid w:val="00B47902"/>
    <w:rsid w:val="00B71F6A"/>
    <w:rsid w:val="00B93C1D"/>
    <w:rsid w:val="00C02F4B"/>
    <w:rsid w:val="00C1434A"/>
    <w:rsid w:val="00C67C49"/>
    <w:rsid w:val="00CA1AE4"/>
    <w:rsid w:val="00D95D5D"/>
    <w:rsid w:val="00DA7C5D"/>
    <w:rsid w:val="00E34F1F"/>
    <w:rsid w:val="00E5426D"/>
    <w:rsid w:val="00E72FAD"/>
    <w:rsid w:val="00EC6A58"/>
    <w:rsid w:val="00ED10EE"/>
    <w:rsid w:val="00F96F61"/>
    <w:rsid w:val="00FD3B88"/>
    <w:rsid w:val="00FF03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75FA"/>
  <w15:chartTrackingRefBased/>
  <w15:docId w15:val="{F44C2EDC-B0C0-4412-BFEC-2E1DAE8F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1633E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53663"/>
    <w:pPr>
      <w:tabs>
        <w:tab w:val="center" w:pos="4153"/>
        <w:tab w:val="right" w:pos="8306"/>
      </w:tabs>
      <w:spacing w:after="0" w:line="240" w:lineRule="auto"/>
    </w:pPr>
    <w:rPr>
      <w:rFonts w:eastAsiaTheme="minorEastAsia"/>
      <w:lang w:eastAsia="lv-LV"/>
    </w:rPr>
  </w:style>
  <w:style w:type="character" w:customStyle="1" w:styleId="GalveneRakstz">
    <w:name w:val="Galvene Rakstz."/>
    <w:basedOn w:val="Noklusjumarindkopasfonts"/>
    <w:link w:val="Galvene"/>
    <w:uiPriority w:val="99"/>
    <w:rsid w:val="00053663"/>
    <w:rPr>
      <w:rFonts w:eastAsiaTheme="minorEastAsia"/>
      <w:lang w:eastAsia="lv-LV"/>
    </w:rPr>
  </w:style>
  <w:style w:type="paragraph" w:styleId="Kjene">
    <w:name w:val="footer"/>
    <w:basedOn w:val="Parasts"/>
    <w:link w:val="KjeneRakstz"/>
    <w:uiPriority w:val="99"/>
    <w:unhideWhenUsed/>
    <w:rsid w:val="00053663"/>
    <w:pPr>
      <w:tabs>
        <w:tab w:val="center" w:pos="4153"/>
        <w:tab w:val="right" w:pos="8306"/>
      </w:tabs>
      <w:spacing w:after="0" w:line="240" w:lineRule="auto"/>
    </w:pPr>
    <w:rPr>
      <w:rFonts w:eastAsiaTheme="minorEastAsia"/>
      <w:lang w:eastAsia="lv-LV"/>
    </w:rPr>
  </w:style>
  <w:style w:type="character" w:customStyle="1" w:styleId="KjeneRakstz">
    <w:name w:val="Kājene Rakstz."/>
    <w:basedOn w:val="Noklusjumarindkopasfonts"/>
    <w:link w:val="Kjene"/>
    <w:uiPriority w:val="99"/>
    <w:rsid w:val="00053663"/>
    <w:rPr>
      <w:rFonts w:eastAsiaTheme="minorEastAsia"/>
      <w:lang w:eastAsia="lv-LV"/>
    </w:rPr>
  </w:style>
  <w:style w:type="paragraph" w:styleId="Balonteksts">
    <w:name w:val="Balloon Text"/>
    <w:basedOn w:val="Parasts"/>
    <w:link w:val="BalontekstsRakstz"/>
    <w:uiPriority w:val="99"/>
    <w:semiHidden/>
    <w:unhideWhenUsed/>
    <w:rsid w:val="007D55D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D5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417DE96C86254DA3D285B43A460C72" ma:contentTypeVersion="5" ma:contentTypeDescription="Create a new document." ma:contentTypeScope="" ma:versionID="2e490de3255902866df0fcda3854e933">
  <xsd:schema xmlns:xsd="http://www.w3.org/2001/XMLSchema" xmlns:xs="http://www.w3.org/2001/XMLSchema" xmlns:p="http://schemas.microsoft.com/office/2006/metadata/properties" xmlns:ns3="7e378fd0-404f-4440-af22-7b155b0659b7" xmlns:ns4="f319b979-b67f-44d3-b832-01ae7b173cf4" targetNamespace="http://schemas.microsoft.com/office/2006/metadata/properties" ma:root="true" ma:fieldsID="dcccfc1004c136bf05d3837ab475e43f" ns3:_="" ns4:_="">
    <xsd:import namespace="7e378fd0-404f-4440-af22-7b155b0659b7"/>
    <xsd:import namespace="f319b979-b67f-44d3-b832-01ae7b173c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78fd0-404f-4440-af22-7b155b0659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19b979-b67f-44d3-b832-01ae7b173c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DF40DE-C3A3-4AAC-82DB-A2C855C35058}">
  <ds:schemaRefs>
    <ds:schemaRef ds:uri="http://schemas.microsoft.com/office/infopath/2007/PartnerControls"/>
    <ds:schemaRef ds:uri="http://schemas.microsoft.com/office/2006/documentManagement/types"/>
    <ds:schemaRef ds:uri="http://schemas.microsoft.com/office/2006/metadata/properties"/>
    <ds:schemaRef ds:uri="7e378fd0-404f-4440-af22-7b155b0659b7"/>
    <ds:schemaRef ds:uri="http://purl.org/dc/terms/"/>
    <ds:schemaRef ds:uri="http://schemas.openxmlformats.org/package/2006/metadata/core-properties"/>
    <ds:schemaRef ds:uri="http://purl.org/dc/dcmitype/"/>
    <ds:schemaRef ds:uri="f319b979-b67f-44d3-b832-01ae7b173cf4"/>
    <ds:schemaRef ds:uri="http://www.w3.org/XML/1998/namespace"/>
    <ds:schemaRef ds:uri="http://purl.org/dc/elements/1.1/"/>
  </ds:schemaRefs>
</ds:datastoreItem>
</file>

<file path=customXml/itemProps2.xml><?xml version="1.0" encoding="utf-8"?>
<ds:datastoreItem xmlns:ds="http://schemas.openxmlformats.org/officeDocument/2006/customXml" ds:itemID="{51A2B8CE-BB11-4635-B4BC-354FA09D9DF8}">
  <ds:schemaRefs>
    <ds:schemaRef ds:uri="http://schemas.microsoft.com/sharepoint/v3/contenttype/forms"/>
  </ds:schemaRefs>
</ds:datastoreItem>
</file>

<file path=customXml/itemProps3.xml><?xml version="1.0" encoding="utf-8"?>
<ds:datastoreItem xmlns:ds="http://schemas.openxmlformats.org/officeDocument/2006/customXml" ds:itemID="{5972C684-0626-4A0D-A681-9FBDE2504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78fd0-404f-4440-af22-7b155b0659b7"/>
    <ds:schemaRef ds:uri="f319b979-b67f-44d3-b832-01ae7b173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4482</Words>
  <Characters>2555</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Likumprojekta "Grozījumi Valsts civildienesta likumā" sākotnējās ietekmes novētējuma ziņojums (anotācija)</vt:lpstr>
    </vt:vector>
  </TitlesOfParts>
  <Company>Tieslietu ministrija</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Valsts civildienesta likumā" sākotnējās ietekmes novētējuma ziņojums (anotācija)</dc:title>
  <dc:subject>Anotācija</dc:subject>
  <dc:creator>Kintija Bajāre-Grīnberga</dc:creator>
  <cp:keywords/>
  <dc:description>67036789; Kintija.Bajare-Grinberga@tm.gov.lv</dc:description>
  <cp:lastModifiedBy>Kintija Bajāre-Grīnberga</cp:lastModifiedBy>
  <cp:revision>8</cp:revision>
  <dcterms:created xsi:type="dcterms:W3CDTF">2019-11-20T12:50:00Z</dcterms:created>
  <dcterms:modified xsi:type="dcterms:W3CDTF">2019-11-20T15:27:00Z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0x01010063417DE96C86254DA3D285B43A460C72</vt:lpwstr>
  </property>
</Properties>
</file>