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DE52" w14:textId="77777777" w:rsidR="00894C55" w:rsidRPr="00F92CC7"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w:t>
      </w:r>
      <w:r w:rsidR="00894C55" w:rsidRPr="00F92CC7">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002A4C68" w:rsidRPr="002A4C68">
        <w:rPr>
          <w:rFonts w:ascii="Times New Roman" w:eastAsia="Times New Roman" w:hAnsi="Times New Roman" w:cs="Times New Roman"/>
          <w:b/>
          <w:bCs/>
          <w:color w:val="414142"/>
          <w:sz w:val="28"/>
          <w:szCs w:val="24"/>
          <w:lang w:eastAsia="lv-LV"/>
        </w:rPr>
        <w:t>Kārtībā, kādā Latvijā kontrolējamās II un III saraksta narkotiskās vielas, psihotropās vielas un prekursorus izmanto rūpniecībā</w:t>
      </w:r>
      <w:r>
        <w:rPr>
          <w:rFonts w:ascii="Times New Roman" w:eastAsia="Times New Roman" w:hAnsi="Times New Roman" w:cs="Times New Roman"/>
          <w:b/>
          <w:bCs/>
          <w:color w:val="414142"/>
          <w:sz w:val="28"/>
          <w:szCs w:val="24"/>
          <w:lang w:eastAsia="lv-LV"/>
        </w:rPr>
        <w:t xml:space="preserve">” </w:t>
      </w:r>
      <w:r w:rsidR="00894C55" w:rsidRPr="00F92CC7">
        <w:rPr>
          <w:rFonts w:ascii="Times New Roman" w:eastAsia="Times New Roman" w:hAnsi="Times New Roman" w:cs="Times New Roman"/>
          <w:b/>
          <w:bCs/>
          <w:color w:val="414142"/>
          <w:sz w:val="28"/>
          <w:szCs w:val="24"/>
          <w:lang w:eastAsia="lv-LV"/>
        </w:rPr>
        <w:t>sākotnējās ietekmes novērtējuma ziņojums (anotācija)</w:t>
      </w:r>
    </w:p>
    <w:p w14:paraId="3193DE9C" w14:textId="77777777" w:rsidR="00E5323B" w:rsidRPr="00F92CC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92CC7" w14:paraId="0FDC8A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CFD2F4"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Tiesību akta projekta anotācijas kopsavilkums</w:t>
            </w:r>
          </w:p>
        </w:tc>
      </w:tr>
      <w:tr w:rsidR="00E5323B" w:rsidRPr="00F92CC7" w14:paraId="678708D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C0AC86"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BAA014" w14:textId="56633466" w:rsidR="007027CF" w:rsidRDefault="008B32D8"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mērķis ir </w:t>
            </w:r>
            <w:r w:rsidR="00CA53CD">
              <w:rPr>
                <w:rFonts w:ascii="Times New Roman" w:eastAsia="Times New Roman" w:hAnsi="Times New Roman" w:cs="Times New Roman"/>
                <w:iCs/>
                <w:color w:val="000000" w:themeColor="text1"/>
                <w:sz w:val="24"/>
                <w:szCs w:val="24"/>
                <w:lang w:eastAsia="lv-LV"/>
              </w:rPr>
              <w:t xml:space="preserve">noteikt kārtību, kādā </w:t>
            </w:r>
            <w:r w:rsidRPr="0010700A">
              <w:rPr>
                <w:rFonts w:ascii="Times New Roman" w:eastAsia="Times New Roman" w:hAnsi="Times New Roman" w:cs="Times New Roman"/>
                <w:iCs/>
                <w:color w:val="000000" w:themeColor="text1"/>
                <w:sz w:val="24"/>
                <w:szCs w:val="24"/>
                <w:lang w:eastAsia="lv-LV"/>
              </w:rPr>
              <w:t>Latvijas komersanti savā komercdarbībā rūpnieciskiem mērķiem</w:t>
            </w:r>
            <w:r w:rsidR="00CA53CD">
              <w:rPr>
                <w:rFonts w:ascii="Times New Roman" w:eastAsia="Times New Roman" w:hAnsi="Times New Roman" w:cs="Times New Roman"/>
                <w:iCs/>
                <w:color w:val="000000" w:themeColor="text1"/>
                <w:sz w:val="24"/>
                <w:szCs w:val="24"/>
                <w:lang w:eastAsia="lv-LV"/>
              </w:rPr>
              <w:t xml:space="preserve"> var</w:t>
            </w:r>
            <w:r w:rsidRPr="0010700A">
              <w:rPr>
                <w:rFonts w:ascii="Times New Roman" w:eastAsia="Times New Roman" w:hAnsi="Times New Roman" w:cs="Times New Roman"/>
                <w:iCs/>
                <w:color w:val="000000" w:themeColor="text1"/>
                <w:sz w:val="24"/>
                <w:szCs w:val="24"/>
                <w:lang w:eastAsia="lv-LV"/>
              </w:rPr>
              <w:t xml:space="preserve"> izmantot šobrīd Latvijā kontrolējamo narkotisko </w:t>
            </w:r>
            <w:r w:rsidR="008E4D82">
              <w:rPr>
                <w:rFonts w:ascii="Times New Roman" w:eastAsia="Times New Roman" w:hAnsi="Times New Roman" w:cs="Times New Roman"/>
                <w:iCs/>
                <w:color w:val="000000" w:themeColor="text1"/>
                <w:sz w:val="24"/>
                <w:szCs w:val="24"/>
                <w:lang w:eastAsia="lv-LV"/>
              </w:rPr>
              <w:t>un</w:t>
            </w:r>
            <w:r w:rsidRPr="0010700A">
              <w:rPr>
                <w:rFonts w:ascii="Times New Roman" w:eastAsia="Times New Roman" w:hAnsi="Times New Roman" w:cs="Times New Roman"/>
                <w:iCs/>
                <w:color w:val="000000" w:themeColor="text1"/>
                <w:sz w:val="24"/>
                <w:szCs w:val="24"/>
                <w:lang w:eastAsia="lv-LV"/>
              </w:rPr>
              <w:t xml:space="preserve"> ps</w:t>
            </w:r>
            <w:r>
              <w:rPr>
                <w:rFonts w:ascii="Times New Roman" w:eastAsia="Times New Roman" w:hAnsi="Times New Roman" w:cs="Times New Roman"/>
                <w:iCs/>
                <w:color w:val="000000" w:themeColor="text1"/>
                <w:sz w:val="24"/>
                <w:szCs w:val="24"/>
                <w:lang w:eastAsia="lv-LV"/>
              </w:rPr>
              <w:t>ihotropo vielu II un III</w:t>
            </w:r>
            <w:r w:rsidRPr="0010700A">
              <w:rPr>
                <w:rFonts w:ascii="Times New Roman" w:eastAsia="Times New Roman" w:hAnsi="Times New Roman" w:cs="Times New Roman"/>
                <w:iCs/>
                <w:color w:val="000000" w:themeColor="text1"/>
                <w:sz w:val="24"/>
                <w:szCs w:val="24"/>
                <w:lang w:eastAsia="lv-LV"/>
              </w:rPr>
              <w:t xml:space="preserve"> s</w:t>
            </w:r>
            <w:r>
              <w:rPr>
                <w:rFonts w:ascii="Times New Roman" w:eastAsia="Times New Roman" w:hAnsi="Times New Roman" w:cs="Times New Roman"/>
                <w:iCs/>
                <w:color w:val="000000" w:themeColor="text1"/>
                <w:sz w:val="24"/>
                <w:szCs w:val="24"/>
                <w:lang w:eastAsia="lv-LV"/>
              </w:rPr>
              <w:t>arakstā iekļautās</w:t>
            </w:r>
            <w:r w:rsidRPr="0010700A">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vielas vai</w:t>
            </w:r>
            <w:proofErr w:type="gramStart"/>
            <w:r>
              <w:rPr>
                <w:rFonts w:ascii="Times New Roman" w:eastAsia="Times New Roman" w:hAnsi="Times New Roman" w:cs="Times New Roman"/>
                <w:iCs/>
                <w:color w:val="000000" w:themeColor="text1"/>
                <w:sz w:val="24"/>
                <w:szCs w:val="24"/>
                <w:lang w:eastAsia="lv-LV"/>
              </w:rPr>
              <w:t xml:space="preserve">  </w:t>
            </w:r>
            <w:proofErr w:type="gramEnd"/>
            <w:r>
              <w:rPr>
                <w:rFonts w:ascii="Times New Roman" w:eastAsia="Times New Roman" w:hAnsi="Times New Roman" w:cs="Times New Roman"/>
                <w:iCs/>
                <w:color w:val="000000" w:themeColor="text1"/>
                <w:sz w:val="24"/>
                <w:szCs w:val="24"/>
                <w:lang w:eastAsia="lv-LV"/>
              </w:rPr>
              <w:t xml:space="preserve">šo vielu atvasinājumus, izomērus, </w:t>
            </w:r>
            <w:proofErr w:type="spellStart"/>
            <w:r>
              <w:rPr>
                <w:rFonts w:ascii="Times New Roman" w:eastAsia="Times New Roman" w:hAnsi="Times New Roman" w:cs="Times New Roman"/>
                <w:iCs/>
                <w:color w:val="000000" w:themeColor="text1"/>
                <w:sz w:val="24"/>
                <w:szCs w:val="24"/>
                <w:lang w:eastAsia="lv-LV"/>
              </w:rPr>
              <w:t>struktūranalogus</w:t>
            </w:r>
            <w:proofErr w:type="spellEnd"/>
            <w:r>
              <w:rPr>
                <w:rFonts w:ascii="Times New Roman" w:eastAsia="Times New Roman" w:hAnsi="Times New Roman" w:cs="Times New Roman"/>
                <w:iCs/>
                <w:color w:val="000000" w:themeColor="text1"/>
                <w:sz w:val="24"/>
                <w:szCs w:val="24"/>
                <w:lang w:eastAsia="lv-LV"/>
              </w:rPr>
              <w:t>, aktīvos metabolītus, esterus, ēterus un sāļus</w:t>
            </w:r>
            <w:r w:rsidRPr="008E742F">
              <w:rPr>
                <w:rFonts w:ascii="Times New Roman" w:eastAsia="Times New Roman" w:hAnsi="Times New Roman" w:cs="Times New Roman"/>
                <w:iCs/>
                <w:color w:val="000000" w:themeColor="text1"/>
                <w:sz w:val="24"/>
                <w:szCs w:val="24"/>
                <w:lang w:eastAsia="lv-LV"/>
              </w:rPr>
              <w:t xml:space="preserve"> (ieskaitot izomēru, </w:t>
            </w:r>
            <w:proofErr w:type="spellStart"/>
            <w:r w:rsidRPr="008E742F">
              <w:rPr>
                <w:rFonts w:ascii="Times New Roman" w:eastAsia="Times New Roman" w:hAnsi="Times New Roman" w:cs="Times New Roman"/>
                <w:iCs/>
                <w:color w:val="000000" w:themeColor="text1"/>
                <w:sz w:val="24"/>
                <w:szCs w:val="24"/>
                <w:lang w:eastAsia="lv-LV"/>
              </w:rPr>
              <w:t>struktūranalogu</w:t>
            </w:r>
            <w:proofErr w:type="spellEnd"/>
            <w:r w:rsidRPr="008E742F">
              <w:rPr>
                <w:rFonts w:ascii="Times New Roman" w:eastAsia="Times New Roman" w:hAnsi="Times New Roman" w:cs="Times New Roman"/>
                <w:iCs/>
                <w:color w:val="000000" w:themeColor="text1"/>
                <w:sz w:val="24"/>
                <w:szCs w:val="24"/>
                <w:lang w:eastAsia="lv-LV"/>
              </w:rPr>
              <w:t>, aktīvo metabolītu, esteru un ēteru sāļus)</w:t>
            </w:r>
            <w:r w:rsidR="00CA53CD">
              <w:rPr>
                <w:rFonts w:ascii="Times New Roman" w:eastAsia="Times New Roman" w:hAnsi="Times New Roman" w:cs="Times New Roman"/>
                <w:iCs/>
                <w:color w:val="000000" w:themeColor="text1"/>
                <w:sz w:val="24"/>
                <w:szCs w:val="24"/>
                <w:lang w:eastAsia="lv-LV"/>
              </w:rPr>
              <w:t xml:space="preserve">. </w:t>
            </w:r>
            <w:r w:rsidR="00F219FE">
              <w:rPr>
                <w:rFonts w:ascii="Times New Roman" w:eastAsia="Times New Roman" w:hAnsi="Times New Roman" w:cs="Times New Roman"/>
                <w:iCs/>
                <w:color w:val="000000" w:themeColor="text1"/>
                <w:sz w:val="24"/>
                <w:szCs w:val="24"/>
                <w:lang w:eastAsia="lv-LV"/>
              </w:rPr>
              <w:t>Projekts stā</w:t>
            </w:r>
            <w:r w:rsidR="004B54B4">
              <w:rPr>
                <w:rFonts w:ascii="Times New Roman" w:eastAsia="Times New Roman" w:hAnsi="Times New Roman" w:cs="Times New Roman"/>
                <w:iCs/>
                <w:color w:val="000000" w:themeColor="text1"/>
                <w:sz w:val="24"/>
                <w:szCs w:val="24"/>
                <w:lang w:eastAsia="lv-LV"/>
              </w:rPr>
              <w:t xml:space="preserve">jas spēkā </w:t>
            </w:r>
            <w:r w:rsidR="00EC33E5">
              <w:rPr>
                <w:rFonts w:ascii="Times New Roman" w:eastAsia="Times New Roman" w:hAnsi="Times New Roman" w:cs="Times New Roman"/>
                <w:iCs/>
                <w:color w:val="000000" w:themeColor="text1"/>
                <w:sz w:val="24"/>
                <w:szCs w:val="24"/>
                <w:lang w:eastAsia="lv-LV"/>
              </w:rPr>
              <w:t>vispārējā kārtībā</w:t>
            </w:r>
            <w:r w:rsidR="004B54B4">
              <w:rPr>
                <w:rFonts w:ascii="Times New Roman" w:eastAsia="Times New Roman" w:hAnsi="Times New Roman" w:cs="Times New Roman"/>
                <w:iCs/>
                <w:color w:val="000000" w:themeColor="text1"/>
                <w:sz w:val="24"/>
                <w:szCs w:val="24"/>
                <w:lang w:eastAsia="lv-LV"/>
              </w:rPr>
              <w:t>.</w:t>
            </w:r>
          </w:p>
          <w:p w14:paraId="6CA74175" w14:textId="3E750EEC" w:rsidR="004C3CA2" w:rsidRPr="00E545B2" w:rsidRDefault="004C3CA2" w:rsidP="00E5323B">
            <w:pPr>
              <w:spacing w:after="0" w:line="240" w:lineRule="auto"/>
              <w:rPr>
                <w:rFonts w:ascii="Times New Roman" w:eastAsia="Times New Roman" w:hAnsi="Times New Roman" w:cs="Times New Roman"/>
                <w:iCs/>
                <w:color w:val="000000" w:themeColor="text1"/>
                <w:sz w:val="24"/>
                <w:szCs w:val="24"/>
                <w:lang w:eastAsia="lv-LV"/>
              </w:rPr>
            </w:pPr>
          </w:p>
        </w:tc>
      </w:tr>
    </w:tbl>
    <w:p w14:paraId="426BB45E"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683D95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F348D3"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92CC7" w14:paraId="77BF912A"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AAA5D0"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A7D95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60495144" w14:textId="7D4C2F52" w:rsidR="004C3CA2" w:rsidRPr="006F107E" w:rsidRDefault="00A57477"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w:t>
            </w:r>
            <w:r w:rsidR="00CD486E">
              <w:rPr>
                <w:rFonts w:ascii="Times New Roman" w:eastAsia="Times New Roman" w:hAnsi="Times New Roman" w:cs="Times New Roman"/>
                <w:iCs/>
                <w:color w:val="000000" w:themeColor="text1"/>
                <w:sz w:val="24"/>
                <w:szCs w:val="24"/>
                <w:lang w:eastAsia="lv-LV"/>
              </w:rPr>
              <w:t xml:space="preserve"> </w:t>
            </w:r>
            <w:r w:rsidR="00CA53CD" w:rsidRPr="00CA53CD">
              <w:rPr>
                <w:rFonts w:ascii="Times New Roman" w:eastAsia="Times New Roman" w:hAnsi="Times New Roman" w:cs="Times New Roman"/>
                <w:iCs/>
                <w:color w:val="000000" w:themeColor="text1"/>
                <w:sz w:val="24"/>
                <w:szCs w:val="24"/>
                <w:lang w:eastAsia="lv-LV"/>
              </w:rPr>
              <w:t>7.</w:t>
            </w:r>
            <w:r w:rsidR="00CA53CD" w:rsidRPr="00CA53CD">
              <w:rPr>
                <w:rFonts w:ascii="Times New Roman" w:eastAsia="Times New Roman" w:hAnsi="Times New Roman" w:cs="Times New Roman"/>
                <w:iCs/>
                <w:color w:val="000000" w:themeColor="text1"/>
                <w:sz w:val="24"/>
                <w:szCs w:val="24"/>
                <w:vertAlign w:val="superscript"/>
                <w:lang w:eastAsia="lv-LV"/>
              </w:rPr>
              <w:t>1</w:t>
            </w:r>
            <w:r w:rsidR="00CA53CD" w:rsidRPr="00CA53CD">
              <w:rPr>
                <w:rFonts w:ascii="Times New Roman" w:eastAsia="Times New Roman" w:hAnsi="Times New Roman" w:cs="Times New Roman"/>
                <w:iCs/>
                <w:color w:val="000000" w:themeColor="text1"/>
                <w:sz w:val="24"/>
                <w:szCs w:val="24"/>
                <w:lang w:eastAsia="lv-LV"/>
              </w:rPr>
              <w:t xml:space="preserve"> panta otrā un trešā da</w:t>
            </w:r>
            <w:r w:rsidR="007A1EDB">
              <w:rPr>
                <w:rFonts w:ascii="Times New Roman" w:eastAsia="Times New Roman" w:hAnsi="Times New Roman" w:cs="Times New Roman"/>
                <w:iCs/>
                <w:color w:val="000000" w:themeColor="text1"/>
                <w:sz w:val="24"/>
                <w:szCs w:val="24"/>
                <w:lang w:eastAsia="lv-LV"/>
              </w:rPr>
              <w:t>ļa</w:t>
            </w:r>
          </w:p>
        </w:tc>
      </w:tr>
      <w:tr w:rsidR="00CD486E" w:rsidRPr="00F92CC7" w14:paraId="0172747B"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30F4F1"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317E9D" w14:textId="77777777" w:rsidR="000234CA"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5D34EA9" w14:textId="77777777" w:rsidR="000234CA" w:rsidRPr="000234CA" w:rsidRDefault="000234CA" w:rsidP="000234CA">
            <w:pPr>
              <w:rPr>
                <w:rFonts w:ascii="Times New Roman" w:eastAsia="Times New Roman" w:hAnsi="Times New Roman" w:cs="Times New Roman"/>
                <w:sz w:val="24"/>
                <w:szCs w:val="24"/>
                <w:lang w:eastAsia="lv-LV"/>
              </w:rPr>
            </w:pPr>
          </w:p>
          <w:p w14:paraId="067D8C87" w14:textId="77777777" w:rsidR="000234CA" w:rsidRPr="000234CA" w:rsidRDefault="000234CA" w:rsidP="000234CA">
            <w:pPr>
              <w:rPr>
                <w:rFonts w:ascii="Times New Roman" w:eastAsia="Times New Roman" w:hAnsi="Times New Roman" w:cs="Times New Roman"/>
                <w:sz w:val="24"/>
                <w:szCs w:val="24"/>
                <w:lang w:eastAsia="lv-LV"/>
              </w:rPr>
            </w:pPr>
          </w:p>
          <w:p w14:paraId="1984D66F" w14:textId="77777777" w:rsidR="000234CA" w:rsidRPr="000234CA" w:rsidRDefault="000234CA" w:rsidP="000234CA">
            <w:pPr>
              <w:rPr>
                <w:rFonts w:ascii="Times New Roman" w:eastAsia="Times New Roman" w:hAnsi="Times New Roman" w:cs="Times New Roman"/>
                <w:sz w:val="24"/>
                <w:szCs w:val="24"/>
                <w:lang w:eastAsia="lv-LV"/>
              </w:rPr>
            </w:pPr>
          </w:p>
          <w:p w14:paraId="18232D6E" w14:textId="77777777" w:rsidR="000234CA" w:rsidRPr="000234CA" w:rsidRDefault="000234CA" w:rsidP="000234CA">
            <w:pPr>
              <w:rPr>
                <w:rFonts w:ascii="Times New Roman" w:eastAsia="Times New Roman" w:hAnsi="Times New Roman" w:cs="Times New Roman"/>
                <w:sz w:val="24"/>
                <w:szCs w:val="24"/>
                <w:lang w:eastAsia="lv-LV"/>
              </w:rPr>
            </w:pPr>
          </w:p>
          <w:p w14:paraId="189284EB" w14:textId="77777777" w:rsidR="000234CA" w:rsidRPr="000234CA" w:rsidRDefault="000234CA" w:rsidP="000234CA">
            <w:pPr>
              <w:rPr>
                <w:rFonts w:ascii="Times New Roman" w:eastAsia="Times New Roman" w:hAnsi="Times New Roman" w:cs="Times New Roman"/>
                <w:sz w:val="24"/>
                <w:szCs w:val="24"/>
                <w:lang w:eastAsia="lv-LV"/>
              </w:rPr>
            </w:pPr>
          </w:p>
          <w:p w14:paraId="4801E870" w14:textId="77777777" w:rsidR="000234CA" w:rsidRPr="000234CA" w:rsidRDefault="000234CA" w:rsidP="000234CA">
            <w:pPr>
              <w:rPr>
                <w:rFonts w:ascii="Times New Roman" w:eastAsia="Times New Roman" w:hAnsi="Times New Roman" w:cs="Times New Roman"/>
                <w:sz w:val="24"/>
                <w:szCs w:val="24"/>
                <w:lang w:eastAsia="lv-LV"/>
              </w:rPr>
            </w:pPr>
          </w:p>
          <w:p w14:paraId="0C3EEBF4" w14:textId="77777777" w:rsidR="000234CA" w:rsidRPr="000234CA" w:rsidRDefault="000234CA" w:rsidP="000234CA">
            <w:pPr>
              <w:rPr>
                <w:rFonts w:ascii="Times New Roman" w:eastAsia="Times New Roman" w:hAnsi="Times New Roman" w:cs="Times New Roman"/>
                <w:sz w:val="24"/>
                <w:szCs w:val="24"/>
                <w:lang w:eastAsia="lv-LV"/>
              </w:rPr>
            </w:pPr>
          </w:p>
          <w:p w14:paraId="64EEAC41" w14:textId="77777777" w:rsidR="000234CA" w:rsidRPr="000234CA" w:rsidRDefault="000234CA" w:rsidP="000234CA">
            <w:pPr>
              <w:rPr>
                <w:rFonts w:ascii="Times New Roman" w:eastAsia="Times New Roman" w:hAnsi="Times New Roman" w:cs="Times New Roman"/>
                <w:sz w:val="24"/>
                <w:szCs w:val="24"/>
                <w:lang w:eastAsia="lv-LV"/>
              </w:rPr>
            </w:pPr>
          </w:p>
          <w:p w14:paraId="335337CB" w14:textId="77777777" w:rsidR="000234CA" w:rsidRPr="000234CA" w:rsidRDefault="000234CA" w:rsidP="000234CA">
            <w:pPr>
              <w:rPr>
                <w:rFonts w:ascii="Times New Roman" w:eastAsia="Times New Roman" w:hAnsi="Times New Roman" w:cs="Times New Roman"/>
                <w:sz w:val="24"/>
                <w:szCs w:val="24"/>
                <w:lang w:eastAsia="lv-LV"/>
              </w:rPr>
            </w:pPr>
          </w:p>
          <w:p w14:paraId="1A903C18" w14:textId="77777777" w:rsidR="000234CA" w:rsidRPr="000234CA" w:rsidRDefault="000234CA" w:rsidP="000234CA">
            <w:pPr>
              <w:rPr>
                <w:rFonts w:ascii="Times New Roman" w:eastAsia="Times New Roman" w:hAnsi="Times New Roman" w:cs="Times New Roman"/>
                <w:sz w:val="24"/>
                <w:szCs w:val="24"/>
                <w:lang w:eastAsia="lv-LV"/>
              </w:rPr>
            </w:pPr>
          </w:p>
          <w:p w14:paraId="2A5E13ED" w14:textId="77777777" w:rsidR="000234CA" w:rsidRDefault="000234CA" w:rsidP="000234CA">
            <w:pPr>
              <w:rPr>
                <w:rFonts w:ascii="Times New Roman" w:eastAsia="Times New Roman" w:hAnsi="Times New Roman" w:cs="Times New Roman"/>
                <w:sz w:val="24"/>
                <w:szCs w:val="24"/>
                <w:lang w:eastAsia="lv-LV"/>
              </w:rPr>
            </w:pPr>
          </w:p>
          <w:p w14:paraId="762F2F34" w14:textId="0A4B0EDE" w:rsidR="00261EA0" w:rsidRDefault="00261EA0" w:rsidP="000234CA">
            <w:pPr>
              <w:ind w:firstLine="720"/>
              <w:rPr>
                <w:rFonts w:ascii="Times New Roman" w:eastAsia="Times New Roman" w:hAnsi="Times New Roman" w:cs="Times New Roman"/>
                <w:sz w:val="24"/>
                <w:szCs w:val="24"/>
                <w:lang w:eastAsia="lv-LV"/>
              </w:rPr>
            </w:pPr>
          </w:p>
          <w:p w14:paraId="7C86092D" w14:textId="77777777" w:rsidR="00CD486E" w:rsidRPr="00261EA0" w:rsidRDefault="00CD486E" w:rsidP="00261EA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0B32E25E" w14:textId="77777777" w:rsidR="00B37CD4" w:rsidRPr="00EA5425" w:rsidRDefault="00B37CD4"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EA5425">
              <w:rPr>
                <w:rFonts w:ascii="Times New Roman" w:eastAsia="Times New Roman" w:hAnsi="Times New Roman" w:cs="Times New Roman"/>
                <w:iCs/>
                <w:color w:val="000000" w:themeColor="text1"/>
                <w:sz w:val="24"/>
                <w:szCs w:val="24"/>
                <w:lang w:eastAsia="lv-LV"/>
              </w:rPr>
              <w:t xml:space="preserve">Latvijā kontrolējamo narkotisko vielu un psihotropo vielu sarakstus nosaka Ministru kabineta 2005. gada 8. novembra noteikumi Nr. 847 „Noteikumi par Latvijā kontrolējamajām narkotiskajām vielām, psihotropajām vielām un prekursoriem” (turpmāk – MK noteikumi Nr. 847), kas </w:t>
            </w:r>
            <w:proofErr w:type="gramStart"/>
            <w:r w:rsidRPr="00EA5425">
              <w:rPr>
                <w:rFonts w:ascii="Times New Roman" w:eastAsia="Times New Roman" w:hAnsi="Times New Roman" w:cs="Times New Roman"/>
                <w:iCs/>
                <w:color w:val="000000" w:themeColor="text1"/>
                <w:sz w:val="24"/>
                <w:szCs w:val="24"/>
                <w:lang w:eastAsia="lv-LV"/>
              </w:rPr>
              <w:t>izstrādāti saskaņā ar Apvienoto Nāciju</w:t>
            </w:r>
            <w:proofErr w:type="gramEnd"/>
            <w:r w:rsidRPr="00EA5425">
              <w:rPr>
                <w:rFonts w:ascii="Times New Roman" w:eastAsia="Times New Roman" w:hAnsi="Times New Roman" w:cs="Times New Roman"/>
                <w:iCs/>
                <w:color w:val="000000" w:themeColor="text1"/>
                <w:sz w:val="24"/>
                <w:szCs w:val="24"/>
                <w:lang w:eastAsia="lv-LV"/>
              </w:rPr>
              <w:t xml:space="preserve"> Organizācijas 1961. gada 30. marta 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w:t>
            </w:r>
          </w:p>
          <w:p w14:paraId="3A22E905" w14:textId="77777777" w:rsidR="00CD486E" w:rsidRDefault="00B37CD4"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w:t>
            </w:r>
            <w:proofErr w:type="gramStart"/>
            <w:r w:rsidRPr="00471481">
              <w:rPr>
                <w:rFonts w:ascii="Times New Roman" w:eastAsia="Times New Roman" w:hAnsi="Times New Roman" w:cs="Times New Roman"/>
                <w:iCs/>
                <w:color w:val="000000" w:themeColor="text1"/>
                <w:sz w:val="24"/>
                <w:szCs w:val="24"/>
                <w:lang w:eastAsia="lv-LV"/>
              </w:rPr>
              <w:t xml:space="preserve"> nekā noteikts šajās Konvencijās</w:t>
            </w:r>
            <w:proofErr w:type="gramEnd"/>
            <w:r w:rsidRPr="00471481">
              <w:rPr>
                <w:rFonts w:ascii="Times New Roman" w:eastAsia="Times New Roman" w:hAnsi="Times New Roman" w:cs="Times New Roman"/>
                <w:iCs/>
                <w:color w:val="000000" w:themeColor="text1"/>
                <w:sz w:val="24"/>
                <w:szCs w:val="24"/>
                <w:lang w:eastAsia="lv-LV"/>
              </w:rPr>
              <w:t>, ja tās uzskata šādus pasākumus par vēlamiem vai nepieciešamiem narkotisko un psihotropo vielu nelegālā apgrozījuma novēršanai vai likvidēšanai, kā arī, lai aizsargātu sabiedrības veselību un labklājību.</w:t>
            </w:r>
          </w:p>
          <w:p w14:paraId="6852397C" w14:textId="77777777" w:rsidR="00B37CD4" w:rsidRDefault="00B37CD4"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 xml:space="preserve">Piemēram, pamatojoties uz </w:t>
            </w:r>
            <w:proofErr w:type="gramStart"/>
            <w:r>
              <w:rPr>
                <w:rFonts w:ascii="Times New Roman" w:eastAsia="Times New Roman" w:hAnsi="Times New Roman" w:cs="Times New Roman"/>
                <w:iCs/>
                <w:color w:val="000000" w:themeColor="text1"/>
                <w:sz w:val="24"/>
                <w:szCs w:val="24"/>
                <w:lang w:eastAsia="lv-LV"/>
              </w:rPr>
              <w:t>augstāk</w:t>
            </w:r>
            <w:r w:rsidRPr="00471481">
              <w:rPr>
                <w:rFonts w:ascii="Times New Roman" w:eastAsia="Times New Roman" w:hAnsi="Times New Roman" w:cs="Times New Roman"/>
                <w:iCs/>
                <w:color w:val="000000" w:themeColor="text1"/>
                <w:sz w:val="24"/>
                <w:szCs w:val="24"/>
                <w:lang w:eastAsia="lv-LV"/>
              </w:rPr>
              <w:t xml:space="preserve"> minēto</w:t>
            </w:r>
            <w:proofErr w:type="gramEnd"/>
            <w:r w:rsidRPr="00471481">
              <w:rPr>
                <w:rFonts w:ascii="Times New Roman" w:eastAsia="Times New Roman" w:hAnsi="Times New Roman" w:cs="Times New Roman"/>
                <w:iCs/>
                <w:color w:val="000000" w:themeColor="text1"/>
                <w:sz w:val="24"/>
                <w:szCs w:val="24"/>
                <w:lang w:eastAsia="lv-LV"/>
              </w:rPr>
              <w:t>, Latvijas kontrolējamo narkotisko vielu un psihotropo vielu II sarakstā ir iekļauta viela gamma-</w:t>
            </w:r>
            <w:proofErr w:type="spellStart"/>
            <w:r w:rsidRPr="00471481">
              <w:rPr>
                <w:rFonts w:ascii="Times New Roman" w:eastAsia="Times New Roman" w:hAnsi="Times New Roman" w:cs="Times New Roman"/>
                <w:iCs/>
                <w:color w:val="000000" w:themeColor="text1"/>
                <w:sz w:val="24"/>
                <w:szCs w:val="24"/>
                <w:lang w:eastAsia="lv-LV"/>
              </w:rPr>
              <w:t>hidroksibutirskābe</w:t>
            </w:r>
            <w:proofErr w:type="spellEnd"/>
            <w:r w:rsidRPr="00471481">
              <w:rPr>
                <w:rFonts w:ascii="Times New Roman" w:eastAsia="Times New Roman" w:hAnsi="Times New Roman" w:cs="Times New Roman"/>
                <w:iCs/>
                <w:color w:val="000000" w:themeColor="text1"/>
                <w:sz w:val="24"/>
                <w:szCs w:val="24"/>
                <w:lang w:eastAsia="lv-LV"/>
              </w:rPr>
              <w:t xml:space="preserve"> (turpmāk – GHB), tostarp MK noteikumos Nr. 847 ir </w:t>
            </w:r>
            <w:r w:rsidRPr="00471481">
              <w:rPr>
                <w:rFonts w:ascii="Times New Roman" w:eastAsia="Times New Roman" w:hAnsi="Times New Roman" w:cs="Times New Roman"/>
                <w:iCs/>
                <w:color w:val="000000" w:themeColor="text1"/>
                <w:sz w:val="24"/>
                <w:szCs w:val="24"/>
                <w:lang w:eastAsia="lv-LV"/>
              </w:rPr>
              <w:lastRenderedPageBreak/>
              <w:t xml:space="preserve">noteikts, ka narkotisko un psihotropo zāļu un vielu apriti regulējošos normatīvajos aktos noteiktajā kārtībā Latvijā kontrolē Latvijā kontrolējamo narkotisko vielu, psihotropo vielu un prekursoru I, II vai III sarakstā iekļauto narkotisko un psihotropo vielu atvasinājumus, izomērus, </w:t>
            </w:r>
            <w:proofErr w:type="spellStart"/>
            <w:r w:rsidRPr="00471481">
              <w:rPr>
                <w:rFonts w:ascii="Times New Roman" w:eastAsia="Times New Roman" w:hAnsi="Times New Roman" w:cs="Times New Roman"/>
                <w:iCs/>
                <w:color w:val="000000" w:themeColor="text1"/>
                <w:sz w:val="24"/>
                <w:szCs w:val="24"/>
                <w:lang w:eastAsia="lv-LV"/>
              </w:rPr>
              <w:t>struktūranalogus</w:t>
            </w:r>
            <w:proofErr w:type="spellEnd"/>
            <w:r w:rsidRPr="00471481">
              <w:rPr>
                <w:rFonts w:ascii="Times New Roman" w:eastAsia="Times New Roman" w:hAnsi="Times New Roman" w:cs="Times New Roman"/>
                <w:iCs/>
                <w:color w:val="000000" w:themeColor="text1"/>
                <w:sz w:val="24"/>
                <w:szCs w:val="24"/>
                <w:lang w:eastAsia="lv-LV"/>
              </w:rPr>
              <w:t xml:space="preserve">, aktīvos metabolītus, esterus, ēterus un sāļus (arī izomēru, </w:t>
            </w:r>
            <w:proofErr w:type="spellStart"/>
            <w:r w:rsidRPr="00471481">
              <w:rPr>
                <w:rFonts w:ascii="Times New Roman" w:eastAsia="Times New Roman" w:hAnsi="Times New Roman" w:cs="Times New Roman"/>
                <w:iCs/>
                <w:color w:val="000000" w:themeColor="text1"/>
                <w:sz w:val="24"/>
                <w:szCs w:val="24"/>
                <w:lang w:eastAsia="lv-LV"/>
              </w:rPr>
              <w:t>struktūranalogu</w:t>
            </w:r>
            <w:proofErr w:type="spellEnd"/>
            <w:r w:rsidRPr="00471481">
              <w:rPr>
                <w:rFonts w:ascii="Times New Roman" w:eastAsia="Times New Roman" w:hAnsi="Times New Roman" w:cs="Times New Roman"/>
                <w:iCs/>
                <w:color w:val="000000" w:themeColor="text1"/>
                <w:sz w:val="24"/>
                <w:szCs w:val="24"/>
                <w:lang w:eastAsia="lv-LV"/>
              </w:rPr>
              <w:t>, aktīvo metabolītu, esteru un ēteru sāļus). Līdz ar to kontrolei pakļauts ir arī GHB cikliskais esteris gamma-</w:t>
            </w:r>
            <w:proofErr w:type="spellStart"/>
            <w:r w:rsidRPr="00471481">
              <w:rPr>
                <w:rFonts w:ascii="Times New Roman" w:eastAsia="Times New Roman" w:hAnsi="Times New Roman" w:cs="Times New Roman"/>
                <w:iCs/>
                <w:color w:val="000000" w:themeColor="text1"/>
                <w:sz w:val="24"/>
                <w:szCs w:val="24"/>
                <w:lang w:eastAsia="lv-LV"/>
              </w:rPr>
              <w:t>butirolaktons</w:t>
            </w:r>
            <w:proofErr w:type="spellEnd"/>
            <w:r w:rsidRPr="00471481">
              <w:rPr>
                <w:rFonts w:ascii="Times New Roman" w:eastAsia="Times New Roman" w:hAnsi="Times New Roman" w:cs="Times New Roman"/>
                <w:iCs/>
                <w:color w:val="000000" w:themeColor="text1"/>
                <w:sz w:val="24"/>
                <w:szCs w:val="24"/>
                <w:lang w:eastAsia="lv-LV"/>
              </w:rPr>
              <w:t xml:space="preserve"> (turpmāk – GBL). Viela GBL Latvijā ir pakļauta kontrolei, jo tā var tikt izmantota apreibināšanās nolūkiem</w:t>
            </w:r>
            <w:r w:rsidR="001C0259">
              <w:rPr>
                <w:rFonts w:ascii="Times New Roman" w:eastAsia="Times New Roman" w:hAnsi="Times New Roman" w:cs="Times New Roman"/>
                <w:iCs/>
                <w:color w:val="000000" w:themeColor="text1"/>
                <w:sz w:val="24"/>
                <w:szCs w:val="24"/>
                <w:lang w:eastAsia="lv-LV"/>
              </w:rPr>
              <w:t>, tā ir bez smaržas, krāsas un garšas, un to pārdozējot, var iestāties nāve</w:t>
            </w:r>
            <w:r w:rsidRPr="00471481">
              <w:rPr>
                <w:rFonts w:ascii="Times New Roman" w:eastAsia="Times New Roman" w:hAnsi="Times New Roman" w:cs="Times New Roman"/>
                <w:iCs/>
                <w:color w:val="000000" w:themeColor="text1"/>
                <w:sz w:val="24"/>
                <w:szCs w:val="24"/>
                <w:lang w:eastAsia="lv-LV"/>
              </w:rPr>
              <w:t>. Vienlaikus saskaņā ar  Latvijas Vides, ģeoloģijas un meteoroloģijas centra sniegto informāciju viela GBL tiek plaši izmantota arī industriāliem mērķiem tādās jomās, kā čuguna liešanā, metāla lējumu, elektromotoru, ģeneratoru un transformatoru ražošanā, printeru kārtridžu tintēs un tīrīšanas līdzekļos drukas industrijā.</w:t>
            </w:r>
          </w:p>
          <w:p w14:paraId="09525F83" w14:textId="0D0C6427" w:rsidR="00150F6B" w:rsidRDefault="00B37CD4"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Projektā atbilstoši </w:t>
            </w:r>
            <w:r w:rsidRPr="002651BC">
              <w:rPr>
                <w:rFonts w:ascii="Times New Roman" w:eastAsia="Times New Roman" w:hAnsi="Times New Roman" w:cs="Times New Roman"/>
                <w:iCs/>
                <w:color w:val="000000" w:themeColor="text1"/>
                <w:sz w:val="24"/>
                <w:szCs w:val="24"/>
                <w:lang w:eastAsia="lv-LV"/>
              </w:rPr>
              <w:t xml:space="preserve">likumā </w:t>
            </w:r>
            <w:r>
              <w:rPr>
                <w:rFonts w:ascii="Times New Roman" w:eastAsia="Times New Roman" w:hAnsi="Times New Roman" w:cs="Times New Roman"/>
                <w:iCs/>
                <w:color w:val="000000" w:themeColor="text1"/>
                <w:sz w:val="24"/>
                <w:szCs w:val="24"/>
                <w:lang w:eastAsia="lv-LV"/>
              </w:rPr>
              <w:t xml:space="preserve">dotajam deleģējumam </w:t>
            </w:r>
            <w:r w:rsidR="001A5F62">
              <w:rPr>
                <w:rFonts w:ascii="Times New Roman" w:eastAsia="Times New Roman" w:hAnsi="Times New Roman" w:cs="Times New Roman"/>
                <w:iCs/>
                <w:color w:val="000000" w:themeColor="text1"/>
                <w:sz w:val="24"/>
                <w:szCs w:val="24"/>
                <w:lang w:eastAsia="lv-LV"/>
              </w:rPr>
              <w:t xml:space="preserve">tiek </w:t>
            </w:r>
            <w:r w:rsidR="0056042E" w:rsidRPr="0056042E">
              <w:rPr>
                <w:rFonts w:ascii="Times New Roman" w:eastAsia="Times New Roman" w:hAnsi="Times New Roman" w:cs="Times New Roman"/>
                <w:iCs/>
                <w:color w:val="000000" w:themeColor="text1"/>
                <w:sz w:val="24"/>
                <w:szCs w:val="24"/>
                <w:lang w:eastAsia="lv-LV"/>
              </w:rPr>
              <w:t>apstiprin</w:t>
            </w:r>
            <w:r w:rsidR="0056042E">
              <w:rPr>
                <w:rFonts w:ascii="Times New Roman" w:eastAsia="Times New Roman" w:hAnsi="Times New Roman" w:cs="Times New Roman"/>
                <w:iCs/>
                <w:color w:val="000000" w:themeColor="text1"/>
                <w:sz w:val="24"/>
                <w:szCs w:val="24"/>
                <w:lang w:eastAsia="lv-LV"/>
              </w:rPr>
              <w:t>āts</w:t>
            </w:r>
            <w:r w:rsidR="0056042E" w:rsidRPr="0056042E">
              <w:rPr>
                <w:rFonts w:ascii="Times New Roman" w:eastAsia="Times New Roman" w:hAnsi="Times New Roman" w:cs="Times New Roman"/>
                <w:iCs/>
                <w:color w:val="000000" w:themeColor="text1"/>
                <w:sz w:val="24"/>
                <w:szCs w:val="24"/>
                <w:lang w:eastAsia="lv-LV"/>
              </w:rPr>
              <w:t xml:space="preserve"> sarakst</w:t>
            </w:r>
            <w:r w:rsidR="0056042E">
              <w:rPr>
                <w:rFonts w:ascii="Times New Roman" w:eastAsia="Times New Roman" w:hAnsi="Times New Roman" w:cs="Times New Roman"/>
                <w:iCs/>
                <w:color w:val="000000" w:themeColor="text1"/>
                <w:sz w:val="24"/>
                <w:szCs w:val="24"/>
                <w:lang w:eastAsia="lv-LV"/>
              </w:rPr>
              <w:t>s</w:t>
            </w:r>
            <w:r w:rsidR="0056042E" w:rsidRPr="0056042E">
              <w:rPr>
                <w:rFonts w:ascii="Times New Roman" w:eastAsia="Times New Roman" w:hAnsi="Times New Roman" w:cs="Times New Roman"/>
                <w:iCs/>
                <w:color w:val="000000" w:themeColor="text1"/>
                <w:sz w:val="24"/>
                <w:szCs w:val="24"/>
                <w:lang w:eastAsia="lv-LV"/>
              </w:rPr>
              <w:t xml:space="preserve"> ar II un III sarakstā iekļautajām vielām vai vielu atvasinājumiem, izomēriem, </w:t>
            </w:r>
            <w:proofErr w:type="spellStart"/>
            <w:r w:rsidR="0056042E" w:rsidRPr="0056042E">
              <w:rPr>
                <w:rFonts w:ascii="Times New Roman" w:eastAsia="Times New Roman" w:hAnsi="Times New Roman" w:cs="Times New Roman"/>
                <w:iCs/>
                <w:color w:val="000000" w:themeColor="text1"/>
                <w:sz w:val="24"/>
                <w:szCs w:val="24"/>
                <w:lang w:eastAsia="lv-LV"/>
              </w:rPr>
              <w:t>struktūranalogiem</w:t>
            </w:r>
            <w:proofErr w:type="spellEnd"/>
            <w:r w:rsidR="0056042E" w:rsidRPr="0056042E">
              <w:rPr>
                <w:rFonts w:ascii="Times New Roman" w:eastAsia="Times New Roman" w:hAnsi="Times New Roman" w:cs="Times New Roman"/>
                <w:iCs/>
                <w:color w:val="000000" w:themeColor="text1"/>
                <w:sz w:val="24"/>
                <w:szCs w:val="24"/>
                <w:lang w:eastAsia="lv-LV"/>
              </w:rPr>
              <w:t xml:space="preserve">, aktīvajiem metabolītiem, esteriem, ēteriem un sāļiem (ieskaitot izomēru, </w:t>
            </w:r>
            <w:proofErr w:type="spellStart"/>
            <w:r w:rsidR="0056042E" w:rsidRPr="0056042E">
              <w:rPr>
                <w:rFonts w:ascii="Times New Roman" w:eastAsia="Times New Roman" w:hAnsi="Times New Roman" w:cs="Times New Roman"/>
                <w:iCs/>
                <w:color w:val="000000" w:themeColor="text1"/>
                <w:sz w:val="24"/>
                <w:szCs w:val="24"/>
                <w:lang w:eastAsia="lv-LV"/>
              </w:rPr>
              <w:t>struktūranalogu</w:t>
            </w:r>
            <w:proofErr w:type="spellEnd"/>
            <w:r w:rsidR="0056042E" w:rsidRPr="0056042E">
              <w:rPr>
                <w:rFonts w:ascii="Times New Roman" w:eastAsia="Times New Roman" w:hAnsi="Times New Roman" w:cs="Times New Roman"/>
                <w:iCs/>
                <w:color w:val="000000" w:themeColor="text1"/>
                <w:sz w:val="24"/>
                <w:szCs w:val="24"/>
                <w:lang w:eastAsia="lv-LV"/>
              </w:rPr>
              <w:t xml:space="preserve">, aktīvo metabolītu, esteru un ēteru sāļus), kuras atļauts izmantot rūpniecībā </w:t>
            </w:r>
            <w:proofErr w:type="gramStart"/>
            <w:r w:rsidR="0056042E" w:rsidRPr="0056042E">
              <w:rPr>
                <w:rFonts w:ascii="Times New Roman" w:eastAsia="Times New Roman" w:hAnsi="Times New Roman" w:cs="Times New Roman"/>
                <w:iCs/>
                <w:color w:val="000000" w:themeColor="text1"/>
                <w:sz w:val="24"/>
                <w:szCs w:val="24"/>
                <w:lang w:eastAsia="lv-LV"/>
              </w:rPr>
              <w:t>(</w:t>
            </w:r>
            <w:proofErr w:type="gramEnd"/>
            <w:r w:rsidR="0056042E" w:rsidRPr="0056042E">
              <w:rPr>
                <w:rFonts w:ascii="Times New Roman" w:eastAsia="Times New Roman" w:hAnsi="Times New Roman" w:cs="Times New Roman"/>
                <w:iCs/>
                <w:color w:val="000000" w:themeColor="text1"/>
                <w:sz w:val="24"/>
                <w:szCs w:val="24"/>
                <w:lang w:eastAsia="lv-LV"/>
              </w:rPr>
              <w:t>izņemot izmantošanu farmaceitiskiem mērķiem)</w:t>
            </w:r>
            <w:r w:rsidR="00150F6B">
              <w:rPr>
                <w:rFonts w:ascii="Times New Roman" w:eastAsia="Times New Roman" w:hAnsi="Times New Roman" w:cs="Times New Roman"/>
                <w:iCs/>
                <w:color w:val="000000" w:themeColor="text1"/>
                <w:sz w:val="24"/>
                <w:szCs w:val="24"/>
                <w:lang w:eastAsia="lv-LV"/>
              </w:rPr>
              <w:t xml:space="preserve">. Sākotnēji šajā sarakstā tiks iekļauta tikai viena viela - </w:t>
            </w:r>
            <w:r w:rsidR="00150F6B" w:rsidRPr="00471481">
              <w:rPr>
                <w:rFonts w:ascii="Times New Roman" w:eastAsia="Times New Roman" w:hAnsi="Times New Roman" w:cs="Times New Roman"/>
                <w:iCs/>
                <w:color w:val="000000" w:themeColor="text1"/>
                <w:sz w:val="24"/>
                <w:szCs w:val="24"/>
                <w:lang w:eastAsia="lv-LV"/>
              </w:rPr>
              <w:t>gamma-</w:t>
            </w:r>
            <w:proofErr w:type="spellStart"/>
            <w:r w:rsidR="00150F6B" w:rsidRPr="00471481">
              <w:rPr>
                <w:rFonts w:ascii="Times New Roman" w:eastAsia="Times New Roman" w:hAnsi="Times New Roman" w:cs="Times New Roman"/>
                <w:iCs/>
                <w:color w:val="000000" w:themeColor="text1"/>
                <w:sz w:val="24"/>
                <w:szCs w:val="24"/>
                <w:lang w:eastAsia="lv-LV"/>
              </w:rPr>
              <w:t>butirolaktons</w:t>
            </w:r>
            <w:proofErr w:type="spellEnd"/>
            <w:r w:rsidR="00150F6B">
              <w:rPr>
                <w:rFonts w:ascii="Times New Roman" w:eastAsia="Times New Roman" w:hAnsi="Times New Roman" w:cs="Times New Roman"/>
                <w:iCs/>
                <w:color w:val="000000" w:themeColor="text1"/>
                <w:sz w:val="24"/>
                <w:szCs w:val="24"/>
                <w:lang w:eastAsia="lv-LV"/>
              </w:rPr>
              <w:t xml:space="preserve"> (GBL). Sarakstu varēs attiecīgi papildināt, veicot grozījumus noteikumos, ja kāda no rūpniecības nozarēm sniegs atbilstošu pamatojumu </w:t>
            </w:r>
            <w:r w:rsidR="001A61EB">
              <w:rPr>
                <w:rFonts w:ascii="Times New Roman" w:eastAsia="Times New Roman" w:hAnsi="Times New Roman" w:cs="Times New Roman"/>
                <w:iCs/>
                <w:color w:val="000000" w:themeColor="text1"/>
                <w:sz w:val="24"/>
                <w:szCs w:val="24"/>
                <w:lang w:eastAsia="lv-LV"/>
              </w:rPr>
              <w:t>kādas vielas iekļaušanai šajā sarakstā.</w:t>
            </w:r>
            <w:bookmarkStart w:id="0" w:name="_GoBack"/>
          </w:p>
          <w:bookmarkEnd w:id="0"/>
          <w:p w14:paraId="47F6566C" w14:textId="6A637EE1" w:rsidR="00150F6B" w:rsidRDefault="00150F6B"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060761D9" w14:textId="7C762A1D" w:rsidR="0050507C" w:rsidRDefault="0050507C"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tekstā lietotā vārdkopa “</w:t>
            </w:r>
            <w:r w:rsidR="00B17430">
              <w:rPr>
                <w:rFonts w:ascii="Times New Roman" w:eastAsia="Times New Roman" w:hAnsi="Times New Roman" w:cs="Times New Roman"/>
                <w:iCs/>
                <w:color w:val="000000" w:themeColor="text1"/>
                <w:sz w:val="24"/>
                <w:szCs w:val="24"/>
                <w:lang w:eastAsia="lv-LV"/>
              </w:rPr>
              <w:t>atbilstošās</w:t>
            </w:r>
            <w:r>
              <w:rPr>
                <w:rFonts w:ascii="Times New Roman" w:eastAsia="Times New Roman" w:hAnsi="Times New Roman" w:cs="Times New Roman"/>
                <w:iCs/>
                <w:color w:val="000000" w:themeColor="text1"/>
                <w:sz w:val="24"/>
                <w:szCs w:val="24"/>
                <w:lang w:eastAsia="lv-LV"/>
              </w:rPr>
              <w:t xml:space="preserve"> mērvienības” ir jāsaprot kā atsauce uz likumā “Par mērījumu vienotību”, </w:t>
            </w:r>
            <w:r w:rsidRPr="0050507C">
              <w:rPr>
                <w:rFonts w:ascii="Times New Roman" w:eastAsia="Times New Roman" w:hAnsi="Times New Roman" w:cs="Times New Roman"/>
                <w:iCs/>
                <w:color w:val="000000" w:themeColor="text1"/>
                <w:sz w:val="24"/>
                <w:szCs w:val="24"/>
                <w:lang w:eastAsia="lv-LV"/>
              </w:rPr>
              <w:t>Ģenerālajā mēru un svaru konferencē pieņemt</w:t>
            </w:r>
            <w:r>
              <w:rPr>
                <w:rFonts w:ascii="Times New Roman" w:eastAsia="Times New Roman" w:hAnsi="Times New Roman" w:cs="Times New Roman"/>
                <w:iCs/>
                <w:color w:val="000000" w:themeColor="text1"/>
                <w:sz w:val="24"/>
                <w:szCs w:val="24"/>
                <w:lang w:eastAsia="lv-LV"/>
              </w:rPr>
              <w:t>ajā</w:t>
            </w:r>
            <w:r w:rsidRPr="0050507C">
              <w:rPr>
                <w:rFonts w:ascii="Times New Roman" w:eastAsia="Times New Roman" w:hAnsi="Times New Roman" w:cs="Times New Roman"/>
                <w:iCs/>
                <w:color w:val="000000" w:themeColor="text1"/>
                <w:sz w:val="24"/>
                <w:szCs w:val="24"/>
                <w:lang w:eastAsia="lv-LV"/>
              </w:rPr>
              <w:t xml:space="preserve"> Starptautisko mērvienību sistēm</w:t>
            </w:r>
            <w:r>
              <w:rPr>
                <w:rFonts w:ascii="Times New Roman" w:eastAsia="Times New Roman" w:hAnsi="Times New Roman" w:cs="Times New Roman"/>
                <w:iCs/>
                <w:color w:val="000000" w:themeColor="text1"/>
                <w:sz w:val="24"/>
                <w:szCs w:val="24"/>
                <w:lang w:eastAsia="lv-LV"/>
              </w:rPr>
              <w:t xml:space="preserve">ā un Ministru kabineta </w:t>
            </w:r>
            <w:proofErr w:type="gramStart"/>
            <w:r>
              <w:rPr>
                <w:rFonts w:ascii="Times New Roman" w:eastAsia="Times New Roman" w:hAnsi="Times New Roman" w:cs="Times New Roman"/>
                <w:iCs/>
                <w:color w:val="000000" w:themeColor="text1"/>
                <w:sz w:val="24"/>
                <w:szCs w:val="24"/>
                <w:lang w:eastAsia="lv-LV"/>
              </w:rPr>
              <w:t>2013.gada</w:t>
            </w:r>
            <w:proofErr w:type="gramEnd"/>
            <w:r>
              <w:rPr>
                <w:rFonts w:ascii="Times New Roman" w:eastAsia="Times New Roman" w:hAnsi="Times New Roman" w:cs="Times New Roman"/>
                <w:iCs/>
                <w:color w:val="000000" w:themeColor="text1"/>
                <w:sz w:val="24"/>
                <w:szCs w:val="24"/>
                <w:lang w:eastAsia="lv-LV"/>
              </w:rPr>
              <w:t xml:space="preserve"> 29.oktobra noteikumos Nr.1186 “</w:t>
            </w:r>
            <w:r w:rsidRPr="0050507C">
              <w:rPr>
                <w:rFonts w:ascii="Times New Roman" w:eastAsia="Times New Roman" w:hAnsi="Times New Roman" w:cs="Times New Roman"/>
                <w:iCs/>
                <w:color w:val="000000" w:themeColor="text1"/>
                <w:sz w:val="24"/>
                <w:szCs w:val="24"/>
                <w:lang w:eastAsia="lv-LV"/>
              </w:rPr>
              <w:t>Mērvienību noteikumi</w:t>
            </w:r>
            <w:r>
              <w:rPr>
                <w:rFonts w:ascii="Times New Roman" w:eastAsia="Times New Roman" w:hAnsi="Times New Roman" w:cs="Times New Roman"/>
                <w:iCs/>
                <w:color w:val="000000" w:themeColor="text1"/>
                <w:sz w:val="24"/>
                <w:szCs w:val="24"/>
                <w:lang w:eastAsia="lv-LV"/>
              </w:rPr>
              <w:t>” noteiktās mērvienības.</w:t>
            </w:r>
          </w:p>
          <w:p w14:paraId="3C5B3F19" w14:textId="77777777" w:rsidR="0050507C" w:rsidRDefault="0050507C"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063CB6EE" w14:textId="7EC1C3D7" w:rsidR="00677381" w:rsidRDefault="001A61EB" w:rsidP="00B1743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Projektā ir </w:t>
            </w:r>
            <w:r w:rsidR="0056042E" w:rsidRPr="0056042E">
              <w:rPr>
                <w:rFonts w:ascii="Times New Roman" w:eastAsia="Times New Roman" w:hAnsi="Times New Roman" w:cs="Times New Roman"/>
                <w:iCs/>
                <w:color w:val="000000" w:themeColor="text1"/>
                <w:sz w:val="24"/>
                <w:szCs w:val="24"/>
                <w:lang w:eastAsia="lv-LV"/>
              </w:rPr>
              <w:t>no</w:t>
            </w:r>
            <w:r w:rsidR="0056042E">
              <w:rPr>
                <w:rFonts w:ascii="Times New Roman" w:eastAsia="Times New Roman" w:hAnsi="Times New Roman" w:cs="Times New Roman"/>
                <w:iCs/>
                <w:color w:val="000000" w:themeColor="text1"/>
                <w:sz w:val="24"/>
                <w:szCs w:val="24"/>
                <w:lang w:eastAsia="lv-LV"/>
              </w:rPr>
              <w:t>teikta</w:t>
            </w:r>
            <w:r w:rsidR="0056042E" w:rsidRPr="0056042E">
              <w:rPr>
                <w:rFonts w:ascii="Times New Roman" w:eastAsia="Times New Roman" w:hAnsi="Times New Roman" w:cs="Times New Roman"/>
                <w:iCs/>
                <w:color w:val="000000" w:themeColor="text1"/>
                <w:sz w:val="24"/>
                <w:szCs w:val="24"/>
                <w:lang w:eastAsia="lv-LV"/>
              </w:rPr>
              <w:t xml:space="preserve"> kārtīb</w:t>
            </w:r>
            <w:r w:rsidR="0056042E">
              <w:rPr>
                <w:rFonts w:ascii="Times New Roman" w:eastAsia="Times New Roman" w:hAnsi="Times New Roman" w:cs="Times New Roman"/>
                <w:iCs/>
                <w:color w:val="000000" w:themeColor="text1"/>
                <w:sz w:val="24"/>
                <w:szCs w:val="24"/>
                <w:lang w:eastAsia="lv-LV"/>
              </w:rPr>
              <w:t>a</w:t>
            </w:r>
            <w:r w:rsidR="0056042E" w:rsidRPr="0056042E">
              <w:rPr>
                <w:rFonts w:ascii="Times New Roman" w:eastAsia="Times New Roman" w:hAnsi="Times New Roman" w:cs="Times New Roman"/>
                <w:iCs/>
                <w:color w:val="000000" w:themeColor="text1"/>
                <w:sz w:val="24"/>
                <w:szCs w:val="24"/>
                <w:lang w:eastAsia="lv-LV"/>
              </w:rPr>
              <w:t>, kādā izsniedz, aptur un anulē atļauju sarakstā iekļauto vielu izmantošanai rūpniecībā (izņemot izmantošanai farmaceitiskiem mērķiem)</w:t>
            </w:r>
            <w:r>
              <w:rPr>
                <w:rFonts w:ascii="Times New Roman" w:eastAsia="Times New Roman" w:hAnsi="Times New Roman" w:cs="Times New Roman"/>
                <w:iCs/>
                <w:color w:val="000000" w:themeColor="text1"/>
                <w:sz w:val="24"/>
                <w:szCs w:val="24"/>
                <w:lang w:eastAsia="lv-LV"/>
              </w:rPr>
              <w:t xml:space="preserve">. </w:t>
            </w:r>
            <w:r w:rsidR="00724B81">
              <w:rPr>
                <w:rFonts w:ascii="Times New Roman" w:eastAsia="Times New Roman" w:hAnsi="Times New Roman" w:cs="Times New Roman"/>
                <w:iCs/>
                <w:color w:val="000000" w:themeColor="text1"/>
                <w:sz w:val="24"/>
                <w:szCs w:val="24"/>
                <w:lang w:eastAsia="lv-LV"/>
              </w:rPr>
              <w:t xml:space="preserve">Kā priekšnoteikums atļaujas saņemšanai ir Veselības inspekcijas pārbaude </w:t>
            </w:r>
            <w:r w:rsidR="00A74CF7">
              <w:rPr>
                <w:rFonts w:ascii="Times New Roman" w:eastAsia="Times New Roman" w:hAnsi="Times New Roman" w:cs="Times New Roman"/>
                <w:iCs/>
                <w:color w:val="000000" w:themeColor="text1"/>
                <w:sz w:val="24"/>
                <w:szCs w:val="24"/>
                <w:lang w:eastAsia="lv-LV"/>
              </w:rPr>
              <w:t>objektā</w:t>
            </w:r>
            <w:r w:rsidR="00724B81">
              <w:rPr>
                <w:rFonts w:ascii="Times New Roman" w:eastAsia="Times New Roman" w:hAnsi="Times New Roman" w:cs="Times New Roman"/>
                <w:iCs/>
                <w:color w:val="000000" w:themeColor="text1"/>
                <w:sz w:val="24"/>
                <w:szCs w:val="24"/>
                <w:lang w:eastAsia="lv-LV"/>
              </w:rPr>
              <w:t xml:space="preserve">, kur ir paredzētas darbības ar vielām. </w:t>
            </w:r>
            <w:r w:rsidR="002677CA">
              <w:rPr>
                <w:rFonts w:ascii="Times New Roman" w:eastAsia="Times New Roman" w:hAnsi="Times New Roman" w:cs="Times New Roman"/>
                <w:iCs/>
                <w:color w:val="000000" w:themeColor="text1"/>
                <w:sz w:val="24"/>
                <w:szCs w:val="24"/>
                <w:lang w:eastAsia="lv-LV"/>
              </w:rPr>
              <w:t xml:space="preserve">Pirms atļaujas izsniegšanas Zāļu valsts aģentūra ir </w:t>
            </w:r>
            <w:r w:rsidR="002677CA" w:rsidRPr="002677CA">
              <w:rPr>
                <w:rFonts w:ascii="Times New Roman" w:eastAsia="Times New Roman" w:hAnsi="Times New Roman" w:cs="Times New Roman"/>
                <w:iCs/>
                <w:color w:val="000000" w:themeColor="text1"/>
                <w:sz w:val="24"/>
                <w:szCs w:val="24"/>
                <w:lang w:eastAsia="lv-LV"/>
              </w:rPr>
              <w:t>tiesīga</w:t>
            </w:r>
            <w:r w:rsidR="002677CA">
              <w:rPr>
                <w:rFonts w:ascii="Times New Roman" w:eastAsia="Times New Roman" w:hAnsi="Times New Roman" w:cs="Times New Roman"/>
                <w:iCs/>
                <w:color w:val="000000" w:themeColor="text1"/>
                <w:sz w:val="24"/>
                <w:szCs w:val="24"/>
                <w:lang w:eastAsia="lv-LV"/>
              </w:rPr>
              <w:t xml:space="preserve"> </w:t>
            </w:r>
            <w:r w:rsidR="002677CA" w:rsidRPr="002677CA">
              <w:rPr>
                <w:rFonts w:ascii="Times New Roman" w:eastAsia="Times New Roman" w:hAnsi="Times New Roman" w:cs="Times New Roman"/>
                <w:iCs/>
                <w:color w:val="000000" w:themeColor="text1"/>
                <w:sz w:val="24"/>
                <w:szCs w:val="24"/>
                <w:lang w:eastAsia="lv-LV"/>
              </w:rPr>
              <w:t>lūgt</w:t>
            </w:r>
            <w:proofErr w:type="gramStart"/>
            <w:r w:rsidR="002677CA" w:rsidRPr="002677CA">
              <w:rPr>
                <w:rFonts w:ascii="Times New Roman" w:eastAsia="Times New Roman" w:hAnsi="Times New Roman" w:cs="Times New Roman"/>
                <w:iCs/>
                <w:color w:val="000000" w:themeColor="text1"/>
                <w:sz w:val="24"/>
                <w:szCs w:val="24"/>
                <w:lang w:eastAsia="lv-LV"/>
              </w:rPr>
              <w:t xml:space="preserve">  </w:t>
            </w:r>
            <w:proofErr w:type="gramEnd"/>
            <w:r w:rsidR="002677CA" w:rsidRPr="002677CA">
              <w:rPr>
                <w:rFonts w:ascii="Times New Roman" w:eastAsia="Times New Roman" w:hAnsi="Times New Roman" w:cs="Times New Roman"/>
                <w:iCs/>
                <w:color w:val="000000" w:themeColor="text1"/>
                <w:sz w:val="24"/>
                <w:szCs w:val="24"/>
                <w:lang w:eastAsia="lv-LV"/>
              </w:rPr>
              <w:t>inspekciju veikt papildus pārbaudi</w:t>
            </w:r>
            <w:r w:rsidR="002677CA">
              <w:rPr>
                <w:rFonts w:ascii="Times New Roman" w:eastAsia="Times New Roman" w:hAnsi="Times New Roman" w:cs="Times New Roman"/>
                <w:iCs/>
                <w:color w:val="000000" w:themeColor="text1"/>
                <w:sz w:val="24"/>
                <w:szCs w:val="24"/>
                <w:lang w:eastAsia="lv-LV"/>
              </w:rPr>
              <w:t xml:space="preserve">, </w:t>
            </w:r>
            <w:r w:rsidR="002677CA" w:rsidRPr="002677CA">
              <w:rPr>
                <w:rFonts w:ascii="Times New Roman" w:eastAsia="Times New Roman" w:hAnsi="Times New Roman" w:cs="Times New Roman"/>
                <w:iCs/>
                <w:color w:val="000000" w:themeColor="text1"/>
                <w:sz w:val="24"/>
                <w:szCs w:val="24"/>
                <w:lang w:eastAsia="lv-LV"/>
              </w:rPr>
              <w:t xml:space="preserve">pieaicināt ekspertus ar atbilstošu kvalifikāciju, lai izvērtētu iesniegto </w:t>
            </w:r>
            <w:r w:rsidR="002677CA" w:rsidRPr="002677CA">
              <w:rPr>
                <w:rFonts w:ascii="Times New Roman" w:eastAsia="Times New Roman" w:hAnsi="Times New Roman" w:cs="Times New Roman"/>
                <w:iCs/>
                <w:color w:val="000000" w:themeColor="text1"/>
                <w:sz w:val="24"/>
                <w:szCs w:val="24"/>
                <w:lang w:eastAsia="lv-LV"/>
              </w:rPr>
              <w:lastRenderedPageBreak/>
              <w:t>informāciju un II un III sarakstā iekļauto vielu lietošanas nepieciešamību un pamatotību</w:t>
            </w:r>
            <w:r w:rsidR="002677CA">
              <w:rPr>
                <w:rFonts w:ascii="Times New Roman" w:eastAsia="Times New Roman" w:hAnsi="Times New Roman" w:cs="Times New Roman"/>
                <w:iCs/>
                <w:color w:val="000000" w:themeColor="text1"/>
                <w:sz w:val="24"/>
                <w:szCs w:val="24"/>
                <w:lang w:eastAsia="lv-LV"/>
              </w:rPr>
              <w:t>, kā arī</w:t>
            </w:r>
            <w:r w:rsidR="00B17430">
              <w:rPr>
                <w:rFonts w:ascii="Times New Roman" w:eastAsia="Times New Roman" w:hAnsi="Times New Roman" w:cs="Times New Roman"/>
                <w:iCs/>
                <w:color w:val="000000" w:themeColor="text1"/>
                <w:sz w:val="24"/>
                <w:szCs w:val="24"/>
                <w:lang w:eastAsia="lv-LV"/>
              </w:rPr>
              <w:t xml:space="preserve"> </w:t>
            </w:r>
            <w:r w:rsidR="002677CA" w:rsidRPr="002677CA">
              <w:rPr>
                <w:rFonts w:ascii="Times New Roman" w:eastAsia="Times New Roman" w:hAnsi="Times New Roman" w:cs="Times New Roman"/>
                <w:iCs/>
                <w:color w:val="000000" w:themeColor="text1"/>
                <w:sz w:val="24"/>
                <w:szCs w:val="24"/>
                <w:lang w:eastAsia="lv-LV"/>
              </w:rPr>
              <w:t xml:space="preserve">lūgt farmācijas, </w:t>
            </w:r>
            <w:proofErr w:type="spellStart"/>
            <w:r w:rsidR="002677CA" w:rsidRPr="002677CA">
              <w:rPr>
                <w:rFonts w:ascii="Times New Roman" w:eastAsia="Times New Roman" w:hAnsi="Times New Roman" w:cs="Times New Roman"/>
                <w:iCs/>
                <w:color w:val="000000" w:themeColor="text1"/>
                <w:sz w:val="24"/>
                <w:szCs w:val="24"/>
                <w:lang w:eastAsia="lv-LV"/>
              </w:rPr>
              <w:t>veterinārfarmācijas</w:t>
            </w:r>
            <w:proofErr w:type="spellEnd"/>
            <w:r w:rsidR="002677CA" w:rsidRPr="002677CA">
              <w:rPr>
                <w:rFonts w:ascii="Times New Roman" w:eastAsia="Times New Roman" w:hAnsi="Times New Roman" w:cs="Times New Roman"/>
                <w:iCs/>
                <w:color w:val="000000" w:themeColor="text1"/>
                <w:sz w:val="24"/>
                <w:szCs w:val="24"/>
                <w:lang w:eastAsia="lv-LV"/>
              </w:rPr>
              <w:t>, ķīmijas vai bioķīmijas jomas speciālistus vai nevalstiskās organizācijas sniegt viedokli.</w:t>
            </w:r>
          </w:p>
          <w:p w14:paraId="2E5F77EB" w14:textId="77777777" w:rsidR="00677381" w:rsidRDefault="00677381" w:rsidP="002677CA">
            <w:pPr>
              <w:spacing w:after="0" w:line="240" w:lineRule="auto"/>
              <w:rPr>
                <w:rFonts w:ascii="Times New Roman" w:eastAsia="Times New Roman" w:hAnsi="Times New Roman" w:cs="Times New Roman"/>
                <w:iCs/>
                <w:color w:val="000000" w:themeColor="text1"/>
                <w:sz w:val="24"/>
                <w:szCs w:val="24"/>
                <w:lang w:eastAsia="lv-LV"/>
              </w:rPr>
            </w:pPr>
          </w:p>
          <w:p w14:paraId="038A37B0" w14:textId="44A5A098" w:rsidR="002677CA" w:rsidRDefault="002677CA"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Pirms atļaujas izsniegšanas Zāļu valsts aģentūra</w:t>
            </w:r>
            <w:proofErr w:type="gramStart"/>
            <w:r>
              <w:rPr>
                <w:rFonts w:ascii="Times New Roman" w:eastAsia="Times New Roman" w:hAnsi="Times New Roman" w:cs="Times New Roman"/>
                <w:iCs/>
                <w:color w:val="000000" w:themeColor="text1"/>
                <w:sz w:val="24"/>
                <w:szCs w:val="24"/>
                <w:lang w:eastAsia="lv-LV"/>
              </w:rPr>
              <w:t xml:space="preserve">  </w:t>
            </w:r>
            <w:proofErr w:type="gramEnd"/>
            <w:r>
              <w:rPr>
                <w:rFonts w:ascii="Times New Roman" w:eastAsia="Times New Roman" w:hAnsi="Times New Roman" w:cs="Times New Roman"/>
                <w:iCs/>
                <w:color w:val="000000" w:themeColor="text1"/>
                <w:sz w:val="24"/>
                <w:szCs w:val="24"/>
                <w:lang w:eastAsia="lv-LV"/>
              </w:rPr>
              <w:t xml:space="preserve">pārbauda </w:t>
            </w:r>
            <w:r w:rsidRPr="002677CA">
              <w:rPr>
                <w:rFonts w:ascii="Times New Roman" w:eastAsia="Times New Roman" w:hAnsi="Times New Roman" w:cs="Times New Roman"/>
                <w:iCs/>
                <w:color w:val="000000" w:themeColor="text1"/>
                <w:sz w:val="24"/>
                <w:szCs w:val="24"/>
                <w:lang w:eastAsia="lv-LV"/>
              </w:rPr>
              <w:t>Sodu reģistrā,</w:t>
            </w:r>
            <w:r>
              <w:rPr>
                <w:rFonts w:ascii="Times New Roman" w:eastAsia="Times New Roman" w:hAnsi="Times New Roman" w:cs="Times New Roman"/>
                <w:iCs/>
                <w:color w:val="000000" w:themeColor="text1"/>
                <w:sz w:val="24"/>
                <w:szCs w:val="24"/>
                <w:lang w:eastAsia="lv-LV"/>
              </w:rPr>
              <w:t xml:space="preserve"> vai</w:t>
            </w:r>
            <w:r w:rsidRPr="002677CA">
              <w:rPr>
                <w:rFonts w:ascii="Times New Roman" w:eastAsia="Times New Roman" w:hAnsi="Times New Roman" w:cs="Times New Roman"/>
                <w:iCs/>
                <w:color w:val="000000" w:themeColor="text1"/>
                <w:sz w:val="24"/>
                <w:szCs w:val="24"/>
                <w:lang w:eastAsia="lv-LV"/>
              </w:rPr>
              <w:t xml:space="preserve"> atbildīgā amatpersona, kā arī iesniedzējs – fiziskā persona un  iesniedzēja – juridiskās personas – valdes locekļi, prokūristi un dalībnieki – fiziskās personas, nav sodīti par noziedzīgu nodarījumu,  nav administratīvi sodīti par pārkāpumiem, kas saistīti ar narkotisko un psihotropo vielu, prekursoru vai neklasificēto vielu apriti</w:t>
            </w:r>
            <w:r>
              <w:rPr>
                <w:rFonts w:ascii="Times New Roman" w:eastAsia="Times New Roman" w:hAnsi="Times New Roman" w:cs="Times New Roman"/>
                <w:iCs/>
                <w:color w:val="000000" w:themeColor="text1"/>
                <w:sz w:val="24"/>
                <w:szCs w:val="24"/>
                <w:lang w:eastAsia="lv-LV"/>
              </w:rPr>
              <w:t>. Šāda sodāmība ir viens no pamatiem atteikumam izsniegt atļauju.</w:t>
            </w:r>
            <w:r w:rsidR="00677381">
              <w:rPr>
                <w:rFonts w:ascii="Times New Roman" w:eastAsia="Times New Roman" w:hAnsi="Times New Roman" w:cs="Times New Roman"/>
                <w:iCs/>
                <w:color w:val="000000" w:themeColor="text1"/>
                <w:sz w:val="24"/>
                <w:szCs w:val="24"/>
                <w:lang w:eastAsia="lv-LV"/>
              </w:rPr>
              <w:t xml:space="preserve"> Zāļu valsts aģentūra jau šobrīd, pamatojoties uz līgumu, kas noslēgts ar Iekšlietu ministrijas Informācijas centru, pastāvīgi iegūst datus no Sodu reģistra. Zāļu valsts aģentūra garantē to personu, par kurām tiks iegūti dati no Sodu reģistra, tiesību un brīvību ievērošanu – dati tiks apstrādāti, ievērojot </w:t>
            </w:r>
            <w:r w:rsidR="00677381" w:rsidRPr="003E2649">
              <w:rPr>
                <w:rFonts w:ascii="Times New Roman" w:eastAsia="Times New Roman" w:hAnsi="Times New Roman" w:cs="Times New Roman"/>
                <w:iCs/>
                <w:color w:val="000000" w:themeColor="text1"/>
                <w:sz w:val="24"/>
                <w:szCs w:val="24"/>
                <w:lang w:eastAsia="lv-LV"/>
              </w:rPr>
              <w:t>Fizisko personu datu apstrādes likum</w:t>
            </w:r>
            <w:r w:rsidR="00677381">
              <w:rPr>
                <w:rFonts w:ascii="Times New Roman" w:eastAsia="Times New Roman" w:hAnsi="Times New Roman" w:cs="Times New Roman"/>
                <w:iCs/>
                <w:color w:val="000000" w:themeColor="text1"/>
                <w:sz w:val="24"/>
                <w:szCs w:val="24"/>
                <w:lang w:eastAsia="lv-LV"/>
              </w:rPr>
              <w:t xml:space="preserve">a un </w:t>
            </w:r>
            <w:r w:rsidR="00677381" w:rsidRPr="003E2649">
              <w:rPr>
                <w:rFonts w:ascii="Times New Roman" w:eastAsia="Times New Roman" w:hAnsi="Times New Roman" w:cs="Times New Roman"/>
                <w:iCs/>
                <w:color w:val="000000" w:themeColor="text1"/>
                <w:sz w:val="24"/>
                <w:szCs w:val="24"/>
                <w:lang w:eastAsia="lv-LV"/>
              </w:rPr>
              <w:t>Eiropas Parlamenta un Padomes 2016. gada 27. aprīļa Regulas (ES) 2016/679 par fizisku personu aizsardzību attiecībā uz personas datu apstrādi un šādu datu brīvu apriti un ar ko atceļ Direktīvu 95/46/EK</w:t>
            </w:r>
            <w:r w:rsidR="00677381">
              <w:rPr>
                <w:rFonts w:ascii="Times New Roman" w:eastAsia="Times New Roman" w:hAnsi="Times New Roman" w:cs="Times New Roman"/>
                <w:iCs/>
                <w:color w:val="000000" w:themeColor="text1"/>
                <w:sz w:val="24"/>
                <w:szCs w:val="24"/>
                <w:lang w:eastAsia="lv-LV"/>
              </w:rPr>
              <w:t xml:space="preserve"> prasības.</w:t>
            </w:r>
          </w:p>
          <w:p w14:paraId="210EBBF7" w14:textId="4D4DB6EA" w:rsidR="007C355F" w:rsidRDefault="007C355F"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02A58E12" w14:textId="30321021" w:rsidR="007C355F" w:rsidRDefault="007C355F"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Pr="007C355F">
              <w:rPr>
                <w:rFonts w:ascii="Times New Roman" w:eastAsia="Times New Roman" w:hAnsi="Times New Roman" w:cs="Times New Roman"/>
                <w:iCs/>
                <w:color w:val="000000" w:themeColor="text1"/>
                <w:sz w:val="24"/>
                <w:szCs w:val="24"/>
                <w:lang w:eastAsia="lv-LV"/>
              </w:rPr>
              <w:t>rojektā</w:t>
            </w:r>
            <w:r>
              <w:rPr>
                <w:rFonts w:ascii="Times New Roman" w:eastAsia="Times New Roman" w:hAnsi="Times New Roman" w:cs="Times New Roman"/>
                <w:iCs/>
                <w:color w:val="000000" w:themeColor="text1"/>
                <w:sz w:val="24"/>
                <w:szCs w:val="24"/>
                <w:lang w:eastAsia="lv-LV"/>
              </w:rPr>
              <w:t xml:space="preserve"> ir</w:t>
            </w:r>
            <w:r w:rsidRPr="007C355F">
              <w:rPr>
                <w:rFonts w:ascii="Times New Roman" w:eastAsia="Times New Roman" w:hAnsi="Times New Roman" w:cs="Times New Roman"/>
                <w:iCs/>
                <w:color w:val="000000" w:themeColor="text1"/>
                <w:sz w:val="24"/>
                <w:szCs w:val="24"/>
                <w:lang w:eastAsia="lv-LV"/>
              </w:rPr>
              <w:t xml:space="preserve"> paredzēt</w:t>
            </w:r>
            <w:r>
              <w:rPr>
                <w:rFonts w:ascii="Times New Roman" w:eastAsia="Times New Roman" w:hAnsi="Times New Roman" w:cs="Times New Roman"/>
                <w:iCs/>
                <w:color w:val="000000" w:themeColor="text1"/>
                <w:sz w:val="24"/>
                <w:szCs w:val="24"/>
                <w:lang w:eastAsia="lv-LV"/>
              </w:rPr>
              <w:t>s apstrādāt</w:t>
            </w:r>
            <w:r w:rsidRPr="007C355F">
              <w:rPr>
                <w:rFonts w:ascii="Times New Roman" w:eastAsia="Times New Roman" w:hAnsi="Times New Roman" w:cs="Times New Roman"/>
                <w:iCs/>
                <w:color w:val="000000" w:themeColor="text1"/>
                <w:sz w:val="24"/>
                <w:szCs w:val="24"/>
                <w:lang w:eastAsia="lv-LV"/>
              </w:rPr>
              <w:t xml:space="preserve"> fiziskas personas datu</w:t>
            </w:r>
            <w:r>
              <w:rPr>
                <w:rFonts w:ascii="Times New Roman" w:eastAsia="Times New Roman" w:hAnsi="Times New Roman" w:cs="Times New Roman"/>
                <w:iCs/>
                <w:color w:val="000000" w:themeColor="text1"/>
                <w:sz w:val="24"/>
                <w:szCs w:val="24"/>
                <w:lang w:eastAsia="lv-LV"/>
              </w:rPr>
              <w:t>s:</w:t>
            </w:r>
          </w:p>
          <w:p w14:paraId="3843B033" w14:textId="0FE3815E" w:rsidR="007C355F" w:rsidRDefault="007C355F" w:rsidP="007A1EDB">
            <w:pPr>
              <w:pStyle w:val="ListParagraph"/>
              <w:numPr>
                <w:ilvl w:val="0"/>
                <w:numId w:val="3"/>
              </w:numPr>
              <w:spacing w:after="0" w:line="240" w:lineRule="auto"/>
              <w:jc w:val="both"/>
              <w:rPr>
                <w:rFonts w:ascii="Times New Roman" w:eastAsia="Times New Roman" w:hAnsi="Times New Roman" w:cs="Times New Roman"/>
                <w:iCs/>
                <w:color w:val="000000" w:themeColor="text1"/>
                <w:sz w:val="24"/>
                <w:szCs w:val="24"/>
                <w:lang w:eastAsia="lv-LV"/>
              </w:rPr>
            </w:pPr>
            <w:r w:rsidRPr="007C355F">
              <w:rPr>
                <w:rFonts w:ascii="Times New Roman" w:eastAsia="Times New Roman" w:hAnsi="Times New Roman" w:cs="Times New Roman"/>
                <w:iCs/>
                <w:color w:val="000000" w:themeColor="text1"/>
                <w:sz w:val="24"/>
                <w:szCs w:val="24"/>
                <w:lang w:eastAsia="lv-LV"/>
              </w:rPr>
              <w:t>Projekta 3.punkt</w:t>
            </w:r>
            <w:r w:rsidR="00D7326F">
              <w:rPr>
                <w:rFonts w:ascii="Times New Roman" w:eastAsia="Times New Roman" w:hAnsi="Times New Roman" w:cs="Times New Roman"/>
                <w:iCs/>
                <w:color w:val="000000" w:themeColor="text1"/>
                <w:sz w:val="24"/>
                <w:szCs w:val="24"/>
                <w:lang w:eastAsia="lv-LV"/>
              </w:rPr>
              <w:t>s -</w:t>
            </w:r>
            <w:r w:rsidRPr="007C355F">
              <w:rPr>
                <w:rFonts w:ascii="Times New Roman" w:eastAsia="Times New Roman" w:hAnsi="Times New Roman" w:cs="Times New Roman"/>
                <w:iCs/>
                <w:color w:val="000000" w:themeColor="text1"/>
                <w:sz w:val="24"/>
                <w:szCs w:val="24"/>
                <w:lang w:eastAsia="lv-LV"/>
              </w:rPr>
              <w:t xml:space="preserve"> ir nepieciešams iegūt fiziskas personas vārdu, uzvārdu un personas kodu, lai to varētu nepārprotami identificēt, un šie dati ir minimālais apjoms personas nepārprotamai identificēšanai. Fiziskas personas tālruņa numuru un elektroniskā pasta adresi ir nepieciešams iegūt, lai būtu iespējams operatīvi ar to sazināties, lai nodrošinātu projektā</w:t>
            </w:r>
            <w:proofErr w:type="gramStart"/>
            <w:r w:rsidRPr="007C355F">
              <w:rPr>
                <w:rFonts w:ascii="Times New Roman" w:eastAsia="Times New Roman" w:hAnsi="Times New Roman" w:cs="Times New Roman"/>
                <w:iCs/>
                <w:color w:val="000000" w:themeColor="text1"/>
                <w:sz w:val="24"/>
                <w:szCs w:val="24"/>
                <w:lang w:eastAsia="lv-LV"/>
              </w:rPr>
              <w:t xml:space="preserve"> kā arī</w:t>
            </w:r>
            <w:proofErr w:type="gramEnd"/>
            <w:r w:rsidRPr="007C355F">
              <w:rPr>
                <w:rFonts w:ascii="Times New Roman" w:eastAsia="Times New Roman" w:hAnsi="Times New Roman" w:cs="Times New Roman"/>
                <w:iCs/>
                <w:color w:val="000000" w:themeColor="text1"/>
                <w:sz w:val="24"/>
                <w:szCs w:val="24"/>
                <w:lang w:eastAsia="lv-LV"/>
              </w:rPr>
              <w:t xml:space="preserve"> Narkotisko un psihotropo vielu un zāļu, kā arī</w:t>
            </w:r>
            <w:r>
              <w:rPr>
                <w:rFonts w:ascii="Times New Roman" w:eastAsia="Times New Roman" w:hAnsi="Times New Roman" w:cs="Times New Roman"/>
                <w:iCs/>
                <w:color w:val="000000" w:themeColor="text1"/>
                <w:sz w:val="24"/>
                <w:szCs w:val="24"/>
                <w:lang w:eastAsia="lv-LV"/>
              </w:rPr>
              <w:t xml:space="preserve"> </w:t>
            </w:r>
            <w:r w:rsidRPr="007C355F">
              <w:rPr>
                <w:rFonts w:ascii="Times New Roman" w:eastAsia="Times New Roman" w:hAnsi="Times New Roman" w:cs="Times New Roman"/>
                <w:iCs/>
                <w:color w:val="000000" w:themeColor="text1"/>
                <w:sz w:val="24"/>
                <w:szCs w:val="24"/>
                <w:lang w:eastAsia="lv-LV"/>
              </w:rPr>
              <w:t>prekursoru likumīgās aprites likum</w:t>
            </w:r>
            <w:r>
              <w:rPr>
                <w:rFonts w:ascii="Times New Roman" w:eastAsia="Times New Roman" w:hAnsi="Times New Roman" w:cs="Times New Roman"/>
                <w:iCs/>
                <w:color w:val="000000" w:themeColor="text1"/>
                <w:sz w:val="24"/>
                <w:szCs w:val="24"/>
                <w:lang w:eastAsia="lv-LV"/>
              </w:rPr>
              <w:t>ā ietverto normu pienācīgu izpildi, un šie dati ir praktiski vienīgie, kas var nodrošināt operatīvu saziņu ar fizisku personu;</w:t>
            </w:r>
          </w:p>
          <w:p w14:paraId="0BA19204" w14:textId="27200C83" w:rsidR="007C355F" w:rsidRDefault="00B662A8" w:rsidP="007A1EDB">
            <w:pPr>
              <w:pStyle w:val="ListParagraph"/>
              <w:numPr>
                <w:ilvl w:val="0"/>
                <w:numId w:val="3"/>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Zāļu valsts aģentūra iegūst datus no </w:t>
            </w:r>
            <w:r w:rsidRPr="00B662A8">
              <w:rPr>
                <w:rFonts w:ascii="Times New Roman" w:eastAsia="Times New Roman" w:hAnsi="Times New Roman" w:cs="Times New Roman"/>
                <w:iCs/>
                <w:color w:val="000000" w:themeColor="text1"/>
                <w:sz w:val="24"/>
                <w:szCs w:val="24"/>
                <w:lang w:eastAsia="lv-LV"/>
              </w:rPr>
              <w:t>Sodu reģistr</w:t>
            </w:r>
            <w:r>
              <w:rPr>
                <w:rFonts w:ascii="Times New Roman" w:eastAsia="Times New Roman" w:hAnsi="Times New Roman" w:cs="Times New Roman"/>
                <w:iCs/>
                <w:color w:val="000000" w:themeColor="text1"/>
                <w:sz w:val="24"/>
                <w:szCs w:val="24"/>
                <w:lang w:eastAsia="lv-LV"/>
              </w:rPr>
              <w:t xml:space="preserve">a, lai </w:t>
            </w:r>
            <w:r w:rsidRPr="00B662A8">
              <w:rPr>
                <w:rFonts w:ascii="Times New Roman" w:eastAsia="Times New Roman" w:hAnsi="Times New Roman" w:cs="Times New Roman"/>
                <w:iCs/>
                <w:color w:val="000000" w:themeColor="text1"/>
                <w:sz w:val="24"/>
                <w:szCs w:val="24"/>
                <w:lang w:eastAsia="lv-LV"/>
              </w:rPr>
              <w:t>pārliecinā</w:t>
            </w:r>
            <w:r>
              <w:rPr>
                <w:rFonts w:ascii="Times New Roman" w:eastAsia="Times New Roman" w:hAnsi="Times New Roman" w:cs="Times New Roman"/>
                <w:iCs/>
                <w:color w:val="000000" w:themeColor="text1"/>
                <w:sz w:val="24"/>
                <w:szCs w:val="24"/>
                <w:lang w:eastAsia="lv-LV"/>
              </w:rPr>
              <w:t>to</w:t>
            </w:r>
            <w:r w:rsidRPr="00B662A8">
              <w:rPr>
                <w:rFonts w:ascii="Times New Roman" w:eastAsia="Times New Roman" w:hAnsi="Times New Roman" w:cs="Times New Roman"/>
                <w:iCs/>
                <w:color w:val="000000" w:themeColor="text1"/>
                <w:sz w:val="24"/>
                <w:szCs w:val="24"/>
                <w:lang w:eastAsia="lv-LV"/>
              </w:rPr>
              <w:t>s, ka atbildīgā amatpersona, kā arī iesniedzējs – fiziskā persona un</w:t>
            </w:r>
            <w:proofErr w:type="gramStart"/>
            <w:r w:rsidRPr="00B662A8">
              <w:rPr>
                <w:rFonts w:ascii="Times New Roman" w:eastAsia="Times New Roman" w:hAnsi="Times New Roman" w:cs="Times New Roman"/>
                <w:iCs/>
                <w:color w:val="000000" w:themeColor="text1"/>
                <w:sz w:val="24"/>
                <w:szCs w:val="24"/>
                <w:lang w:eastAsia="lv-LV"/>
              </w:rPr>
              <w:t xml:space="preserve">  </w:t>
            </w:r>
            <w:proofErr w:type="gramEnd"/>
            <w:r w:rsidRPr="00B662A8">
              <w:rPr>
                <w:rFonts w:ascii="Times New Roman" w:eastAsia="Times New Roman" w:hAnsi="Times New Roman" w:cs="Times New Roman"/>
                <w:iCs/>
                <w:color w:val="000000" w:themeColor="text1"/>
                <w:sz w:val="24"/>
                <w:szCs w:val="24"/>
                <w:lang w:eastAsia="lv-LV"/>
              </w:rPr>
              <w:t>iesniedzēja – juridiskās personas – valdes locekļi, prokūristi un dalībnieki – fiziskās personas, nav sodīti par noziedzīgu nodarījumu,  nav administratīvi sodīti par pārkāpumiem, kas saistīti ar narkotisko un psihotropo vielu, prekursoru vai neklasificēto vielu apriti</w:t>
            </w:r>
            <w:r>
              <w:rPr>
                <w:rFonts w:ascii="Times New Roman" w:eastAsia="Times New Roman" w:hAnsi="Times New Roman" w:cs="Times New Roman"/>
                <w:iCs/>
                <w:color w:val="000000" w:themeColor="text1"/>
                <w:sz w:val="24"/>
                <w:szCs w:val="24"/>
                <w:lang w:eastAsia="lv-LV"/>
              </w:rPr>
              <w:t xml:space="preserve">. </w:t>
            </w:r>
            <w:r w:rsidR="00D7326F">
              <w:rPr>
                <w:rFonts w:ascii="Times New Roman" w:eastAsia="Times New Roman" w:hAnsi="Times New Roman" w:cs="Times New Roman"/>
                <w:iCs/>
                <w:color w:val="000000" w:themeColor="text1"/>
                <w:sz w:val="24"/>
                <w:szCs w:val="24"/>
                <w:lang w:eastAsia="lv-LV"/>
              </w:rPr>
              <w:t xml:space="preserve">Šos datus ir nepieciešams iegūt, jo </w:t>
            </w:r>
            <w:r w:rsidR="00D7326F">
              <w:rPr>
                <w:rFonts w:ascii="Times New Roman" w:eastAsia="Times New Roman" w:hAnsi="Times New Roman" w:cs="Times New Roman"/>
                <w:iCs/>
                <w:color w:val="000000" w:themeColor="text1"/>
                <w:sz w:val="24"/>
                <w:szCs w:val="24"/>
                <w:lang w:eastAsia="lv-LV"/>
              </w:rPr>
              <w:lastRenderedPageBreak/>
              <w:t>šāda sodāmība ir pamats atteikt atļaujas izsniegšanu. Tas ir arī minimālais datu apjoms, lai pārbaudītu, vai nav pamats piemērot projekta 1</w:t>
            </w:r>
            <w:r w:rsidR="0094457A">
              <w:rPr>
                <w:rFonts w:ascii="Times New Roman" w:eastAsia="Times New Roman" w:hAnsi="Times New Roman" w:cs="Times New Roman"/>
                <w:iCs/>
                <w:color w:val="000000" w:themeColor="text1"/>
                <w:sz w:val="24"/>
                <w:szCs w:val="24"/>
                <w:lang w:eastAsia="lv-LV"/>
              </w:rPr>
              <w:t>0</w:t>
            </w:r>
            <w:r w:rsidR="00D7326F">
              <w:rPr>
                <w:rFonts w:ascii="Times New Roman" w:eastAsia="Times New Roman" w:hAnsi="Times New Roman" w:cs="Times New Roman"/>
                <w:iCs/>
                <w:color w:val="000000" w:themeColor="text1"/>
                <w:sz w:val="24"/>
                <w:szCs w:val="24"/>
                <w:lang w:eastAsia="lv-LV"/>
              </w:rPr>
              <w:t>.</w:t>
            </w:r>
            <w:r w:rsidR="00B17430">
              <w:rPr>
                <w:rFonts w:ascii="Times New Roman" w:eastAsia="Times New Roman" w:hAnsi="Times New Roman" w:cs="Times New Roman"/>
                <w:iCs/>
                <w:color w:val="000000" w:themeColor="text1"/>
                <w:sz w:val="24"/>
                <w:szCs w:val="24"/>
                <w:lang w:eastAsia="lv-LV"/>
              </w:rPr>
              <w:t>1</w:t>
            </w:r>
            <w:r w:rsidR="00D7326F">
              <w:rPr>
                <w:rFonts w:ascii="Times New Roman" w:eastAsia="Times New Roman" w:hAnsi="Times New Roman" w:cs="Times New Roman"/>
                <w:iCs/>
                <w:color w:val="000000" w:themeColor="text1"/>
                <w:sz w:val="24"/>
                <w:szCs w:val="24"/>
                <w:lang w:eastAsia="lv-LV"/>
              </w:rPr>
              <w:t>.</w:t>
            </w:r>
            <w:r w:rsidR="00B17430">
              <w:rPr>
                <w:rFonts w:ascii="Times New Roman" w:eastAsia="Times New Roman" w:hAnsi="Times New Roman" w:cs="Times New Roman"/>
                <w:iCs/>
                <w:color w:val="000000" w:themeColor="text1"/>
                <w:sz w:val="24"/>
                <w:szCs w:val="24"/>
                <w:lang w:eastAsia="lv-LV"/>
              </w:rPr>
              <w:t xml:space="preserve"> un 13.1.</w:t>
            </w:r>
            <w:r w:rsidR="00D7326F">
              <w:rPr>
                <w:rFonts w:ascii="Times New Roman" w:eastAsia="Times New Roman" w:hAnsi="Times New Roman" w:cs="Times New Roman"/>
                <w:iCs/>
                <w:color w:val="000000" w:themeColor="text1"/>
                <w:sz w:val="24"/>
                <w:szCs w:val="24"/>
                <w:lang w:eastAsia="lv-LV"/>
              </w:rPr>
              <w:t>apakšpunktu;</w:t>
            </w:r>
          </w:p>
          <w:p w14:paraId="7D5F6C14" w14:textId="1AFB221D" w:rsidR="00D7326F" w:rsidRDefault="00D7326F" w:rsidP="007A1EDB">
            <w:pPr>
              <w:pStyle w:val="ListParagraph"/>
              <w:numPr>
                <w:ilvl w:val="0"/>
                <w:numId w:val="3"/>
              </w:numPr>
              <w:spacing w:after="0" w:line="240" w:lineRule="auto"/>
              <w:jc w:val="both"/>
              <w:rPr>
                <w:rFonts w:ascii="Times New Roman" w:eastAsia="Times New Roman" w:hAnsi="Times New Roman" w:cs="Times New Roman"/>
                <w:iCs/>
                <w:color w:val="000000" w:themeColor="text1"/>
                <w:sz w:val="24"/>
                <w:szCs w:val="24"/>
                <w:lang w:eastAsia="lv-LV"/>
              </w:rPr>
            </w:pPr>
            <w:r w:rsidRPr="007C355F">
              <w:rPr>
                <w:rFonts w:ascii="Times New Roman" w:eastAsia="Times New Roman" w:hAnsi="Times New Roman" w:cs="Times New Roman"/>
                <w:iCs/>
                <w:color w:val="000000" w:themeColor="text1"/>
                <w:sz w:val="24"/>
                <w:szCs w:val="24"/>
                <w:lang w:eastAsia="lv-LV"/>
              </w:rPr>
              <w:t xml:space="preserve">Projekta </w:t>
            </w:r>
            <w:r>
              <w:rPr>
                <w:rFonts w:ascii="Times New Roman" w:eastAsia="Times New Roman" w:hAnsi="Times New Roman" w:cs="Times New Roman"/>
                <w:iCs/>
                <w:color w:val="000000" w:themeColor="text1"/>
                <w:sz w:val="24"/>
                <w:szCs w:val="24"/>
                <w:lang w:eastAsia="lv-LV"/>
              </w:rPr>
              <w:t>2</w:t>
            </w:r>
            <w:r w:rsidR="00B17430">
              <w:rPr>
                <w:rFonts w:ascii="Times New Roman" w:eastAsia="Times New Roman" w:hAnsi="Times New Roman" w:cs="Times New Roman"/>
                <w:iCs/>
                <w:color w:val="000000" w:themeColor="text1"/>
                <w:sz w:val="24"/>
                <w:szCs w:val="24"/>
                <w:lang w:eastAsia="lv-LV"/>
              </w:rPr>
              <w:t>3</w:t>
            </w:r>
            <w:r w:rsidRPr="007C355F">
              <w:rPr>
                <w:rFonts w:ascii="Times New Roman" w:eastAsia="Times New Roman" w:hAnsi="Times New Roman" w:cs="Times New Roman"/>
                <w:iCs/>
                <w:color w:val="000000" w:themeColor="text1"/>
                <w:sz w:val="24"/>
                <w:szCs w:val="24"/>
                <w:lang w:eastAsia="lv-LV"/>
              </w:rPr>
              <w:t>.punkt</w:t>
            </w:r>
            <w:r>
              <w:rPr>
                <w:rFonts w:ascii="Times New Roman" w:eastAsia="Times New Roman" w:hAnsi="Times New Roman" w:cs="Times New Roman"/>
                <w:iCs/>
                <w:color w:val="000000" w:themeColor="text1"/>
                <w:sz w:val="24"/>
                <w:szCs w:val="24"/>
                <w:lang w:eastAsia="lv-LV"/>
              </w:rPr>
              <w:t>s -</w:t>
            </w:r>
            <w:r w:rsidRPr="007C355F">
              <w:rPr>
                <w:rFonts w:ascii="Times New Roman" w:eastAsia="Times New Roman" w:hAnsi="Times New Roman" w:cs="Times New Roman"/>
                <w:iCs/>
                <w:color w:val="000000" w:themeColor="text1"/>
                <w:sz w:val="24"/>
                <w:szCs w:val="24"/>
                <w:lang w:eastAsia="lv-LV"/>
              </w:rPr>
              <w:t xml:space="preserve"> ir nepieciešams iegūt fiziskas personas vārdu, uzvārdu</w:t>
            </w:r>
            <w:r>
              <w:rPr>
                <w:rFonts w:ascii="Times New Roman" w:eastAsia="Times New Roman" w:hAnsi="Times New Roman" w:cs="Times New Roman"/>
                <w:iCs/>
                <w:color w:val="000000" w:themeColor="text1"/>
                <w:sz w:val="24"/>
                <w:szCs w:val="24"/>
                <w:lang w:eastAsia="lv-LV"/>
              </w:rPr>
              <w:t>,</w:t>
            </w:r>
            <w:r w:rsidRPr="007C355F">
              <w:rPr>
                <w:rFonts w:ascii="Times New Roman" w:eastAsia="Times New Roman" w:hAnsi="Times New Roman" w:cs="Times New Roman"/>
                <w:iCs/>
                <w:color w:val="000000" w:themeColor="text1"/>
                <w:sz w:val="24"/>
                <w:szCs w:val="24"/>
                <w:lang w:eastAsia="lv-LV"/>
              </w:rPr>
              <w:t xml:space="preserve"> personas kodu</w:t>
            </w:r>
            <w:r>
              <w:rPr>
                <w:rFonts w:ascii="Times New Roman" w:eastAsia="Times New Roman" w:hAnsi="Times New Roman" w:cs="Times New Roman"/>
                <w:iCs/>
                <w:color w:val="000000" w:themeColor="text1"/>
                <w:sz w:val="24"/>
                <w:szCs w:val="24"/>
                <w:lang w:eastAsia="lv-LV"/>
              </w:rPr>
              <w:t xml:space="preserve"> un saimnieciskās darbības vietas vai deklarētās dzīvesvietas adresi</w:t>
            </w:r>
            <w:r w:rsidRPr="007C355F">
              <w:rPr>
                <w:rFonts w:ascii="Times New Roman" w:eastAsia="Times New Roman" w:hAnsi="Times New Roman" w:cs="Times New Roman"/>
                <w:iCs/>
                <w:color w:val="000000" w:themeColor="text1"/>
                <w:sz w:val="24"/>
                <w:szCs w:val="24"/>
                <w:lang w:eastAsia="lv-LV"/>
              </w:rPr>
              <w:t>, lai to varētu nepārprotami identificēt</w:t>
            </w:r>
            <w:r>
              <w:rPr>
                <w:rFonts w:ascii="Times New Roman" w:eastAsia="Times New Roman" w:hAnsi="Times New Roman" w:cs="Times New Roman"/>
                <w:iCs/>
                <w:color w:val="000000" w:themeColor="text1"/>
                <w:sz w:val="24"/>
                <w:szCs w:val="24"/>
                <w:lang w:eastAsia="lv-LV"/>
              </w:rPr>
              <w:t xml:space="preserve"> nolūkā izsekot saraksta vielu apritei</w:t>
            </w:r>
            <w:r w:rsidRPr="007C355F">
              <w:rPr>
                <w:rFonts w:ascii="Times New Roman" w:eastAsia="Times New Roman" w:hAnsi="Times New Roman" w:cs="Times New Roman"/>
                <w:iCs/>
                <w:color w:val="000000" w:themeColor="text1"/>
                <w:sz w:val="24"/>
                <w:szCs w:val="24"/>
                <w:lang w:eastAsia="lv-LV"/>
              </w:rPr>
              <w:t xml:space="preserve">, un šie dati ir minimālais apjoms </w:t>
            </w:r>
            <w:r>
              <w:rPr>
                <w:rFonts w:ascii="Times New Roman" w:eastAsia="Times New Roman" w:hAnsi="Times New Roman" w:cs="Times New Roman"/>
                <w:iCs/>
                <w:color w:val="000000" w:themeColor="text1"/>
                <w:sz w:val="24"/>
                <w:szCs w:val="24"/>
                <w:lang w:eastAsia="lv-LV"/>
              </w:rPr>
              <w:t>šā mērķa izpildei</w:t>
            </w:r>
            <w:r w:rsidRPr="007C355F">
              <w:rPr>
                <w:rFonts w:ascii="Times New Roman" w:eastAsia="Times New Roman" w:hAnsi="Times New Roman" w:cs="Times New Roman"/>
                <w:iCs/>
                <w:color w:val="000000" w:themeColor="text1"/>
                <w:sz w:val="24"/>
                <w:szCs w:val="24"/>
                <w:lang w:eastAsia="lv-LV"/>
              </w:rPr>
              <w:t xml:space="preserve">. </w:t>
            </w:r>
          </w:p>
          <w:p w14:paraId="28F850C8" w14:textId="47752FEF" w:rsidR="00D7326F" w:rsidRDefault="00D7326F"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5F5A50C1" w14:textId="14F7AE6C" w:rsidR="00D7326F" w:rsidRDefault="00D7326F"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3.5.apakšpunktā ar vielu izmantošanas nolūku ir jāsaprot konkrētas ķīmiskās vielas pielietojums kādā noteiktā tehnoloģiskā</w:t>
            </w:r>
            <w:r w:rsidR="00D3034A">
              <w:rPr>
                <w:rFonts w:ascii="Times New Roman" w:eastAsia="Times New Roman" w:hAnsi="Times New Roman" w:cs="Times New Roman"/>
                <w:iCs/>
                <w:color w:val="000000" w:themeColor="text1"/>
                <w:sz w:val="24"/>
                <w:szCs w:val="24"/>
                <w:lang w:eastAsia="lv-LV"/>
              </w:rPr>
              <w:t xml:space="preserve"> vai ķīmiskā procesā, piemēram, metāla virsmu tīrīšana vai noteikta vielas daudzuma sajaukšana ar kādam citām vielām noteiktu ķīmisku vai fizikālu īpašību panākšanai utt.</w:t>
            </w:r>
          </w:p>
          <w:p w14:paraId="7CEB28E4" w14:textId="648CB3DA" w:rsidR="000725C4" w:rsidRDefault="000725C4"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04DCAA4F" w14:textId="559F9FB5" w:rsidR="000725C4" w:rsidRPr="00D7326F" w:rsidRDefault="000725C4"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3.8.apakšpunktā ar </w:t>
            </w:r>
            <w:r w:rsidRPr="000725C4">
              <w:rPr>
                <w:rFonts w:ascii="Times New Roman" w:eastAsia="Times New Roman" w:hAnsi="Times New Roman" w:cs="Times New Roman"/>
                <w:iCs/>
                <w:color w:val="000000" w:themeColor="text1"/>
                <w:sz w:val="24"/>
                <w:szCs w:val="24"/>
                <w:lang w:eastAsia="lv-LV"/>
              </w:rPr>
              <w:t>plānoto vielu vai to starpproduktu iznīcināšanas kārtību</w:t>
            </w:r>
            <w:r>
              <w:rPr>
                <w:rFonts w:ascii="Times New Roman" w:eastAsia="Times New Roman" w:hAnsi="Times New Roman" w:cs="Times New Roman"/>
                <w:iCs/>
                <w:color w:val="000000" w:themeColor="text1"/>
                <w:sz w:val="24"/>
                <w:szCs w:val="24"/>
                <w:lang w:eastAsia="lv-LV"/>
              </w:rPr>
              <w:t xml:space="preserve"> ir jāsaprot tikai īsumā aprakstīts saraksta vielu iznīcināšanas tehnoloģiskais un ķīmiskais process, kā arī vieta un persona, kas to plāno veikt, nolūkā, lai Zāļu valsts aģentūra var izvērtēt, vai saistībā ar to nav saskatāmi riski </w:t>
            </w:r>
            <w:r w:rsidR="000E61B3">
              <w:rPr>
                <w:rFonts w:ascii="Times New Roman" w:eastAsia="Times New Roman" w:hAnsi="Times New Roman" w:cs="Times New Roman"/>
                <w:iCs/>
                <w:color w:val="000000" w:themeColor="text1"/>
                <w:sz w:val="24"/>
                <w:szCs w:val="24"/>
                <w:lang w:eastAsia="lv-LV"/>
              </w:rPr>
              <w:t>vielu nokļūšanai nelegālajā apritē</w:t>
            </w:r>
            <w:r>
              <w:rPr>
                <w:rFonts w:ascii="Times New Roman" w:eastAsia="Times New Roman" w:hAnsi="Times New Roman" w:cs="Times New Roman"/>
                <w:iCs/>
                <w:color w:val="000000" w:themeColor="text1"/>
                <w:sz w:val="24"/>
                <w:szCs w:val="24"/>
                <w:lang w:eastAsia="lv-LV"/>
              </w:rPr>
              <w:t xml:space="preserve">. </w:t>
            </w:r>
            <w:r w:rsidR="000E61B3">
              <w:rPr>
                <w:rFonts w:ascii="Times New Roman" w:eastAsia="Times New Roman" w:hAnsi="Times New Roman" w:cs="Times New Roman"/>
                <w:iCs/>
                <w:color w:val="000000" w:themeColor="text1"/>
                <w:sz w:val="24"/>
                <w:szCs w:val="24"/>
                <w:lang w:eastAsia="lv-LV"/>
              </w:rPr>
              <w:t>Savukārt, p</w:t>
            </w:r>
            <w:r>
              <w:rPr>
                <w:rFonts w:ascii="Times New Roman" w:eastAsia="Times New Roman" w:hAnsi="Times New Roman" w:cs="Times New Roman"/>
                <w:iCs/>
                <w:color w:val="000000" w:themeColor="text1"/>
                <w:sz w:val="24"/>
                <w:szCs w:val="24"/>
                <w:lang w:eastAsia="lv-LV"/>
              </w:rPr>
              <w:t>rojekta 1</w:t>
            </w:r>
            <w:r w:rsidR="00D80AAA">
              <w:rPr>
                <w:rFonts w:ascii="Times New Roman" w:eastAsia="Times New Roman" w:hAnsi="Times New Roman" w:cs="Times New Roman"/>
                <w:iCs/>
                <w:color w:val="000000" w:themeColor="text1"/>
                <w:sz w:val="24"/>
                <w:szCs w:val="24"/>
                <w:lang w:eastAsia="lv-LV"/>
              </w:rPr>
              <w:t>5</w:t>
            </w:r>
            <w:r>
              <w:rPr>
                <w:rFonts w:ascii="Times New Roman" w:eastAsia="Times New Roman" w:hAnsi="Times New Roman" w:cs="Times New Roman"/>
                <w:iCs/>
                <w:color w:val="000000" w:themeColor="text1"/>
                <w:sz w:val="24"/>
                <w:szCs w:val="24"/>
                <w:lang w:eastAsia="lv-LV"/>
              </w:rPr>
              <w:t xml:space="preserve">.punktā ir runa par </w:t>
            </w:r>
            <w:r w:rsidR="00B17430">
              <w:rPr>
                <w:rFonts w:ascii="Times New Roman" w:eastAsia="Times New Roman" w:hAnsi="Times New Roman" w:cs="Times New Roman"/>
                <w:iCs/>
                <w:color w:val="000000" w:themeColor="text1"/>
                <w:sz w:val="24"/>
                <w:szCs w:val="24"/>
                <w:lang w:eastAsia="lv-LV"/>
              </w:rPr>
              <w:t>instrukciju</w:t>
            </w:r>
            <w:r>
              <w:rPr>
                <w:rFonts w:ascii="Times New Roman" w:eastAsia="Times New Roman" w:hAnsi="Times New Roman" w:cs="Times New Roman"/>
                <w:iCs/>
                <w:color w:val="000000" w:themeColor="text1"/>
                <w:sz w:val="24"/>
                <w:szCs w:val="24"/>
                <w:lang w:eastAsia="lv-LV"/>
              </w:rPr>
              <w:t>, kurā atrun</w:t>
            </w:r>
            <w:r w:rsidR="00B17430">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 xml:space="preserve"> vispārējo kārtību, kādā notiek darbības ar saraksta vielām, tai </w:t>
            </w:r>
            <w:r w:rsidR="000E61B3">
              <w:rPr>
                <w:rFonts w:ascii="Times New Roman" w:eastAsia="Times New Roman" w:hAnsi="Times New Roman" w:cs="Times New Roman"/>
                <w:iCs/>
                <w:color w:val="000000" w:themeColor="text1"/>
                <w:sz w:val="24"/>
                <w:szCs w:val="24"/>
                <w:lang w:eastAsia="lv-LV"/>
              </w:rPr>
              <w:t>skaitā iznīcināšana konkrētās organizācijas ietvaros, nosakot arī atbildīgos darbiniekus.</w:t>
            </w:r>
          </w:p>
          <w:p w14:paraId="475911CA" w14:textId="77777777" w:rsidR="00D7326F" w:rsidRDefault="00D7326F"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5972F8C2" w14:textId="6702FF39" w:rsidR="00801613" w:rsidRDefault="00801613"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801613">
              <w:rPr>
                <w:rFonts w:ascii="Times New Roman" w:eastAsia="Times New Roman" w:hAnsi="Times New Roman" w:cs="Times New Roman"/>
                <w:iCs/>
                <w:color w:val="000000" w:themeColor="text1"/>
                <w:sz w:val="24"/>
                <w:szCs w:val="24"/>
                <w:lang w:eastAsia="lv-LV"/>
              </w:rPr>
              <w:t>Projekta 1</w:t>
            </w:r>
            <w:r w:rsidR="002B3BCF">
              <w:rPr>
                <w:rFonts w:ascii="Times New Roman" w:eastAsia="Times New Roman" w:hAnsi="Times New Roman" w:cs="Times New Roman"/>
                <w:iCs/>
                <w:color w:val="000000" w:themeColor="text1"/>
                <w:sz w:val="24"/>
                <w:szCs w:val="24"/>
                <w:lang w:eastAsia="lv-LV"/>
              </w:rPr>
              <w:t>0</w:t>
            </w:r>
            <w:r w:rsidRPr="00801613">
              <w:rPr>
                <w:rFonts w:ascii="Times New Roman" w:eastAsia="Times New Roman" w:hAnsi="Times New Roman" w:cs="Times New Roman"/>
                <w:iCs/>
                <w:color w:val="000000" w:themeColor="text1"/>
                <w:sz w:val="24"/>
                <w:szCs w:val="24"/>
                <w:lang w:eastAsia="lv-LV"/>
              </w:rPr>
              <w:t>.</w:t>
            </w:r>
            <w:r w:rsidR="00122683">
              <w:rPr>
                <w:rFonts w:ascii="Times New Roman" w:eastAsia="Times New Roman" w:hAnsi="Times New Roman" w:cs="Times New Roman"/>
                <w:iCs/>
                <w:color w:val="000000" w:themeColor="text1"/>
                <w:sz w:val="24"/>
                <w:szCs w:val="24"/>
                <w:lang w:eastAsia="lv-LV"/>
              </w:rPr>
              <w:t>3</w:t>
            </w:r>
            <w:r w:rsidRPr="00801613">
              <w:rPr>
                <w:rFonts w:ascii="Times New Roman" w:eastAsia="Times New Roman" w:hAnsi="Times New Roman" w:cs="Times New Roman"/>
                <w:iCs/>
                <w:color w:val="000000" w:themeColor="text1"/>
                <w:sz w:val="24"/>
                <w:szCs w:val="24"/>
                <w:lang w:eastAsia="lv-LV"/>
              </w:rPr>
              <w:t xml:space="preserve">.apakšpunkts paredz, ka Zāļu valsts aģentūra pieņem lēmumu par atteikumu izsniegt atļauju, ja ir pamats uzskatīt, ka vielas var tikt novirzītas nelegālajā apritē. </w:t>
            </w:r>
            <w:r w:rsidR="007F21D9">
              <w:rPr>
                <w:rFonts w:ascii="Times New Roman" w:eastAsia="Times New Roman" w:hAnsi="Times New Roman" w:cs="Times New Roman"/>
                <w:iCs/>
                <w:color w:val="000000" w:themeColor="text1"/>
                <w:sz w:val="24"/>
                <w:szCs w:val="24"/>
                <w:lang w:eastAsia="lv-LV"/>
              </w:rPr>
              <w:t>Pie šādiem pamatiem var būt, piemēram, tas, ka iesniedzēja norādītie vielas izmantošanas apjomi ir neatbilstoši lieli šīs vielas paredzētajam pielietojumam iesniedzēja komercdarbībā</w:t>
            </w:r>
            <w:proofErr w:type="gramStart"/>
            <w:r w:rsidR="007F21D9">
              <w:rPr>
                <w:rFonts w:ascii="Times New Roman" w:eastAsia="Times New Roman" w:hAnsi="Times New Roman" w:cs="Times New Roman"/>
                <w:iCs/>
                <w:color w:val="000000" w:themeColor="text1"/>
                <w:sz w:val="24"/>
                <w:szCs w:val="24"/>
                <w:lang w:eastAsia="lv-LV"/>
              </w:rPr>
              <w:t xml:space="preserve"> vai, piemēram, iesniedzēja amatpersona ir Valsts ieņēmumu dienesta publicētajā riska personu sarakstā vai iesniedzēja juridiskā adrese vai saimnieciskās darbības vietas adrese ir Valsts ieņēmumu dienesta publicētajā riska adrešu sarakstā</w:t>
            </w:r>
            <w:proofErr w:type="gramEnd"/>
            <w:r w:rsidR="007F21D9">
              <w:rPr>
                <w:rFonts w:ascii="Times New Roman" w:eastAsia="Times New Roman" w:hAnsi="Times New Roman" w:cs="Times New Roman"/>
                <w:iCs/>
                <w:color w:val="000000" w:themeColor="text1"/>
                <w:sz w:val="24"/>
                <w:szCs w:val="24"/>
                <w:lang w:eastAsia="lv-LV"/>
              </w:rPr>
              <w:t>.</w:t>
            </w:r>
          </w:p>
          <w:p w14:paraId="56CC8831" w14:textId="29ECA41A" w:rsidR="00801613" w:rsidRDefault="00801613" w:rsidP="002677CA">
            <w:pPr>
              <w:spacing w:after="0" w:line="240" w:lineRule="auto"/>
              <w:rPr>
                <w:rFonts w:ascii="Times New Roman" w:eastAsia="Times New Roman" w:hAnsi="Times New Roman" w:cs="Times New Roman"/>
                <w:iCs/>
                <w:color w:val="000000" w:themeColor="text1"/>
                <w:sz w:val="24"/>
                <w:szCs w:val="24"/>
                <w:lang w:eastAsia="lv-LV"/>
              </w:rPr>
            </w:pPr>
          </w:p>
          <w:p w14:paraId="7B9A1419" w14:textId="72ABE0E8" w:rsidR="006E38E5" w:rsidRDefault="006E38E5"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Attiecībā uz projekta 1</w:t>
            </w:r>
            <w:r w:rsidR="002E0B62">
              <w:rPr>
                <w:rFonts w:ascii="Times New Roman" w:eastAsia="Times New Roman" w:hAnsi="Times New Roman" w:cs="Times New Roman"/>
                <w:iCs/>
                <w:color w:val="000000" w:themeColor="text1"/>
                <w:sz w:val="24"/>
                <w:szCs w:val="24"/>
                <w:lang w:eastAsia="lv-LV"/>
              </w:rPr>
              <w:t>4</w:t>
            </w:r>
            <w:r>
              <w:rPr>
                <w:rFonts w:ascii="Times New Roman" w:eastAsia="Times New Roman" w:hAnsi="Times New Roman" w:cs="Times New Roman"/>
                <w:iCs/>
                <w:color w:val="000000" w:themeColor="text1"/>
                <w:sz w:val="24"/>
                <w:szCs w:val="24"/>
                <w:lang w:eastAsia="lv-LV"/>
              </w:rPr>
              <w:t>.punktu ir jānorāda, ka o</w:t>
            </w:r>
            <w:r w:rsidRPr="00B325BA">
              <w:rPr>
                <w:rFonts w:ascii="Times New Roman" w:hAnsi="Times New Roman"/>
                <w:sz w:val="24"/>
                <w:szCs w:val="24"/>
              </w:rPr>
              <w:t>ficiālā elektroniskā adrese tiek noteikta kā primārais saziņas kanāls gadījumā, ja persona ir to aktivizējusi.</w:t>
            </w:r>
            <w:r>
              <w:rPr>
                <w:rFonts w:ascii="Times New Roman" w:hAnsi="Times New Roman"/>
                <w:sz w:val="24"/>
                <w:szCs w:val="24"/>
              </w:rPr>
              <w:t xml:space="preserve"> Ja nav aktivizējusi, tad dokumenti un informācija tiek nosūtīti uz projekta 3.10.apakšpunktā norādīto elektroniskā pasta adresi.</w:t>
            </w:r>
          </w:p>
          <w:p w14:paraId="63B04027" w14:textId="77777777" w:rsidR="006E38E5" w:rsidRDefault="006E38E5"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485A999C" w14:textId="6D8761E1" w:rsidR="006E38E5" w:rsidRDefault="006E38E5"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Projekta </w:t>
            </w:r>
            <w:r w:rsidRPr="006E38E5">
              <w:rPr>
                <w:rFonts w:ascii="Times New Roman" w:eastAsia="Times New Roman" w:hAnsi="Times New Roman" w:cs="Times New Roman"/>
                <w:iCs/>
                <w:color w:val="000000" w:themeColor="text1"/>
                <w:sz w:val="24"/>
                <w:szCs w:val="24"/>
                <w:lang w:eastAsia="lv-LV"/>
              </w:rPr>
              <w:t>1</w:t>
            </w:r>
            <w:r w:rsidR="002E0B62">
              <w:rPr>
                <w:rFonts w:ascii="Times New Roman" w:eastAsia="Times New Roman" w:hAnsi="Times New Roman" w:cs="Times New Roman"/>
                <w:iCs/>
                <w:color w:val="000000" w:themeColor="text1"/>
                <w:sz w:val="24"/>
                <w:szCs w:val="24"/>
                <w:lang w:eastAsia="lv-LV"/>
              </w:rPr>
              <w:t>5</w:t>
            </w:r>
            <w:r w:rsidRPr="006E38E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punkts nosaka, ka</w:t>
            </w:r>
            <w:r w:rsidRPr="006E38E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w:t>
            </w:r>
            <w:r w:rsidRPr="006E38E5">
              <w:rPr>
                <w:rFonts w:ascii="Times New Roman" w:eastAsia="Times New Roman" w:hAnsi="Times New Roman" w:cs="Times New Roman"/>
                <w:iCs/>
                <w:color w:val="000000" w:themeColor="text1"/>
                <w:sz w:val="24"/>
                <w:szCs w:val="24"/>
                <w:lang w:eastAsia="lv-LV"/>
              </w:rPr>
              <w:t>ersonas, kuras iepērk, saņem, lieto, uzglabā vai iznīcina vielas, lai saņemtu</w:t>
            </w:r>
            <w:proofErr w:type="gramStart"/>
            <w:r w:rsidRPr="006E38E5">
              <w:rPr>
                <w:rFonts w:ascii="Times New Roman" w:eastAsia="Times New Roman" w:hAnsi="Times New Roman" w:cs="Times New Roman"/>
                <w:iCs/>
                <w:color w:val="000000" w:themeColor="text1"/>
                <w:sz w:val="24"/>
                <w:szCs w:val="24"/>
                <w:lang w:eastAsia="lv-LV"/>
              </w:rPr>
              <w:t xml:space="preserve">  </w:t>
            </w:r>
            <w:proofErr w:type="gramEnd"/>
            <w:r w:rsidRPr="006E38E5">
              <w:rPr>
                <w:rFonts w:ascii="Times New Roman" w:eastAsia="Times New Roman" w:hAnsi="Times New Roman" w:cs="Times New Roman"/>
                <w:iCs/>
                <w:color w:val="000000" w:themeColor="text1"/>
                <w:sz w:val="24"/>
                <w:szCs w:val="24"/>
                <w:lang w:eastAsia="lv-LV"/>
              </w:rPr>
              <w:t xml:space="preserve">atļauju, </w:t>
            </w:r>
            <w:r w:rsidR="00C35576">
              <w:rPr>
                <w:rFonts w:ascii="Times New Roman" w:eastAsia="Times New Roman" w:hAnsi="Times New Roman" w:cs="Times New Roman"/>
                <w:iCs/>
                <w:color w:val="000000" w:themeColor="text1"/>
                <w:sz w:val="24"/>
                <w:szCs w:val="24"/>
                <w:lang w:eastAsia="lv-LV"/>
              </w:rPr>
              <w:t>izstrādā instrukciju</w:t>
            </w:r>
            <w:r w:rsidRPr="006E38E5">
              <w:rPr>
                <w:rFonts w:ascii="Times New Roman" w:eastAsia="Times New Roman" w:hAnsi="Times New Roman" w:cs="Times New Roman"/>
                <w:iCs/>
                <w:color w:val="000000" w:themeColor="text1"/>
                <w:sz w:val="24"/>
                <w:szCs w:val="24"/>
                <w:lang w:eastAsia="lv-LV"/>
              </w:rPr>
              <w:t>, kurā atbilstoši darba profilam un struktūrai regulē visas darbības ar vielām.</w:t>
            </w:r>
            <w:r>
              <w:rPr>
                <w:rFonts w:ascii="Times New Roman" w:eastAsia="Times New Roman" w:hAnsi="Times New Roman" w:cs="Times New Roman"/>
                <w:iCs/>
                <w:color w:val="000000" w:themeColor="text1"/>
                <w:sz w:val="24"/>
                <w:szCs w:val="24"/>
                <w:lang w:eastAsia="lv-LV"/>
              </w:rPr>
              <w:t xml:space="preserve"> Šo procesu aprakstīšana dokumentā  atļaujas saņēmējam ir nepieciešama, lai visiem atļaujas saņēmēja darbiniekiem būtu iespējams iepazīties un ievērot noteikumus darbībās ar vielām, jo ar tām ir saistīti nopietni riski. Turklāt procedūru un darbību dokumentēšana organizācijas iekšienē ir elementāra kvalitātes vadības sistēmas prasība.</w:t>
            </w:r>
          </w:p>
          <w:p w14:paraId="2FE2F2F0" w14:textId="77777777" w:rsidR="006E38E5" w:rsidRDefault="006E38E5"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41362DCA" w14:textId="77777777" w:rsidR="00916D50" w:rsidRDefault="00916D50"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916D50">
              <w:rPr>
                <w:rFonts w:ascii="Times New Roman" w:eastAsia="Times New Roman" w:hAnsi="Times New Roman" w:cs="Times New Roman"/>
                <w:iCs/>
                <w:color w:val="000000" w:themeColor="text1"/>
                <w:sz w:val="24"/>
                <w:szCs w:val="24"/>
                <w:lang w:eastAsia="lv-LV"/>
              </w:rPr>
              <w:t>Atļauju izsniedz uz nenoteiktu laiku</w:t>
            </w:r>
            <w:r>
              <w:rPr>
                <w:rFonts w:ascii="Times New Roman" w:eastAsia="Times New Roman" w:hAnsi="Times New Roman" w:cs="Times New Roman"/>
                <w:iCs/>
                <w:color w:val="000000" w:themeColor="text1"/>
                <w:sz w:val="24"/>
                <w:szCs w:val="24"/>
                <w:lang w:eastAsia="lv-LV"/>
              </w:rPr>
              <w:t>, un</w:t>
            </w:r>
            <w:r w:rsidRPr="00916D50">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s</w:t>
            </w:r>
            <w:r w:rsidRPr="00916D50">
              <w:rPr>
                <w:rFonts w:ascii="Times New Roman" w:eastAsia="Times New Roman" w:hAnsi="Times New Roman" w:cs="Times New Roman"/>
                <w:iCs/>
                <w:color w:val="000000" w:themeColor="text1"/>
                <w:sz w:val="24"/>
                <w:szCs w:val="24"/>
                <w:lang w:eastAsia="lv-LV"/>
              </w:rPr>
              <w:t>arakstu ar personām, kuras ir saņēmušas</w:t>
            </w:r>
            <w:proofErr w:type="gramStart"/>
            <w:r w:rsidRPr="00916D50">
              <w:rPr>
                <w:rFonts w:ascii="Times New Roman" w:eastAsia="Times New Roman" w:hAnsi="Times New Roman" w:cs="Times New Roman"/>
                <w:iCs/>
                <w:color w:val="000000" w:themeColor="text1"/>
                <w:sz w:val="24"/>
                <w:szCs w:val="24"/>
                <w:lang w:eastAsia="lv-LV"/>
              </w:rPr>
              <w:t xml:space="preserve">  </w:t>
            </w:r>
            <w:proofErr w:type="gramEnd"/>
            <w:r w:rsidRPr="00916D50">
              <w:rPr>
                <w:rFonts w:ascii="Times New Roman" w:eastAsia="Times New Roman" w:hAnsi="Times New Roman" w:cs="Times New Roman"/>
                <w:iCs/>
                <w:color w:val="000000" w:themeColor="text1"/>
                <w:sz w:val="24"/>
                <w:szCs w:val="24"/>
                <w:lang w:eastAsia="lv-LV"/>
              </w:rPr>
              <w:t>atļauju,</w:t>
            </w:r>
            <w:r>
              <w:rPr>
                <w:rFonts w:ascii="Times New Roman" w:eastAsia="Times New Roman" w:hAnsi="Times New Roman" w:cs="Times New Roman"/>
                <w:iCs/>
                <w:color w:val="000000" w:themeColor="text1"/>
                <w:sz w:val="24"/>
                <w:szCs w:val="24"/>
                <w:lang w:eastAsia="lv-LV"/>
              </w:rPr>
              <w:t xml:space="preserve"> Zāļu valsts</w:t>
            </w:r>
            <w:r w:rsidRPr="00916D50">
              <w:rPr>
                <w:rFonts w:ascii="Times New Roman" w:eastAsia="Times New Roman" w:hAnsi="Times New Roman" w:cs="Times New Roman"/>
                <w:iCs/>
                <w:color w:val="000000" w:themeColor="text1"/>
                <w:sz w:val="24"/>
                <w:szCs w:val="24"/>
                <w:lang w:eastAsia="lv-LV"/>
              </w:rPr>
              <w:t xml:space="preserve"> aģentūra publicē savā tīmekļa vietnē</w:t>
            </w:r>
            <w:r>
              <w:rPr>
                <w:rFonts w:ascii="Times New Roman" w:eastAsia="Times New Roman" w:hAnsi="Times New Roman" w:cs="Times New Roman"/>
                <w:iCs/>
                <w:color w:val="000000" w:themeColor="text1"/>
                <w:sz w:val="24"/>
                <w:szCs w:val="24"/>
                <w:lang w:eastAsia="lv-LV"/>
              </w:rPr>
              <w:t>, lai darījuma ar saraksta vielām dalībnieki varētu pārliecināties, vai darījuma otra puse ir tiesīga šādā darījumā piedalīties</w:t>
            </w:r>
          </w:p>
          <w:p w14:paraId="2C2F750D" w14:textId="781A7DAC" w:rsidR="001A61EB" w:rsidRDefault="001A61EB" w:rsidP="0056042E">
            <w:pPr>
              <w:spacing w:after="0" w:line="240" w:lineRule="auto"/>
              <w:rPr>
                <w:rFonts w:ascii="Times New Roman" w:eastAsia="Times New Roman" w:hAnsi="Times New Roman" w:cs="Times New Roman"/>
                <w:iCs/>
                <w:color w:val="000000" w:themeColor="text1"/>
                <w:sz w:val="24"/>
                <w:szCs w:val="24"/>
                <w:lang w:eastAsia="lv-LV"/>
              </w:rPr>
            </w:pPr>
          </w:p>
          <w:p w14:paraId="2972109D" w14:textId="525D6F34" w:rsidR="008400C5" w:rsidRDefault="008400C5"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Projekts paredz izveidot jaunu Zāļu valsts aģentūras sniegto pakalpojumu ar nosaukumu </w:t>
            </w:r>
            <w:r w:rsidRPr="008400C5">
              <w:rPr>
                <w:rFonts w:ascii="Times New Roman" w:eastAsia="Times New Roman" w:hAnsi="Times New Roman" w:cs="Times New Roman"/>
                <w:iCs/>
                <w:color w:val="000000" w:themeColor="text1"/>
                <w:sz w:val="24"/>
                <w:szCs w:val="24"/>
                <w:lang w:eastAsia="lv-LV"/>
              </w:rPr>
              <w:t>"Iesnieguma un dokumentācijas ekspertīze Latvijā kontrolējamo II un III saraksta narkotisko vielu, psihotropo vielu un prekursoru izmantošanai</w:t>
            </w:r>
            <w:proofErr w:type="gramStart"/>
            <w:r w:rsidRPr="008400C5">
              <w:rPr>
                <w:rFonts w:ascii="Times New Roman" w:eastAsia="Times New Roman" w:hAnsi="Times New Roman" w:cs="Times New Roman"/>
                <w:iCs/>
                <w:color w:val="000000" w:themeColor="text1"/>
                <w:sz w:val="24"/>
                <w:szCs w:val="24"/>
                <w:lang w:eastAsia="lv-LV"/>
              </w:rPr>
              <w:t xml:space="preserve">  </w:t>
            </w:r>
            <w:proofErr w:type="gramEnd"/>
            <w:r w:rsidRPr="008400C5">
              <w:rPr>
                <w:rFonts w:ascii="Times New Roman" w:eastAsia="Times New Roman" w:hAnsi="Times New Roman" w:cs="Times New Roman"/>
                <w:iCs/>
                <w:color w:val="000000" w:themeColor="text1"/>
                <w:sz w:val="24"/>
                <w:szCs w:val="24"/>
                <w:lang w:eastAsia="lv-LV"/>
              </w:rPr>
              <w:t>rūpniecībā"</w:t>
            </w:r>
            <w:r>
              <w:rPr>
                <w:rFonts w:ascii="Times New Roman" w:eastAsia="Times New Roman" w:hAnsi="Times New Roman" w:cs="Times New Roman"/>
                <w:iCs/>
                <w:color w:val="000000" w:themeColor="text1"/>
                <w:sz w:val="24"/>
                <w:szCs w:val="24"/>
                <w:lang w:eastAsia="lv-LV"/>
              </w:rPr>
              <w:t xml:space="preserve">. </w:t>
            </w:r>
          </w:p>
          <w:p w14:paraId="2B5416D0" w14:textId="3251F25C" w:rsidR="008400C5" w:rsidRDefault="00575BFB"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017E39">
              <w:rPr>
                <w:rFonts w:ascii="Times New Roman" w:eastAsia="Times New Roman" w:hAnsi="Times New Roman" w:cs="Times New Roman"/>
                <w:iCs/>
                <w:color w:val="000000" w:themeColor="text1"/>
                <w:sz w:val="24"/>
                <w:szCs w:val="24"/>
                <w:lang w:eastAsia="lv-LV"/>
              </w:rPr>
              <w:t>Š</w:t>
            </w:r>
            <w:r w:rsidR="008400C5" w:rsidRPr="00017E39">
              <w:rPr>
                <w:rFonts w:ascii="Times New Roman" w:eastAsia="Times New Roman" w:hAnsi="Times New Roman" w:cs="Times New Roman"/>
                <w:iCs/>
                <w:color w:val="000000" w:themeColor="text1"/>
                <w:sz w:val="24"/>
                <w:szCs w:val="24"/>
                <w:lang w:eastAsia="lv-LV"/>
              </w:rPr>
              <w:t>i</w:t>
            </w:r>
            <w:r w:rsidRPr="00017E39">
              <w:rPr>
                <w:rFonts w:ascii="Times New Roman" w:eastAsia="Times New Roman" w:hAnsi="Times New Roman" w:cs="Times New Roman"/>
                <w:iCs/>
                <w:color w:val="000000" w:themeColor="text1"/>
                <w:sz w:val="24"/>
                <w:szCs w:val="24"/>
                <w:lang w:eastAsia="lv-LV"/>
              </w:rPr>
              <w:t>s</w:t>
            </w:r>
            <w:r w:rsidR="008400C5" w:rsidRPr="00017E39">
              <w:rPr>
                <w:rFonts w:ascii="Times New Roman" w:eastAsia="Times New Roman" w:hAnsi="Times New Roman" w:cs="Times New Roman"/>
                <w:iCs/>
                <w:color w:val="000000" w:themeColor="text1"/>
                <w:sz w:val="24"/>
                <w:szCs w:val="24"/>
                <w:lang w:eastAsia="lv-LV"/>
              </w:rPr>
              <w:t xml:space="preserve"> pakalpojum</w:t>
            </w:r>
            <w:r w:rsidRPr="00017E39">
              <w:rPr>
                <w:rFonts w:ascii="Times New Roman" w:eastAsia="Times New Roman" w:hAnsi="Times New Roman" w:cs="Times New Roman"/>
                <w:iCs/>
                <w:color w:val="000000" w:themeColor="text1"/>
                <w:sz w:val="24"/>
                <w:szCs w:val="24"/>
                <w:lang w:eastAsia="lv-LV"/>
              </w:rPr>
              <w:t>s</w:t>
            </w:r>
            <w:r w:rsidR="008400C5" w:rsidRPr="00017E39">
              <w:rPr>
                <w:rFonts w:ascii="Times New Roman" w:eastAsia="Times New Roman" w:hAnsi="Times New Roman" w:cs="Times New Roman"/>
                <w:iCs/>
                <w:color w:val="000000" w:themeColor="text1"/>
                <w:sz w:val="24"/>
                <w:szCs w:val="24"/>
                <w:lang w:eastAsia="lv-LV"/>
              </w:rPr>
              <w:t xml:space="preserve"> būs pieejam</w:t>
            </w:r>
            <w:r w:rsidRPr="00017E39">
              <w:rPr>
                <w:rFonts w:ascii="Times New Roman" w:eastAsia="Times New Roman" w:hAnsi="Times New Roman" w:cs="Times New Roman"/>
                <w:iCs/>
                <w:color w:val="000000" w:themeColor="text1"/>
                <w:sz w:val="24"/>
                <w:szCs w:val="24"/>
                <w:lang w:eastAsia="lv-LV"/>
              </w:rPr>
              <w:t>s</w:t>
            </w:r>
            <w:r w:rsidR="008400C5" w:rsidRPr="00017E39">
              <w:rPr>
                <w:rFonts w:ascii="Times New Roman" w:eastAsia="Times New Roman" w:hAnsi="Times New Roman" w:cs="Times New Roman"/>
                <w:iCs/>
                <w:color w:val="000000" w:themeColor="text1"/>
                <w:sz w:val="24"/>
                <w:szCs w:val="24"/>
                <w:lang w:eastAsia="lv-LV"/>
              </w:rPr>
              <w:t xml:space="preserve"> gan klātienē, gan neklātienē (elektroniski).</w:t>
            </w:r>
            <w:r w:rsidR="008400C5">
              <w:rPr>
                <w:rFonts w:ascii="Times New Roman" w:eastAsia="Times New Roman" w:hAnsi="Times New Roman" w:cs="Times New Roman"/>
                <w:iCs/>
                <w:color w:val="000000" w:themeColor="text1"/>
                <w:sz w:val="24"/>
                <w:szCs w:val="24"/>
                <w:lang w:eastAsia="lv-LV"/>
              </w:rPr>
              <w:t xml:space="preserve"> Zāļu valsts aģentūra</w:t>
            </w:r>
            <w:r w:rsidR="008400C5" w:rsidRPr="00C81B65">
              <w:rPr>
                <w:rFonts w:ascii="Times New Roman" w:eastAsia="Times New Roman" w:hAnsi="Times New Roman" w:cs="Times New Roman"/>
                <w:iCs/>
                <w:color w:val="000000" w:themeColor="text1"/>
                <w:sz w:val="24"/>
                <w:szCs w:val="24"/>
                <w:lang w:eastAsia="lv-LV"/>
              </w:rPr>
              <w:t xml:space="preserve"> nodrošinās, ka pēc noteikumu pieņemšanas tiks </w:t>
            </w:r>
            <w:r w:rsidR="008400C5">
              <w:rPr>
                <w:rFonts w:ascii="Times New Roman" w:eastAsia="Times New Roman" w:hAnsi="Times New Roman" w:cs="Times New Roman"/>
                <w:iCs/>
                <w:color w:val="000000" w:themeColor="text1"/>
                <w:sz w:val="24"/>
                <w:szCs w:val="24"/>
                <w:lang w:eastAsia="lv-LV"/>
              </w:rPr>
              <w:t>atjaunota</w:t>
            </w:r>
            <w:r w:rsidR="008400C5" w:rsidRPr="00C81B65">
              <w:rPr>
                <w:rFonts w:ascii="Times New Roman" w:eastAsia="Times New Roman" w:hAnsi="Times New Roman" w:cs="Times New Roman"/>
                <w:iCs/>
                <w:color w:val="000000" w:themeColor="text1"/>
                <w:sz w:val="24"/>
                <w:szCs w:val="24"/>
                <w:lang w:eastAsia="lv-LV"/>
              </w:rPr>
              <w:t xml:space="preserve"> ar</w:t>
            </w:r>
            <w:r w:rsidR="008400C5">
              <w:rPr>
                <w:rFonts w:ascii="Times New Roman" w:eastAsia="Times New Roman" w:hAnsi="Times New Roman" w:cs="Times New Roman"/>
                <w:iCs/>
                <w:color w:val="000000" w:themeColor="text1"/>
                <w:sz w:val="24"/>
                <w:szCs w:val="24"/>
                <w:lang w:eastAsia="lv-LV"/>
              </w:rPr>
              <w:t>ī</w:t>
            </w:r>
            <w:r w:rsidR="008400C5" w:rsidRPr="00C81B65">
              <w:rPr>
                <w:rFonts w:ascii="Times New Roman" w:eastAsia="Times New Roman" w:hAnsi="Times New Roman" w:cs="Times New Roman"/>
                <w:iCs/>
                <w:color w:val="000000" w:themeColor="text1"/>
                <w:sz w:val="24"/>
                <w:szCs w:val="24"/>
                <w:lang w:eastAsia="lv-LV"/>
              </w:rPr>
              <w:t xml:space="preserve"> informācija portālā </w:t>
            </w:r>
            <w:proofErr w:type="spellStart"/>
            <w:r w:rsidR="008400C5">
              <w:rPr>
                <w:rFonts w:ascii="Times New Roman" w:eastAsia="Times New Roman" w:hAnsi="Times New Roman" w:cs="Times New Roman"/>
                <w:iCs/>
                <w:color w:val="000000" w:themeColor="text1"/>
                <w:sz w:val="24"/>
                <w:szCs w:val="24"/>
                <w:lang w:eastAsia="lv-LV"/>
              </w:rPr>
              <w:t>www.l</w:t>
            </w:r>
            <w:r w:rsidR="008400C5" w:rsidRPr="00C81B65">
              <w:rPr>
                <w:rFonts w:ascii="Times New Roman" w:eastAsia="Times New Roman" w:hAnsi="Times New Roman" w:cs="Times New Roman"/>
                <w:iCs/>
                <w:color w:val="000000" w:themeColor="text1"/>
                <w:sz w:val="24"/>
                <w:szCs w:val="24"/>
                <w:lang w:eastAsia="lv-LV"/>
              </w:rPr>
              <w:t>atvija.lv</w:t>
            </w:r>
            <w:proofErr w:type="spellEnd"/>
            <w:r w:rsidR="008400C5">
              <w:rPr>
                <w:rFonts w:ascii="Times New Roman" w:eastAsia="Times New Roman" w:hAnsi="Times New Roman" w:cs="Times New Roman"/>
                <w:iCs/>
                <w:color w:val="000000" w:themeColor="text1"/>
                <w:sz w:val="24"/>
                <w:szCs w:val="24"/>
                <w:lang w:eastAsia="lv-LV"/>
              </w:rPr>
              <w:t>.</w:t>
            </w:r>
          </w:p>
          <w:p w14:paraId="03247A3C" w14:textId="77777777" w:rsidR="008400C5" w:rsidRDefault="008400C5"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23B1F030" w14:textId="568B1F54" w:rsidR="00916D50" w:rsidRDefault="003177C7"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nosaka gadījumus, kad izsniegtā atļauja tiek apturēta vai anulēta. Atļaujas apturēšana</w:t>
            </w:r>
            <w:r w:rsidR="00636F3D">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pamati</w:t>
            </w:r>
            <w:r w:rsidR="00636F3D">
              <w:rPr>
                <w:rFonts w:ascii="Times New Roman" w:eastAsia="Times New Roman" w:hAnsi="Times New Roman" w:cs="Times New Roman"/>
                <w:iCs/>
                <w:color w:val="000000" w:themeColor="text1"/>
                <w:sz w:val="24"/>
                <w:szCs w:val="24"/>
                <w:lang w:eastAsia="lv-LV"/>
              </w:rPr>
              <w:t xml:space="preserve"> ir tādi apstākļi, kurus atļaujas saņēmējs var izlabot un novērst, bet</w:t>
            </w:r>
            <w:r>
              <w:rPr>
                <w:rFonts w:ascii="Times New Roman" w:eastAsia="Times New Roman" w:hAnsi="Times New Roman" w:cs="Times New Roman"/>
                <w:iCs/>
                <w:color w:val="000000" w:themeColor="text1"/>
                <w:sz w:val="24"/>
                <w:szCs w:val="24"/>
                <w:lang w:eastAsia="lv-LV"/>
              </w:rPr>
              <w:t xml:space="preserve"> anulē</w:t>
            </w:r>
            <w:r w:rsidR="00636F3D">
              <w:rPr>
                <w:rFonts w:ascii="Times New Roman" w:eastAsia="Times New Roman" w:hAnsi="Times New Roman" w:cs="Times New Roman"/>
                <w:iCs/>
                <w:color w:val="000000" w:themeColor="text1"/>
                <w:sz w:val="24"/>
                <w:szCs w:val="24"/>
                <w:lang w:eastAsia="lv-LV"/>
              </w:rPr>
              <w:t>šanas pamatā ir apstākļi, kuri vairs nav labojami</w:t>
            </w:r>
            <w:r w:rsidR="00B71308">
              <w:rPr>
                <w:rFonts w:ascii="Times New Roman" w:eastAsia="Times New Roman" w:hAnsi="Times New Roman" w:cs="Times New Roman"/>
                <w:iCs/>
                <w:color w:val="000000" w:themeColor="text1"/>
                <w:sz w:val="24"/>
                <w:szCs w:val="24"/>
                <w:lang w:eastAsia="lv-LV"/>
              </w:rPr>
              <w:t xml:space="preserve"> un novēršami</w:t>
            </w:r>
            <w:r w:rsidR="00636F3D">
              <w:rPr>
                <w:rFonts w:ascii="Times New Roman" w:eastAsia="Times New Roman" w:hAnsi="Times New Roman" w:cs="Times New Roman"/>
                <w:iCs/>
                <w:color w:val="000000" w:themeColor="text1"/>
                <w:sz w:val="24"/>
                <w:szCs w:val="24"/>
                <w:lang w:eastAsia="lv-LV"/>
              </w:rPr>
              <w:t>.</w:t>
            </w:r>
          </w:p>
          <w:p w14:paraId="7E77A77B" w14:textId="4F610A86" w:rsidR="004C20F6" w:rsidRDefault="004C20F6"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58DDA5CC" w14:textId="59833422" w:rsidR="004C20F6" w:rsidRDefault="00C35576"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w:t>
            </w:r>
            <w:r w:rsidR="00FC36E8" w:rsidRPr="00FC36E8">
              <w:rPr>
                <w:rFonts w:ascii="Times New Roman" w:eastAsia="Times New Roman" w:hAnsi="Times New Roman" w:cs="Times New Roman"/>
                <w:iCs/>
                <w:color w:val="000000" w:themeColor="text1"/>
                <w:sz w:val="24"/>
                <w:szCs w:val="24"/>
                <w:lang w:eastAsia="lv-LV"/>
              </w:rPr>
              <w:t>ielu saņemšana un izplatīšana</w:t>
            </w:r>
            <w:r w:rsidR="00802BAD">
              <w:rPr>
                <w:rFonts w:ascii="Times New Roman" w:eastAsia="Times New Roman" w:hAnsi="Times New Roman" w:cs="Times New Roman"/>
                <w:iCs/>
                <w:color w:val="000000" w:themeColor="text1"/>
                <w:sz w:val="24"/>
                <w:szCs w:val="24"/>
                <w:lang w:eastAsia="lv-LV"/>
              </w:rPr>
              <w:t xml:space="preserve"> drīkst</w:t>
            </w:r>
            <w:r w:rsidR="00FC36E8" w:rsidRPr="00FC36E8">
              <w:rPr>
                <w:rFonts w:ascii="Times New Roman" w:eastAsia="Times New Roman" w:hAnsi="Times New Roman" w:cs="Times New Roman"/>
                <w:iCs/>
                <w:color w:val="000000" w:themeColor="text1"/>
                <w:sz w:val="24"/>
                <w:szCs w:val="24"/>
                <w:lang w:eastAsia="lv-LV"/>
              </w:rPr>
              <w:t xml:space="preserve"> notik</w:t>
            </w:r>
            <w:r w:rsidR="00802BAD">
              <w:rPr>
                <w:rFonts w:ascii="Times New Roman" w:eastAsia="Times New Roman" w:hAnsi="Times New Roman" w:cs="Times New Roman"/>
                <w:iCs/>
                <w:color w:val="000000" w:themeColor="text1"/>
                <w:sz w:val="24"/>
                <w:szCs w:val="24"/>
                <w:lang w:eastAsia="lv-LV"/>
              </w:rPr>
              <w:t>t</w:t>
            </w:r>
            <w:r w:rsidR="00FC36E8" w:rsidRPr="00FC36E8">
              <w:rPr>
                <w:rFonts w:ascii="Times New Roman" w:eastAsia="Times New Roman" w:hAnsi="Times New Roman" w:cs="Times New Roman"/>
                <w:iCs/>
                <w:color w:val="000000" w:themeColor="text1"/>
                <w:sz w:val="24"/>
                <w:szCs w:val="24"/>
                <w:lang w:eastAsia="lv-LV"/>
              </w:rPr>
              <w:t xml:space="preserve"> tikai tad, ja attiecīgajam sūtījumam ir pievienota pavadzīme (papīra formā, elektroniski vai jebkurā citā formā), kurā norādīts saraksta vielas nosaukums, tās kombinētās nomenklatūras (CN) kods un ķīmisko vielu reģistra </w:t>
            </w:r>
            <w:proofErr w:type="spellStart"/>
            <w:r w:rsidR="00FC36E8" w:rsidRPr="00FC36E8">
              <w:rPr>
                <w:rFonts w:ascii="Times New Roman" w:eastAsia="Times New Roman" w:hAnsi="Times New Roman" w:cs="Times New Roman"/>
                <w:iCs/>
                <w:color w:val="000000" w:themeColor="text1"/>
                <w:sz w:val="24"/>
                <w:szCs w:val="24"/>
                <w:lang w:eastAsia="lv-LV"/>
              </w:rPr>
              <w:t>Chemical</w:t>
            </w:r>
            <w:proofErr w:type="spellEnd"/>
            <w:r w:rsidR="00FC36E8" w:rsidRPr="00FC36E8">
              <w:rPr>
                <w:rFonts w:ascii="Times New Roman" w:eastAsia="Times New Roman" w:hAnsi="Times New Roman" w:cs="Times New Roman"/>
                <w:iCs/>
                <w:color w:val="000000" w:themeColor="text1"/>
                <w:sz w:val="24"/>
                <w:szCs w:val="24"/>
                <w:lang w:eastAsia="lv-LV"/>
              </w:rPr>
              <w:t xml:space="preserve"> </w:t>
            </w:r>
            <w:proofErr w:type="spellStart"/>
            <w:r w:rsidR="00FC36E8" w:rsidRPr="00FC36E8">
              <w:rPr>
                <w:rFonts w:ascii="Times New Roman" w:eastAsia="Times New Roman" w:hAnsi="Times New Roman" w:cs="Times New Roman"/>
                <w:iCs/>
                <w:color w:val="000000" w:themeColor="text1"/>
                <w:sz w:val="24"/>
                <w:szCs w:val="24"/>
                <w:lang w:eastAsia="lv-LV"/>
              </w:rPr>
              <w:t>Abstracts</w:t>
            </w:r>
            <w:proofErr w:type="spellEnd"/>
            <w:r w:rsidR="00FC36E8" w:rsidRPr="00FC36E8">
              <w:rPr>
                <w:rFonts w:ascii="Times New Roman" w:eastAsia="Times New Roman" w:hAnsi="Times New Roman" w:cs="Times New Roman"/>
                <w:iCs/>
                <w:color w:val="000000" w:themeColor="text1"/>
                <w:sz w:val="24"/>
                <w:szCs w:val="24"/>
                <w:lang w:eastAsia="lv-LV"/>
              </w:rPr>
              <w:t xml:space="preserve"> </w:t>
            </w:r>
            <w:proofErr w:type="spellStart"/>
            <w:r w:rsidR="00FC36E8" w:rsidRPr="00FC36E8">
              <w:rPr>
                <w:rFonts w:ascii="Times New Roman" w:eastAsia="Times New Roman" w:hAnsi="Times New Roman" w:cs="Times New Roman"/>
                <w:iCs/>
                <w:color w:val="000000" w:themeColor="text1"/>
                <w:sz w:val="24"/>
                <w:szCs w:val="24"/>
                <w:lang w:eastAsia="lv-LV"/>
              </w:rPr>
              <w:t>Service</w:t>
            </w:r>
            <w:proofErr w:type="spellEnd"/>
            <w:proofErr w:type="gramStart"/>
            <w:r w:rsidR="00FC36E8" w:rsidRPr="00FC36E8">
              <w:rPr>
                <w:rFonts w:ascii="Times New Roman" w:eastAsia="Times New Roman" w:hAnsi="Times New Roman" w:cs="Times New Roman"/>
                <w:iCs/>
                <w:color w:val="000000" w:themeColor="text1"/>
                <w:sz w:val="24"/>
                <w:szCs w:val="24"/>
                <w:lang w:eastAsia="lv-LV"/>
              </w:rPr>
              <w:t xml:space="preserve">  </w:t>
            </w:r>
            <w:proofErr w:type="gramEnd"/>
            <w:r w:rsidR="00FC36E8" w:rsidRPr="00FC36E8">
              <w:rPr>
                <w:rFonts w:ascii="Times New Roman" w:eastAsia="Times New Roman" w:hAnsi="Times New Roman" w:cs="Times New Roman"/>
                <w:iCs/>
                <w:color w:val="000000" w:themeColor="text1"/>
                <w:sz w:val="24"/>
                <w:szCs w:val="24"/>
                <w:lang w:eastAsia="lv-LV"/>
              </w:rPr>
              <w:t>(CAS) numurs, kā arī vielas daudzumu attiecīgajās mērvienībās.</w:t>
            </w:r>
            <w:r w:rsidR="00802BAD">
              <w:rPr>
                <w:rFonts w:ascii="Times New Roman" w:eastAsia="Times New Roman" w:hAnsi="Times New Roman" w:cs="Times New Roman"/>
                <w:iCs/>
                <w:color w:val="000000" w:themeColor="text1"/>
                <w:sz w:val="24"/>
                <w:szCs w:val="24"/>
                <w:lang w:eastAsia="lv-LV"/>
              </w:rPr>
              <w:t xml:space="preserve"> S</w:t>
            </w:r>
            <w:r w:rsidR="00802BAD" w:rsidRPr="00802BAD">
              <w:rPr>
                <w:rFonts w:ascii="Times New Roman" w:eastAsia="Times New Roman" w:hAnsi="Times New Roman" w:cs="Times New Roman"/>
                <w:iCs/>
                <w:color w:val="000000" w:themeColor="text1"/>
                <w:sz w:val="24"/>
                <w:szCs w:val="24"/>
                <w:lang w:eastAsia="lv-LV"/>
              </w:rPr>
              <w:t>araksta vielu pieprasījumu</w:t>
            </w:r>
            <w:r w:rsidR="00802BAD">
              <w:rPr>
                <w:rFonts w:ascii="Times New Roman" w:eastAsia="Times New Roman" w:hAnsi="Times New Roman" w:cs="Times New Roman"/>
                <w:iCs/>
                <w:color w:val="000000" w:themeColor="text1"/>
                <w:sz w:val="24"/>
                <w:szCs w:val="24"/>
                <w:lang w:eastAsia="lv-LV"/>
              </w:rPr>
              <w:t>s</w:t>
            </w:r>
            <w:r w:rsidR="00802BAD" w:rsidRPr="00802BAD">
              <w:rPr>
                <w:rFonts w:ascii="Times New Roman" w:eastAsia="Times New Roman" w:hAnsi="Times New Roman" w:cs="Times New Roman"/>
                <w:iCs/>
                <w:color w:val="000000" w:themeColor="text1"/>
                <w:sz w:val="24"/>
                <w:szCs w:val="24"/>
                <w:lang w:eastAsia="lv-LV"/>
              </w:rPr>
              <w:t>, pavadzī</w:t>
            </w:r>
            <w:r w:rsidR="00802BAD">
              <w:rPr>
                <w:rFonts w:ascii="Times New Roman" w:eastAsia="Times New Roman" w:hAnsi="Times New Roman" w:cs="Times New Roman"/>
                <w:iCs/>
                <w:color w:val="000000" w:themeColor="text1"/>
                <w:sz w:val="24"/>
                <w:szCs w:val="24"/>
                <w:lang w:eastAsia="lv-LV"/>
              </w:rPr>
              <w:t>mes</w:t>
            </w:r>
            <w:r w:rsidR="00802BAD" w:rsidRPr="00802BAD">
              <w:rPr>
                <w:rFonts w:ascii="Times New Roman" w:eastAsia="Times New Roman" w:hAnsi="Times New Roman" w:cs="Times New Roman"/>
                <w:iCs/>
                <w:color w:val="000000" w:themeColor="text1"/>
                <w:sz w:val="24"/>
                <w:szCs w:val="24"/>
                <w:lang w:eastAsia="lv-LV"/>
              </w:rPr>
              <w:t>-rēķinu</w:t>
            </w:r>
            <w:r w:rsidR="00802BAD">
              <w:rPr>
                <w:rFonts w:ascii="Times New Roman" w:eastAsia="Times New Roman" w:hAnsi="Times New Roman" w:cs="Times New Roman"/>
                <w:iCs/>
                <w:color w:val="000000" w:themeColor="text1"/>
                <w:sz w:val="24"/>
                <w:szCs w:val="24"/>
                <w:lang w:eastAsia="lv-LV"/>
              </w:rPr>
              <w:t>s</w:t>
            </w:r>
            <w:r w:rsidR="00802BAD" w:rsidRPr="00802BAD">
              <w:rPr>
                <w:rFonts w:ascii="Times New Roman" w:eastAsia="Times New Roman" w:hAnsi="Times New Roman" w:cs="Times New Roman"/>
                <w:iCs/>
                <w:color w:val="000000" w:themeColor="text1"/>
                <w:sz w:val="24"/>
                <w:szCs w:val="24"/>
                <w:lang w:eastAsia="lv-LV"/>
              </w:rPr>
              <w:t xml:space="preserve"> un nodošanas-pieņemšanas aktu</w:t>
            </w:r>
            <w:r w:rsidR="00802BAD">
              <w:rPr>
                <w:rFonts w:ascii="Times New Roman" w:eastAsia="Times New Roman" w:hAnsi="Times New Roman" w:cs="Times New Roman"/>
                <w:iCs/>
                <w:color w:val="000000" w:themeColor="text1"/>
                <w:sz w:val="24"/>
                <w:szCs w:val="24"/>
                <w:lang w:eastAsia="lv-LV"/>
              </w:rPr>
              <w:t>s</w:t>
            </w:r>
            <w:r w:rsidR="00802BAD" w:rsidRPr="00802BAD">
              <w:rPr>
                <w:rFonts w:ascii="Times New Roman" w:eastAsia="Times New Roman" w:hAnsi="Times New Roman" w:cs="Times New Roman"/>
                <w:iCs/>
                <w:color w:val="000000" w:themeColor="text1"/>
                <w:sz w:val="24"/>
                <w:szCs w:val="24"/>
                <w:lang w:eastAsia="lv-LV"/>
              </w:rPr>
              <w:t xml:space="preserve"> glabā vismaz trīs gadus, atsevišķi no citiem pieprasījumiem, pavadzīmēm-rēķiniem un nodošanas-pieņemšanas aktiem.</w:t>
            </w:r>
          </w:p>
          <w:p w14:paraId="4ECA0DB7" w14:textId="387CF4FB" w:rsidR="00802BAD" w:rsidRDefault="00802BAD" w:rsidP="0056042E">
            <w:pPr>
              <w:spacing w:after="0" w:line="240" w:lineRule="auto"/>
              <w:rPr>
                <w:rFonts w:ascii="Times New Roman" w:eastAsia="Times New Roman" w:hAnsi="Times New Roman" w:cs="Times New Roman"/>
                <w:iCs/>
                <w:color w:val="000000" w:themeColor="text1"/>
                <w:sz w:val="24"/>
                <w:szCs w:val="24"/>
                <w:lang w:eastAsia="lv-LV"/>
              </w:rPr>
            </w:pPr>
          </w:p>
          <w:p w14:paraId="2CCF104F" w14:textId="276D9CA7" w:rsidR="00802BAD" w:rsidRDefault="00802BAD"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w:t>
            </w:r>
            <w:r w:rsidRPr="00802BAD">
              <w:rPr>
                <w:rFonts w:ascii="Times New Roman" w:eastAsia="Times New Roman" w:hAnsi="Times New Roman" w:cs="Times New Roman"/>
                <w:iCs/>
                <w:color w:val="000000" w:themeColor="text1"/>
                <w:sz w:val="24"/>
                <w:szCs w:val="24"/>
                <w:lang w:eastAsia="lv-LV"/>
              </w:rPr>
              <w:t>isas darbības ar vielām</w:t>
            </w:r>
            <w:r>
              <w:rPr>
                <w:rFonts w:ascii="Times New Roman" w:eastAsia="Times New Roman" w:hAnsi="Times New Roman" w:cs="Times New Roman"/>
                <w:iCs/>
                <w:color w:val="000000" w:themeColor="text1"/>
                <w:sz w:val="24"/>
                <w:szCs w:val="24"/>
                <w:lang w:eastAsia="lv-LV"/>
              </w:rPr>
              <w:t xml:space="preserve"> 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uzskaita elektroniski speciāli tam paredzētā žurnālā.</w:t>
            </w:r>
            <w:r>
              <w:rPr>
                <w:rFonts w:ascii="Times New Roman" w:eastAsia="Times New Roman" w:hAnsi="Times New Roman" w:cs="Times New Roman"/>
                <w:iCs/>
                <w:color w:val="000000" w:themeColor="text1"/>
                <w:sz w:val="24"/>
                <w:szCs w:val="24"/>
                <w:lang w:eastAsia="lv-LV"/>
              </w:rPr>
              <w:t xml:space="preserve"> Elektroniskā forma kā vienīgā ir izvēlēta dēļ tā, ka ļauj efektīvi un operatīvi iepazīties ar datiem un izsekot saraksta vielu apritei. Nav neviena racionāla, tiesiska iemesla, lai uzskaiti </w:t>
            </w:r>
            <w:r>
              <w:rPr>
                <w:rFonts w:ascii="Times New Roman" w:eastAsia="Times New Roman" w:hAnsi="Times New Roman" w:cs="Times New Roman"/>
                <w:iCs/>
                <w:color w:val="000000" w:themeColor="text1"/>
                <w:sz w:val="24"/>
                <w:szCs w:val="24"/>
                <w:lang w:eastAsia="lv-LV"/>
              </w:rPr>
              <w:lastRenderedPageBreak/>
              <w:t>veiktu ar drukātiem dokumentiem.</w:t>
            </w:r>
            <w:r w:rsidR="00C35576">
              <w:rPr>
                <w:rFonts w:ascii="Times New Roman" w:eastAsia="Times New Roman" w:hAnsi="Times New Roman" w:cs="Times New Roman"/>
                <w:iCs/>
                <w:color w:val="000000" w:themeColor="text1"/>
                <w:sz w:val="24"/>
                <w:szCs w:val="24"/>
                <w:lang w:eastAsia="lv-LV"/>
              </w:rPr>
              <w:t xml:space="preserve"> </w:t>
            </w:r>
            <w:proofErr w:type="gramStart"/>
            <w:r w:rsidRPr="00802BAD">
              <w:rPr>
                <w:rFonts w:ascii="Times New Roman" w:eastAsia="Times New Roman" w:hAnsi="Times New Roman" w:cs="Times New Roman"/>
                <w:iCs/>
                <w:color w:val="000000" w:themeColor="text1"/>
                <w:sz w:val="24"/>
                <w:szCs w:val="24"/>
                <w:lang w:eastAsia="lv-LV"/>
              </w:rPr>
              <w:t>Šos datus</w:t>
            </w:r>
            <w:proofErr w:type="gramEnd"/>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 xml:space="preserve">uzglabā trīs gadus, un pēc inspekcijas amatpersonu pieprasījuma nekavējoties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izsniedz šo datu kopijas. Šie</w:t>
            </w:r>
            <w:r>
              <w:rPr>
                <w:rFonts w:ascii="Times New Roman" w:eastAsia="Times New Roman" w:hAnsi="Times New Roman" w:cs="Times New Roman"/>
                <w:iCs/>
                <w:color w:val="000000" w:themeColor="text1"/>
                <w:sz w:val="24"/>
                <w:szCs w:val="24"/>
                <w:lang w:eastAsia="lv-LV"/>
              </w:rPr>
              <w:t>m</w:t>
            </w:r>
            <w:r w:rsidRPr="00802BAD">
              <w:rPr>
                <w:rFonts w:ascii="Times New Roman" w:eastAsia="Times New Roman" w:hAnsi="Times New Roman" w:cs="Times New Roman"/>
                <w:iCs/>
                <w:color w:val="000000" w:themeColor="text1"/>
                <w:sz w:val="24"/>
                <w:szCs w:val="24"/>
                <w:lang w:eastAsia="lv-LV"/>
              </w:rPr>
              <w:t xml:space="preserve"> dati</w:t>
            </w:r>
            <w:r>
              <w:rPr>
                <w:rFonts w:ascii="Times New Roman" w:eastAsia="Times New Roman" w:hAnsi="Times New Roman" w:cs="Times New Roman"/>
                <w:iCs/>
                <w:color w:val="000000" w:themeColor="text1"/>
                <w:sz w:val="24"/>
                <w:szCs w:val="24"/>
                <w:lang w:eastAsia="lv-LV"/>
              </w:rPr>
              <w:t>em</w:t>
            </w:r>
            <w:r w:rsidRPr="00802BAD">
              <w:rPr>
                <w:rFonts w:ascii="Times New Roman" w:eastAsia="Times New Roman" w:hAnsi="Times New Roman" w:cs="Times New Roman"/>
                <w:iCs/>
                <w:color w:val="000000" w:themeColor="text1"/>
                <w:sz w:val="24"/>
                <w:szCs w:val="24"/>
                <w:lang w:eastAsia="lv-LV"/>
              </w:rPr>
              <w:t xml:space="preserve"> ir </w:t>
            </w:r>
            <w:r>
              <w:rPr>
                <w:rFonts w:ascii="Times New Roman" w:eastAsia="Times New Roman" w:hAnsi="Times New Roman" w:cs="Times New Roman"/>
                <w:iCs/>
                <w:color w:val="000000" w:themeColor="text1"/>
                <w:sz w:val="24"/>
                <w:szCs w:val="24"/>
                <w:lang w:eastAsia="lv-LV"/>
              </w:rPr>
              <w:t xml:space="preserve">jābūt </w:t>
            </w:r>
            <w:r w:rsidRPr="00802BAD">
              <w:rPr>
                <w:rFonts w:ascii="Times New Roman" w:eastAsia="Times New Roman" w:hAnsi="Times New Roman" w:cs="Times New Roman"/>
                <w:iCs/>
                <w:color w:val="000000" w:themeColor="text1"/>
                <w:sz w:val="24"/>
                <w:szCs w:val="24"/>
                <w:lang w:eastAsia="lv-LV"/>
              </w:rPr>
              <w:t>aizsargāti</w:t>
            </w:r>
            <w:r>
              <w:rPr>
                <w:rFonts w:ascii="Times New Roman" w:eastAsia="Times New Roman" w:hAnsi="Times New Roman" w:cs="Times New Roman"/>
                <w:iCs/>
                <w:color w:val="000000" w:themeColor="text1"/>
                <w:sz w:val="24"/>
                <w:szCs w:val="24"/>
                <w:lang w:eastAsia="lv-LV"/>
              </w:rPr>
              <w:t>em</w:t>
            </w:r>
            <w:r w:rsidRPr="00802BAD">
              <w:rPr>
                <w:rFonts w:ascii="Times New Roman" w:eastAsia="Times New Roman" w:hAnsi="Times New Roman" w:cs="Times New Roman"/>
                <w:iCs/>
                <w:color w:val="000000" w:themeColor="text1"/>
                <w:sz w:val="24"/>
                <w:szCs w:val="24"/>
                <w:lang w:eastAsia="lv-LV"/>
              </w:rPr>
              <w:t xml:space="preserve"> pret nelikumīgu piekļuvi, datu zudumu vai bojājumu, tos dublējot vai veidojot rezerves kopijas un pārnesot uz citu glabāšanas sistēmu.</w:t>
            </w:r>
          </w:p>
          <w:p w14:paraId="704832E1" w14:textId="1CD4DBF3" w:rsidR="00802BAD" w:rsidRDefault="00802BAD"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2D06B6A5" w14:textId="276E16B2" w:rsidR="00802BAD" w:rsidRDefault="00802BAD"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Tā kā saraksta vielas var ļaunprātīgi izmantot un tās var būt bīstamas cilvēku veselībai un dzīvībai, ir pēc iespējas jāsamazina tās zādzības vai piesavināšanās riski. Tād</w:t>
            </w:r>
            <w:r w:rsidR="00580E4C">
              <w:rPr>
                <w:rFonts w:ascii="Times New Roman" w:eastAsia="Times New Roman" w:hAnsi="Times New Roman" w:cs="Times New Roman"/>
                <w:iCs/>
                <w:color w:val="000000" w:themeColor="text1"/>
                <w:sz w:val="24"/>
                <w:szCs w:val="24"/>
                <w:lang w:eastAsia="lv-LV"/>
              </w:rPr>
              <w:t>ē</w:t>
            </w:r>
            <w:r>
              <w:rPr>
                <w:rFonts w:ascii="Times New Roman" w:eastAsia="Times New Roman" w:hAnsi="Times New Roman" w:cs="Times New Roman"/>
                <w:iCs/>
                <w:color w:val="000000" w:themeColor="text1"/>
                <w:sz w:val="24"/>
                <w:szCs w:val="24"/>
                <w:lang w:eastAsia="lv-LV"/>
              </w:rPr>
              <w:t>ļ projekts izvirza prasību, ka</w:t>
            </w:r>
            <w:r w:rsidRPr="00802BAD">
              <w:rPr>
                <w:rFonts w:ascii="Times New Roman" w:eastAsia="Times New Roman" w:hAnsi="Times New Roman" w:cs="Times New Roman"/>
                <w:iCs/>
                <w:color w:val="000000" w:themeColor="text1"/>
                <w:sz w:val="24"/>
                <w:szCs w:val="24"/>
                <w:lang w:eastAsia="lv-LV"/>
              </w:rPr>
              <w:t xml:space="preserve"> vielas</w:t>
            </w:r>
            <w:r>
              <w:rPr>
                <w:rFonts w:ascii="Times New Roman" w:eastAsia="Times New Roman" w:hAnsi="Times New Roman" w:cs="Times New Roman"/>
                <w:iCs/>
                <w:color w:val="000000" w:themeColor="text1"/>
                <w:sz w:val="24"/>
                <w:szCs w:val="24"/>
                <w:lang w:eastAsia="lv-LV"/>
              </w:rPr>
              <w:t xml:space="preserve"> 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uzglabā slēdzamā telpā, slēdzamā metāla skapī</w:t>
            </w:r>
            <w:r w:rsidR="00C35576" w:rsidRPr="00802BAD">
              <w:rPr>
                <w:rFonts w:ascii="Times New Roman" w:eastAsia="Times New Roman" w:hAnsi="Times New Roman" w:cs="Times New Roman"/>
                <w:iCs/>
                <w:color w:val="000000" w:themeColor="text1"/>
                <w:sz w:val="24"/>
                <w:szCs w:val="24"/>
                <w:lang w:eastAsia="lv-LV"/>
              </w:rPr>
              <w:t>, kas piestiprināts pie sienas vai grīdas</w:t>
            </w:r>
            <w:r w:rsidR="00C35576">
              <w:rPr>
                <w:rFonts w:ascii="Times New Roman" w:eastAsia="Times New Roman" w:hAnsi="Times New Roman" w:cs="Times New Roman"/>
                <w:iCs/>
                <w:color w:val="000000" w:themeColor="text1"/>
                <w:sz w:val="24"/>
                <w:szCs w:val="24"/>
                <w:lang w:eastAsia="lv-LV"/>
              </w:rPr>
              <w:t>,</w:t>
            </w:r>
            <w:r w:rsidRPr="00802BAD">
              <w:rPr>
                <w:rFonts w:ascii="Times New Roman" w:eastAsia="Times New Roman" w:hAnsi="Times New Roman" w:cs="Times New Roman"/>
                <w:iCs/>
                <w:color w:val="000000" w:themeColor="text1"/>
                <w:sz w:val="24"/>
                <w:szCs w:val="24"/>
                <w:lang w:eastAsia="lv-LV"/>
              </w:rPr>
              <w:t xml:space="preserve"> vai seifā. </w:t>
            </w:r>
            <w:proofErr w:type="gramStart"/>
            <w:r w:rsidRPr="00802BAD">
              <w:rPr>
                <w:rFonts w:ascii="Times New Roman" w:eastAsia="Times New Roman" w:hAnsi="Times New Roman" w:cs="Times New Roman"/>
                <w:iCs/>
                <w:color w:val="000000" w:themeColor="text1"/>
                <w:sz w:val="24"/>
                <w:szCs w:val="24"/>
                <w:lang w:eastAsia="lv-LV"/>
              </w:rPr>
              <w:t>Attiecīgo telpu, skapi</w:t>
            </w:r>
            <w:r w:rsidR="00C35576">
              <w:rPr>
                <w:rFonts w:ascii="Times New Roman" w:eastAsia="Times New Roman" w:hAnsi="Times New Roman" w:cs="Times New Roman"/>
                <w:iCs/>
                <w:color w:val="000000" w:themeColor="text1"/>
                <w:sz w:val="24"/>
                <w:szCs w:val="24"/>
                <w:lang w:eastAsia="lv-LV"/>
              </w:rPr>
              <w:t xml:space="preserve"> vai</w:t>
            </w:r>
            <w:r w:rsidRPr="00802BAD">
              <w:rPr>
                <w:rFonts w:ascii="Times New Roman" w:eastAsia="Times New Roman" w:hAnsi="Times New Roman" w:cs="Times New Roman"/>
                <w:iCs/>
                <w:color w:val="000000" w:themeColor="text1"/>
                <w:sz w:val="24"/>
                <w:szCs w:val="24"/>
                <w:lang w:eastAsia="lv-LV"/>
              </w:rPr>
              <w:t xml:space="preserve"> seifu</w:t>
            </w:r>
            <w:proofErr w:type="gramEnd"/>
            <w:r>
              <w:rPr>
                <w:rFonts w:ascii="Times New Roman" w:eastAsia="Times New Roman" w:hAnsi="Times New Roman" w:cs="Times New Roman"/>
                <w:iCs/>
                <w:color w:val="000000" w:themeColor="text1"/>
                <w:sz w:val="24"/>
                <w:szCs w:val="24"/>
                <w:lang w:eastAsia="lv-LV"/>
              </w:rPr>
              <w:t xml:space="preserve"> 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aprīko ar signalizāciju, kas ir savienota ar centralizēto apsardzes tīklu.</w:t>
            </w:r>
          </w:p>
          <w:p w14:paraId="0AB145EA" w14:textId="4DD3E8AA" w:rsidR="00802BAD" w:rsidRDefault="00802BAD" w:rsidP="007A1EDB">
            <w:pPr>
              <w:spacing w:after="0" w:line="240" w:lineRule="auto"/>
              <w:jc w:val="both"/>
              <w:rPr>
                <w:rFonts w:ascii="Times New Roman" w:eastAsia="Times New Roman" w:hAnsi="Times New Roman" w:cs="Times New Roman"/>
                <w:iCs/>
                <w:color w:val="000000" w:themeColor="text1"/>
                <w:sz w:val="24"/>
                <w:szCs w:val="24"/>
                <w:lang w:eastAsia="lv-LV"/>
              </w:rPr>
            </w:pPr>
          </w:p>
          <w:p w14:paraId="4ACBA47F" w14:textId="72A5C3B5" w:rsidR="00E43C78" w:rsidRPr="006F107E" w:rsidRDefault="00580E4C"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580E4C">
              <w:rPr>
                <w:rFonts w:ascii="Times New Roman" w:eastAsia="Times New Roman" w:hAnsi="Times New Roman" w:cs="Times New Roman"/>
                <w:iCs/>
                <w:color w:val="000000" w:themeColor="text1"/>
                <w:sz w:val="24"/>
                <w:szCs w:val="24"/>
                <w:lang w:eastAsia="lv-LV"/>
              </w:rPr>
              <w:t>Atļaujas saņēmēj</w:t>
            </w:r>
            <w:r>
              <w:rPr>
                <w:rFonts w:ascii="Times New Roman" w:eastAsia="Times New Roman" w:hAnsi="Times New Roman" w:cs="Times New Roman"/>
                <w:iCs/>
                <w:color w:val="000000" w:themeColor="text1"/>
                <w:sz w:val="24"/>
                <w:szCs w:val="24"/>
                <w:lang w:eastAsia="lv-LV"/>
              </w:rPr>
              <w:t>am</w:t>
            </w:r>
            <w:r w:rsidRPr="00580E4C">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ir jā</w:t>
            </w:r>
            <w:r w:rsidRPr="00580E4C">
              <w:rPr>
                <w:rFonts w:ascii="Times New Roman" w:eastAsia="Times New Roman" w:hAnsi="Times New Roman" w:cs="Times New Roman"/>
                <w:iCs/>
                <w:color w:val="000000" w:themeColor="text1"/>
                <w:sz w:val="24"/>
                <w:szCs w:val="24"/>
                <w:lang w:eastAsia="lv-LV"/>
              </w:rPr>
              <w:t>iesniedz aģentūrā ceturkšņa pārskat</w:t>
            </w:r>
            <w:r>
              <w:rPr>
                <w:rFonts w:ascii="Times New Roman" w:eastAsia="Times New Roman" w:hAnsi="Times New Roman" w:cs="Times New Roman"/>
                <w:iCs/>
                <w:color w:val="000000" w:themeColor="text1"/>
                <w:sz w:val="24"/>
                <w:szCs w:val="24"/>
                <w:lang w:eastAsia="lv-LV"/>
              </w:rPr>
              <w:t>i</w:t>
            </w:r>
            <w:r w:rsidRPr="00580E4C">
              <w:rPr>
                <w:rFonts w:ascii="Times New Roman" w:eastAsia="Times New Roman" w:hAnsi="Times New Roman" w:cs="Times New Roman"/>
                <w:iCs/>
                <w:color w:val="000000" w:themeColor="text1"/>
                <w:sz w:val="24"/>
                <w:szCs w:val="24"/>
                <w:lang w:eastAsia="lv-LV"/>
              </w:rPr>
              <w:t xml:space="preserve"> (iesniedz 15 dienu laikā pēc katra ceturkšņa beigām) par vielu apriti</w:t>
            </w:r>
            <w:r>
              <w:rPr>
                <w:rFonts w:ascii="Times New Roman" w:eastAsia="Times New Roman" w:hAnsi="Times New Roman" w:cs="Times New Roman"/>
                <w:iCs/>
                <w:color w:val="000000" w:themeColor="text1"/>
                <w:sz w:val="24"/>
                <w:szCs w:val="24"/>
                <w:lang w:eastAsia="lv-LV"/>
              </w:rPr>
              <w:t>. Zāļu valsts aģentūra saņemto informāciju nodod arī Veselības inspekcijai.</w:t>
            </w:r>
          </w:p>
        </w:tc>
      </w:tr>
      <w:tr w:rsidR="00CD486E" w:rsidRPr="00F92CC7" w14:paraId="05A69E89"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EB4C15"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3D27A5A"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CACA0ED"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w:t>
            </w:r>
            <w:r>
              <w:rPr>
                <w:rFonts w:ascii="Times New Roman" w:eastAsia="Times New Roman" w:hAnsi="Times New Roman" w:cs="Times New Roman"/>
                <w:iCs/>
                <w:color w:val="000000" w:themeColor="text1"/>
                <w:sz w:val="24"/>
                <w:szCs w:val="24"/>
                <w:lang w:eastAsia="lv-LV"/>
              </w:rPr>
              <w:t>lības ministrija, Zāļu valsts aģentūra, Veselības inspekcija</w:t>
            </w:r>
          </w:p>
        </w:tc>
      </w:tr>
      <w:tr w:rsidR="00CD486E" w:rsidRPr="00F92CC7" w14:paraId="39D3458E"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1C99C0"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434C7E"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DA4D47"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14:paraId="79202B3B"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1B41E8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275DAF"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2CC7" w14:paraId="1D0B24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20C01"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43650C"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F92CC7">
              <w:rPr>
                <w:rFonts w:ascii="Times New Roman" w:eastAsia="Times New Roman" w:hAnsi="Times New Roman" w:cs="Times New Roman"/>
                <w:iCs/>
                <w:color w:val="414142"/>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1B67F343" w14:textId="77777777" w:rsidR="00E5323B" w:rsidRDefault="0017126C" w:rsidP="007A1EDB">
            <w:pPr>
              <w:spacing w:after="0" w:line="240" w:lineRule="auto"/>
              <w:jc w:val="both"/>
              <w:rPr>
                <w:rFonts w:ascii="Times New Roman" w:eastAsia="Times New Roman" w:hAnsi="Times New Roman" w:cs="Times New Roman"/>
                <w:iCs/>
                <w:color w:val="000000" w:themeColor="text1"/>
                <w:sz w:val="24"/>
                <w:szCs w:val="24"/>
                <w:lang w:eastAsia="lv-LV"/>
              </w:rPr>
            </w:pPr>
            <w:r w:rsidRPr="0017126C">
              <w:rPr>
                <w:rFonts w:ascii="Times New Roman" w:eastAsia="Times New Roman" w:hAnsi="Times New Roman" w:cs="Times New Roman"/>
                <w:iCs/>
                <w:color w:val="000000" w:themeColor="text1"/>
                <w:sz w:val="24"/>
                <w:szCs w:val="24"/>
                <w:lang w:eastAsia="lv-LV"/>
              </w:rPr>
              <w:t xml:space="preserve">Personas, kuras </w:t>
            </w:r>
            <w:r w:rsidR="00370E1F">
              <w:rPr>
                <w:rFonts w:ascii="Times New Roman" w:eastAsia="Times New Roman" w:hAnsi="Times New Roman" w:cs="Times New Roman"/>
                <w:iCs/>
                <w:color w:val="000000" w:themeColor="text1"/>
                <w:sz w:val="24"/>
                <w:szCs w:val="24"/>
                <w:lang w:eastAsia="lv-LV"/>
              </w:rPr>
              <w:t xml:space="preserve">izmanto </w:t>
            </w:r>
            <w:r w:rsidR="00370E1F" w:rsidRPr="001A5F62">
              <w:rPr>
                <w:rFonts w:ascii="Times New Roman" w:eastAsia="Times New Roman" w:hAnsi="Times New Roman" w:cs="Times New Roman"/>
                <w:iCs/>
                <w:color w:val="000000" w:themeColor="text1"/>
                <w:sz w:val="24"/>
                <w:szCs w:val="24"/>
                <w:lang w:eastAsia="lv-LV"/>
              </w:rPr>
              <w:t>II un III sarakstā iekļaut</w:t>
            </w:r>
            <w:r w:rsidR="00370E1F">
              <w:rPr>
                <w:rFonts w:ascii="Times New Roman" w:eastAsia="Times New Roman" w:hAnsi="Times New Roman" w:cs="Times New Roman"/>
                <w:iCs/>
                <w:color w:val="000000" w:themeColor="text1"/>
                <w:sz w:val="24"/>
                <w:szCs w:val="24"/>
                <w:lang w:eastAsia="lv-LV"/>
              </w:rPr>
              <w:t>ās</w:t>
            </w:r>
            <w:r w:rsidR="00370E1F" w:rsidRPr="001A5F62">
              <w:rPr>
                <w:rFonts w:ascii="Times New Roman" w:eastAsia="Times New Roman" w:hAnsi="Times New Roman" w:cs="Times New Roman"/>
                <w:iCs/>
                <w:color w:val="000000" w:themeColor="text1"/>
                <w:sz w:val="24"/>
                <w:szCs w:val="24"/>
                <w:lang w:eastAsia="lv-LV"/>
              </w:rPr>
              <w:t xml:space="preserve"> viel</w:t>
            </w:r>
            <w:r w:rsidR="00370E1F">
              <w:rPr>
                <w:rFonts w:ascii="Times New Roman" w:eastAsia="Times New Roman" w:hAnsi="Times New Roman" w:cs="Times New Roman"/>
                <w:iCs/>
                <w:color w:val="000000" w:themeColor="text1"/>
                <w:sz w:val="24"/>
                <w:szCs w:val="24"/>
                <w:lang w:eastAsia="lv-LV"/>
              </w:rPr>
              <w:t>as rūpniecībā</w:t>
            </w:r>
            <w:r w:rsidR="00261EA0">
              <w:rPr>
                <w:rFonts w:ascii="Times New Roman" w:eastAsia="Times New Roman" w:hAnsi="Times New Roman" w:cs="Times New Roman"/>
                <w:iCs/>
                <w:color w:val="000000" w:themeColor="text1"/>
                <w:sz w:val="24"/>
                <w:szCs w:val="24"/>
                <w:lang w:eastAsia="lv-LV"/>
              </w:rPr>
              <w:t xml:space="preserve"> – ķīmijas, metālapstrādes, </w:t>
            </w:r>
            <w:r w:rsidR="00063A03">
              <w:rPr>
                <w:rFonts w:ascii="Times New Roman" w:eastAsia="Times New Roman" w:hAnsi="Times New Roman" w:cs="Times New Roman"/>
                <w:iCs/>
                <w:color w:val="000000" w:themeColor="text1"/>
                <w:sz w:val="24"/>
                <w:szCs w:val="24"/>
                <w:lang w:eastAsia="lv-LV"/>
              </w:rPr>
              <w:t xml:space="preserve">mašīnbūves un </w:t>
            </w:r>
            <w:r w:rsidR="00261EA0">
              <w:rPr>
                <w:rFonts w:ascii="Times New Roman" w:eastAsia="Times New Roman" w:hAnsi="Times New Roman" w:cs="Times New Roman"/>
                <w:iCs/>
                <w:color w:val="000000" w:themeColor="text1"/>
                <w:sz w:val="24"/>
                <w:szCs w:val="24"/>
                <w:lang w:eastAsia="lv-LV"/>
              </w:rPr>
              <w:t>tipogrāfijas uzņēmumi</w:t>
            </w:r>
            <w:r w:rsidRPr="0017126C">
              <w:rPr>
                <w:rFonts w:ascii="Times New Roman" w:eastAsia="Times New Roman" w:hAnsi="Times New Roman" w:cs="Times New Roman"/>
                <w:iCs/>
                <w:color w:val="000000" w:themeColor="text1"/>
                <w:sz w:val="24"/>
                <w:szCs w:val="24"/>
                <w:lang w:eastAsia="lv-LV"/>
              </w:rPr>
              <w:t>.</w:t>
            </w:r>
          </w:p>
          <w:p w14:paraId="7888394D" w14:textId="369C0B3D" w:rsidR="007027CF" w:rsidRPr="00F92CC7" w:rsidRDefault="007027CF" w:rsidP="007A1ED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F92CC7" w14:paraId="77322B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8FA09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11A69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3816C16" w14:textId="14A64FD5" w:rsidR="007027CF" w:rsidRDefault="00370E1F"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Projekts</w:t>
            </w:r>
            <w:r w:rsidR="00160D2F">
              <w:rPr>
                <w:rFonts w:ascii="Times New Roman" w:eastAsia="Times New Roman" w:hAnsi="Times New Roman" w:cs="Times New Roman"/>
                <w:iCs/>
                <w:sz w:val="24"/>
                <w:szCs w:val="24"/>
                <w:lang w:eastAsia="lv-LV"/>
              </w:rPr>
              <w:t xml:space="preserve"> no vienas puses rada nelielu administratīvo slogu – personām, kuras</w:t>
            </w:r>
            <w:r w:rsidR="00160D2F" w:rsidRPr="0017126C">
              <w:rPr>
                <w:rFonts w:ascii="Times New Roman" w:eastAsia="Times New Roman" w:hAnsi="Times New Roman" w:cs="Times New Roman"/>
                <w:iCs/>
                <w:color w:val="000000" w:themeColor="text1"/>
                <w:sz w:val="24"/>
                <w:szCs w:val="24"/>
                <w:lang w:eastAsia="lv-LV"/>
              </w:rPr>
              <w:t xml:space="preserve"> </w:t>
            </w:r>
            <w:r w:rsidR="00160D2F">
              <w:rPr>
                <w:rFonts w:ascii="Times New Roman" w:eastAsia="Times New Roman" w:hAnsi="Times New Roman" w:cs="Times New Roman"/>
                <w:iCs/>
                <w:color w:val="000000" w:themeColor="text1"/>
                <w:sz w:val="24"/>
                <w:szCs w:val="24"/>
                <w:lang w:eastAsia="lv-LV"/>
              </w:rPr>
              <w:t xml:space="preserve">izmanto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ās</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 xml:space="preserve">as rūpniecībā, turpmāk ir nepieciešams saņemt Zāļu valsts aģentūras atļauju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o</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 xml:space="preserve">u izmantošanai rūpniecībā, kā arī uzskaitīt tās un ik ceturksni sniegt pārskatus Zāļu valsts aģentūrai, bet no otras puses komersantiem tiek dota legāla iespēja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ās</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as izmantot rūpniecībā, kas līdz šim bija aizliegts, tādējādi radot pozitīvu ietekmi uz tautsaimniecību.</w:t>
            </w:r>
          </w:p>
          <w:p w14:paraId="442FC1FF" w14:textId="19BDA7B2" w:rsidR="004C3CA2" w:rsidRPr="00370E1F" w:rsidRDefault="004C3CA2" w:rsidP="007A1EDB">
            <w:pPr>
              <w:spacing w:after="0" w:line="240" w:lineRule="auto"/>
              <w:jc w:val="both"/>
              <w:rPr>
                <w:rFonts w:ascii="Times New Roman" w:eastAsia="Times New Roman" w:hAnsi="Times New Roman" w:cs="Times New Roman"/>
                <w:iCs/>
                <w:sz w:val="24"/>
                <w:szCs w:val="24"/>
                <w:lang w:eastAsia="lv-LV"/>
              </w:rPr>
            </w:pPr>
          </w:p>
        </w:tc>
      </w:tr>
      <w:tr w:rsidR="00E5323B" w:rsidRPr="00F92CC7" w14:paraId="52AA95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555F7"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7FD04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5A5D9A" w14:textId="77777777" w:rsidR="00E5323B" w:rsidRDefault="004905C6" w:rsidP="007A1E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Uzskaite un informācijas sniegšana var tikt veikta, izmantojot standarta biroja programmatūru, kā arī tā nepatērē būtisku daudzumu darba stundu, līdz</w:t>
            </w:r>
            <w:proofErr w:type="gramStart"/>
            <w:r>
              <w:rPr>
                <w:rFonts w:ascii="Times New Roman" w:eastAsia="Times New Roman" w:hAnsi="Times New Roman" w:cs="Times New Roman"/>
                <w:iCs/>
                <w:sz w:val="24"/>
                <w:szCs w:val="24"/>
                <w:lang w:eastAsia="lv-LV"/>
              </w:rPr>
              <w:t xml:space="preserve"> ar ko kopējās administratīvās izmaksas nepārsniedz EUR 2000</w:t>
            </w:r>
            <w:proofErr w:type="gramEnd"/>
            <w:r>
              <w:rPr>
                <w:rFonts w:ascii="Times New Roman" w:eastAsia="Times New Roman" w:hAnsi="Times New Roman" w:cs="Times New Roman"/>
                <w:iCs/>
                <w:sz w:val="24"/>
                <w:szCs w:val="24"/>
                <w:lang w:eastAsia="lv-LV"/>
              </w:rPr>
              <w:t>.</w:t>
            </w:r>
            <w:r w:rsidR="00580E4C">
              <w:rPr>
                <w:rFonts w:ascii="Times New Roman" w:eastAsia="Times New Roman" w:hAnsi="Times New Roman" w:cs="Times New Roman"/>
                <w:iCs/>
                <w:sz w:val="24"/>
                <w:szCs w:val="24"/>
                <w:lang w:eastAsia="lv-LV"/>
              </w:rPr>
              <w:t xml:space="preserve"> Tā kā šis regulējums ir jauns, Zāļu valsts aģentūrai</w:t>
            </w:r>
            <w:r w:rsidR="00261EA0">
              <w:rPr>
                <w:rFonts w:ascii="Times New Roman" w:eastAsia="Times New Roman" w:hAnsi="Times New Roman" w:cs="Times New Roman"/>
                <w:iCs/>
                <w:sz w:val="24"/>
                <w:szCs w:val="24"/>
                <w:lang w:eastAsia="lv-LV"/>
              </w:rPr>
              <w:t xml:space="preserve"> un Veselības inspekcijai</w:t>
            </w:r>
            <w:r w:rsidR="00580E4C">
              <w:rPr>
                <w:rFonts w:ascii="Times New Roman" w:eastAsia="Times New Roman" w:hAnsi="Times New Roman" w:cs="Times New Roman"/>
                <w:iCs/>
                <w:sz w:val="24"/>
                <w:szCs w:val="24"/>
                <w:lang w:eastAsia="lv-LV"/>
              </w:rPr>
              <w:t xml:space="preserve"> šī projekta izpilde prasīs </w:t>
            </w:r>
            <w:proofErr w:type="gramStart"/>
            <w:r w:rsidR="00580E4C">
              <w:rPr>
                <w:rFonts w:ascii="Times New Roman" w:eastAsia="Times New Roman" w:hAnsi="Times New Roman" w:cs="Times New Roman"/>
                <w:iCs/>
                <w:sz w:val="24"/>
                <w:szCs w:val="24"/>
                <w:lang w:eastAsia="lv-LV"/>
              </w:rPr>
              <w:t>papildus darba slodzi</w:t>
            </w:r>
            <w:proofErr w:type="gramEnd"/>
            <w:r w:rsidR="00580E4C">
              <w:rPr>
                <w:rFonts w:ascii="Times New Roman" w:eastAsia="Times New Roman" w:hAnsi="Times New Roman" w:cs="Times New Roman"/>
                <w:iCs/>
                <w:sz w:val="24"/>
                <w:szCs w:val="24"/>
                <w:lang w:eastAsia="lv-LV"/>
              </w:rPr>
              <w:t xml:space="preserve">, bet tās apmērs precīzi </w:t>
            </w:r>
            <w:r w:rsidR="00580E4C">
              <w:rPr>
                <w:rFonts w:ascii="Times New Roman" w:eastAsia="Times New Roman" w:hAnsi="Times New Roman" w:cs="Times New Roman"/>
                <w:iCs/>
                <w:sz w:val="24"/>
                <w:szCs w:val="24"/>
                <w:lang w:eastAsia="lv-LV"/>
              </w:rPr>
              <w:lastRenderedPageBreak/>
              <w:t xml:space="preserve">šobrīd nav nosakāms, jo nav zināms kaut aptuvenais atļaujas saņēmēju skaits. </w:t>
            </w:r>
          </w:p>
          <w:p w14:paraId="45651A31" w14:textId="771C7250" w:rsidR="007027CF" w:rsidRPr="004905C6" w:rsidRDefault="007027CF" w:rsidP="007A1EDB">
            <w:pPr>
              <w:spacing w:after="0" w:line="240" w:lineRule="auto"/>
              <w:jc w:val="both"/>
              <w:rPr>
                <w:rFonts w:ascii="Times New Roman" w:eastAsia="Times New Roman" w:hAnsi="Times New Roman" w:cs="Times New Roman"/>
                <w:iCs/>
                <w:sz w:val="24"/>
                <w:szCs w:val="24"/>
                <w:lang w:eastAsia="lv-LV"/>
              </w:rPr>
            </w:pPr>
          </w:p>
        </w:tc>
      </w:tr>
      <w:tr w:rsidR="00E5323B" w:rsidRPr="00F92CC7" w14:paraId="1B2148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3DF44D"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4D22CF9"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53391C" w14:textId="513D0885" w:rsidR="007027CF" w:rsidRDefault="005A50D7" w:rsidP="007A1E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Personām, kuras </w:t>
            </w:r>
            <w:r>
              <w:rPr>
                <w:rFonts w:ascii="Times New Roman" w:eastAsia="Times New Roman" w:hAnsi="Times New Roman" w:cs="Times New Roman"/>
                <w:iCs/>
                <w:color w:val="000000" w:themeColor="text1"/>
                <w:sz w:val="24"/>
                <w:szCs w:val="24"/>
                <w:lang w:eastAsia="lv-LV"/>
              </w:rPr>
              <w:t xml:space="preserve">izmantos </w:t>
            </w:r>
            <w:r w:rsidRPr="001A5F62">
              <w:rPr>
                <w:rFonts w:ascii="Times New Roman" w:eastAsia="Times New Roman" w:hAnsi="Times New Roman" w:cs="Times New Roman"/>
                <w:iCs/>
                <w:color w:val="000000" w:themeColor="text1"/>
                <w:sz w:val="24"/>
                <w:szCs w:val="24"/>
                <w:lang w:eastAsia="lv-LV"/>
              </w:rPr>
              <w:t>II un III sarakstā iekļaut</w:t>
            </w:r>
            <w:r>
              <w:rPr>
                <w:rFonts w:ascii="Times New Roman" w:eastAsia="Times New Roman" w:hAnsi="Times New Roman" w:cs="Times New Roman"/>
                <w:iCs/>
                <w:color w:val="000000" w:themeColor="text1"/>
                <w:sz w:val="24"/>
                <w:szCs w:val="24"/>
                <w:lang w:eastAsia="lv-LV"/>
              </w:rPr>
              <w:t>ās</w:t>
            </w:r>
            <w:r w:rsidRPr="001A5F62">
              <w:rPr>
                <w:rFonts w:ascii="Times New Roman" w:eastAsia="Times New Roman" w:hAnsi="Times New Roman" w:cs="Times New Roman"/>
                <w:iCs/>
                <w:color w:val="000000" w:themeColor="text1"/>
                <w:sz w:val="24"/>
                <w:szCs w:val="24"/>
                <w:lang w:eastAsia="lv-LV"/>
              </w:rPr>
              <w:t xml:space="preserve"> viel</w:t>
            </w:r>
            <w:r>
              <w:rPr>
                <w:rFonts w:ascii="Times New Roman" w:eastAsia="Times New Roman" w:hAnsi="Times New Roman" w:cs="Times New Roman"/>
                <w:iCs/>
                <w:color w:val="000000" w:themeColor="text1"/>
                <w:sz w:val="24"/>
                <w:szCs w:val="24"/>
                <w:lang w:eastAsia="lv-LV"/>
              </w:rPr>
              <w:t>as rūpniecībā,</w:t>
            </w:r>
            <w:r w:rsidR="00051A3B">
              <w:rPr>
                <w:rFonts w:ascii="Times New Roman" w:eastAsia="Times New Roman" w:hAnsi="Times New Roman" w:cs="Times New Roman"/>
                <w:iCs/>
                <w:color w:val="000000" w:themeColor="text1"/>
                <w:sz w:val="24"/>
                <w:szCs w:val="24"/>
                <w:lang w:eastAsia="lv-LV"/>
              </w:rPr>
              <w:t xml:space="preserve"> var </w:t>
            </w:r>
            <w:r>
              <w:rPr>
                <w:rFonts w:ascii="Times New Roman" w:eastAsia="Times New Roman" w:hAnsi="Times New Roman" w:cs="Times New Roman"/>
                <w:iCs/>
                <w:color w:val="000000" w:themeColor="text1"/>
                <w:sz w:val="24"/>
                <w:szCs w:val="24"/>
                <w:lang w:eastAsia="lv-LV"/>
              </w:rPr>
              <w:t>bū</w:t>
            </w:r>
            <w:r w:rsidR="00051A3B">
              <w:rPr>
                <w:rFonts w:ascii="Times New Roman" w:eastAsia="Times New Roman" w:hAnsi="Times New Roman" w:cs="Times New Roman"/>
                <w:iCs/>
                <w:color w:val="000000" w:themeColor="text1"/>
                <w:sz w:val="24"/>
                <w:szCs w:val="24"/>
                <w:lang w:eastAsia="lv-LV"/>
              </w:rPr>
              <w:t>t</w:t>
            </w:r>
            <w:r>
              <w:rPr>
                <w:rFonts w:ascii="Times New Roman" w:eastAsia="Times New Roman" w:hAnsi="Times New Roman" w:cs="Times New Roman"/>
                <w:iCs/>
                <w:color w:val="000000" w:themeColor="text1"/>
                <w:sz w:val="24"/>
                <w:szCs w:val="24"/>
                <w:lang w:eastAsia="lv-LV"/>
              </w:rPr>
              <w:t xml:space="preserve"> nepieciešams iegādāties slēdzamu metāla skapi vai seifu vielu uzglabāšanai</w:t>
            </w:r>
            <w:r w:rsidR="00740D25">
              <w:rPr>
                <w:rFonts w:ascii="Times New Roman" w:eastAsia="Times New Roman" w:hAnsi="Times New Roman" w:cs="Times New Roman"/>
                <w:iCs/>
                <w:color w:val="000000" w:themeColor="text1"/>
                <w:sz w:val="24"/>
                <w:szCs w:val="24"/>
                <w:lang w:eastAsia="lv-LV"/>
              </w:rPr>
              <w:t>, kā arī pieslēgt to esošajai centrālajai signalizācijas sistēmai (ja tāda ir)</w:t>
            </w:r>
            <w:r w:rsidR="0044525D">
              <w:rPr>
                <w:rFonts w:ascii="Times New Roman" w:eastAsia="Times New Roman" w:hAnsi="Times New Roman" w:cs="Times New Roman"/>
                <w:iCs/>
                <w:color w:val="000000" w:themeColor="text1"/>
                <w:sz w:val="24"/>
                <w:szCs w:val="24"/>
                <w:lang w:eastAsia="lv-LV"/>
              </w:rPr>
              <w:t xml:space="preserve"> vai ierīkot centralizētu signalizāciju</w:t>
            </w:r>
            <w:r>
              <w:rPr>
                <w:rFonts w:ascii="Times New Roman" w:eastAsia="Times New Roman" w:hAnsi="Times New Roman" w:cs="Times New Roman"/>
                <w:iCs/>
                <w:color w:val="000000" w:themeColor="text1"/>
                <w:sz w:val="24"/>
                <w:szCs w:val="24"/>
                <w:lang w:eastAsia="lv-LV"/>
              </w:rPr>
              <w:t>. Slēdzama metāla skapja vai seifa iegādes izmaksas ir vismaz 50-150 EUR. Kopējais skaits personu, uz kurām</w:t>
            </w:r>
            <w:r w:rsidR="0044525D">
              <w:rPr>
                <w:rFonts w:ascii="Times New Roman" w:eastAsia="Times New Roman" w:hAnsi="Times New Roman" w:cs="Times New Roman"/>
                <w:iCs/>
                <w:color w:val="000000" w:themeColor="text1"/>
                <w:sz w:val="24"/>
                <w:szCs w:val="24"/>
                <w:lang w:eastAsia="lv-LV"/>
              </w:rPr>
              <w:t xml:space="preserve"> šobrīd</w:t>
            </w:r>
            <w:r>
              <w:rPr>
                <w:rFonts w:ascii="Times New Roman" w:eastAsia="Times New Roman" w:hAnsi="Times New Roman" w:cs="Times New Roman"/>
                <w:iCs/>
                <w:color w:val="000000" w:themeColor="text1"/>
                <w:sz w:val="24"/>
                <w:szCs w:val="24"/>
                <w:lang w:eastAsia="lv-LV"/>
              </w:rPr>
              <w:t xml:space="preserve"> attiecas šīs prasības, nav zināms.</w:t>
            </w:r>
            <w:r w:rsidR="0037023F">
              <w:rPr>
                <w:rFonts w:ascii="Times New Roman" w:eastAsia="Times New Roman" w:hAnsi="Times New Roman" w:cs="Times New Roman"/>
                <w:iCs/>
                <w:color w:val="000000" w:themeColor="text1"/>
                <w:sz w:val="24"/>
                <w:szCs w:val="24"/>
                <w:lang w:eastAsia="lv-LV"/>
              </w:rPr>
              <w:t xml:space="preserve"> Projekta </w:t>
            </w:r>
            <w:r w:rsidR="0037023F" w:rsidRPr="0037023F">
              <w:rPr>
                <w:rFonts w:ascii="Times New Roman" w:eastAsia="Times New Roman" w:hAnsi="Times New Roman" w:cs="Times New Roman"/>
                <w:iCs/>
                <w:color w:val="000000" w:themeColor="text1"/>
                <w:sz w:val="24"/>
                <w:szCs w:val="24"/>
                <w:lang w:eastAsia="lv-LV"/>
              </w:rPr>
              <w:t>2</w:t>
            </w:r>
            <w:r w:rsidR="00C35576">
              <w:rPr>
                <w:rFonts w:ascii="Times New Roman" w:eastAsia="Times New Roman" w:hAnsi="Times New Roman" w:cs="Times New Roman"/>
                <w:iCs/>
                <w:color w:val="000000" w:themeColor="text1"/>
                <w:sz w:val="24"/>
                <w:szCs w:val="24"/>
                <w:lang w:eastAsia="lv-LV"/>
              </w:rPr>
              <w:t>0</w:t>
            </w:r>
            <w:r w:rsidR="0037023F" w:rsidRPr="0037023F">
              <w:rPr>
                <w:rFonts w:ascii="Times New Roman" w:eastAsia="Times New Roman" w:hAnsi="Times New Roman" w:cs="Times New Roman"/>
                <w:iCs/>
                <w:color w:val="000000" w:themeColor="text1"/>
                <w:sz w:val="24"/>
                <w:szCs w:val="24"/>
                <w:lang w:eastAsia="lv-LV"/>
              </w:rPr>
              <w:t>.</w:t>
            </w:r>
            <w:r w:rsidR="0037023F">
              <w:rPr>
                <w:rFonts w:ascii="Times New Roman" w:eastAsia="Times New Roman" w:hAnsi="Times New Roman" w:cs="Times New Roman"/>
                <w:iCs/>
                <w:color w:val="000000" w:themeColor="text1"/>
                <w:sz w:val="24"/>
                <w:szCs w:val="24"/>
                <w:lang w:eastAsia="lv-LV"/>
              </w:rPr>
              <w:t>punktā paredzētā</w:t>
            </w:r>
            <w:proofErr w:type="gramStart"/>
            <w:r w:rsidR="0037023F" w:rsidRPr="0037023F">
              <w:rPr>
                <w:rFonts w:ascii="Times New Roman" w:eastAsia="Times New Roman" w:hAnsi="Times New Roman" w:cs="Times New Roman"/>
                <w:iCs/>
                <w:color w:val="000000" w:themeColor="text1"/>
                <w:sz w:val="24"/>
                <w:szCs w:val="24"/>
                <w:lang w:eastAsia="lv-LV"/>
              </w:rPr>
              <w:t xml:space="preserve">  </w:t>
            </w:r>
            <w:proofErr w:type="gramEnd"/>
            <w:r w:rsidR="0037023F" w:rsidRPr="0037023F">
              <w:rPr>
                <w:rFonts w:ascii="Times New Roman" w:eastAsia="Times New Roman" w:hAnsi="Times New Roman" w:cs="Times New Roman"/>
                <w:iCs/>
                <w:color w:val="000000" w:themeColor="text1"/>
                <w:sz w:val="24"/>
                <w:szCs w:val="24"/>
                <w:lang w:eastAsia="lv-LV"/>
              </w:rPr>
              <w:t>darbīb</w:t>
            </w:r>
            <w:r w:rsidR="0037023F">
              <w:rPr>
                <w:rFonts w:ascii="Times New Roman" w:eastAsia="Times New Roman" w:hAnsi="Times New Roman" w:cs="Times New Roman"/>
                <w:iCs/>
                <w:color w:val="000000" w:themeColor="text1"/>
                <w:sz w:val="24"/>
                <w:szCs w:val="24"/>
                <w:lang w:eastAsia="lv-LV"/>
              </w:rPr>
              <w:t>u</w:t>
            </w:r>
            <w:r w:rsidR="0037023F" w:rsidRPr="0037023F">
              <w:rPr>
                <w:rFonts w:ascii="Times New Roman" w:eastAsia="Times New Roman" w:hAnsi="Times New Roman" w:cs="Times New Roman"/>
                <w:iCs/>
                <w:color w:val="000000" w:themeColor="text1"/>
                <w:sz w:val="24"/>
                <w:szCs w:val="24"/>
                <w:lang w:eastAsia="lv-LV"/>
              </w:rPr>
              <w:t xml:space="preserve"> ar saraksta vielām elektronisk</w:t>
            </w:r>
            <w:r w:rsidR="0037023F">
              <w:rPr>
                <w:rFonts w:ascii="Times New Roman" w:eastAsia="Times New Roman" w:hAnsi="Times New Roman" w:cs="Times New Roman"/>
                <w:iCs/>
                <w:color w:val="000000" w:themeColor="text1"/>
                <w:sz w:val="24"/>
                <w:szCs w:val="24"/>
                <w:lang w:eastAsia="lv-LV"/>
              </w:rPr>
              <w:t>ā uzskaite un š</w:t>
            </w:r>
            <w:r w:rsidR="0037023F" w:rsidRPr="0037023F">
              <w:rPr>
                <w:rFonts w:ascii="Times New Roman" w:eastAsia="Times New Roman" w:hAnsi="Times New Roman" w:cs="Times New Roman"/>
                <w:iCs/>
                <w:color w:val="000000" w:themeColor="text1"/>
                <w:sz w:val="24"/>
                <w:szCs w:val="24"/>
                <w:lang w:eastAsia="lv-LV"/>
              </w:rPr>
              <w:t>o datu uzglabā</w:t>
            </w:r>
            <w:r w:rsidR="0037023F">
              <w:rPr>
                <w:rFonts w:ascii="Times New Roman" w:eastAsia="Times New Roman" w:hAnsi="Times New Roman" w:cs="Times New Roman"/>
                <w:iCs/>
                <w:color w:val="000000" w:themeColor="text1"/>
                <w:sz w:val="24"/>
                <w:szCs w:val="24"/>
                <w:lang w:eastAsia="lv-LV"/>
              </w:rPr>
              <w:t>šana</w:t>
            </w:r>
            <w:r w:rsidR="0037023F" w:rsidRPr="0037023F">
              <w:rPr>
                <w:rFonts w:ascii="Times New Roman" w:eastAsia="Times New Roman" w:hAnsi="Times New Roman" w:cs="Times New Roman"/>
                <w:iCs/>
                <w:color w:val="000000" w:themeColor="text1"/>
                <w:sz w:val="24"/>
                <w:szCs w:val="24"/>
                <w:lang w:eastAsia="lv-LV"/>
              </w:rPr>
              <w:t xml:space="preserve"> trīs gadus, </w:t>
            </w:r>
            <w:r w:rsidR="0037023F">
              <w:rPr>
                <w:rFonts w:ascii="Times New Roman" w:eastAsia="Times New Roman" w:hAnsi="Times New Roman" w:cs="Times New Roman"/>
                <w:iCs/>
                <w:color w:val="000000" w:themeColor="text1"/>
                <w:sz w:val="24"/>
                <w:szCs w:val="24"/>
                <w:lang w:eastAsia="lv-LV"/>
              </w:rPr>
              <w:t>šo</w:t>
            </w:r>
            <w:r w:rsidR="0037023F" w:rsidRPr="0037023F">
              <w:rPr>
                <w:rFonts w:ascii="Times New Roman" w:eastAsia="Times New Roman" w:hAnsi="Times New Roman" w:cs="Times New Roman"/>
                <w:iCs/>
                <w:color w:val="000000" w:themeColor="text1"/>
                <w:sz w:val="24"/>
                <w:szCs w:val="24"/>
                <w:lang w:eastAsia="lv-LV"/>
              </w:rPr>
              <w:t xml:space="preserve"> dat</w:t>
            </w:r>
            <w:r w:rsidR="0037023F">
              <w:rPr>
                <w:rFonts w:ascii="Times New Roman" w:eastAsia="Times New Roman" w:hAnsi="Times New Roman" w:cs="Times New Roman"/>
                <w:iCs/>
                <w:color w:val="000000" w:themeColor="text1"/>
                <w:sz w:val="24"/>
                <w:szCs w:val="24"/>
                <w:lang w:eastAsia="lv-LV"/>
              </w:rPr>
              <w:t>u</w:t>
            </w:r>
            <w:r w:rsidR="0037023F" w:rsidRPr="0037023F">
              <w:rPr>
                <w:rFonts w:ascii="Times New Roman" w:eastAsia="Times New Roman" w:hAnsi="Times New Roman" w:cs="Times New Roman"/>
                <w:iCs/>
                <w:color w:val="000000" w:themeColor="text1"/>
                <w:sz w:val="24"/>
                <w:szCs w:val="24"/>
                <w:lang w:eastAsia="lv-LV"/>
              </w:rPr>
              <w:t xml:space="preserve"> aizsar</w:t>
            </w:r>
            <w:r w:rsidR="0037023F">
              <w:rPr>
                <w:rFonts w:ascii="Times New Roman" w:eastAsia="Times New Roman" w:hAnsi="Times New Roman" w:cs="Times New Roman"/>
                <w:iCs/>
                <w:color w:val="000000" w:themeColor="text1"/>
                <w:sz w:val="24"/>
                <w:szCs w:val="24"/>
                <w:lang w:eastAsia="lv-LV"/>
              </w:rPr>
              <w:t>dzība</w:t>
            </w:r>
            <w:r w:rsidR="0037023F" w:rsidRPr="0037023F">
              <w:rPr>
                <w:rFonts w:ascii="Times New Roman" w:eastAsia="Times New Roman" w:hAnsi="Times New Roman" w:cs="Times New Roman"/>
                <w:iCs/>
                <w:color w:val="000000" w:themeColor="text1"/>
                <w:sz w:val="24"/>
                <w:szCs w:val="24"/>
                <w:lang w:eastAsia="lv-LV"/>
              </w:rPr>
              <w:t xml:space="preserve"> pret nelikumīgu piekļuvi, datu zudumu vai bojājumu, to dublē</w:t>
            </w:r>
            <w:r w:rsidR="0037023F">
              <w:rPr>
                <w:rFonts w:ascii="Times New Roman" w:eastAsia="Times New Roman" w:hAnsi="Times New Roman" w:cs="Times New Roman"/>
                <w:iCs/>
                <w:color w:val="000000" w:themeColor="text1"/>
                <w:sz w:val="24"/>
                <w:szCs w:val="24"/>
                <w:lang w:eastAsia="lv-LV"/>
              </w:rPr>
              <w:t>šana</w:t>
            </w:r>
            <w:r w:rsidR="0037023F" w:rsidRPr="0037023F">
              <w:rPr>
                <w:rFonts w:ascii="Times New Roman" w:eastAsia="Times New Roman" w:hAnsi="Times New Roman" w:cs="Times New Roman"/>
                <w:iCs/>
                <w:color w:val="000000" w:themeColor="text1"/>
                <w:sz w:val="24"/>
                <w:szCs w:val="24"/>
                <w:lang w:eastAsia="lv-LV"/>
              </w:rPr>
              <w:t xml:space="preserve"> vai rezerves kopijas</w:t>
            </w:r>
            <w:r w:rsidR="0037023F">
              <w:rPr>
                <w:rFonts w:ascii="Times New Roman" w:eastAsia="Times New Roman" w:hAnsi="Times New Roman" w:cs="Times New Roman"/>
                <w:iCs/>
                <w:color w:val="000000" w:themeColor="text1"/>
                <w:sz w:val="24"/>
                <w:szCs w:val="24"/>
                <w:lang w:eastAsia="lv-LV"/>
              </w:rPr>
              <w:t xml:space="preserve"> veidošana</w:t>
            </w:r>
            <w:r w:rsidR="0037023F" w:rsidRPr="0037023F">
              <w:rPr>
                <w:rFonts w:ascii="Times New Roman" w:eastAsia="Times New Roman" w:hAnsi="Times New Roman" w:cs="Times New Roman"/>
                <w:iCs/>
                <w:color w:val="000000" w:themeColor="text1"/>
                <w:sz w:val="24"/>
                <w:szCs w:val="24"/>
                <w:lang w:eastAsia="lv-LV"/>
              </w:rPr>
              <w:t xml:space="preserve"> un pārne</w:t>
            </w:r>
            <w:r w:rsidR="0037023F">
              <w:rPr>
                <w:rFonts w:ascii="Times New Roman" w:eastAsia="Times New Roman" w:hAnsi="Times New Roman" w:cs="Times New Roman"/>
                <w:iCs/>
                <w:color w:val="000000" w:themeColor="text1"/>
                <w:sz w:val="24"/>
                <w:szCs w:val="24"/>
                <w:lang w:eastAsia="lv-LV"/>
              </w:rPr>
              <w:t>šana</w:t>
            </w:r>
            <w:r w:rsidR="0037023F" w:rsidRPr="0037023F">
              <w:rPr>
                <w:rFonts w:ascii="Times New Roman" w:eastAsia="Times New Roman" w:hAnsi="Times New Roman" w:cs="Times New Roman"/>
                <w:iCs/>
                <w:color w:val="000000" w:themeColor="text1"/>
                <w:sz w:val="24"/>
                <w:szCs w:val="24"/>
                <w:lang w:eastAsia="lv-LV"/>
              </w:rPr>
              <w:t xml:space="preserve"> uz citu glabāšanas sistēmu</w:t>
            </w:r>
            <w:r w:rsidR="0037023F">
              <w:rPr>
                <w:rFonts w:ascii="Times New Roman" w:eastAsia="Times New Roman" w:hAnsi="Times New Roman" w:cs="Times New Roman"/>
                <w:iCs/>
                <w:color w:val="000000" w:themeColor="text1"/>
                <w:sz w:val="24"/>
                <w:szCs w:val="24"/>
                <w:lang w:eastAsia="lv-LV"/>
              </w:rPr>
              <w:t xml:space="preserve"> ir iespējama ar biroja datortehniku, standarta biroja programmatūru un ar to saistītajiem pakalpojumiem</w:t>
            </w:r>
            <w:r w:rsidR="0037023F" w:rsidRPr="0037023F">
              <w:rPr>
                <w:rFonts w:ascii="Times New Roman" w:eastAsia="Times New Roman" w:hAnsi="Times New Roman" w:cs="Times New Roman"/>
                <w:iCs/>
                <w:color w:val="000000" w:themeColor="text1"/>
                <w:sz w:val="24"/>
                <w:szCs w:val="24"/>
                <w:lang w:eastAsia="lv-LV"/>
              </w:rPr>
              <w:t>.</w:t>
            </w:r>
            <w:r w:rsidR="0037023F">
              <w:rPr>
                <w:rFonts w:ascii="Times New Roman" w:eastAsia="Times New Roman" w:hAnsi="Times New Roman" w:cs="Times New Roman"/>
                <w:iCs/>
                <w:color w:val="000000" w:themeColor="text1"/>
                <w:sz w:val="24"/>
                <w:szCs w:val="24"/>
                <w:lang w:eastAsia="lv-LV"/>
              </w:rPr>
              <w:t xml:space="preserve"> Līdz ar to šai prasībai pašai par sevi nevajadzētu veidot nekādas papildus izmaksas.</w:t>
            </w:r>
          </w:p>
          <w:p w14:paraId="6E144829" w14:textId="257CA29D" w:rsidR="004C3CA2" w:rsidRPr="004905C6" w:rsidRDefault="004C3CA2" w:rsidP="007A1EDB">
            <w:pPr>
              <w:spacing w:after="0" w:line="240" w:lineRule="auto"/>
              <w:jc w:val="both"/>
              <w:rPr>
                <w:rFonts w:ascii="Times New Roman" w:eastAsia="Times New Roman" w:hAnsi="Times New Roman" w:cs="Times New Roman"/>
                <w:iCs/>
                <w:sz w:val="24"/>
                <w:szCs w:val="24"/>
                <w:lang w:eastAsia="lv-LV"/>
              </w:rPr>
            </w:pPr>
          </w:p>
        </w:tc>
      </w:tr>
      <w:tr w:rsidR="00E5323B" w:rsidRPr="00F92CC7" w14:paraId="40F1FB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F3B146"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E4B67A"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69EAEB" w14:textId="77777777" w:rsidR="00E5323B" w:rsidRDefault="005F26B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Zāļu valsts aģentūra un Veselības inspekcija projektu izpildīs</w:t>
            </w:r>
            <w:proofErr w:type="gramStart"/>
            <w:r>
              <w:rPr>
                <w:rFonts w:ascii="Times New Roman" w:eastAsia="Times New Roman" w:hAnsi="Times New Roman" w:cs="Times New Roman"/>
                <w:iCs/>
                <w:sz w:val="24"/>
                <w:szCs w:val="24"/>
                <w:lang w:eastAsia="lv-LV"/>
              </w:rPr>
              <w:t xml:space="preserve"> izmantojot šo iestāžu, kā arī nozares iekšējos resursus</w:t>
            </w:r>
            <w:proofErr w:type="gramEnd"/>
            <w:r>
              <w:rPr>
                <w:rFonts w:ascii="Times New Roman" w:eastAsia="Times New Roman" w:hAnsi="Times New Roman" w:cs="Times New Roman"/>
                <w:iCs/>
                <w:sz w:val="24"/>
                <w:szCs w:val="24"/>
                <w:lang w:eastAsia="lv-LV"/>
              </w:rPr>
              <w:t>.</w:t>
            </w:r>
          </w:p>
          <w:p w14:paraId="3A393D50" w14:textId="0AFF90FD" w:rsidR="007027CF" w:rsidRPr="00F92CC7" w:rsidRDefault="007027CF"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52A8885" w14:textId="77777777" w:rsidR="0044525D" w:rsidRPr="00F92CC7" w:rsidRDefault="0044525D" w:rsidP="00E5323B">
      <w:pPr>
        <w:spacing w:after="0" w:line="240" w:lineRule="auto"/>
        <w:rPr>
          <w:rFonts w:ascii="Times New Roman" w:eastAsia="Times New Roman" w:hAnsi="Times New Roman" w:cs="Times New Roman"/>
          <w:iCs/>
          <w:color w:val="414142"/>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9205"/>
      </w:tblGrid>
      <w:tr w:rsidR="0093616A" w14:paraId="4C9B6CB1" w14:textId="77777777" w:rsidTr="002A7DF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BC41662" w14:textId="77777777" w:rsidR="00DD0636" w:rsidRPr="002B6F6E" w:rsidRDefault="00DD0636">
            <w:pPr>
              <w:pStyle w:val="tvhtml"/>
              <w:jc w:val="center"/>
              <w:rPr>
                <w:b/>
                <w:bCs/>
              </w:rPr>
            </w:pPr>
            <w:r w:rsidRPr="002B6F6E">
              <w:rPr>
                <w:b/>
                <w:bCs/>
              </w:rPr>
              <w:t>III. Tiesību akta projekta ietekme uz valsts budžetu un pašvaldību budžetiem</w:t>
            </w:r>
          </w:p>
        </w:tc>
      </w:tr>
      <w:tr w:rsidR="00063A03" w14:paraId="159C89A2" w14:textId="77777777" w:rsidTr="002A7DF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F792565" w14:textId="503BEF13" w:rsidR="00063A03" w:rsidRPr="00063A03" w:rsidRDefault="00063A03">
            <w:pPr>
              <w:pStyle w:val="tvhtml"/>
              <w:jc w:val="center"/>
              <w:rPr>
                <w:bCs/>
              </w:rPr>
            </w:pPr>
            <w:r w:rsidRPr="008359C3">
              <w:rPr>
                <w:bCs/>
                <w:iCs/>
                <w:color w:val="414142"/>
              </w:rPr>
              <w:t>Projekts šo jomu neskar</w:t>
            </w:r>
          </w:p>
        </w:tc>
      </w:tr>
    </w:tbl>
    <w:p w14:paraId="4D1A7B31" w14:textId="77777777" w:rsidR="00DD0636"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4E9F6B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F4EFC7"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92CC7" w14:paraId="383127EF" w14:textId="7777777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D8F8D"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D907C3"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B0BA120"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14:paraId="5B8CBCC9" w14:textId="7777777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D5D776"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8FE65AB"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Atbildīgā institūcija</w:t>
            </w:r>
          </w:p>
          <w:p w14:paraId="36B7A954" w14:textId="76B64192" w:rsidR="00DA7BEA" w:rsidRPr="00DA7BEA" w:rsidRDefault="00DA7BEA" w:rsidP="00DA7BEA">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EE7BEBA" w14:textId="77777777" w:rsidR="00E5323B" w:rsidRPr="0017126C"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Veselības ministrija</w:t>
            </w:r>
          </w:p>
        </w:tc>
      </w:tr>
      <w:tr w:rsidR="00E5323B" w:rsidRPr="00F92CC7" w14:paraId="10E26082" w14:textId="7777777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33555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5DE124"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93098E"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14:paraId="0DE8A3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CDC418" w14:textId="3C4C8EF1"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359C3" w:rsidRPr="00F92CC7" w14:paraId="35B42E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30DD5289" w14:textId="77777777" w:rsidR="008359C3" w:rsidRPr="008359C3" w:rsidRDefault="008359C3" w:rsidP="008359C3">
            <w:pPr>
              <w:spacing w:after="0" w:line="240" w:lineRule="auto"/>
              <w:jc w:val="center"/>
              <w:rPr>
                <w:rFonts w:ascii="Times New Roman" w:eastAsia="Times New Roman" w:hAnsi="Times New Roman" w:cs="Times New Roman"/>
                <w:bCs/>
                <w:iCs/>
                <w:color w:val="414142"/>
                <w:sz w:val="24"/>
                <w:szCs w:val="24"/>
                <w:lang w:eastAsia="lv-LV"/>
              </w:rPr>
            </w:pPr>
            <w:r w:rsidRPr="008359C3">
              <w:rPr>
                <w:rFonts w:ascii="Times New Roman" w:eastAsia="Times New Roman" w:hAnsi="Times New Roman" w:cs="Times New Roman"/>
                <w:bCs/>
                <w:iCs/>
                <w:color w:val="414142"/>
                <w:sz w:val="24"/>
                <w:szCs w:val="24"/>
                <w:lang w:eastAsia="lv-LV"/>
              </w:rPr>
              <w:t>Projekts šo jomu neskar</w:t>
            </w:r>
          </w:p>
        </w:tc>
      </w:tr>
      <w:tr w:rsidR="00E5323B" w:rsidRPr="00F92CC7" w14:paraId="5D133C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C7DA6D" w14:textId="39B6FE75"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92CC7" w14:paraId="3361366F" w14:textId="77777777" w:rsidTr="006F1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15F657"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984D0F"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BDC65B4" w14:textId="77777777" w:rsidR="00E5323B" w:rsidRDefault="003B63B4" w:rsidP="007A1EDB">
            <w:pPr>
              <w:spacing w:after="0" w:line="240" w:lineRule="auto"/>
              <w:jc w:val="both"/>
              <w:rPr>
                <w:rFonts w:ascii="Times New Roman" w:eastAsia="Times New Roman" w:hAnsi="Times New Roman" w:cs="Times New Roman"/>
                <w:iCs/>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jektu</w:t>
            </w:r>
            <w:r w:rsidR="006315F9">
              <w:rPr>
                <w:rFonts w:ascii="Times New Roman" w:eastAsia="Times New Roman" w:hAnsi="Times New Roman" w:cs="Times New Roman"/>
                <w:iCs/>
                <w:sz w:val="24"/>
                <w:szCs w:val="24"/>
                <w:lang w:eastAsia="lv-LV"/>
              </w:rPr>
              <w:t xml:space="preserve"> </w:t>
            </w:r>
            <w:proofErr w:type="gramStart"/>
            <w:r w:rsidR="006315F9">
              <w:rPr>
                <w:rFonts w:ascii="Times New Roman" w:eastAsia="Times New Roman" w:hAnsi="Times New Roman" w:cs="Times New Roman"/>
                <w:iCs/>
                <w:sz w:val="24"/>
                <w:szCs w:val="24"/>
                <w:lang w:eastAsia="lv-LV"/>
              </w:rPr>
              <w:t>2019.gada</w:t>
            </w:r>
            <w:proofErr w:type="gramEnd"/>
            <w:r w:rsidR="006315F9">
              <w:rPr>
                <w:rFonts w:ascii="Times New Roman" w:eastAsia="Times New Roman" w:hAnsi="Times New Roman" w:cs="Times New Roman"/>
                <w:iCs/>
                <w:sz w:val="24"/>
                <w:szCs w:val="24"/>
                <w:lang w:eastAsia="lv-LV"/>
              </w:rPr>
              <w:t xml:space="preserve"> 29.maijā</w:t>
            </w:r>
            <w:r>
              <w:rPr>
                <w:rFonts w:ascii="Times New Roman" w:eastAsia="Times New Roman" w:hAnsi="Times New Roman" w:cs="Times New Roman"/>
                <w:iCs/>
                <w:sz w:val="24"/>
                <w:szCs w:val="24"/>
                <w:lang w:eastAsia="lv-LV"/>
              </w:rPr>
              <w:t xml:space="preserve"> </w:t>
            </w:r>
            <w:r w:rsidR="006315F9">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rīkot</w:t>
            </w:r>
            <w:r w:rsidR="006315F9">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sabiedrisk</w:t>
            </w:r>
            <w:r w:rsidR="006315F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apspried</w:t>
            </w:r>
            <w:r w:rsidR="006315F9">
              <w:rPr>
                <w:rFonts w:ascii="Times New Roman" w:eastAsia="Times New Roman" w:hAnsi="Times New Roman" w:cs="Times New Roman"/>
                <w:iCs/>
                <w:sz w:val="24"/>
                <w:szCs w:val="24"/>
                <w:lang w:eastAsia="lv-LV"/>
              </w:rPr>
              <w:t>e</w:t>
            </w:r>
            <w:r w:rsidR="00A24AFC">
              <w:rPr>
                <w:rFonts w:ascii="Times New Roman" w:eastAsia="Times New Roman" w:hAnsi="Times New Roman" w:cs="Times New Roman"/>
                <w:iCs/>
                <w:sz w:val="24"/>
                <w:szCs w:val="24"/>
                <w:lang w:eastAsia="lv-LV"/>
              </w:rPr>
              <w:t>, uz kuru</w:t>
            </w:r>
            <w:r w:rsidR="006315F9">
              <w:rPr>
                <w:rFonts w:ascii="Times New Roman" w:eastAsia="Times New Roman" w:hAnsi="Times New Roman" w:cs="Times New Roman"/>
                <w:iCs/>
                <w:sz w:val="24"/>
                <w:szCs w:val="24"/>
                <w:lang w:eastAsia="lv-LV"/>
              </w:rPr>
              <w:t xml:space="preserve"> tika uzaicināti pārstāvji no </w:t>
            </w:r>
            <w:r w:rsidR="00A24AFC" w:rsidRPr="00A24AFC">
              <w:rPr>
                <w:rFonts w:ascii="Times New Roman" w:eastAsia="Times New Roman" w:hAnsi="Times New Roman" w:cs="Times New Roman"/>
                <w:iCs/>
                <w:sz w:val="24"/>
                <w:szCs w:val="24"/>
                <w:lang w:eastAsia="lv-LV"/>
              </w:rPr>
              <w:t>Latvijas Tirdzniecības un rūpniecības kamera</w:t>
            </w:r>
            <w:r w:rsidR="00A24AFC">
              <w:rPr>
                <w:rFonts w:ascii="Times New Roman" w:eastAsia="Times New Roman" w:hAnsi="Times New Roman" w:cs="Times New Roman"/>
                <w:iCs/>
                <w:sz w:val="24"/>
                <w:szCs w:val="24"/>
                <w:lang w:eastAsia="lv-LV"/>
              </w:rPr>
              <w:t>s,</w:t>
            </w:r>
            <w:r w:rsidR="00A24AFC" w:rsidRPr="00A24AFC">
              <w:rPr>
                <w:rFonts w:ascii="Times New Roman" w:eastAsia="Times New Roman" w:hAnsi="Times New Roman" w:cs="Times New Roman"/>
                <w:iCs/>
                <w:sz w:val="24"/>
                <w:szCs w:val="24"/>
                <w:lang w:eastAsia="lv-LV"/>
              </w:rPr>
              <w:t xml:space="preserve"> Latvijas Darba devēju konfederācija</w:t>
            </w:r>
            <w:r w:rsidR="00A24AFC">
              <w:rPr>
                <w:rFonts w:ascii="Times New Roman" w:eastAsia="Times New Roman" w:hAnsi="Times New Roman" w:cs="Times New Roman"/>
                <w:iCs/>
                <w:sz w:val="24"/>
                <w:szCs w:val="24"/>
                <w:lang w:eastAsia="lv-LV"/>
              </w:rPr>
              <w:t xml:space="preserve">s, </w:t>
            </w:r>
            <w:r w:rsidR="00A24AFC" w:rsidRPr="00A24AFC">
              <w:rPr>
                <w:rFonts w:ascii="Times New Roman" w:eastAsia="Times New Roman" w:hAnsi="Times New Roman" w:cs="Times New Roman"/>
                <w:iCs/>
                <w:sz w:val="24"/>
                <w:szCs w:val="24"/>
                <w:lang w:eastAsia="lv-LV"/>
              </w:rPr>
              <w:t>Latvijas Ķīmijas un farmācijas uzņēmēju asociācija</w:t>
            </w:r>
            <w:r w:rsidR="00A24AFC">
              <w:rPr>
                <w:rFonts w:ascii="Times New Roman" w:eastAsia="Times New Roman" w:hAnsi="Times New Roman" w:cs="Times New Roman"/>
                <w:iCs/>
                <w:sz w:val="24"/>
                <w:szCs w:val="24"/>
                <w:lang w:eastAsia="lv-LV"/>
              </w:rPr>
              <w:t xml:space="preserve">s, </w:t>
            </w:r>
            <w:r w:rsidR="00A24AFC" w:rsidRPr="00A24AFC">
              <w:rPr>
                <w:rFonts w:ascii="Times New Roman" w:eastAsia="Times New Roman" w:hAnsi="Times New Roman" w:cs="Times New Roman"/>
                <w:iCs/>
                <w:sz w:val="24"/>
                <w:szCs w:val="24"/>
                <w:lang w:eastAsia="lv-LV"/>
              </w:rPr>
              <w:t>Latvijas Zāļu lieltirgotāju asociācija</w:t>
            </w:r>
            <w:r w:rsidR="00A24AFC">
              <w:rPr>
                <w:rFonts w:ascii="Times New Roman" w:eastAsia="Times New Roman" w:hAnsi="Times New Roman" w:cs="Times New Roman"/>
                <w:iCs/>
                <w:sz w:val="24"/>
                <w:szCs w:val="24"/>
                <w:lang w:eastAsia="lv-LV"/>
              </w:rPr>
              <w:t xml:space="preserve">s, </w:t>
            </w:r>
            <w:r w:rsidR="00505E03" w:rsidRPr="00505E03">
              <w:rPr>
                <w:rFonts w:ascii="Times New Roman" w:eastAsia="Times New Roman" w:hAnsi="Times New Roman" w:cs="Times New Roman"/>
                <w:iCs/>
                <w:sz w:val="24"/>
                <w:szCs w:val="24"/>
                <w:lang w:eastAsia="lv-LV"/>
              </w:rPr>
              <w:t>Mašīnbūves un metālapstrādes Rūpniecības Asociācija</w:t>
            </w:r>
            <w:r w:rsidR="00505E03">
              <w:rPr>
                <w:rFonts w:ascii="Times New Roman" w:eastAsia="Times New Roman" w:hAnsi="Times New Roman" w:cs="Times New Roman"/>
                <w:iCs/>
                <w:sz w:val="24"/>
                <w:szCs w:val="24"/>
                <w:lang w:eastAsia="lv-LV"/>
              </w:rPr>
              <w:t xml:space="preserve">s, WMT </w:t>
            </w:r>
            <w:proofErr w:type="spellStart"/>
            <w:r w:rsidR="00505E03">
              <w:rPr>
                <w:rFonts w:ascii="Times New Roman" w:eastAsia="Times New Roman" w:hAnsi="Times New Roman" w:cs="Times New Roman"/>
                <w:iCs/>
                <w:sz w:val="24"/>
                <w:szCs w:val="24"/>
                <w:lang w:eastAsia="lv-LV"/>
              </w:rPr>
              <w:t>Baltic</w:t>
            </w:r>
            <w:proofErr w:type="spellEnd"/>
            <w:r w:rsidR="00505E03">
              <w:rPr>
                <w:rFonts w:ascii="Times New Roman" w:eastAsia="Times New Roman" w:hAnsi="Times New Roman" w:cs="Times New Roman"/>
                <w:iCs/>
                <w:sz w:val="24"/>
                <w:szCs w:val="24"/>
                <w:lang w:eastAsia="lv-LV"/>
              </w:rPr>
              <w:t xml:space="preserve"> SIA, </w:t>
            </w:r>
            <w:r w:rsidR="00505E03" w:rsidRPr="00505E03">
              <w:rPr>
                <w:rFonts w:ascii="Times New Roman" w:eastAsia="Times New Roman" w:hAnsi="Times New Roman" w:cs="Times New Roman"/>
                <w:iCs/>
                <w:sz w:val="24"/>
                <w:szCs w:val="24"/>
                <w:lang w:eastAsia="lv-LV"/>
              </w:rPr>
              <w:t>AS Rīgas elektromašīnbūves rūpnīca</w:t>
            </w:r>
            <w:r w:rsidR="00505E03">
              <w:rPr>
                <w:rFonts w:ascii="Times New Roman" w:eastAsia="Times New Roman" w:hAnsi="Times New Roman" w:cs="Times New Roman"/>
                <w:iCs/>
                <w:sz w:val="24"/>
                <w:szCs w:val="24"/>
                <w:lang w:eastAsia="lv-LV"/>
              </w:rPr>
              <w:t xml:space="preserve"> un </w:t>
            </w:r>
            <w:r w:rsidR="00505E03" w:rsidRPr="00505E03">
              <w:rPr>
                <w:rFonts w:ascii="Times New Roman" w:eastAsia="Times New Roman" w:hAnsi="Times New Roman" w:cs="Times New Roman"/>
                <w:iCs/>
                <w:sz w:val="24"/>
                <w:szCs w:val="24"/>
                <w:lang w:eastAsia="lv-LV"/>
              </w:rPr>
              <w:t>Latvijas Poligrāfijas uzņēmumu asociācija</w:t>
            </w:r>
            <w:r w:rsidR="00505E03">
              <w:rPr>
                <w:rFonts w:ascii="Times New Roman" w:eastAsia="Times New Roman" w:hAnsi="Times New Roman" w:cs="Times New Roman"/>
                <w:iCs/>
                <w:sz w:val="24"/>
                <w:szCs w:val="24"/>
                <w:lang w:eastAsia="lv-LV"/>
              </w:rPr>
              <w:t>i.</w:t>
            </w:r>
          </w:p>
          <w:p w14:paraId="14D1100B" w14:textId="75C2C98D" w:rsidR="007027CF" w:rsidRPr="00F92CC7" w:rsidRDefault="007027CF" w:rsidP="00A24AFC">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92CC7" w14:paraId="68A86451" w14:textId="77777777" w:rsidTr="006F1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72224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C9900F7"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279C317" w14:textId="77777777" w:rsidR="00E5323B" w:rsidRDefault="00505E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Neviens sabiedrības pārstāvis uz sabiedrisko apspriedi neieradās.</w:t>
            </w:r>
          </w:p>
          <w:p w14:paraId="54C6C60B" w14:textId="18FAA432" w:rsidR="007027CF" w:rsidRPr="00F92CC7" w:rsidRDefault="007027CF"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92CC7" w14:paraId="41FC3C8C" w14:textId="77777777" w:rsidTr="006F1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1D6CD7"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6E53FC8"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3CCC707" w14:textId="77777777" w:rsidR="00E5323B" w:rsidRPr="00F92CC7" w:rsidRDefault="00505E0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r w:rsidR="00E5323B" w:rsidRPr="00F92CC7" w14:paraId="5FF467AF" w14:textId="77777777" w:rsidTr="006F1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AB9B0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664E87"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DF70BA" w14:textId="77777777" w:rsidR="00E5323B" w:rsidRPr="00F92CC7"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Nav</w:t>
            </w:r>
          </w:p>
        </w:tc>
      </w:tr>
      <w:tr w:rsidR="00E5323B" w:rsidRPr="00F92CC7" w14:paraId="29FD1D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151D4" w14:textId="0BA0FA82"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92CC7" w14:paraId="6C9E90BB" w14:textId="77777777" w:rsidTr="006F1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7442E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38A45C"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1066007" w14:textId="58FD617D" w:rsidR="00E5323B" w:rsidRPr="00F92CC7"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Zāļu valsts aģentūra</w:t>
            </w:r>
            <w:r w:rsidR="00A745EB">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Veselības inspekcija</w:t>
            </w:r>
            <w:r w:rsidR="00A745EB">
              <w:rPr>
                <w:rFonts w:ascii="Times New Roman" w:eastAsia="Times New Roman" w:hAnsi="Times New Roman" w:cs="Times New Roman"/>
                <w:iCs/>
                <w:sz w:val="24"/>
                <w:szCs w:val="24"/>
                <w:lang w:eastAsia="lv-LV"/>
              </w:rPr>
              <w:t>.</w:t>
            </w:r>
          </w:p>
        </w:tc>
      </w:tr>
      <w:tr w:rsidR="00E5323B" w:rsidRPr="00F92CC7" w14:paraId="298709AB" w14:textId="77777777" w:rsidTr="006F1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34BE0"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228BA4"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izpildes ietekme uz pārvaldes funkcijām un institucionālo struktūru.</w:t>
            </w:r>
            <w:r w:rsidRPr="00F92CC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354066A" w14:textId="0D9E01FF" w:rsidR="00E5323B" w:rsidRPr="00BE5CA0" w:rsidRDefault="0085169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F92CC7" w14:paraId="72031898" w14:textId="77777777" w:rsidTr="006F1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8AB3F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026280D"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5CBE5C" w14:textId="77777777" w:rsidR="007027CF" w:rsidRDefault="00BE5CA0" w:rsidP="007A1E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 noteikumu projektā paredzēto pasākumu īstenošanu nodrošinās tai piešķirto valsts budžeta līdzekļu ietvaros un Zāļu valsts aģentūra saņemto pašu ieņēmumu ietvaros, neveidojot jaunas amata vietas.</w:t>
            </w:r>
          </w:p>
          <w:p w14:paraId="42DB4C18" w14:textId="743E3AA5" w:rsidR="007027CF" w:rsidRPr="007027CF" w:rsidRDefault="007027CF" w:rsidP="00E5323B">
            <w:pPr>
              <w:spacing w:after="0" w:line="240" w:lineRule="auto"/>
              <w:rPr>
                <w:rFonts w:ascii="Times New Roman" w:eastAsia="Times New Roman" w:hAnsi="Times New Roman" w:cs="Times New Roman"/>
                <w:iCs/>
                <w:sz w:val="24"/>
                <w:szCs w:val="24"/>
                <w:lang w:eastAsia="lv-LV"/>
              </w:rPr>
            </w:pPr>
          </w:p>
        </w:tc>
      </w:tr>
    </w:tbl>
    <w:p w14:paraId="7C86FB7F" w14:textId="6014957B" w:rsidR="00505E03" w:rsidRDefault="00505E03" w:rsidP="00894C55">
      <w:pPr>
        <w:spacing w:after="0" w:line="240" w:lineRule="auto"/>
        <w:rPr>
          <w:rFonts w:ascii="Times New Roman" w:hAnsi="Times New Roman" w:cs="Times New Roman"/>
          <w:sz w:val="28"/>
          <w:szCs w:val="28"/>
        </w:rPr>
      </w:pPr>
    </w:p>
    <w:p w14:paraId="10B77909" w14:textId="77777777" w:rsidR="006F107E" w:rsidRPr="00F92CC7" w:rsidRDefault="006F107E" w:rsidP="00894C55">
      <w:pPr>
        <w:spacing w:after="0" w:line="240" w:lineRule="auto"/>
        <w:rPr>
          <w:rFonts w:ascii="Times New Roman" w:hAnsi="Times New Roman" w:cs="Times New Roman"/>
          <w:sz w:val="28"/>
          <w:szCs w:val="28"/>
        </w:rPr>
      </w:pPr>
    </w:p>
    <w:p w14:paraId="616B37A3" w14:textId="77777777" w:rsidR="00894C55" w:rsidRPr="00F92CC7" w:rsidRDefault="008E0250" w:rsidP="00D47E54">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00894C55" w:rsidRPr="00F92CC7">
        <w:rPr>
          <w:rFonts w:ascii="Times New Roman" w:hAnsi="Times New Roman" w:cs="Times New Roman"/>
          <w:sz w:val="28"/>
          <w:szCs w:val="28"/>
        </w:rPr>
        <w:t xml:space="preserve"> ministr</w:t>
      </w:r>
      <w:r>
        <w:rPr>
          <w:rFonts w:ascii="Times New Roman" w:hAnsi="Times New Roman" w:cs="Times New Roman"/>
          <w:sz w:val="28"/>
          <w:szCs w:val="28"/>
        </w:rPr>
        <w:t>e</w:t>
      </w:r>
      <w:r>
        <w:rPr>
          <w:rFonts w:ascii="Times New Roman" w:hAnsi="Times New Roman" w:cs="Times New Roman"/>
          <w:sz w:val="28"/>
          <w:szCs w:val="28"/>
        </w:rPr>
        <w:tab/>
        <w:t>I. </w:t>
      </w:r>
      <w:proofErr w:type="spellStart"/>
      <w:r>
        <w:rPr>
          <w:rFonts w:ascii="Times New Roman" w:hAnsi="Times New Roman" w:cs="Times New Roman"/>
          <w:sz w:val="28"/>
          <w:szCs w:val="28"/>
        </w:rPr>
        <w:t>Viņķele</w:t>
      </w:r>
      <w:proofErr w:type="spellEnd"/>
    </w:p>
    <w:p w14:paraId="30E3C29E" w14:textId="69AB1094" w:rsidR="00505E03" w:rsidRDefault="00505E03" w:rsidP="006F107E">
      <w:pPr>
        <w:spacing w:after="0" w:line="240" w:lineRule="auto"/>
        <w:rPr>
          <w:rFonts w:ascii="Times New Roman" w:hAnsi="Times New Roman" w:cs="Times New Roman"/>
          <w:sz w:val="28"/>
          <w:szCs w:val="28"/>
        </w:rPr>
      </w:pPr>
    </w:p>
    <w:p w14:paraId="62A7F473" w14:textId="77777777" w:rsidR="006F107E" w:rsidRPr="00F92CC7" w:rsidRDefault="006F107E" w:rsidP="006F107E">
      <w:pPr>
        <w:spacing w:after="0" w:line="240" w:lineRule="auto"/>
        <w:rPr>
          <w:rFonts w:ascii="Times New Roman" w:hAnsi="Times New Roman" w:cs="Times New Roman"/>
          <w:sz w:val="28"/>
          <w:szCs w:val="28"/>
        </w:rPr>
      </w:pPr>
    </w:p>
    <w:p w14:paraId="2CADF301" w14:textId="0B95C924" w:rsidR="00894C55" w:rsidRPr="00F92CC7" w:rsidRDefault="00C35576"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Jurševica</w:t>
      </w:r>
      <w:proofErr w:type="spellEnd"/>
      <w:r w:rsidR="00D133F8" w:rsidRPr="00F92CC7">
        <w:rPr>
          <w:rFonts w:ascii="Times New Roman" w:hAnsi="Times New Roman" w:cs="Times New Roman"/>
          <w:sz w:val="24"/>
          <w:szCs w:val="28"/>
        </w:rPr>
        <w:t xml:space="preserve"> 6</w:t>
      </w:r>
      <w:r>
        <w:rPr>
          <w:rFonts w:ascii="Times New Roman" w:hAnsi="Times New Roman" w:cs="Times New Roman"/>
          <w:sz w:val="24"/>
          <w:szCs w:val="28"/>
        </w:rPr>
        <w:t>7876186</w:t>
      </w:r>
    </w:p>
    <w:p w14:paraId="28502B68" w14:textId="401508D2" w:rsidR="00894C55" w:rsidRPr="00F92CC7" w:rsidRDefault="00C3557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894C55" w:rsidRPr="00F92CC7">
        <w:rPr>
          <w:rFonts w:ascii="Times New Roman" w:hAnsi="Times New Roman" w:cs="Times New Roman"/>
          <w:sz w:val="24"/>
          <w:szCs w:val="28"/>
        </w:rPr>
        <w:t>.</w:t>
      </w:r>
      <w:r>
        <w:rPr>
          <w:rFonts w:ascii="Times New Roman" w:hAnsi="Times New Roman" w:cs="Times New Roman"/>
          <w:sz w:val="24"/>
          <w:szCs w:val="28"/>
        </w:rPr>
        <w:t>Jursevica</w:t>
      </w:r>
      <w:r w:rsidR="00894C55" w:rsidRPr="00F92CC7">
        <w:rPr>
          <w:rFonts w:ascii="Times New Roman" w:hAnsi="Times New Roman" w:cs="Times New Roman"/>
          <w:sz w:val="24"/>
          <w:szCs w:val="28"/>
        </w:rPr>
        <w:t>@</w:t>
      </w:r>
      <w:r w:rsidR="008E0250">
        <w:rPr>
          <w:rFonts w:ascii="Times New Roman" w:hAnsi="Times New Roman" w:cs="Times New Roman"/>
          <w:sz w:val="24"/>
          <w:szCs w:val="28"/>
        </w:rPr>
        <w:t>v</w:t>
      </w:r>
      <w:r w:rsidR="00D133F8" w:rsidRPr="00F92CC7">
        <w:rPr>
          <w:rFonts w:ascii="Times New Roman" w:hAnsi="Times New Roman" w:cs="Times New Roman"/>
          <w:sz w:val="24"/>
          <w:szCs w:val="28"/>
        </w:rPr>
        <w:t>m</w:t>
      </w:r>
      <w:r w:rsidR="00894C55" w:rsidRPr="00F92CC7">
        <w:rPr>
          <w:rFonts w:ascii="Times New Roman" w:hAnsi="Times New Roman" w:cs="Times New Roman"/>
          <w:sz w:val="24"/>
          <w:szCs w:val="28"/>
        </w:rPr>
        <w:t>.gov.lv</w:t>
      </w:r>
    </w:p>
    <w:sectPr w:rsidR="00894C55" w:rsidRPr="00F92CC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D54B" w14:textId="77777777" w:rsidR="00185E0A" w:rsidRDefault="00185E0A" w:rsidP="00894C55">
      <w:pPr>
        <w:spacing w:after="0" w:line="240" w:lineRule="auto"/>
      </w:pPr>
      <w:r>
        <w:separator/>
      </w:r>
    </w:p>
  </w:endnote>
  <w:endnote w:type="continuationSeparator" w:id="0">
    <w:p w14:paraId="363167C9" w14:textId="77777777" w:rsidR="00185E0A" w:rsidRDefault="00185E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CB1E" w14:textId="44729D9D" w:rsidR="00894C55" w:rsidRPr="00894C55" w:rsidRDefault="008E4D82">
    <w:pPr>
      <w:pStyle w:val="Footer"/>
      <w:rPr>
        <w:rFonts w:ascii="Times New Roman" w:hAnsi="Times New Roman" w:cs="Times New Roman"/>
        <w:sz w:val="20"/>
        <w:szCs w:val="20"/>
      </w:rPr>
    </w:pPr>
    <w:r>
      <w:rPr>
        <w:rFonts w:ascii="Times New Roman" w:hAnsi="Times New Roman" w:cs="Times New Roman"/>
        <w:sz w:val="20"/>
        <w:szCs w:val="20"/>
      </w:rPr>
      <w:t>VManot_</w:t>
    </w:r>
    <w:r w:rsidR="00C35576">
      <w:rPr>
        <w:rFonts w:ascii="Times New Roman" w:hAnsi="Times New Roman" w:cs="Times New Roman"/>
        <w:sz w:val="20"/>
        <w:szCs w:val="20"/>
      </w:rPr>
      <w:t>0611</w:t>
    </w:r>
    <w:r>
      <w:rPr>
        <w:rFonts w:ascii="Times New Roman" w:hAnsi="Times New Roman" w:cs="Times New Roman"/>
        <w:sz w:val="20"/>
        <w:szCs w:val="20"/>
      </w:rPr>
      <w:t>19_VieluRupnIzmant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B234" w14:textId="42D00FDF" w:rsidR="009A2654" w:rsidRPr="009A2654" w:rsidRDefault="00E545B2">
    <w:pPr>
      <w:pStyle w:val="Footer"/>
      <w:rPr>
        <w:rFonts w:ascii="Times New Roman" w:hAnsi="Times New Roman" w:cs="Times New Roman"/>
        <w:sz w:val="20"/>
        <w:szCs w:val="20"/>
      </w:rPr>
    </w:pPr>
    <w:r>
      <w:rPr>
        <w:rFonts w:ascii="Times New Roman" w:hAnsi="Times New Roman" w:cs="Times New Roman"/>
        <w:sz w:val="20"/>
        <w:szCs w:val="20"/>
      </w:rPr>
      <w:t>V</w:t>
    </w:r>
    <w:r w:rsidR="00C35576">
      <w:rPr>
        <w:rFonts w:ascii="Times New Roman" w:hAnsi="Times New Roman" w:cs="Times New Roman"/>
        <w:sz w:val="20"/>
        <w:szCs w:val="20"/>
      </w:rPr>
      <w:t>M</w:t>
    </w:r>
    <w:r w:rsidR="009A2654">
      <w:rPr>
        <w:rFonts w:ascii="Times New Roman" w:hAnsi="Times New Roman" w:cs="Times New Roman"/>
        <w:sz w:val="20"/>
        <w:szCs w:val="20"/>
      </w:rPr>
      <w:t>anot</w:t>
    </w:r>
    <w:r w:rsidR="00C35576">
      <w:rPr>
        <w:rFonts w:ascii="Times New Roman" w:hAnsi="Times New Roman" w:cs="Times New Roman"/>
        <w:sz w:val="20"/>
        <w:szCs w:val="20"/>
      </w:rPr>
      <w:t>_0611</w:t>
    </w:r>
    <w:r w:rsidR="009A2654">
      <w:rPr>
        <w:rFonts w:ascii="Times New Roman" w:hAnsi="Times New Roman" w:cs="Times New Roman"/>
        <w:sz w:val="20"/>
        <w:szCs w:val="20"/>
      </w:rPr>
      <w:t>1</w:t>
    </w:r>
    <w:r>
      <w:rPr>
        <w:rFonts w:ascii="Times New Roman" w:hAnsi="Times New Roman" w:cs="Times New Roman"/>
        <w:sz w:val="20"/>
        <w:szCs w:val="20"/>
      </w:rPr>
      <w:t>9</w:t>
    </w:r>
    <w:r w:rsidR="009A2654">
      <w:rPr>
        <w:rFonts w:ascii="Times New Roman" w:hAnsi="Times New Roman" w:cs="Times New Roman"/>
        <w:sz w:val="20"/>
        <w:szCs w:val="20"/>
      </w:rPr>
      <w:t>_</w:t>
    </w:r>
    <w:r>
      <w:rPr>
        <w:rFonts w:ascii="Times New Roman" w:hAnsi="Times New Roman" w:cs="Times New Roman"/>
        <w:sz w:val="20"/>
        <w:szCs w:val="20"/>
      </w:rPr>
      <w:t>Viel</w:t>
    </w:r>
    <w:r w:rsidR="008E4D82">
      <w:rPr>
        <w:rFonts w:ascii="Times New Roman" w:hAnsi="Times New Roman" w:cs="Times New Roman"/>
        <w:sz w:val="20"/>
        <w:szCs w:val="20"/>
      </w:rPr>
      <w:t>uRupnIzmant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F0BB" w14:textId="77777777" w:rsidR="00185E0A" w:rsidRDefault="00185E0A" w:rsidP="00894C55">
      <w:pPr>
        <w:spacing w:after="0" w:line="240" w:lineRule="auto"/>
      </w:pPr>
      <w:r>
        <w:separator/>
      </w:r>
    </w:p>
  </w:footnote>
  <w:footnote w:type="continuationSeparator" w:id="0">
    <w:p w14:paraId="1615A0E2" w14:textId="77777777" w:rsidR="00185E0A" w:rsidRDefault="00185E0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A1D1415" w14:textId="70FE5EF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E5CA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22C"/>
    <w:multiLevelType w:val="hybridMultilevel"/>
    <w:tmpl w:val="9C4C8FE2"/>
    <w:lvl w:ilvl="0" w:tplc="57F4C7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503C9"/>
    <w:multiLevelType w:val="hybridMultilevel"/>
    <w:tmpl w:val="EEC819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7E39"/>
    <w:rsid w:val="000234CA"/>
    <w:rsid w:val="000429B6"/>
    <w:rsid w:val="00051A3B"/>
    <w:rsid w:val="000525D6"/>
    <w:rsid w:val="00063A03"/>
    <w:rsid w:val="000725C4"/>
    <w:rsid w:val="00087DFB"/>
    <w:rsid w:val="000C5279"/>
    <w:rsid w:val="000E61B3"/>
    <w:rsid w:val="000F01DE"/>
    <w:rsid w:val="00122683"/>
    <w:rsid w:val="001466AB"/>
    <w:rsid w:val="00150F6B"/>
    <w:rsid w:val="001522CE"/>
    <w:rsid w:val="00160D2F"/>
    <w:rsid w:val="0017126C"/>
    <w:rsid w:val="00185E0A"/>
    <w:rsid w:val="001A5F62"/>
    <w:rsid w:val="001A61EB"/>
    <w:rsid w:val="001C0259"/>
    <w:rsid w:val="00204872"/>
    <w:rsid w:val="00216312"/>
    <w:rsid w:val="00225B11"/>
    <w:rsid w:val="002404F9"/>
    <w:rsid w:val="00243426"/>
    <w:rsid w:val="00261EA0"/>
    <w:rsid w:val="00263980"/>
    <w:rsid w:val="002651BC"/>
    <w:rsid w:val="002677CA"/>
    <w:rsid w:val="002A4C68"/>
    <w:rsid w:val="002A4F2A"/>
    <w:rsid w:val="002A7DFE"/>
    <w:rsid w:val="002B3BCF"/>
    <w:rsid w:val="002B6F6E"/>
    <w:rsid w:val="002D322D"/>
    <w:rsid w:val="002E0B62"/>
    <w:rsid w:val="002E1C05"/>
    <w:rsid w:val="003056E8"/>
    <w:rsid w:val="0031465B"/>
    <w:rsid w:val="003177C7"/>
    <w:rsid w:val="0037023F"/>
    <w:rsid w:val="00370E1F"/>
    <w:rsid w:val="003745BB"/>
    <w:rsid w:val="003960AA"/>
    <w:rsid w:val="003B0BF9"/>
    <w:rsid w:val="003B63B4"/>
    <w:rsid w:val="003B6D28"/>
    <w:rsid w:val="003E0791"/>
    <w:rsid w:val="003E7064"/>
    <w:rsid w:val="003F223B"/>
    <w:rsid w:val="003F28AC"/>
    <w:rsid w:val="00402727"/>
    <w:rsid w:val="00414787"/>
    <w:rsid w:val="0044525D"/>
    <w:rsid w:val="004454FE"/>
    <w:rsid w:val="00456E40"/>
    <w:rsid w:val="00471F27"/>
    <w:rsid w:val="004905C6"/>
    <w:rsid w:val="004963A1"/>
    <w:rsid w:val="004B54B4"/>
    <w:rsid w:val="004C20F6"/>
    <w:rsid w:val="004C3CA2"/>
    <w:rsid w:val="004D75E5"/>
    <w:rsid w:val="0050178F"/>
    <w:rsid w:val="0050507C"/>
    <w:rsid w:val="00505E03"/>
    <w:rsid w:val="00520EAB"/>
    <w:rsid w:val="00526868"/>
    <w:rsid w:val="0056042E"/>
    <w:rsid w:val="00562691"/>
    <w:rsid w:val="00575BFB"/>
    <w:rsid w:val="00580E4C"/>
    <w:rsid w:val="005866A3"/>
    <w:rsid w:val="005A50D7"/>
    <w:rsid w:val="005D6AD7"/>
    <w:rsid w:val="005E3158"/>
    <w:rsid w:val="005F26BA"/>
    <w:rsid w:val="00601A0A"/>
    <w:rsid w:val="00606DFC"/>
    <w:rsid w:val="006315F9"/>
    <w:rsid w:val="00636F3D"/>
    <w:rsid w:val="00646550"/>
    <w:rsid w:val="00655F2C"/>
    <w:rsid w:val="00677381"/>
    <w:rsid w:val="0068694E"/>
    <w:rsid w:val="00686BE1"/>
    <w:rsid w:val="006A67BC"/>
    <w:rsid w:val="006D0108"/>
    <w:rsid w:val="006E1081"/>
    <w:rsid w:val="006E34DC"/>
    <w:rsid w:val="006E38E5"/>
    <w:rsid w:val="006F107E"/>
    <w:rsid w:val="007027CF"/>
    <w:rsid w:val="00720585"/>
    <w:rsid w:val="00724B81"/>
    <w:rsid w:val="00740D25"/>
    <w:rsid w:val="00745C6C"/>
    <w:rsid w:val="00763975"/>
    <w:rsid w:val="00773AF6"/>
    <w:rsid w:val="00777301"/>
    <w:rsid w:val="0078118D"/>
    <w:rsid w:val="00795F71"/>
    <w:rsid w:val="007A1EDB"/>
    <w:rsid w:val="007B492D"/>
    <w:rsid w:val="007C25ED"/>
    <w:rsid w:val="007C286D"/>
    <w:rsid w:val="007C355F"/>
    <w:rsid w:val="007E5F7A"/>
    <w:rsid w:val="007E73AB"/>
    <w:rsid w:val="007F21D9"/>
    <w:rsid w:val="00801613"/>
    <w:rsid w:val="00802BAD"/>
    <w:rsid w:val="00816C11"/>
    <w:rsid w:val="008359C3"/>
    <w:rsid w:val="008400C5"/>
    <w:rsid w:val="00851690"/>
    <w:rsid w:val="00894C55"/>
    <w:rsid w:val="008B32D8"/>
    <w:rsid w:val="008E0250"/>
    <w:rsid w:val="008E4D82"/>
    <w:rsid w:val="008F3790"/>
    <w:rsid w:val="00910307"/>
    <w:rsid w:val="00916D50"/>
    <w:rsid w:val="00935F7E"/>
    <w:rsid w:val="0093616A"/>
    <w:rsid w:val="0094457A"/>
    <w:rsid w:val="00962F5B"/>
    <w:rsid w:val="00991998"/>
    <w:rsid w:val="009A2654"/>
    <w:rsid w:val="009D0420"/>
    <w:rsid w:val="00A07FC0"/>
    <w:rsid w:val="00A10FC3"/>
    <w:rsid w:val="00A24AFC"/>
    <w:rsid w:val="00A57477"/>
    <w:rsid w:val="00A57B9E"/>
    <w:rsid w:val="00A6073E"/>
    <w:rsid w:val="00A745EB"/>
    <w:rsid w:val="00A74CF7"/>
    <w:rsid w:val="00A9491E"/>
    <w:rsid w:val="00A97178"/>
    <w:rsid w:val="00AC6EBF"/>
    <w:rsid w:val="00AE5567"/>
    <w:rsid w:val="00AF1239"/>
    <w:rsid w:val="00AF1BBC"/>
    <w:rsid w:val="00B01CBC"/>
    <w:rsid w:val="00B16480"/>
    <w:rsid w:val="00B17430"/>
    <w:rsid w:val="00B2165C"/>
    <w:rsid w:val="00B32301"/>
    <w:rsid w:val="00B37CD4"/>
    <w:rsid w:val="00B662A8"/>
    <w:rsid w:val="00B71308"/>
    <w:rsid w:val="00B74B80"/>
    <w:rsid w:val="00BA20AA"/>
    <w:rsid w:val="00BA56C2"/>
    <w:rsid w:val="00BB60F7"/>
    <w:rsid w:val="00BC2AB5"/>
    <w:rsid w:val="00BD4425"/>
    <w:rsid w:val="00BE5CA0"/>
    <w:rsid w:val="00C25B49"/>
    <w:rsid w:val="00C35576"/>
    <w:rsid w:val="00C51D10"/>
    <w:rsid w:val="00C62E8F"/>
    <w:rsid w:val="00C733B5"/>
    <w:rsid w:val="00C95D90"/>
    <w:rsid w:val="00CA53CD"/>
    <w:rsid w:val="00CB4BDD"/>
    <w:rsid w:val="00CC0D2D"/>
    <w:rsid w:val="00CD486E"/>
    <w:rsid w:val="00CE5657"/>
    <w:rsid w:val="00CE60B4"/>
    <w:rsid w:val="00D133F8"/>
    <w:rsid w:val="00D14A3E"/>
    <w:rsid w:val="00D3034A"/>
    <w:rsid w:val="00D4568D"/>
    <w:rsid w:val="00D47E54"/>
    <w:rsid w:val="00D7326F"/>
    <w:rsid w:val="00D76863"/>
    <w:rsid w:val="00D80AAA"/>
    <w:rsid w:val="00D827F8"/>
    <w:rsid w:val="00D9080E"/>
    <w:rsid w:val="00DA7BEA"/>
    <w:rsid w:val="00DB2788"/>
    <w:rsid w:val="00DD0636"/>
    <w:rsid w:val="00E3716B"/>
    <w:rsid w:val="00E429CE"/>
    <w:rsid w:val="00E43C78"/>
    <w:rsid w:val="00E5323B"/>
    <w:rsid w:val="00E545B2"/>
    <w:rsid w:val="00E732A8"/>
    <w:rsid w:val="00E8749E"/>
    <w:rsid w:val="00E90C01"/>
    <w:rsid w:val="00E93A62"/>
    <w:rsid w:val="00EA486E"/>
    <w:rsid w:val="00EC33E5"/>
    <w:rsid w:val="00EC7D86"/>
    <w:rsid w:val="00F02589"/>
    <w:rsid w:val="00F219FE"/>
    <w:rsid w:val="00F22689"/>
    <w:rsid w:val="00F24C79"/>
    <w:rsid w:val="00F26272"/>
    <w:rsid w:val="00F26DC0"/>
    <w:rsid w:val="00F57B0C"/>
    <w:rsid w:val="00F92CC7"/>
    <w:rsid w:val="00F94E33"/>
    <w:rsid w:val="00FB2D41"/>
    <w:rsid w:val="00FC36E8"/>
    <w:rsid w:val="00FC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69B2"/>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character" w:styleId="CommentReference">
    <w:name w:val="annotation reference"/>
    <w:basedOn w:val="DefaultParagraphFont"/>
    <w:uiPriority w:val="99"/>
    <w:semiHidden/>
    <w:unhideWhenUsed/>
    <w:rsid w:val="003F223B"/>
    <w:rPr>
      <w:sz w:val="16"/>
      <w:szCs w:val="16"/>
    </w:rPr>
  </w:style>
  <w:style w:type="paragraph" w:styleId="CommentText">
    <w:name w:val="annotation text"/>
    <w:basedOn w:val="Normal"/>
    <w:link w:val="CommentTextChar"/>
    <w:uiPriority w:val="99"/>
    <w:semiHidden/>
    <w:unhideWhenUsed/>
    <w:rsid w:val="003F223B"/>
    <w:pPr>
      <w:spacing w:line="240" w:lineRule="auto"/>
    </w:pPr>
    <w:rPr>
      <w:sz w:val="20"/>
      <w:szCs w:val="20"/>
    </w:rPr>
  </w:style>
  <w:style w:type="character" w:customStyle="1" w:styleId="CommentTextChar">
    <w:name w:val="Comment Text Char"/>
    <w:basedOn w:val="DefaultParagraphFont"/>
    <w:link w:val="CommentText"/>
    <w:uiPriority w:val="99"/>
    <w:semiHidden/>
    <w:rsid w:val="003F223B"/>
    <w:rPr>
      <w:sz w:val="20"/>
      <w:szCs w:val="20"/>
    </w:rPr>
  </w:style>
  <w:style w:type="paragraph" w:styleId="CommentSubject">
    <w:name w:val="annotation subject"/>
    <w:basedOn w:val="CommentText"/>
    <w:next w:val="CommentText"/>
    <w:link w:val="CommentSubjectChar"/>
    <w:uiPriority w:val="99"/>
    <w:semiHidden/>
    <w:unhideWhenUsed/>
    <w:rsid w:val="003F223B"/>
    <w:rPr>
      <w:b/>
      <w:bCs/>
    </w:rPr>
  </w:style>
  <w:style w:type="character" w:customStyle="1" w:styleId="CommentSubjectChar">
    <w:name w:val="Comment Subject Char"/>
    <w:basedOn w:val="CommentTextChar"/>
    <w:link w:val="CommentSubject"/>
    <w:uiPriority w:val="99"/>
    <w:semiHidden/>
    <w:rsid w:val="003F2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11019</Words>
  <Characters>6282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2</cp:revision>
  <dcterms:created xsi:type="dcterms:W3CDTF">2019-11-11T07:20:00Z</dcterms:created>
  <dcterms:modified xsi:type="dcterms:W3CDTF">2019-11-11T07:20:00Z</dcterms:modified>
</cp:coreProperties>
</file>