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EB06" w14:textId="24C4D700" w:rsidR="00955AC9" w:rsidRDefault="00955AC9" w:rsidP="00435F7E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E78D080" w14:textId="13CD93A4" w:rsidR="00435F7E" w:rsidRDefault="00435F7E" w:rsidP="00435F7E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0A5B685" w14:textId="77777777" w:rsidR="00435F7E" w:rsidRPr="00955AC9" w:rsidRDefault="00435F7E" w:rsidP="00435F7E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5F49654" w14:textId="249951E0" w:rsidR="00435F7E" w:rsidRPr="00800A5C" w:rsidRDefault="00435F7E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00A5C">
        <w:rPr>
          <w:rFonts w:ascii="Times New Roman" w:hAnsi="Times New Roman"/>
          <w:sz w:val="28"/>
          <w:szCs w:val="28"/>
          <w:lang w:val="lv-LV"/>
        </w:rPr>
        <w:t xml:space="preserve">2020. gada </w:t>
      </w:r>
      <w:r w:rsidR="005F454C" w:rsidRPr="005F454C">
        <w:rPr>
          <w:rFonts w:ascii="Times New Roman" w:hAnsi="Times New Roman"/>
          <w:sz w:val="28"/>
          <w:szCs w:val="28"/>
        </w:rPr>
        <w:t>22. </w:t>
      </w:r>
      <w:proofErr w:type="spellStart"/>
      <w:r w:rsidR="005F454C" w:rsidRPr="005F454C">
        <w:rPr>
          <w:rFonts w:ascii="Times New Roman" w:hAnsi="Times New Roman"/>
          <w:sz w:val="28"/>
          <w:szCs w:val="28"/>
        </w:rPr>
        <w:t>janvārī</w:t>
      </w:r>
      <w:proofErr w:type="spellEnd"/>
      <w:r w:rsidRPr="00800A5C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5F454C">
        <w:rPr>
          <w:rFonts w:ascii="Times New Roman" w:hAnsi="Times New Roman"/>
          <w:sz w:val="28"/>
          <w:szCs w:val="28"/>
          <w:lang w:val="lv-LV"/>
        </w:rPr>
        <w:t> 24</w:t>
      </w:r>
    </w:p>
    <w:p w14:paraId="23380057" w14:textId="0B063DAA" w:rsidR="00435F7E" w:rsidRPr="00800A5C" w:rsidRDefault="00435F7E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00A5C">
        <w:rPr>
          <w:rFonts w:ascii="Times New Roman" w:hAnsi="Times New Roman"/>
          <w:sz w:val="28"/>
          <w:szCs w:val="28"/>
          <w:lang w:val="lv-LV"/>
        </w:rPr>
        <w:t>Rīgā</w:t>
      </w:r>
      <w:r w:rsidRPr="00800A5C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5F454C">
        <w:rPr>
          <w:rFonts w:ascii="Times New Roman" w:hAnsi="Times New Roman"/>
          <w:sz w:val="28"/>
          <w:szCs w:val="28"/>
          <w:lang w:val="lv-LV"/>
        </w:rPr>
        <w:t>3</w:t>
      </w:r>
      <w:r w:rsidRPr="00800A5C">
        <w:rPr>
          <w:rFonts w:ascii="Times New Roman" w:hAnsi="Times New Roman"/>
          <w:sz w:val="28"/>
          <w:szCs w:val="28"/>
          <w:lang w:val="lv-LV"/>
        </w:rPr>
        <w:t> </w:t>
      </w:r>
      <w:r w:rsidR="005F454C">
        <w:rPr>
          <w:rFonts w:ascii="Times New Roman" w:hAnsi="Times New Roman"/>
          <w:sz w:val="28"/>
          <w:szCs w:val="28"/>
          <w:lang w:val="lv-LV"/>
        </w:rPr>
        <w:t>25</w:t>
      </w:r>
      <w:bookmarkStart w:id="0" w:name="_GoBack"/>
      <w:bookmarkEnd w:id="0"/>
      <w:r w:rsidRPr="00800A5C">
        <w:rPr>
          <w:rFonts w:ascii="Times New Roman" w:hAnsi="Times New Roman"/>
          <w:sz w:val="28"/>
          <w:szCs w:val="28"/>
          <w:lang w:val="lv-LV"/>
        </w:rPr>
        <w:t>. §)</w:t>
      </w:r>
    </w:p>
    <w:p w14:paraId="46C7C2C9" w14:textId="0E89C26D" w:rsidR="001B767D" w:rsidRPr="00955AC9" w:rsidRDefault="001B767D" w:rsidP="00435F7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83A961C" w14:textId="172426E9" w:rsidR="00A0337B" w:rsidRPr="00955AC9" w:rsidRDefault="006D63B5" w:rsidP="00435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 nekustamā īpašuma Vienības gatvē 45</w:t>
      </w:r>
      <w:r w:rsidR="00A44F29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, Rīgā,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sastāvā esošās </w:t>
      </w:r>
      <w:r w:rsidR="00A44F29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būve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s </w:t>
      </w:r>
      <w:r w:rsidR="00234CAE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un </w:t>
      </w:r>
      <w:r w:rsidR="009E6A9E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būvei piegu</w:t>
      </w:r>
      <w:r w:rsidR="00800A5C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l</w:t>
      </w:r>
      <w:r w:rsidR="009E6A9E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ošās </w:t>
      </w:r>
      <w:r w:rsidR="00234CAE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zemes vienības daļas 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nodošanu sabiedriskā labuma organizācijai </w:t>
      </w:r>
      <w:r w:rsidR="00955AC9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– 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nodibinājumam </w:t>
      </w:r>
      <w:r w:rsidR="00435F7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"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Bērnu s</w:t>
      </w:r>
      <w:r w:rsidR="00BA30A2"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l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imnīcas fonds</w:t>
      </w:r>
      <w:r w:rsidR="00435F7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"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="005D5063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– </w:t>
      </w:r>
      <w:r w:rsidRPr="00955AC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bezatlīdzības lietošanā uz noteiktu laiku</w:t>
      </w:r>
    </w:p>
    <w:p w14:paraId="6A9D76D4" w14:textId="77777777" w:rsidR="00935779" w:rsidRPr="00955AC9" w:rsidRDefault="00935779" w:rsidP="00435F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35E487DF" w14:textId="347DDAC0" w:rsidR="00B65DE4" w:rsidRPr="004D1BB5" w:rsidRDefault="00781BF7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1. 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Saskaņā ar </w:t>
      </w:r>
      <w:r w:rsidR="00FF445C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</w:t>
      </w:r>
      <w:r w:rsidR="00FF445C" w:rsidRPr="004D1BB5">
        <w:rPr>
          <w:rFonts w:ascii="Times New Roman" w:hAnsi="Times New Roman"/>
          <w:sz w:val="28"/>
          <w:szCs w:val="28"/>
          <w:lang w:val="lv-LV"/>
        </w:rPr>
        <w:t xml:space="preserve">ubliskas personas finanšu līdzekļu un mantas izšķērdēšanas novēršanas 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likuma 5.</w:t>
      </w:r>
      <w:r w:rsidR="00C36B32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panta otrās daļas 2.</w:t>
      </w:r>
      <w:r w:rsidR="00A0337B" w:rsidRPr="004D1BB5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 punktu un piekto daļu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Veselības ministrijai nodot sabiedriskā labuma organizācijai </w:t>
      </w:r>
      <w:r w:rsidR="00435F7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nodibinājumam "Bērnu slimnīcas fonds"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proofErr w:type="gramStart"/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gramEnd"/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reģistrācijas Nr.</w:t>
      </w:r>
      <w:r w:rsidR="00084287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C25076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40008057120, juridiskā adrese</w:t>
      </w:r>
      <w:r w:rsidR="00451D1B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435F7E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–</w:t>
      </w:r>
      <w:r w:rsidR="00084287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Vienības gatve 45, Rīg</w:t>
      </w:r>
      <w:r w:rsidR="00800A5C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</w:t>
      </w:r>
      <w:r w:rsidR="00084287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, </w:t>
      </w:r>
      <w:r w:rsidR="00C25076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sabiedr</w:t>
      </w:r>
      <w:r w:rsidR="0021522E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</w:t>
      </w:r>
      <w:r w:rsidR="00C25076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skā lab</w:t>
      </w:r>
      <w:r w:rsidR="0021522E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u</w:t>
      </w:r>
      <w:r w:rsidR="00C25076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ma organizācijas statuss piešķirts ar Finanšu ministrijas </w:t>
      </w:r>
      <w:r w:rsidR="00B315F3" w:rsidRPr="004D1BB5">
        <w:rPr>
          <w:rFonts w:ascii="Times New Roman" w:hAnsi="Times New Roman"/>
          <w:sz w:val="28"/>
          <w:szCs w:val="28"/>
          <w:lang w:val="lv-LV"/>
        </w:rPr>
        <w:t>2005.</w:t>
      </w:r>
      <w:r w:rsidR="000879F0" w:rsidRPr="004D1BB5">
        <w:rPr>
          <w:rFonts w:ascii="Times New Roman" w:hAnsi="Times New Roman"/>
          <w:sz w:val="28"/>
          <w:szCs w:val="28"/>
          <w:lang w:val="lv-LV"/>
        </w:rPr>
        <w:t> </w:t>
      </w:r>
      <w:r w:rsidR="00084287" w:rsidRPr="004D1BB5">
        <w:rPr>
          <w:rFonts w:ascii="Times New Roman" w:hAnsi="Times New Roman"/>
          <w:sz w:val="28"/>
          <w:szCs w:val="28"/>
          <w:lang w:val="lv-LV"/>
        </w:rPr>
        <w:t>gada 1.</w:t>
      </w:r>
      <w:r w:rsidR="00C36B32" w:rsidRPr="004D1BB5">
        <w:rPr>
          <w:rFonts w:ascii="Times New Roman" w:hAnsi="Times New Roman"/>
          <w:sz w:val="28"/>
          <w:szCs w:val="28"/>
          <w:lang w:val="lv-LV"/>
        </w:rPr>
        <w:t> </w:t>
      </w:r>
      <w:r w:rsidR="00084287" w:rsidRPr="004D1BB5">
        <w:rPr>
          <w:rFonts w:ascii="Times New Roman" w:hAnsi="Times New Roman"/>
          <w:sz w:val="28"/>
          <w:szCs w:val="28"/>
          <w:lang w:val="lv-LV"/>
        </w:rPr>
        <w:t xml:space="preserve">augusta </w:t>
      </w:r>
      <w:r w:rsidR="00B315F3" w:rsidRPr="004D1BB5">
        <w:rPr>
          <w:rFonts w:ascii="Times New Roman" w:hAnsi="Times New Roman"/>
          <w:sz w:val="28"/>
          <w:szCs w:val="28"/>
          <w:lang w:val="lv-LV"/>
        </w:rPr>
        <w:t>lēmumu Nr.</w:t>
      </w:r>
      <w:r w:rsidR="00435F7E" w:rsidRPr="004D1BB5">
        <w:rPr>
          <w:rFonts w:ascii="Times New Roman" w:hAnsi="Times New Roman"/>
          <w:sz w:val="28"/>
          <w:szCs w:val="28"/>
          <w:lang w:val="lv-LV"/>
        </w:rPr>
        <w:t> </w:t>
      </w:r>
      <w:r w:rsidR="00B315F3" w:rsidRPr="004D1BB5">
        <w:rPr>
          <w:rFonts w:ascii="Times New Roman" w:hAnsi="Times New Roman"/>
          <w:sz w:val="28"/>
          <w:szCs w:val="28"/>
          <w:lang w:val="lv-LV"/>
        </w:rPr>
        <w:t>340</w:t>
      </w:r>
      <w:r w:rsidR="00A16E04" w:rsidRPr="004D1BB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35F7E" w:rsidRPr="004D1BB5">
        <w:rPr>
          <w:rFonts w:ascii="Times New Roman" w:hAnsi="Times New Roman"/>
          <w:sz w:val="28"/>
          <w:szCs w:val="28"/>
          <w:lang w:val="lv-LV"/>
        </w:rPr>
        <w:t>"</w:t>
      </w:r>
      <w:r w:rsidR="00A16E04" w:rsidRPr="004D1BB5">
        <w:rPr>
          <w:rFonts w:ascii="Times New Roman" w:hAnsi="Times New Roman"/>
          <w:sz w:val="28"/>
          <w:szCs w:val="28"/>
          <w:lang w:val="lv-LV"/>
        </w:rPr>
        <w:t xml:space="preserve">Par sabiedriskā labuma organizācijas statusa piešķiršanu nodibinājumam </w:t>
      </w:r>
      <w:r w:rsidR="00435F7E" w:rsidRPr="004D1BB5">
        <w:rPr>
          <w:rFonts w:ascii="Times New Roman" w:hAnsi="Times New Roman"/>
          <w:sz w:val="28"/>
          <w:szCs w:val="28"/>
          <w:lang w:val="lv-LV"/>
        </w:rPr>
        <w:t>"</w:t>
      </w:r>
      <w:r w:rsidR="00A16E04" w:rsidRPr="004D1BB5">
        <w:rPr>
          <w:rFonts w:ascii="Times New Roman" w:hAnsi="Times New Roman"/>
          <w:sz w:val="28"/>
          <w:szCs w:val="28"/>
          <w:lang w:val="lv-LV"/>
        </w:rPr>
        <w:t xml:space="preserve">Nodibinājums </w:t>
      </w:r>
      <w:r w:rsidR="00435F7E" w:rsidRPr="004D1BB5">
        <w:rPr>
          <w:rFonts w:ascii="Times New Roman" w:hAnsi="Times New Roman"/>
          <w:sz w:val="28"/>
          <w:szCs w:val="28"/>
          <w:lang w:val="lv-LV"/>
        </w:rPr>
        <w:t>"</w:t>
      </w:r>
      <w:r w:rsidR="00A16E04" w:rsidRPr="004D1BB5">
        <w:rPr>
          <w:rFonts w:ascii="Times New Roman" w:hAnsi="Times New Roman"/>
          <w:sz w:val="28"/>
          <w:szCs w:val="28"/>
          <w:lang w:val="lv-LV"/>
        </w:rPr>
        <w:t>Bērnu slimnīcas fonds</w:t>
      </w:r>
      <w:r w:rsidR="00435F7E" w:rsidRPr="004D1BB5">
        <w:rPr>
          <w:rFonts w:ascii="Times New Roman" w:hAnsi="Times New Roman"/>
          <w:sz w:val="28"/>
          <w:szCs w:val="28"/>
          <w:lang w:val="lv-LV"/>
        </w:rPr>
        <w:t>"""</w:t>
      </w:r>
      <w:r w:rsidR="00A16E04" w:rsidRPr="004D1BB5">
        <w:rPr>
          <w:rFonts w:ascii="Times New Roman" w:hAnsi="Times New Roman"/>
          <w:sz w:val="28"/>
          <w:szCs w:val="28"/>
          <w:lang w:val="lv-LV"/>
        </w:rPr>
        <w:t>)</w:t>
      </w:r>
      <w:r w:rsidR="00B315F3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(turpmāk </w:t>
      </w:r>
      <w:r w:rsidR="00435F7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Bērnu slimnīcas fonds) 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bezatlīdzības lietošanā </w:t>
      </w:r>
      <w:r w:rsidR="00B315F3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nekustamā īpašuma (nekustamā īpašuma kadastra Nr.</w:t>
      </w:r>
      <w:r w:rsidR="000879F0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0100 054 0101) Vienības gatvē 45,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Rīgā,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sastāvā </w:t>
      </w:r>
      <w:r w:rsidR="00B315F3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ieti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B315F3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pstošo būvi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315F3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(būves kadastra apzīmējums 0100 054 0101 005</w:t>
      </w:r>
      <w:r w:rsidR="00B315F3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0879F0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0 m</w:t>
      </w:r>
      <w:r w:rsidR="0021522E" w:rsidRPr="004D1BB5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2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platībā</w:t>
      </w:r>
      <w:r w:rsidR="00234CA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Vienības gatvē 45, 5. korpuss, Rīgā, </w:t>
      </w:r>
      <w:r w:rsidR="00234CA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un šai būvei piegu</w:t>
      </w:r>
      <w:r w:rsidR="00800A5C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234CA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oš</w:t>
      </w:r>
      <w:r w:rsidR="0025408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ās</w:t>
      </w:r>
      <w:r w:rsidR="00234CA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zemes vienības (zemes vienības kadastra apzīmējums 01000540101) daļu 4</w:t>
      </w:r>
      <w:r w:rsidR="0031571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6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0879F0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31571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2622C8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="00234CA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</w:t>
      </w:r>
      <w:r w:rsidR="00234CAE" w:rsidRPr="004D1BB5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 xml:space="preserve">2 </w:t>
      </w:r>
      <w:r w:rsidR="00234CA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platībā.</w:t>
      </w:r>
    </w:p>
    <w:p w14:paraId="1B3D3C39" w14:textId="77777777" w:rsidR="00935779" w:rsidRPr="004D1BB5" w:rsidRDefault="00935779" w:rsidP="00435F7E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sz w:val="28"/>
          <w:szCs w:val="28"/>
          <w:lang w:val="lv-LV" w:eastAsia="lv-LV"/>
        </w:rPr>
      </w:pPr>
    </w:p>
    <w:p w14:paraId="173C11C1" w14:textId="501EBD06" w:rsidR="0021522E" w:rsidRPr="004D1BB5" w:rsidRDefault="0021522E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2. Veselība</w:t>
      </w:r>
      <w:r w:rsidR="00B50EB3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ministrijas bilancē norādītās būves (būves kadastra apzīmējums 0100 054 0101 005) bilances vērtība uz 2019.</w:t>
      </w:r>
      <w:r w:rsidR="004D61C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gada </w:t>
      </w:r>
      <w:r w:rsidR="0093577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septembri</w:t>
      </w:r>
      <w:r w:rsidR="00B65DE4" w:rsidRPr="004D1BB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ir 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919</w:t>
      </w:r>
      <w:r w:rsidR="004D61C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82 </w:t>
      </w:r>
      <w:proofErr w:type="spellStart"/>
      <w:r w:rsidR="00B65DE4" w:rsidRPr="004D1BB5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euro</w:t>
      </w:r>
      <w:proofErr w:type="spellEnd"/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Valsts sabiedrība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ar ierobež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o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tu atbildību </w:t>
      </w:r>
      <w:r w:rsidR="00435F7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544E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ērnu klīniskā universitātes slimnīca</w:t>
      </w:r>
      <w:r w:rsidR="00435F7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bilancē esošās</w:t>
      </w:r>
      <w:r w:rsidR="0025408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būvei pie</w:t>
      </w:r>
      <w:r w:rsidR="00800A5C">
        <w:rPr>
          <w:rFonts w:ascii="Times New Roman" w:eastAsia="Times New Roman" w:hAnsi="Times New Roman"/>
          <w:sz w:val="28"/>
          <w:szCs w:val="28"/>
          <w:lang w:val="lv-LV" w:eastAsia="lv-LV"/>
        </w:rPr>
        <w:t>g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800A5C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ošās 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zemes vienības (zemes vienības kadastra apzīmējums 0100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054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0101) daļas 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(turpmāk – 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zemesgabals</w:t>
      </w:r>
      <w:r w:rsidR="009E6A9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bilances vērtība</w:t>
      </w:r>
      <w:r w:rsidR="0031571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 2019.</w:t>
      </w:r>
      <w:r w:rsidR="004D61C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1571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gada 30. septembri</w:t>
      </w:r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ir </w:t>
      </w:r>
      <w:r w:rsidR="002622C8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1176</w:t>
      </w:r>
      <w:r w:rsidR="004D61C9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,</w:t>
      </w:r>
      <w:r w:rsidR="002622C8" w:rsidRPr="004D1BB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95 </w:t>
      </w:r>
      <w:proofErr w:type="spellStart"/>
      <w:r w:rsidR="00BB4E6E" w:rsidRPr="004D1BB5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euro</w:t>
      </w:r>
      <w:proofErr w:type="spellEnd"/>
      <w:r w:rsidR="00BB4E6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681D1AE" w14:textId="77777777" w:rsidR="0021522E" w:rsidRPr="004D1BB5" w:rsidRDefault="0021522E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D5605BB" w14:textId="14287539" w:rsidR="00302114" w:rsidRPr="004D1BB5" w:rsidRDefault="00302114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3. 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4D61C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punktā minētā būve </w:t>
      </w:r>
      <w:r w:rsidR="00614E67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zemesgabals</w:t>
      </w:r>
      <w:r w:rsidR="00614E67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tiek nodot</w:t>
      </w:r>
      <w:r w:rsidR="004D1B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78040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Bērnu slimnīcas fonda bezatlīdzība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lietošanā sabiedriskā</w:t>
      </w:r>
      <w:r w:rsidR="004755D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522E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labuma darbībai –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labdarībai un veselība</w:t>
      </w:r>
      <w:r w:rsidR="000B1AEA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veicināšanai</w:t>
      </w:r>
      <w:r w:rsidR="00B65DE4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lai atbalstītu vecāku mājas </w:t>
      </w:r>
      <w:r w:rsidR="006D63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uzturēšanu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privātpersonu saziedotajiem līdzekļiem un tādējādi sekmētu ārstniecības procesa kvalitātes uzlabošanu, ņemot vērā, ka vecāku māja</w:t>
      </w:r>
      <w:r w:rsidR="006D63B5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 uzturēšana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nodrošinās vecāku aktīvu līdzdalību bērnu ārstniec</w:t>
      </w:r>
      <w:r w:rsidR="00800A5C">
        <w:rPr>
          <w:rFonts w:ascii="Times New Roman" w:eastAsia="Times New Roman" w:hAnsi="Times New Roman"/>
          <w:sz w:val="28"/>
          <w:szCs w:val="28"/>
          <w:lang w:val="lv-LV" w:eastAsia="lv-LV"/>
        </w:rPr>
        <w:t>ības</w:t>
      </w:r>
      <w:r w:rsidR="00A0337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procesā un tiks pilnveidota slimnīcas infrastruktūra, radot piemērotus apstākļus, lai bērnu vecāki varētu atrasties slimā bērna tiešā tuvumā un līdz ar to labvēlīgi ietekmēt bērna atveseļošanos</w:t>
      </w:r>
      <w:r w:rsidR="00B6106C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1826CB26" w14:textId="77777777" w:rsidR="00302114" w:rsidRPr="004D1BB5" w:rsidRDefault="00302114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34C4028" w14:textId="5973F1AA" w:rsidR="00302114" w:rsidRPr="004D1BB5" w:rsidRDefault="00302114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4.</w:t>
      </w:r>
      <w:r w:rsidR="000047F8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Veselības ministrijai un Bērnu slimnīc</w:t>
      </w:r>
      <w:r w:rsidR="000B1AEA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0B1AEA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fondam noslēgt līgumu par šā rīkojuma 1.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punktā minētā</w:t>
      </w:r>
      <w:r w:rsidR="000B1AEA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būves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zemes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gabala</w:t>
      </w:r>
      <w:r w:rsidR="0081076B" w:rsidRPr="004D1BB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nodošanu Bērnu slimnīcas fondam bezatlīdzības lietošanā (turpmāk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–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līgums).</w:t>
      </w:r>
    </w:p>
    <w:p w14:paraId="3F45FFB8" w14:textId="77777777" w:rsidR="00302114" w:rsidRPr="004D1BB5" w:rsidRDefault="00302114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B7010BA" w14:textId="77777777" w:rsidR="00302114" w:rsidRPr="004D1BB5" w:rsidRDefault="00302114" w:rsidP="00435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</w:t>
      </w:r>
      <w:r w:rsidR="000047F8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V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eselības ministrijai iekļaut līgumā šādus noteikumus:</w:t>
      </w:r>
    </w:p>
    <w:p w14:paraId="22CFDABF" w14:textId="4F600EB2" w:rsidR="00780404" w:rsidRPr="004D1BB5" w:rsidRDefault="00780404" w:rsidP="00435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5.1.</w:t>
      </w:r>
      <w:r w:rsidR="00A44F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41624C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š</w:t>
      </w:r>
      <w:r w:rsidR="00B6106C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ā rīkojuma 1.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6106C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punktā minētā būve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un zeme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sgabals</w:t>
      </w:r>
      <w:r w:rsidR="0081076B" w:rsidRPr="004D1BB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tiek nodot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bezatlīdzības lietošanā ar līguma parakstīšanas dienu uz laiku, kamēr Bērnu slimnīcas fondam ir sabiedriskā labuma organizācijas statuss, bet ne ilgāk kā uz 10 gadiem;</w:t>
      </w:r>
    </w:p>
    <w:p w14:paraId="0F4C4CBD" w14:textId="23A169FF" w:rsidR="00780404" w:rsidRPr="004D1BB5" w:rsidRDefault="00780404" w:rsidP="00435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5.2.</w:t>
      </w:r>
      <w:r w:rsidR="00A44F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Bērnu slimnīcas fondam ir pienākums 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punktā minēto būvi 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BC4131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sgabalu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izmantot atbilstoši šā rīkojuma 3.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punktā 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noteiktajam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mērķim;</w:t>
      </w:r>
    </w:p>
    <w:p w14:paraId="1B904280" w14:textId="4A7D5D3F" w:rsidR="00780404" w:rsidRPr="004D1BB5" w:rsidRDefault="00780404" w:rsidP="00435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5.3.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Bērnu slimnīcas fondam aizliegts 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punktā minēto būvi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BC4131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sgabalu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iznomāt trešajām personām;</w:t>
      </w:r>
    </w:p>
    <w:p w14:paraId="16AEBA87" w14:textId="2DB97F04" w:rsidR="00780404" w:rsidRPr="004D1BB5" w:rsidRDefault="00780404" w:rsidP="00435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5.4.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Bērnu slimnīcas fonds par saviem līdzekļiem nodrošina 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punktā minētā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būves</w:t>
      </w:r>
      <w:r w:rsidR="00BC2C8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BC4131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zeme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sgabala</w:t>
      </w:r>
      <w:r w:rsidR="0081076B" w:rsidRPr="004D1BB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uzturēšanu, kā arī kompensē nekustamā īpašuma nodokli</w:t>
      </w:r>
      <w:r w:rsidR="00236EE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Veselības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ministrijai līgumā noteiktajā apmērā un termiņā;</w:t>
      </w:r>
    </w:p>
    <w:p w14:paraId="6D8004E6" w14:textId="77777777" w:rsidR="00780404" w:rsidRPr="004D1BB5" w:rsidRDefault="00780404" w:rsidP="0043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5.5.</w:t>
      </w:r>
      <w:r w:rsidR="00A44F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236EE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Veselības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ministrijai ir tiesības vienpusēji atkāpties</w:t>
      </w:r>
      <w:proofErr w:type="gramStart"/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 līguma, par to rakstiski informējot </w:t>
      </w:r>
      <w:r w:rsidR="00802A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Bērnu slimnīcas fondu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vismaz 30 dienas iepriekš</w:t>
      </w:r>
      <w:proofErr w:type="gramEnd"/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, ja:</w:t>
      </w:r>
    </w:p>
    <w:p w14:paraId="7FF0BE90" w14:textId="57220E87" w:rsidR="00780404" w:rsidRPr="004D1BB5" w:rsidRDefault="00780404" w:rsidP="0043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5.5.1.</w:t>
      </w:r>
      <w:r w:rsidR="00A44F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bezatlīdzības lietošanā nodot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ā būve 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un zeme</w:t>
      </w:r>
      <w:r w:rsidR="00BC4131">
        <w:rPr>
          <w:rFonts w:ascii="Times New Roman" w:eastAsia="Times New Roman" w:hAnsi="Times New Roman"/>
          <w:sz w:val="28"/>
          <w:szCs w:val="28"/>
          <w:lang w:val="lv-LV" w:eastAsia="lv-LV"/>
        </w:rPr>
        <w:t>sgabals</w:t>
      </w:r>
      <w:r w:rsidR="0081076B" w:rsidRPr="004D1BB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netiek izmantot</w:t>
      </w:r>
      <w:r w:rsidR="00967EDA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 t</w:t>
      </w:r>
      <w:r w:rsidR="00C95702">
        <w:rPr>
          <w:rFonts w:ascii="Times New Roman" w:eastAsia="Times New Roman" w:hAnsi="Times New Roman"/>
          <w:sz w:val="28"/>
          <w:szCs w:val="28"/>
          <w:lang w:val="lv-LV" w:eastAsia="lv-LV"/>
        </w:rPr>
        <w:t>o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nodošanas mērķim</w:t>
      </w:r>
      <w:proofErr w:type="gramStart"/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t</w:t>
      </w:r>
      <w:r w:rsidR="008717CA">
        <w:rPr>
          <w:rFonts w:ascii="Times New Roman" w:eastAsia="Times New Roman" w:hAnsi="Times New Roman"/>
          <w:sz w:val="28"/>
          <w:szCs w:val="28"/>
          <w:lang w:val="lv-LV" w:eastAsia="lv-LV"/>
        </w:rPr>
        <w:t>aj</w:t>
      </w:r>
      <w:r w:rsidR="00C95702">
        <w:rPr>
          <w:rFonts w:ascii="Times New Roman" w:eastAsia="Times New Roman" w:hAnsi="Times New Roman"/>
          <w:sz w:val="28"/>
          <w:szCs w:val="28"/>
          <w:lang w:val="lv-LV" w:eastAsia="lv-LV"/>
        </w:rPr>
        <w:t>os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tiek veikta saimnieciskā darbība</w:t>
      </w:r>
      <w:proofErr w:type="gramEnd"/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(tai skaitā 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būve vai tā</w:t>
      </w:r>
      <w:r w:rsidR="00F30C8F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daļa tiek iznomāt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trešajām personām);</w:t>
      </w:r>
    </w:p>
    <w:p w14:paraId="0CB117BC" w14:textId="77777777" w:rsidR="00780404" w:rsidRPr="004D1BB5" w:rsidRDefault="00780404" w:rsidP="0043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5.5.2.</w:t>
      </w:r>
      <w:r w:rsidR="00A44F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vairāk nekā mēnesi netiek pildīti šā rīkojuma </w:t>
      </w:r>
      <w:r w:rsidR="00236EE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.4.</w:t>
      </w:r>
      <w:r w:rsidR="000047F8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apakšpunktā minētie pienākumi;</w:t>
      </w:r>
    </w:p>
    <w:p w14:paraId="666BC363" w14:textId="47B95194" w:rsidR="00780404" w:rsidRPr="004D1BB5" w:rsidRDefault="00780404" w:rsidP="0043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5.6.</w:t>
      </w:r>
      <w:r w:rsidR="00A44F2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līgums ar</w:t>
      </w:r>
      <w:r w:rsidR="00236EE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Bērnu slimnīcas fond</w:t>
      </w:r>
      <w:r w:rsidR="0073055F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236EED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tiek izbeigts, ja </w:t>
      </w:r>
      <w:r w:rsidR="00451D1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būve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622C8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un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zeme</w:t>
      </w:r>
      <w:r w:rsidR="008717CA">
        <w:rPr>
          <w:rFonts w:ascii="Times New Roman" w:eastAsia="Times New Roman" w:hAnsi="Times New Roman"/>
          <w:sz w:val="28"/>
          <w:szCs w:val="28"/>
          <w:lang w:val="lv-LV" w:eastAsia="lv-LV"/>
        </w:rPr>
        <w:t>sgabals</w:t>
      </w:r>
      <w:r w:rsidR="0081076B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9703F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tiek </w:t>
      </w:r>
      <w:r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atsavināt</w:t>
      </w:r>
      <w:r w:rsidR="008717CA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E82549" w:rsidRPr="004D1BB5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4F339710" w14:textId="77777777" w:rsidR="00780404" w:rsidRPr="004D1BB5" w:rsidRDefault="00780404" w:rsidP="004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9372DE9" w14:textId="3085964C" w:rsidR="002C492F" w:rsidRDefault="002C492F" w:rsidP="004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FE3ACB1" w14:textId="77777777" w:rsidR="00435F7E" w:rsidRPr="00955AC9" w:rsidRDefault="00435F7E" w:rsidP="004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915F814" w14:textId="77777777" w:rsidR="00435F7E" w:rsidRPr="00DE283C" w:rsidRDefault="00435F7E" w:rsidP="00435F7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ADB0963" w14:textId="77777777" w:rsidR="00435F7E" w:rsidRDefault="00435F7E" w:rsidP="00435F7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03C095" w14:textId="77777777" w:rsidR="00435F7E" w:rsidRDefault="00435F7E" w:rsidP="00435F7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FFCEA5" w14:textId="77777777" w:rsidR="00435F7E" w:rsidRDefault="00435F7E" w:rsidP="00435F7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A78AD3" w14:textId="77777777" w:rsidR="00435F7E" w:rsidRPr="00333282" w:rsidRDefault="00435F7E" w:rsidP="00435F7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9E277DF" w14:textId="62621D96" w:rsidR="001B767D" w:rsidRPr="00435F7E" w:rsidRDefault="001B767D" w:rsidP="00435F7E">
      <w:pPr>
        <w:pStyle w:val="BodyTextIndent"/>
        <w:ind w:left="0" w:firstLine="0"/>
        <w:rPr>
          <w:szCs w:val="28"/>
          <w:lang w:val="de-DE"/>
        </w:rPr>
      </w:pPr>
    </w:p>
    <w:p w14:paraId="101D7092" w14:textId="77777777" w:rsidR="001B767D" w:rsidRPr="00955AC9" w:rsidRDefault="001B767D" w:rsidP="00435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sectPr w:rsidR="001B767D" w:rsidRPr="00955AC9" w:rsidSect="00435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7B67" w14:textId="77777777" w:rsidR="00CF496C" w:rsidRDefault="0097043B">
      <w:pPr>
        <w:spacing w:after="0" w:line="240" w:lineRule="auto"/>
      </w:pPr>
      <w:r>
        <w:separator/>
      </w:r>
    </w:p>
  </w:endnote>
  <w:endnote w:type="continuationSeparator" w:id="0">
    <w:p w14:paraId="55CD8D47" w14:textId="77777777" w:rsidR="00CF496C" w:rsidRDefault="009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A413" w14:textId="51396216" w:rsidR="00435F7E" w:rsidRPr="00435F7E" w:rsidRDefault="00435F7E">
    <w:pPr>
      <w:pStyle w:val="Footer"/>
      <w:rPr>
        <w:rFonts w:ascii="Times New Roman" w:hAnsi="Times New Roman"/>
        <w:sz w:val="16"/>
        <w:szCs w:val="16"/>
        <w:lang w:val="lv-LV"/>
      </w:rPr>
    </w:pPr>
    <w:r w:rsidRPr="00435F7E">
      <w:rPr>
        <w:rFonts w:ascii="Times New Roman" w:hAnsi="Times New Roman"/>
        <w:sz w:val="16"/>
        <w:szCs w:val="16"/>
        <w:lang w:val="lv-LV"/>
      </w:rPr>
      <w:t>R0008_0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013B" w14:textId="17E9964F" w:rsidR="00435F7E" w:rsidRPr="00435F7E" w:rsidRDefault="00435F7E">
    <w:pPr>
      <w:pStyle w:val="Footer"/>
      <w:rPr>
        <w:rFonts w:ascii="Times New Roman" w:hAnsi="Times New Roman"/>
        <w:sz w:val="16"/>
        <w:szCs w:val="16"/>
        <w:lang w:val="lv-LV"/>
      </w:rPr>
    </w:pPr>
    <w:r w:rsidRPr="00435F7E">
      <w:rPr>
        <w:rFonts w:ascii="Times New Roman" w:hAnsi="Times New Roman"/>
        <w:sz w:val="16"/>
        <w:szCs w:val="16"/>
        <w:lang w:val="lv-LV"/>
      </w:rPr>
      <w:t>R0008_0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0544" w14:textId="77777777" w:rsidR="00CF496C" w:rsidRDefault="0097043B">
      <w:pPr>
        <w:spacing w:after="0" w:line="240" w:lineRule="auto"/>
      </w:pPr>
      <w:r>
        <w:separator/>
      </w:r>
    </w:p>
  </w:footnote>
  <w:footnote w:type="continuationSeparator" w:id="0">
    <w:p w14:paraId="1071F92A" w14:textId="77777777" w:rsidR="00CF496C" w:rsidRDefault="009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14:paraId="40CC8121" w14:textId="3CEB50C6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00A5C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082A10A" w14:textId="77777777" w:rsidR="008E2180" w:rsidRDefault="00A7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0898" w14:textId="77777777" w:rsidR="00435F7E" w:rsidRPr="003629D6" w:rsidRDefault="00435F7E">
    <w:pPr>
      <w:pStyle w:val="Header"/>
    </w:pPr>
  </w:p>
  <w:p w14:paraId="14134CB9" w14:textId="4910CE3D" w:rsidR="00270F79" w:rsidRPr="00435F7E" w:rsidRDefault="00435F7E" w:rsidP="00435F7E">
    <w:pPr>
      <w:pStyle w:val="Header"/>
    </w:pPr>
    <w:r>
      <w:rPr>
        <w:noProof/>
      </w:rPr>
      <w:drawing>
        <wp:inline distT="0" distB="0" distL="0" distR="0" wp14:anchorId="06036206" wp14:editId="4AD42EB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5C9"/>
    <w:multiLevelType w:val="hybridMultilevel"/>
    <w:tmpl w:val="C798ABA8"/>
    <w:lvl w:ilvl="0" w:tplc="31887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047F8"/>
    <w:rsid w:val="0006256C"/>
    <w:rsid w:val="00084287"/>
    <w:rsid w:val="000853CD"/>
    <w:rsid w:val="000879F0"/>
    <w:rsid w:val="000B1AEA"/>
    <w:rsid w:val="000E4E0C"/>
    <w:rsid w:val="000F33AE"/>
    <w:rsid w:val="000F3EEE"/>
    <w:rsid w:val="000F5A33"/>
    <w:rsid w:val="001164CC"/>
    <w:rsid w:val="001A0FA0"/>
    <w:rsid w:val="001B767D"/>
    <w:rsid w:val="001C5EEF"/>
    <w:rsid w:val="001D19BF"/>
    <w:rsid w:val="001E0D65"/>
    <w:rsid w:val="00210F3F"/>
    <w:rsid w:val="00214E8C"/>
    <w:rsid w:val="0021522E"/>
    <w:rsid w:val="002160BD"/>
    <w:rsid w:val="002335E3"/>
    <w:rsid w:val="00234CAE"/>
    <w:rsid w:val="00235ABA"/>
    <w:rsid w:val="00236EED"/>
    <w:rsid w:val="00247FA1"/>
    <w:rsid w:val="0025408D"/>
    <w:rsid w:val="002622C8"/>
    <w:rsid w:val="0029703F"/>
    <w:rsid w:val="002C492F"/>
    <w:rsid w:val="00302114"/>
    <w:rsid w:val="0031571D"/>
    <w:rsid w:val="00321A4B"/>
    <w:rsid w:val="00323320"/>
    <w:rsid w:val="00386F93"/>
    <w:rsid w:val="003E6001"/>
    <w:rsid w:val="00407D8A"/>
    <w:rsid w:val="0041624C"/>
    <w:rsid w:val="00435F7E"/>
    <w:rsid w:val="00451D1B"/>
    <w:rsid w:val="00463048"/>
    <w:rsid w:val="004755D5"/>
    <w:rsid w:val="004D1BB5"/>
    <w:rsid w:val="004D61C9"/>
    <w:rsid w:val="00507F65"/>
    <w:rsid w:val="00510DA6"/>
    <w:rsid w:val="00526684"/>
    <w:rsid w:val="00544E7B"/>
    <w:rsid w:val="00554F5F"/>
    <w:rsid w:val="005905B5"/>
    <w:rsid w:val="005D0FE2"/>
    <w:rsid w:val="005D5063"/>
    <w:rsid w:val="005F454C"/>
    <w:rsid w:val="00614E67"/>
    <w:rsid w:val="006162DE"/>
    <w:rsid w:val="006A5522"/>
    <w:rsid w:val="006D63B5"/>
    <w:rsid w:val="006E0566"/>
    <w:rsid w:val="00705D9E"/>
    <w:rsid w:val="0073055F"/>
    <w:rsid w:val="0073584F"/>
    <w:rsid w:val="0073712E"/>
    <w:rsid w:val="00746B3B"/>
    <w:rsid w:val="00751547"/>
    <w:rsid w:val="00780404"/>
    <w:rsid w:val="00781BF7"/>
    <w:rsid w:val="00800A5C"/>
    <w:rsid w:val="00802A29"/>
    <w:rsid w:val="0081076B"/>
    <w:rsid w:val="00815A94"/>
    <w:rsid w:val="008170AB"/>
    <w:rsid w:val="008717CA"/>
    <w:rsid w:val="008A7DEE"/>
    <w:rsid w:val="008B0F02"/>
    <w:rsid w:val="008E33F0"/>
    <w:rsid w:val="008E74E8"/>
    <w:rsid w:val="008F658A"/>
    <w:rsid w:val="009264BF"/>
    <w:rsid w:val="00935779"/>
    <w:rsid w:val="00955AC9"/>
    <w:rsid w:val="00967EDA"/>
    <w:rsid w:val="0097043B"/>
    <w:rsid w:val="009E6A9E"/>
    <w:rsid w:val="00A008DF"/>
    <w:rsid w:val="00A0337B"/>
    <w:rsid w:val="00A16E04"/>
    <w:rsid w:val="00A21DE5"/>
    <w:rsid w:val="00A44F29"/>
    <w:rsid w:val="00A82886"/>
    <w:rsid w:val="00AC195B"/>
    <w:rsid w:val="00AC68D5"/>
    <w:rsid w:val="00AC6EEA"/>
    <w:rsid w:val="00B315F3"/>
    <w:rsid w:val="00B41A49"/>
    <w:rsid w:val="00B50EB3"/>
    <w:rsid w:val="00B6106C"/>
    <w:rsid w:val="00B65DE4"/>
    <w:rsid w:val="00BA1DDE"/>
    <w:rsid w:val="00BA30A2"/>
    <w:rsid w:val="00BB4E6E"/>
    <w:rsid w:val="00BC2C8B"/>
    <w:rsid w:val="00BC4131"/>
    <w:rsid w:val="00BE093D"/>
    <w:rsid w:val="00BE0A6E"/>
    <w:rsid w:val="00BF40B4"/>
    <w:rsid w:val="00C000BB"/>
    <w:rsid w:val="00C25076"/>
    <w:rsid w:val="00C36B32"/>
    <w:rsid w:val="00C45B0C"/>
    <w:rsid w:val="00C95702"/>
    <w:rsid w:val="00CF496C"/>
    <w:rsid w:val="00D131D3"/>
    <w:rsid w:val="00D17185"/>
    <w:rsid w:val="00D20E63"/>
    <w:rsid w:val="00D44F4C"/>
    <w:rsid w:val="00D46F6F"/>
    <w:rsid w:val="00D50746"/>
    <w:rsid w:val="00DC4BEC"/>
    <w:rsid w:val="00E0007C"/>
    <w:rsid w:val="00E31DDB"/>
    <w:rsid w:val="00E47814"/>
    <w:rsid w:val="00E82549"/>
    <w:rsid w:val="00EA20A6"/>
    <w:rsid w:val="00EC734B"/>
    <w:rsid w:val="00F20087"/>
    <w:rsid w:val="00F30890"/>
    <w:rsid w:val="00F30C8F"/>
    <w:rsid w:val="00F6601C"/>
    <w:rsid w:val="00FA219F"/>
    <w:rsid w:val="00FB649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AEAC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81BF7"/>
    <w:pPr>
      <w:ind w:left="720"/>
      <w:contextualSpacing/>
    </w:pPr>
  </w:style>
  <w:style w:type="paragraph" w:customStyle="1" w:styleId="Body">
    <w:name w:val="Body"/>
    <w:rsid w:val="00435F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DACA-8329-492E-9012-FB133835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Vienības gatvē 45, Rīgā, sastāvā esošās būves un  būvei pieguļošās zemes vienības daļas nodošanu sabiedriskā labuma organizācijai -nodibinājumam “Bērnu s;imnīcas fonds”” -bezatlīdzības lietošanā uz noteiktu laiku</vt:lpstr>
    </vt:vector>
  </TitlesOfParts>
  <Company>Veselības ministrija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Vienības gatvē 45, Rīgā, sastāvā esošās būves un  būvei pieguļošās zemes vienības daļas nodošanu sabiedriskā labuma organizācijai -nodibinājumam “Bērnu s;imnīcas fonds”” -bezatlīdzības lietošanā uz noteiktu laiku</dc:title>
  <dc:subject>MK rīkojuma projekts</dc:subject>
  <dc:creator>Ieva Brūvere</dc:creator>
  <dc:description>I.Brūvere 67876061 Ieva.Bruvere@vm.gov.lv ;</dc:description>
  <cp:lastModifiedBy>Leontine Babkina</cp:lastModifiedBy>
  <cp:revision>53</cp:revision>
  <cp:lastPrinted>2020-01-08T10:25:00Z</cp:lastPrinted>
  <dcterms:created xsi:type="dcterms:W3CDTF">2019-11-15T12:23:00Z</dcterms:created>
  <dcterms:modified xsi:type="dcterms:W3CDTF">2020-01-22T13:58:00Z</dcterms:modified>
</cp:coreProperties>
</file>