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E43CA" w14:textId="7D5B565F" w:rsidR="0059316A" w:rsidRPr="00F16A81" w:rsidRDefault="0059316A" w:rsidP="0059316A">
      <w:pPr>
        <w:jc w:val="right"/>
        <w:rPr>
          <w:rFonts w:ascii="Times New Roman" w:hAnsi="Times New Roman" w:cs="Times New Roman"/>
          <w:sz w:val="28"/>
          <w:szCs w:val="28"/>
        </w:rPr>
      </w:pPr>
      <w:r>
        <w:rPr>
          <w:rFonts w:ascii="Times New Roman" w:hAnsi="Times New Roman" w:cs="Times New Roman"/>
          <w:sz w:val="28"/>
          <w:szCs w:val="28"/>
        </w:rPr>
        <w:t>2. pielikums</w:t>
      </w:r>
    </w:p>
    <w:p w14:paraId="16AB8E80" w14:textId="77777777" w:rsidR="00354F8E" w:rsidRDefault="00354F8E" w:rsidP="0059316A">
      <w:pPr>
        <w:pStyle w:val="Heading10"/>
        <w:spacing w:before="0" w:after="0" w:line="276" w:lineRule="auto"/>
        <w:jc w:val="center"/>
        <w:rPr>
          <w:rFonts w:ascii="Times New Roman" w:eastAsiaTheme="minorHAnsi" w:hAnsi="Times New Roman" w:cs="Times New Roman"/>
          <w:b/>
          <w:color w:val="auto"/>
          <w:sz w:val="28"/>
          <w:szCs w:val="28"/>
          <w:lang w:val="lv-LV"/>
        </w:rPr>
      </w:pPr>
      <w:r w:rsidRPr="0059316A">
        <w:rPr>
          <w:rFonts w:ascii="Times New Roman" w:eastAsiaTheme="minorHAnsi" w:hAnsi="Times New Roman" w:cs="Times New Roman"/>
          <w:b/>
          <w:color w:val="auto"/>
          <w:sz w:val="28"/>
          <w:szCs w:val="28"/>
          <w:lang w:val="lv-LV"/>
        </w:rPr>
        <w:t>Valsts pakalpojumu pieteikšanas pieredze un vēlme pieteikt noteiktos kanālos: realitāte pret vēlmi</w:t>
      </w:r>
    </w:p>
    <w:p w14:paraId="4E86908D" w14:textId="77777777" w:rsidR="0059316A" w:rsidRPr="0059316A" w:rsidRDefault="0059316A" w:rsidP="0059316A">
      <w:pPr>
        <w:pStyle w:val="Heading10"/>
        <w:spacing w:before="0" w:after="0" w:line="276" w:lineRule="auto"/>
        <w:jc w:val="center"/>
        <w:rPr>
          <w:rFonts w:ascii="Times New Roman" w:eastAsiaTheme="minorHAnsi" w:hAnsi="Times New Roman" w:cs="Times New Roman"/>
          <w:b/>
          <w:color w:val="auto"/>
          <w:sz w:val="28"/>
          <w:szCs w:val="28"/>
          <w:lang w:val="lv-LV"/>
        </w:rPr>
      </w:pPr>
    </w:p>
    <w:p w14:paraId="1B645913" w14:textId="7C404D11" w:rsidR="00354F8E" w:rsidRPr="0059316A" w:rsidRDefault="00354F8E"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noProof/>
          <w:sz w:val="24"/>
          <w:szCs w:val="24"/>
        </w:rPr>
        <w:t xml:space="preserve">Lai noskaidrotu valsts pakalpojumu pieteikšanas pieredzi un vēlmi pieteikt pakalpojumus noteiktos kanālos, tika analizēti </w:t>
      </w:r>
      <w:r w:rsidRPr="0059316A">
        <w:rPr>
          <w:rFonts w:ascii="Times New Roman" w:hAnsi="Times New Roman" w:cs="Times New Roman"/>
          <w:b/>
          <w:noProof/>
          <w:sz w:val="24"/>
          <w:szCs w:val="24"/>
        </w:rPr>
        <w:t>Latvijas iedzīvotāju aptaujas</w:t>
      </w:r>
      <w:r w:rsidR="004D76FA">
        <w:rPr>
          <w:rStyle w:val="FootnoteReference"/>
          <w:rFonts w:ascii="Times New Roman" w:hAnsi="Times New Roman" w:cs="Times New Roman"/>
          <w:b/>
          <w:noProof/>
          <w:sz w:val="24"/>
          <w:szCs w:val="24"/>
        </w:rPr>
        <w:footnoteReference w:id="1"/>
      </w:r>
      <w:r w:rsidRPr="0059316A">
        <w:rPr>
          <w:rFonts w:ascii="Times New Roman" w:hAnsi="Times New Roman" w:cs="Times New Roman"/>
          <w:noProof/>
          <w:sz w:val="24"/>
          <w:szCs w:val="24"/>
        </w:rPr>
        <w:t xml:space="preserve"> dati, kas veikta projekta “Integrēts Publisko pakalpojumu sniegšanas un gala lietotāju vajadzību monitorings” ietvaros.</w:t>
      </w:r>
    </w:p>
    <w:p w14:paraId="73B9FE4C" w14:textId="7454A881" w:rsidR="00354F8E" w:rsidRPr="0059316A" w:rsidRDefault="00354F8E"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noProof/>
          <w:sz w:val="24"/>
          <w:szCs w:val="24"/>
        </w:rPr>
        <w:t xml:space="preserve">Latvijas iedzīvotāju aptaujā tika noskaidrota pakalpojumu pieteikšanas pieredze pēdējos </w:t>
      </w:r>
      <w:r w:rsidR="00105CAC">
        <w:rPr>
          <w:rFonts w:ascii="Times New Roman" w:hAnsi="Times New Roman" w:cs="Times New Roman"/>
          <w:noProof/>
          <w:sz w:val="24"/>
          <w:szCs w:val="24"/>
        </w:rPr>
        <w:t xml:space="preserve">trijos </w:t>
      </w:r>
      <w:r w:rsidRPr="0059316A">
        <w:rPr>
          <w:rFonts w:ascii="Times New Roman" w:hAnsi="Times New Roman" w:cs="Times New Roman"/>
          <w:noProof/>
          <w:sz w:val="24"/>
          <w:szCs w:val="24"/>
        </w:rPr>
        <w:t xml:space="preserve">gados. Pēdējo </w:t>
      </w:r>
      <w:r w:rsidR="00105CAC">
        <w:rPr>
          <w:rFonts w:ascii="Times New Roman" w:hAnsi="Times New Roman" w:cs="Times New Roman"/>
          <w:noProof/>
          <w:sz w:val="24"/>
          <w:szCs w:val="24"/>
        </w:rPr>
        <w:t xml:space="preserve">trīs </w:t>
      </w:r>
      <w:r w:rsidRPr="0059316A">
        <w:rPr>
          <w:rFonts w:ascii="Times New Roman" w:hAnsi="Times New Roman" w:cs="Times New Roman"/>
          <w:noProof/>
          <w:sz w:val="24"/>
          <w:szCs w:val="24"/>
        </w:rPr>
        <w:t>gadu laikā jebkādu no populārākajiem valsts pakalpojumiem vai valsts pakalpojumiem, par kuriem iedzīvotāji ir atcerējušies, ir pieteikuši 87% iedzīvotāju vecumā no 18 līdz 74 gadiem (</w:t>
      </w:r>
      <w:r w:rsidRPr="0059316A">
        <w:rPr>
          <w:rFonts w:ascii="Times New Roman" w:hAnsi="Times New Roman" w:cs="Times New Roman"/>
          <w:i/>
          <w:noProof/>
          <w:sz w:val="24"/>
          <w:szCs w:val="24"/>
        </w:rPr>
        <w:t>jautājuma formulējums: Q4. Vai pēdējo 3 gadu laikā esat pieteicis/-kusi kādu no šiem pakalpojumiem?</w:t>
      </w:r>
      <w:r w:rsidRPr="0059316A">
        <w:rPr>
          <w:rFonts w:ascii="Times New Roman" w:hAnsi="Times New Roman" w:cs="Times New Roman"/>
          <w:noProof/>
          <w:sz w:val="24"/>
          <w:szCs w:val="24"/>
        </w:rPr>
        <w:t>)</w:t>
      </w:r>
    </w:p>
    <w:p w14:paraId="415DA5FE" w14:textId="77777777" w:rsidR="00354F8E" w:rsidRPr="0059316A" w:rsidRDefault="00354F8E"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noProof/>
          <w:sz w:val="24"/>
          <w:szCs w:val="24"/>
        </w:rPr>
        <w:t>Vidēji viens aptaujātais pieteicis 1,28 pakalpojumus klātienē un 2,29 pakalpojumus elektroniski, kopumā 3,57 pakalpojumus pēdējo 3 gadu laikā (</w:t>
      </w:r>
      <w:r w:rsidRPr="0059316A">
        <w:rPr>
          <w:rFonts w:ascii="Times New Roman" w:hAnsi="Times New Roman" w:cs="Times New Roman"/>
          <w:i/>
          <w:noProof/>
          <w:sz w:val="24"/>
          <w:szCs w:val="24"/>
        </w:rPr>
        <w:t>jautājums: Q6. Kādā veidā Jūs pieteicāt [pakalpojums]</w:t>
      </w:r>
      <w:r w:rsidRPr="0059316A">
        <w:rPr>
          <w:rFonts w:ascii="Times New Roman" w:hAnsi="Times New Roman" w:cs="Times New Roman"/>
          <w:noProof/>
          <w:sz w:val="24"/>
          <w:szCs w:val="24"/>
        </w:rPr>
        <w:t>?). Īpaši liels pakalpojumu “komplekts” ir bijis jaunajām māmiņām (</w:t>
      </w:r>
      <w:r w:rsidRPr="0059316A">
        <w:rPr>
          <w:rFonts w:ascii="Times New Roman" w:hAnsi="Times New Roman" w:cs="Times New Roman"/>
          <w:i/>
          <w:noProof/>
          <w:sz w:val="24"/>
          <w:szCs w:val="24"/>
        </w:rPr>
        <w:t>nodarbinātības statuss: mājsaimniece vai atrodas bērna kopšanas atvaļinājumā</w:t>
      </w:r>
      <w:r w:rsidRPr="0059316A">
        <w:rPr>
          <w:rFonts w:ascii="Times New Roman" w:hAnsi="Times New Roman" w:cs="Times New Roman"/>
          <w:noProof/>
          <w:sz w:val="24"/>
          <w:szCs w:val="24"/>
        </w:rPr>
        <w:t>), kuras vidēji pieteikušas 2,46 pakalpojumus klātienē, bet 2,65 – elektroniski (pat vidēji 5,11 pakalpojumus).</w:t>
      </w:r>
    </w:p>
    <w:p w14:paraId="40B5C8D5" w14:textId="77777777" w:rsidR="00354F8E" w:rsidRPr="0059316A" w:rsidRDefault="00354F8E" w:rsidP="0059316A">
      <w:pPr>
        <w:spacing w:after="0" w:line="276" w:lineRule="auto"/>
        <w:jc w:val="both"/>
        <w:rPr>
          <w:rFonts w:ascii="Times New Roman" w:hAnsi="Times New Roman" w:cs="Times New Roman"/>
          <w:noProof/>
          <w:sz w:val="24"/>
          <w:szCs w:val="24"/>
        </w:rPr>
      </w:pPr>
      <w:r w:rsidRPr="0059316A">
        <w:rPr>
          <w:rFonts w:ascii="Times New Roman" w:hAnsi="Times New Roman" w:cs="Times New Roman"/>
          <w:noProof/>
          <w:sz w:val="24"/>
          <w:szCs w:val="24"/>
        </w:rPr>
        <w:t>No pieteiktajiem pakalpojumiem 59% kādu no pakalpojumiem ir pieteikuši klātienes kanālā, bet 77% - vismaz kāds no pieteikumiem ir bijis pieteikts elektroniski.</w:t>
      </w:r>
    </w:p>
    <w:p w14:paraId="18E658C4" w14:textId="77777777" w:rsidR="00354F8E" w:rsidRPr="0059316A" w:rsidRDefault="00354F8E"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noProof/>
          <w:sz w:val="24"/>
          <w:szCs w:val="24"/>
        </w:rPr>
        <w:t>Dažādos kanālos pakalpojumus ir pieteikuši 3</w:t>
      </w:r>
      <w:r w:rsidR="00A45375" w:rsidRPr="0059316A">
        <w:rPr>
          <w:rFonts w:ascii="Times New Roman" w:hAnsi="Times New Roman" w:cs="Times New Roman"/>
          <w:noProof/>
          <w:sz w:val="24"/>
          <w:szCs w:val="24"/>
        </w:rPr>
        <w:t>6</w:t>
      </w:r>
      <w:r w:rsidRPr="0059316A">
        <w:rPr>
          <w:rFonts w:ascii="Times New Roman" w:hAnsi="Times New Roman" w:cs="Times New Roman"/>
          <w:noProof/>
          <w:sz w:val="24"/>
          <w:szCs w:val="24"/>
        </w:rPr>
        <w:t>% pakalpojumu pieteicēju, 2</w:t>
      </w:r>
      <w:r w:rsidR="00A45375" w:rsidRPr="0059316A">
        <w:rPr>
          <w:rFonts w:ascii="Times New Roman" w:hAnsi="Times New Roman" w:cs="Times New Roman"/>
          <w:noProof/>
          <w:sz w:val="24"/>
          <w:szCs w:val="24"/>
        </w:rPr>
        <w:t>3</w:t>
      </w:r>
      <w:r w:rsidRPr="0059316A">
        <w:rPr>
          <w:rFonts w:ascii="Times New Roman" w:hAnsi="Times New Roman" w:cs="Times New Roman"/>
          <w:noProof/>
          <w:sz w:val="24"/>
          <w:szCs w:val="24"/>
        </w:rPr>
        <w:t>% - tikai klātienē, bet 41% - tikai elektroniski. Šī aktuālā kanālu daudzveidība būtiski atšķiras dažādās sociāli demogrāfiskajās grupās</w:t>
      </w:r>
      <w:r w:rsidRPr="0059316A">
        <w:rPr>
          <w:rStyle w:val="FootnoteReference"/>
          <w:rFonts w:ascii="Times New Roman" w:hAnsi="Times New Roman" w:cs="Times New Roman"/>
          <w:noProof/>
          <w:sz w:val="24"/>
          <w:szCs w:val="24"/>
        </w:rPr>
        <w:footnoteReference w:id="2"/>
      </w:r>
      <w:r w:rsidRPr="0059316A">
        <w:rPr>
          <w:rFonts w:ascii="Times New Roman" w:hAnsi="Times New Roman" w:cs="Times New Roman"/>
          <w:noProof/>
          <w:sz w:val="24"/>
          <w:szCs w:val="24"/>
        </w:rPr>
        <w:t>. Tikai 8% pieteikuši pakalpojumus gan elektroniski, gan klātienes kanālā, tātad var noteikt, kurās grupās, kuri pieteikšanas kanāli bijuši izplatītāki.</w:t>
      </w:r>
    </w:p>
    <w:p w14:paraId="57E81252" w14:textId="77777777" w:rsidR="00354F8E" w:rsidRPr="0059316A" w:rsidRDefault="00354F8E" w:rsidP="0059316A">
      <w:pPr>
        <w:spacing w:after="0" w:line="276" w:lineRule="auto"/>
        <w:jc w:val="both"/>
        <w:rPr>
          <w:rFonts w:ascii="Times New Roman" w:hAnsi="Times New Roman" w:cs="Times New Roman"/>
          <w:noProof/>
          <w:sz w:val="24"/>
          <w:szCs w:val="24"/>
        </w:rPr>
      </w:pPr>
      <w:r w:rsidRPr="0059316A">
        <w:rPr>
          <w:rFonts w:ascii="Times New Roman" w:hAnsi="Times New Roman" w:cs="Times New Roman"/>
          <w:noProof/>
          <w:sz w:val="24"/>
          <w:szCs w:val="24"/>
        </w:rPr>
        <w:t xml:space="preserve">Interneta nelietotāji, kā arī pensionāri, iedzīvotāji vecumā no 65 līdz 74 gadiem, nestrādājošie, mājsaimnieces vai bērna kopšanas atvaļinājumā esošie, kā arī iedzīvotāji ar zemiem personiskajiem ienākumiem (līdz 300 </w:t>
      </w:r>
      <w:r w:rsidR="0059316A">
        <w:rPr>
          <w:rFonts w:ascii="Times New Roman" w:hAnsi="Times New Roman" w:cs="Times New Roman"/>
          <w:noProof/>
          <w:sz w:val="24"/>
          <w:szCs w:val="24"/>
        </w:rPr>
        <w:t>EUR</w:t>
      </w:r>
      <w:r w:rsidRPr="0059316A">
        <w:rPr>
          <w:rFonts w:ascii="Times New Roman" w:hAnsi="Times New Roman" w:cs="Times New Roman"/>
          <w:noProof/>
          <w:sz w:val="24"/>
          <w:szCs w:val="24"/>
        </w:rPr>
        <w:t xml:space="preserve"> mēnesī), retāki un retie interneta lietotāji (ne katru dienu; lieto internetu reizi nedēļā vai retāk) ir tās grupas, kuras galvenokārt pieteikušas pakalpojumus klātienē (&gt;50% pieteikumu). Interneta neizmantotāju, pensionāru un iedzīvotāju vecumā virs 65 gadiem vidū lielākā daļa (&gt;50%) pieteikuši pakalpojumus tikai klātienē.</w:t>
      </w:r>
    </w:p>
    <w:p w14:paraId="7D13B9B0" w14:textId="77777777" w:rsidR="00354F8E" w:rsidRPr="0059316A" w:rsidRDefault="00354F8E"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noProof/>
          <w:sz w:val="24"/>
          <w:szCs w:val="24"/>
        </w:rPr>
        <w:t>Daudz grupās, galvenokārt, pakalpojumi pieteikti elektroniski. Lielākā daļa (&gt;50%) vadītāju, speciālistu un iedzīvotāji ar augstiem ģimenes un personīgajiem ienākumiem (&gt;600 eur mēnesī) pieteikuši pakalpojumus tikai elektroniski.</w:t>
      </w:r>
    </w:p>
    <w:p w14:paraId="78C79656" w14:textId="77777777" w:rsidR="00354F8E" w:rsidRDefault="00354F8E"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noProof/>
          <w:sz w:val="24"/>
          <w:szCs w:val="24"/>
        </w:rPr>
        <w:t>Kopumā interneta lietošanas regularitāte ir būtiskākais kritērijs, pē</w:t>
      </w:r>
      <w:bookmarkStart w:id="0" w:name="_GoBack"/>
      <w:bookmarkEnd w:id="0"/>
      <w:r w:rsidRPr="0059316A">
        <w:rPr>
          <w:rFonts w:ascii="Times New Roman" w:hAnsi="Times New Roman" w:cs="Times New Roman"/>
          <w:noProof/>
          <w:sz w:val="24"/>
          <w:szCs w:val="24"/>
        </w:rPr>
        <w:t>c kura atšķiras pakalpojumu pieteikšanas kanāli. Nodarbošanās statuss un vecums arī ir kritēriji, kuros ir vērojamas zināmas atšķirības.</w:t>
      </w:r>
    </w:p>
    <w:p w14:paraId="7D037258" w14:textId="77777777" w:rsidR="001A554E" w:rsidRDefault="001A554E">
      <w:pPr>
        <w:rPr>
          <w:rFonts w:ascii="Times New Roman" w:hAnsi="Times New Roman" w:cs="Times New Roman"/>
          <w:i/>
          <w:noProof/>
          <w:sz w:val="24"/>
          <w:szCs w:val="24"/>
        </w:rPr>
      </w:pPr>
      <w:r>
        <w:rPr>
          <w:rFonts w:ascii="Times New Roman" w:hAnsi="Times New Roman" w:cs="Times New Roman"/>
          <w:i/>
          <w:noProof/>
          <w:sz w:val="24"/>
          <w:szCs w:val="24"/>
        </w:rPr>
        <w:br w:type="page"/>
      </w:r>
    </w:p>
    <w:p w14:paraId="084687E4" w14:textId="78387EF0" w:rsidR="001A554E" w:rsidRPr="001A554E" w:rsidRDefault="001A554E" w:rsidP="00511715">
      <w:pPr>
        <w:pStyle w:val="ListParagraph"/>
        <w:numPr>
          <w:ilvl w:val="0"/>
          <w:numId w:val="2"/>
        </w:numPr>
        <w:spacing w:after="0" w:line="240" w:lineRule="auto"/>
        <w:jc w:val="right"/>
        <w:rPr>
          <w:rFonts w:ascii="Times New Roman" w:hAnsi="Times New Roman" w:cs="Times New Roman"/>
          <w:i/>
          <w:noProof/>
          <w:sz w:val="24"/>
          <w:szCs w:val="24"/>
        </w:rPr>
      </w:pPr>
      <w:r w:rsidRPr="001A554E">
        <w:rPr>
          <w:rFonts w:ascii="Times New Roman" w:hAnsi="Times New Roman" w:cs="Times New Roman"/>
          <w:i/>
          <w:noProof/>
          <w:sz w:val="24"/>
          <w:szCs w:val="24"/>
        </w:rPr>
        <w:lastRenderedPageBreak/>
        <w:t xml:space="preserve">attēls. Pakalpojumu pieteikšanas pieredze Latvijas iedzīvotājiem: </w:t>
      </w:r>
    </w:p>
    <w:p w14:paraId="2363D416" w14:textId="14D7FB4A" w:rsidR="001A554E" w:rsidRPr="001A554E" w:rsidRDefault="001A554E" w:rsidP="00133AAB">
      <w:pPr>
        <w:pStyle w:val="ListParagraph"/>
        <w:spacing w:after="0" w:line="240" w:lineRule="auto"/>
        <w:ind w:left="5460" w:firstLine="300"/>
        <w:jc w:val="right"/>
        <w:rPr>
          <w:rFonts w:ascii="Times New Roman" w:hAnsi="Times New Roman" w:cs="Times New Roman"/>
          <w:i/>
          <w:noProof/>
          <w:sz w:val="24"/>
          <w:szCs w:val="24"/>
        </w:rPr>
      </w:pPr>
      <w:r w:rsidRPr="001A554E">
        <w:rPr>
          <w:rFonts w:ascii="Times New Roman" w:hAnsi="Times New Roman" w:cs="Times New Roman"/>
          <w:i/>
          <w:noProof/>
          <w:sz w:val="24"/>
          <w:szCs w:val="24"/>
        </w:rPr>
        <w:t>no klātienes līdz e-kanālam</w:t>
      </w:r>
    </w:p>
    <w:p w14:paraId="524D53C8" w14:textId="77777777" w:rsidR="001A554E" w:rsidRPr="0059316A" w:rsidRDefault="001A554E" w:rsidP="0059316A">
      <w:pPr>
        <w:spacing w:after="0" w:line="276" w:lineRule="auto"/>
        <w:ind w:firstLine="720"/>
        <w:jc w:val="both"/>
        <w:rPr>
          <w:rFonts w:ascii="Times New Roman" w:hAnsi="Times New Roman" w:cs="Times New Roman"/>
          <w:noProof/>
          <w:sz w:val="24"/>
          <w:szCs w:val="24"/>
        </w:rPr>
      </w:pPr>
    </w:p>
    <w:p w14:paraId="1BDF55C2" w14:textId="77777777" w:rsidR="00354F8E" w:rsidRPr="0059316A" w:rsidRDefault="00354F8E" w:rsidP="0059316A">
      <w:pPr>
        <w:spacing w:after="0" w:line="276" w:lineRule="auto"/>
        <w:jc w:val="right"/>
        <w:rPr>
          <w:rFonts w:ascii="Times New Roman" w:hAnsi="Times New Roman" w:cs="Times New Roman"/>
          <w:noProof/>
          <w:sz w:val="24"/>
          <w:szCs w:val="24"/>
        </w:rPr>
      </w:pPr>
      <w:r w:rsidRPr="0059316A">
        <w:rPr>
          <w:rFonts w:ascii="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777C74F7" wp14:editId="7CA01307">
                <wp:simplePos x="0" y="0"/>
                <wp:positionH relativeFrom="column">
                  <wp:posOffset>513274</wp:posOffset>
                </wp:positionH>
                <wp:positionV relativeFrom="paragraph">
                  <wp:posOffset>2837922</wp:posOffset>
                </wp:positionV>
                <wp:extent cx="5441133" cy="253497"/>
                <wp:effectExtent l="0" t="0" r="26670" b="13335"/>
                <wp:wrapNone/>
                <wp:docPr id="11" name="Rounded Rectangle 11"/>
                <wp:cNvGraphicFramePr/>
                <a:graphic xmlns:a="http://schemas.openxmlformats.org/drawingml/2006/main">
                  <a:graphicData uri="http://schemas.microsoft.com/office/word/2010/wordprocessingShape">
                    <wps:wsp>
                      <wps:cNvSpPr/>
                      <wps:spPr>
                        <a:xfrm>
                          <a:off x="0" y="0"/>
                          <a:ext cx="5441133" cy="253497"/>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70880D" id="Rounded Rectangle 11" o:spid="_x0000_s1026" style="position:absolute;margin-left:40.4pt;margin-top:223.45pt;width:428.45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" filled="f" strokecolor="red" strokeweight="1pt">
                <v:stroke joinstyle="miter"/>
              </v:roundrect>
            </w:pict>
          </mc:Fallback>
        </mc:AlternateContent>
      </w:r>
      <w:r w:rsidRPr="0059316A">
        <w:rPr>
          <w:rFonts w:ascii="Times New Roman" w:hAnsi="Times New Roman" w:cs="Times New Roman"/>
          <w:noProof/>
          <w:sz w:val="24"/>
          <w:szCs w:val="24"/>
          <w:lang w:eastAsia="lv-LV"/>
        </w:rPr>
        <w:drawing>
          <wp:inline distT="0" distB="0" distL="0" distR="0" wp14:anchorId="2406DD1E" wp14:editId="365D9F31">
            <wp:extent cx="5613149" cy="3656483"/>
            <wp:effectExtent l="0" t="0" r="698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590" cy="3660679"/>
                    </a:xfrm>
                    <a:prstGeom prst="rect">
                      <a:avLst/>
                    </a:prstGeom>
                    <a:noFill/>
                    <a:ln>
                      <a:noFill/>
                    </a:ln>
                  </pic:spPr>
                </pic:pic>
              </a:graphicData>
            </a:graphic>
          </wp:inline>
        </w:drawing>
      </w:r>
    </w:p>
    <w:p w14:paraId="5E51924F" w14:textId="77777777" w:rsidR="00354F8E" w:rsidRPr="0059316A" w:rsidRDefault="00354F8E" w:rsidP="0059316A">
      <w:pPr>
        <w:pStyle w:val="Heading2"/>
        <w:spacing w:before="0" w:line="276" w:lineRule="auto"/>
        <w:rPr>
          <w:rFonts w:ascii="Times New Roman" w:hAnsi="Times New Roman" w:cs="Times New Roman"/>
          <w:b/>
          <w:noProof/>
          <w:color w:val="000000" w:themeColor="text1"/>
          <w:sz w:val="24"/>
          <w:szCs w:val="24"/>
        </w:rPr>
      </w:pPr>
      <w:bookmarkStart w:id="1" w:name="_Toc4501581"/>
      <w:r w:rsidRPr="0059316A">
        <w:rPr>
          <w:rFonts w:ascii="Times New Roman" w:hAnsi="Times New Roman" w:cs="Times New Roman"/>
          <w:b/>
          <w:noProof/>
          <w:color w:val="000000" w:themeColor="text1"/>
          <w:sz w:val="24"/>
          <w:szCs w:val="24"/>
        </w:rPr>
        <w:t>1.1. Realitātes un vēlmju atšķirības</w:t>
      </w:r>
      <w:bookmarkEnd w:id="1"/>
    </w:p>
    <w:p w14:paraId="7A66BD15" w14:textId="205972F9" w:rsidR="00DF7504" w:rsidRDefault="00DF7504"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noProof/>
          <w:sz w:val="24"/>
          <w:szCs w:val="24"/>
        </w:rPr>
        <w:t>Nākotnē vairums no tiem iedzīvotājiem, kuri līdz šim ir pieteikuši kādu no valsts vai pašvaldības iestāžu pakalpojumiem, tos vēlētos pieteikt neklātienē – elektroniski. No 26% 2017. gadā uz 17% šī gada pētījumā ir samazinājies to iedzīvotāju skaits, kuri valsts vai pašvaldību pakalpojumus vē</w:t>
      </w:r>
      <w:r w:rsidR="00023934">
        <w:rPr>
          <w:rFonts w:ascii="Times New Roman" w:hAnsi="Times New Roman" w:cs="Times New Roman"/>
          <w:noProof/>
          <w:sz w:val="24"/>
          <w:szCs w:val="24"/>
        </w:rPr>
        <w:t xml:space="preserve">lētos pieteikt klātienē (skat. </w:t>
      </w:r>
      <w:r w:rsidRPr="0059316A">
        <w:rPr>
          <w:rFonts w:ascii="Times New Roman" w:hAnsi="Times New Roman" w:cs="Times New Roman"/>
          <w:noProof/>
          <w:sz w:val="24"/>
          <w:szCs w:val="24"/>
        </w:rPr>
        <w:t>2. attēlu).</w:t>
      </w:r>
    </w:p>
    <w:p w14:paraId="30E6DD67" w14:textId="5F18D13C" w:rsidR="00133AAB" w:rsidRPr="00133AAB" w:rsidRDefault="00133AAB" w:rsidP="00511715">
      <w:pPr>
        <w:pStyle w:val="ListParagraph"/>
        <w:numPr>
          <w:ilvl w:val="0"/>
          <w:numId w:val="2"/>
        </w:numPr>
        <w:spacing w:after="0" w:line="240" w:lineRule="auto"/>
        <w:jc w:val="right"/>
        <w:rPr>
          <w:rFonts w:ascii="Times New Roman" w:hAnsi="Times New Roman" w:cs="Times New Roman"/>
          <w:i/>
          <w:noProof/>
          <w:sz w:val="24"/>
          <w:szCs w:val="24"/>
        </w:rPr>
      </w:pPr>
      <w:r w:rsidRPr="00133AAB">
        <w:rPr>
          <w:rFonts w:ascii="Times New Roman" w:hAnsi="Times New Roman" w:cs="Times New Roman"/>
          <w:i/>
          <w:noProof/>
          <w:sz w:val="24"/>
          <w:szCs w:val="24"/>
        </w:rPr>
        <w:t>attēls. Respondentu vēlamais pakalpojumu pieteikšanas veids</w:t>
      </w:r>
    </w:p>
    <w:p w14:paraId="5BFE0395" w14:textId="23C88812" w:rsidR="00133AAB" w:rsidRPr="00133AAB" w:rsidRDefault="00133AAB" w:rsidP="00133AAB">
      <w:pPr>
        <w:pStyle w:val="ListParagraph"/>
        <w:spacing w:after="0" w:line="240" w:lineRule="auto"/>
        <w:ind w:left="420"/>
        <w:jc w:val="right"/>
        <w:rPr>
          <w:rFonts w:ascii="Times New Roman" w:hAnsi="Times New Roman" w:cs="Times New Roman"/>
          <w:i/>
          <w:noProof/>
          <w:sz w:val="24"/>
          <w:szCs w:val="24"/>
        </w:rPr>
      </w:pPr>
      <w:r w:rsidRPr="00133AAB">
        <w:rPr>
          <w:rFonts w:ascii="Times New Roman" w:hAnsi="Times New Roman" w:cs="Times New Roman"/>
          <w:i/>
          <w:noProof/>
          <w:sz w:val="24"/>
          <w:szCs w:val="24"/>
        </w:rPr>
        <w:t>no 2017.gada līdz 2019.gadam</w:t>
      </w:r>
    </w:p>
    <w:p w14:paraId="78C94236" w14:textId="77777777" w:rsidR="00133AAB" w:rsidRPr="0059316A" w:rsidRDefault="00133AAB" w:rsidP="0059316A">
      <w:pPr>
        <w:spacing w:after="0" w:line="276" w:lineRule="auto"/>
        <w:ind w:firstLine="720"/>
        <w:jc w:val="both"/>
        <w:rPr>
          <w:rFonts w:ascii="Times New Roman" w:hAnsi="Times New Roman" w:cs="Times New Roman"/>
          <w:noProof/>
          <w:sz w:val="24"/>
          <w:szCs w:val="24"/>
        </w:rPr>
      </w:pPr>
    </w:p>
    <w:p w14:paraId="5270CD68" w14:textId="77777777" w:rsidR="00DF7504" w:rsidRPr="0059316A" w:rsidRDefault="00DF7504" w:rsidP="0059316A">
      <w:pPr>
        <w:spacing w:after="0" w:line="276" w:lineRule="auto"/>
        <w:jc w:val="both"/>
        <w:rPr>
          <w:rFonts w:ascii="Times New Roman" w:hAnsi="Times New Roman" w:cs="Times New Roman"/>
          <w:noProof/>
          <w:sz w:val="24"/>
          <w:szCs w:val="24"/>
        </w:rPr>
      </w:pPr>
      <w:r w:rsidRPr="0059316A">
        <w:rPr>
          <w:rFonts w:ascii="Times New Roman" w:hAnsi="Times New Roman" w:cs="Times New Roman"/>
          <w:noProof/>
          <w:sz w:val="24"/>
          <w:szCs w:val="24"/>
          <w:lang w:eastAsia="lv-LV"/>
        </w:rPr>
        <w:drawing>
          <wp:inline distT="0" distB="0" distL="0" distR="0" wp14:anchorId="40B0E5BB" wp14:editId="5D6A02FC">
            <wp:extent cx="5760085" cy="2952275"/>
            <wp:effectExtent l="0" t="0" r="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2952275"/>
                    </a:xfrm>
                    <a:prstGeom prst="rect">
                      <a:avLst/>
                    </a:prstGeom>
                    <a:noFill/>
                  </pic:spPr>
                </pic:pic>
              </a:graphicData>
            </a:graphic>
          </wp:inline>
        </w:drawing>
      </w:r>
    </w:p>
    <w:p w14:paraId="23CB5731" w14:textId="229C8397" w:rsidR="00354F8E" w:rsidRPr="0059316A" w:rsidRDefault="00DF7504"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noProof/>
          <w:sz w:val="24"/>
          <w:szCs w:val="24"/>
        </w:rPr>
        <w:lastRenderedPageBreak/>
        <w:t>3</w:t>
      </w:r>
      <w:r w:rsidR="00354F8E" w:rsidRPr="0059316A">
        <w:rPr>
          <w:rFonts w:ascii="Times New Roman" w:hAnsi="Times New Roman" w:cs="Times New Roman"/>
          <w:noProof/>
          <w:sz w:val="24"/>
          <w:szCs w:val="24"/>
        </w:rPr>
        <w:t xml:space="preserve">. attēlā iekļautas gan dažādas </w:t>
      </w:r>
      <w:r w:rsidR="00354F8E" w:rsidRPr="0059316A">
        <w:rPr>
          <w:rFonts w:ascii="Times New Roman" w:hAnsi="Times New Roman" w:cs="Times New Roman"/>
          <w:b/>
          <w:noProof/>
          <w:sz w:val="24"/>
          <w:szCs w:val="24"/>
        </w:rPr>
        <w:t>sociāli demogrāfiskās grupas</w:t>
      </w:r>
      <w:r w:rsidR="00354F8E" w:rsidRPr="0059316A">
        <w:rPr>
          <w:rFonts w:ascii="Times New Roman" w:hAnsi="Times New Roman" w:cs="Times New Roman"/>
          <w:noProof/>
          <w:sz w:val="24"/>
          <w:szCs w:val="24"/>
        </w:rPr>
        <w:t xml:space="preserve">, gan iedzīvotāji pēc viņu </w:t>
      </w:r>
      <w:r w:rsidR="00354F8E" w:rsidRPr="0059316A">
        <w:rPr>
          <w:rFonts w:ascii="Times New Roman" w:hAnsi="Times New Roman" w:cs="Times New Roman"/>
          <w:b/>
          <w:noProof/>
          <w:sz w:val="24"/>
          <w:szCs w:val="24"/>
        </w:rPr>
        <w:t>pakalpojumu pieteikšanas kanālu pieredzes</w:t>
      </w:r>
      <w:r w:rsidR="00354F8E" w:rsidRPr="0059316A">
        <w:rPr>
          <w:rFonts w:ascii="Times New Roman" w:hAnsi="Times New Roman" w:cs="Times New Roman"/>
          <w:noProof/>
          <w:sz w:val="24"/>
          <w:szCs w:val="24"/>
        </w:rPr>
        <w:t xml:space="preserve"> (noteikta veida elektroniski pieteiktie pakalpojumi, noteiktos klātienes kanālos pieteiktie pakalpojumi).</w:t>
      </w:r>
    </w:p>
    <w:p w14:paraId="4ADCB9E8" w14:textId="77777777" w:rsidR="00354F8E" w:rsidRPr="0059316A" w:rsidRDefault="00354F8E"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noProof/>
          <w:sz w:val="24"/>
          <w:szCs w:val="24"/>
        </w:rPr>
        <w:t xml:space="preserve">Kopumā </w:t>
      </w:r>
      <w:r w:rsidRPr="0059316A">
        <w:rPr>
          <w:rFonts w:ascii="Times New Roman" w:hAnsi="Times New Roman" w:cs="Times New Roman"/>
          <w:b/>
          <w:noProof/>
          <w:sz w:val="24"/>
          <w:szCs w:val="24"/>
        </w:rPr>
        <w:t>aktīvākās e-grupas realitātē</w:t>
      </w:r>
      <w:r w:rsidRPr="0059316A">
        <w:rPr>
          <w:rFonts w:ascii="Times New Roman" w:hAnsi="Times New Roman" w:cs="Times New Roman"/>
          <w:noProof/>
          <w:sz w:val="24"/>
          <w:szCs w:val="24"/>
        </w:rPr>
        <w:t xml:space="preserve"> (&gt;74 no 100 elektroniski pieteikto pakalpojumu apjoms) ir vadītāji, speciālisti, iedzīvotāji ar augstiem ienākumiem (601 un vairāk EUR (ģim.); 601 un vairāk EUR (pers.)), kā arī iedzīvotāji vecuma grupā no 25 līdz 34 gadiem. Aktīvākās grupas ir arī tās, kuras kādu no pakalpojumiem ir pieteikušas elektroniski.</w:t>
      </w:r>
    </w:p>
    <w:p w14:paraId="10D4E196" w14:textId="77777777" w:rsidR="00354F8E" w:rsidRPr="0059316A" w:rsidRDefault="00354F8E"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noProof/>
          <w:sz w:val="24"/>
          <w:szCs w:val="24"/>
        </w:rPr>
        <w:t xml:space="preserve">Ir samērā daudz grupas, kurās realitātē elektroniskie pieteikto pakalpojumu īpatsvars ir augstāks, nekā vidēji, bet vēlme pieteikt elektroniski attiecībā pret realitāti ir lielāka, nekā kopumā visu iedzīvotāju vidū. Tās var nosaukt par </w:t>
      </w:r>
      <w:r w:rsidRPr="0059316A">
        <w:rPr>
          <w:rFonts w:ascii="Times New Roman" w:hAnsi="Times New Roman" w:cs="Times New Roman"/>
          <w:b/>
          <w:noProof/>
          <w:sz w:val="24"/>
          <w:szCs w:val="24"/>
        </w:rPr>
        <w:t>aktīvākās e-grupas vēlmē.</w:t>
      </w:r>
      <w:r w:rsidRPr="0059316A">
        <w:rPr>
          <w:rFonts w:ascii="Times New Roman" w:hAnsi="Times New Roman" w:cs="Times New Roman"/>
          <w:noProof/>
          <w:sz w:val="24"/>
          <w:szCs w:val="24"/>
        </w:rPr>
        <w:t xml:space="preserve"> Šajā grupā ietilpst: ģimenes ar bērnu/-iem un bērniem vecumā līdz 18 gadiem, Rīgā dzīvojošie, iedzīvotāji vecumā no 18 līdz 24 gadiem un no 35 līdz 44 gadiem, iedzīvotāji dzīvojoši 3 cilvēku mājsaimniecībās, kā arī pašnodarbinātie, uzņēmēji, zemnieki.</w:t>
      </w:r>
    </w:p>
    <w:p w14:paraId="51DEE4F9" w14:textId="77777777" w:rsidR="00354F8E" w:rsidRPr="0059316A" w:rsidRDefault="00354F8E"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noProof/>
          <w:sz w:val="24"/>
          <w:szCs w:val="24"/>
        </w:rPr>
        <w:t xml:space="preserve">Papildus jānorāda, ka tieši </w:t>
      </w:r>
      <w:r w:rsidRPr="0059316A">
        <w:rPr>
          <w:rFonts w:ascii="Times New Roman" w:hAnsi="Times New Roman" w:cs="Times New Roman"/>
          <w:b/>
          <w:noProof/>
          <w:sz w:val="24"/>
          <w:szCs w:val="24"/>
        </w:rPr>
        <w:t xml:space="preserve">jaunās māmiņas </w:t>
      </w:r>
      <w:r w:rsidRPr="0059316A">
        <w:rPr>
          <w:rFonts w:ascii="Times New Roman" w:hAnsi="Times New Roman" w:cs="Times New Roman"/>
          <w:noProof/>
          <w:sz w:val="24"/>
          <w:szCs w:val="24"/>
        </w:rPr>
        <w:t xml:space="preserve">izceļas </w:t>
      </w:r>
      <w:r w:rsidRPr="0059316A">
        <w:rPr>
          <w:rFonts w:ascii="Times New Roman" w:hAnsi="Times New Roman" w:cs="Times New Roman"/>
          <w:b/>
          <w:noProof/>
          <w:sz w:val="24"/>
          <w:szCs w:val="24"/>
        </w:rPr>
        <w:t>elektroniskās pieteikšanās</w:t>
      </w:r>
      <w:r w:rsidRPr="0059316A">
        <w:rPr>
          <w:rFonts w:ascii="Times New Roman" w:hAnsi="Times New Roman" w:cs="Times New Roman"/>
          <w:noProof/>
          <w:sz w:val="24"/>
          <w:szCs w:val="24"/>
        </w:rPr>
        <w:t xml:space="preserve"> realitātes un vēlmju atšķirībās, jo lai gan līdz šim jaunās māmiņas daudz pakalpojumu pieteikušas elektroniski, tomēr šajā grupā vēlamais kanāls izteikti ir elektroniskais kanāls. Tie iedzīvotāji, kuri kādu no pakalpojumiem ir </w:t>
      </w:r>
      <w:r w:rsidRPr="0059316A">
        <w:rPr>
          <w:rFonts w:ascii="Times New Roman" w:hAnsi="Times New Roman" w:cs="Times New Roman"/>
          <w:b/>
          <w:noProof/>
          <w:sz w:val="24"/>
          <w:szCs w:val="24"/>
        </w:rPr>
        <w:t>pieteikuši klātienē</w:t>
      </w:r>
      <w:r w:rsidRPr="0059316A">
        <w:rPr>
          <w:rFonts w:ascii="Times New Roman" w:hAnsi="Times New Roman" w:cs="Times New Roman"/>
          <w:noProof/>
          <w:sz w:val="24"/>
          <w:szCs w:val="24"/>
        </w:rPr>
        <w:t xml:space="preserve">, kopumā ir nedaudz aktīvāki turpmāk pieteikt pakalpojumus elektroniski, bet </w:t>
      </w:r>
      <w:r w:rsidRPr="0059316A">
        <w:rPr>
          <w:rFonts w:ascii="Times New Roman" w:hAnsi="Times New Roman" w:cs="Times New Roman"/>
          <w:b/>
          <w:noProof/>
          <w:sz w:val="24"/>
          <w:szCs w:val="24"/>
        </w:rPr>
        <w:t xml:space="preserve">VPVKAC klienti </w:t>
      </w:r>
      <w:r w:rsidRPr="0059316A">
        <w:rPr>
          <w:rFonts w:ascii="Times New Roman" w:hAnsi="Times New Roman" w:cs="Times New Roman"/>
          <w:noProof/>
          <w:sz w:val="24"/>
          <w:szCs w:val="24"/>
        </w:rPr>
        <w:t xml:space="preserve">ir īpaši aktīvi vēlmē pieteikt pakalpojumus elektroniski – </w:t>
      </w:r>
      <w:r w:rsidRPr="0059316A">
        <w:rPr>
          <w:rFonts w:ascii="Times New Roman" w:hAnsi="Times New Roman" w:cs="Times New Roman"/>
          <w:b/>
          <w:noProof/>
          <w:sz w:val="24"/>
          <w:szCs w:val="24"/>
        </w:rPr>
        <w:t>klātienē : elektroniski</w:t>
      </w:r>
      <w:r w:rsidRPr="0059316A">
        <w:rPr>
          <w:rFonts w:ascii="Times New Roman" w:hAnsi="Times New Roman" w:cs="Times New Roman"/>
          <w:noProof/>
          <w:sz w:val="24"/>
          <w:szCs w:val="24"/>
        </w:rPr>
        <w:t xml:space="preserve"> pieteikto pakalpojumu attiecība šajā grupā ir </w:t>
      </w:r>
      <w:r w:rsidRPr="0059316A">
        <w:rPr>
          <w:rFonts w:ascii="Times New Roman" w:hAnsi="Times New Roman" w:cs="Times New Roman"/>
          <w:b/>
          <w:noProof/>
          <w:sz w:val="24"/>
          <w:szCs w:val="24"/>
        </w:rPr>
        <w:t>2:1</w:t>
      </w:r>
      <w:r w:rsidRPr="0059316A">
        <w:rPr>
          <w:rFonts w:ascii="Times New Roman" w:hAnsi="Times New Roman" w:cs="Times New Roman"/>
          <w:noProof/>
          <w:sz w:val="24"/>
          <w:szCs w:val="24"/>
        </w:rPr>
        <w:t xml:space="preserve"> (33 no 100 elektroniski), bet vēlme ir </w:t>
      </w:r>
      <w:r w:rsidRPr="0059316A">
        <w:rPr>
          <w:rFonts w:ascii="Times New Roman" w:hAnsi="Times New Roman" w:cs="Times New Roman"/>
          <w:b/>
          <w:noProof/>
          <w:sz w:val="24"/>
          <w:szCs w:val="24"/>
        </w:rPr>
        <w:t>1:2</w:t>
      </w:r>
      <w:r w:rsidRPr="0059316A">
        <w:rPr>
          <w:rFonts w:ascii="Times New Roman" w:hAnsi="Times New Roman" w:cs="Times New Roman"/>
          <w:noProof/>
          <w:sz w:val="24"/>
          <w:szCs w:val="24"/>
        </w:rPr>
        <w:t xml:space="preserve"> (65 no 100 elektroniski).</w:t>
      </w:r>
    </w:p>
    <w:p w14:paraId="6F03081C" w14:textId="77777777" w:rsidR="00354F8E" w:rsidRPr="0059316A" w:rsidRDefault="00354F8E"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noProof/>
          <w:sz w:val="24"/>
          <w:szCs w:val="24"/>
        </w:rPr>
        <w:t>Savukārt, atšķirībā no dažādām grupām, pirmspensijas vecuma iedzīvotāji (55-64 gadi) ir stabilāki savās vēlmēs – 51 no 100 realitātē, bet faktiski tie paši 53 no 100 vēlmēs.</w:t>
      </w:r>
    </w:p>
    <w:p w14:paraId="625B0A56" w14:textId="38813680" w:rsidR="00133AAB" w:rsidRDefault="00354F8E"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b/>
          <w:noProof/>
          <w:sz w:val="24"/>
          <w:szCs w:val="24"/>
        </w:rPr>
        <w:t>Interneta neizmantotāji</w:t>
      </w:r>
      <w:r w:rsidRPr="0059316A">
        <w:rPr>
          <w:rFonts w:ascii="Times New Roman" w:hAnsi="Times New Roman" w:cs="Times New Roman"/>
          <w:noProof/>
          <w:sz w:val="24"/>
          <w:szCs w:val="24"/>
        </w:rPr>
        <w:t xml:space="preserve"> (10% no Latvijas iedzīvotājiem), galvenokārt, gan pašlaik, gan turpmāk vēlētos izmantot iespēju pieteikt pakalpojumus klātienē. Šī grupa būtiski atšķiras no citām sociāli demogrāfiskajām grupām.</w:t>
      </w:r>
    </w:p>
    <w:p w14:paraId="5014ACDB" w14:textId="77777777" w:rsidR="00133AAB" w:rsidRDefault="00133AAB">
      <w:pPr>
        <w:rPr>
          <w:rFonts w:ascii="Times New Roman" w:hAnsi="Times New Roman" w:cs="Times New Roman"/>
          <w:noProof/>
          <w:sz w:val="24"/>
          <w:szCs w:val="24"/>
        </w:rPr>
      </w:pPr>
      <w:r>
        <w:rPr>
          <w:rFonts w:ascii="Times New Roman" w:hAnsi="Times New Roman" w:cs="Times New Roman"/>
          <w:noProof/>
          <w:sz w:val="24"/>
          <w:szCs w:val="24"/>
        </w:rPr>
        <w:br w:type="page"/>
      </w:r>
    </w:p>
    <w:p w14:paraId="4A83F333" w14:textId="0C549C81" w:rsidR="00133AAB" w:rsidRPr="00511715" w:rsidRDefault="00133AAB" w:rsidP="00133AAB">
      <w:pPr>
        <w:pStyle w:val="ListParagraph"/>
        <w:numPr>
          <w:ilvl w:val="0"/>
          <w:numId w:val="2"/>
        </w:numPr>
        <w:spacing w:after="0" w:line="240" w:lineRule="auto"/>
        <w:ind w:left="420"/>
        <w:jc w:val="right"/>
        <w:rPr>
          <w:rFonts w:ascii="Times New Roman" w:hAnsi="Times New Roman" w:cs="Times New Roman"/>
          <w:i/>
          <w:noProof/>
          <w:sz w:val="24"/>
          <w:szCs w:val="24"/>
        </w:rPr>
      </w:pPr>
      <w:r w:rsidRPr="00511715">
        <w:rPr>
          <w:rFonts w:ascii="Times New Roman" w:hAnsi="Times New Roman" w:cs="Times New Roman"/>
          <w:i/>
          <w:noProof/>
          <w:sz w:val="24"/>
          <w:szCs w:val="24"/>
        </w:rPr>
        <w:lastRenderedPageBreak/>
        <w:t>attēls. Pakalpojumu elektroniskās pieteikšanas pieredze un vēlme Latvijas iedzīvotājiem</w:t>
      </w:r>
      <w:r w:rsidRPr="0059316A">
        <w:rPr>
          <w:rStyle w:val="FootnoteReference"/>
          <w:rFonts w:ascii="Times New Roman" w:hAnsi="Times New Roman" w:cs="Times New Roman"/>
          <w:i/>
          <w:noProof/>
          <w:sz w:val="24"/>
          <w:szCs w:val="24"/>
        </w:rPr>
        <w:footnoteReference w:id="3"/>
      </w:r>
    </w:p>
    <w:p w14:paraId="39ECBFB9" w14:textId="77777777" w:rsidR="00133AAB" w:rsidRPr="0059316A" w:rsidRDefault="00133AAB" w:rsidP="0059316A">
      <w:pPr>
        <w:spacing w:after="0" w:line="276" w:lineRule="auto"/>
        <w:ind w:firstLine="720"/>
        <w:jc w:val="both"/>
        <w:rPr>
          <w:rFonts w:ascii="Times New Roman" w:hAnsi="Times New Roman" w:cs="Times New Roman"/>
          <w:noProof/>
          <w:sz w:val="24"/>
          <w:szCs w:val="24"/>
        </w:rPr>
      </w:pPr>
    </w:p>
    <w:p w14:paraId="59A8824C" w14:textId="77777777" w:rsidR="00354F8E" w:rsidRPr="0059316A" w:rsidRDefault="00354F8E" w:rsidP="0059316A">
      <w:pPr>
        <w:spacing w:after="0" w:line="276" w:lineRule="auto"/>
        <w:jc w:val="center"/>
        <w:rPr>
          <w:rFonts w:ascii="Times New Roman" w:hAnsi="Times New Roman" w:cs="Times New Roman"/>
          <w:noProof/>
          <w:sz w:val="24"/>
          <w:szCs w:val="24"/>
        </w:rPr>
      </w:pPr>
      <w:r w:rsidRPr="0059316A">
        <w:rPr>
          <w:rFonts w:ascii="Times New Roman" w:hAnsi="Times New Roman" w:cs="Times New Roman"/>
          <w:noProof/>
          <w:sz w:val="24"/>
          <w:szCs w:val="24"/>
          <w:lang w:eastAsia="lv-LV"/>
        </w:rPr>
        <w:drawing>
          <wp:inline distT="0" distB="0" distL="0" distR="0" wp14:anchorId="47016566" wp14:editId="1B9BCA75">
            <wp:extent cx="5128592" cy="33408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6986" cy="3359332"/>
                    </a:xfrm>
                    <a:prstGeom prst="rect">
                      <a:avLst/>
                    </a:prstGeom>
                    <a:noFill/>
                    <a:ln>
                      <a:noFill/>
                    </a:ln>
                  </pic:spPr>
                </pic:pic>
              </a:graphicData>
            </a:graphic>
          </wp:inline>
        </w:drawing>
      </w:r>
    </w:p>
    <w:p w14:paraId="582B1DF9" w14:textId="77777777" w:rsidR="00354F8E" w:rsidRPr="0059316A" w:rsidRDefault="00354F8E"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noProof/>
          <w:sz w:val="24"/>
          <w:szCs w:val="24"/>
        </w:rPr>
        <w:t>Arī</w:t>
      </w:r>
      <w:r w:rsidRPr="0059316A">
        <w:rPr>
          <w:rFonts w:ascii="Times New Roman" w:hAnsi="Times New Roman" w:cs="Times New Roman"/>
          <w:b/>
          <w:noProof/>
          <w:sz w:val="24"/>
          <w:szCs w:val="24"/>
        </w:rPr>
        <w:t xml:space="preserve"> vecuma grupās</w:t>
      </w:r>
      <w:r w:rsidRPr="0059316A">
        <w:rPr>
          <w:rFonts w:ascii="Times New Roman" w:hAnsi="Times New Roman" w:cs="Times New Roman"/>
          <w:noProof/>
          <w:sz w:val="24"/>
          <w:szCs w:val="24"/>
        </w:rPr>
        <w:t xml:space="preserve"> redzamas atšķirības. Iedzīvotāji </w:t>
      </w:r>
      <w:r w:rsidRPr="0059316A">
        <w:rPr>
          <w:rFonts w:ascii="Times New Roman" w:hAnsi="Times New Roman" w:cs="Times New Roman"/>
          <w:b/>
          <w:noProof/>
          <w:sz w:val="24"/>
          <w:szCs w:val="24"/>
        </w:rPr>
        <w:t>līdz 44 gadu</w:t>
      </w:r>
      <w:r w:rsidRPr="0059316A">
        <w:rPr>
          <w:rFonts w:ascii="Times New Roman" w:hAnsi="Times New Roman" w:cs="Times New Roman"/>
          <w:noProof/>
          <w:sz w:val="24"/>
          <w:szCs w:val="24"/>
        </w:rPr>
        <w:t xml:space="preserve"> </w:t>
      </w:r>
      <w:r w:rsidRPr="0059316A">
        <w:rPr>
          <w:rFonts w:ascii="Times New Roman" w:hAnsi="Times New Roman" w:cs="Times New Roman"/>
          <w:b/>
          <w:noProof/>
          <w:sz w:val="24"/>
          <w:szCs w:val="24"/>
        </w:rPr>
        <w:t>vecumam</w:t>
      </w:r>
      <w:r w:rsidRPr="0059316A">
        <w:rPr>
          <w:rFonts w:ascii="Times New Roman" w:hAnsi="Times New Roman" w:cs="Times New Roman"/>
          <w:noProof/>
          <w:sz w:val="24"/>
          <w:szCs w:val="24"/>
        </w:rPr>
        <w:t xml:space="preserve"> izrāda izteiktāku vēlmi pieteikt pakalpojumus elektroniski, bet no 45 gadiem līdz pensijas vecumam (62 gadu ieskaitot) ir pietiekami aktīvi e-pakalpojumu pieteikšanā, bet konservatīvāki savās vēlmēs izmantot izteiktāk elektronisko kanālu pakalpojumu pieteikšanā, savukārt, pensijas vecuma iedzīvotāji (63 līdz 74 gadi) gan realitātes, gan vēlmju ziņā pakalpojumus biežāk piesaka klātienē.</w:t>
      </w:r>
    </w:p>
    <w:p w14:paraId="0929BE50" w14:textId="77777777" w:rsidR="00354F8E" w:rsidRDefault="00354F8E"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noProof/>
          <w:sz w:val="24"/>
          <w:szCs w:val="24"/>
        </w:rPr>
        <w:t>Jāatzīmē, ka iedzīvotāji līdz 44 gadiem dažādās vecuma grupās pakalpojumu pieteikšanas pieredzē un vēlmēs pieteikt pakalpojumus dažādos kanālos būtiski neatšķiras. Piemēram, jauniešu vecumā no 18 līdz 24 gadiem pieredze un vēlmes būtiski neatšķiras no 40 līdz 44 gadu veco iedzīvotāju pieredzes un vēlmes.</w:t>
      </w:r>
    </w:p>
    <w:p w14:paraId="03FF1003" w14:textId="77777777" w:rsidR="00511715" w:rsidRDefault="00511715">
      <w:pPr>
        <w:rPr>
          <w:rFonts w:ascii="Times New Roman" w:hAnsi="Times New Roman" w:cs="Times New Roman"/>
          <w:i/>
          <w:noProof/>
          <w:sz w:val="24"/>
          <w:szCs w:val="24"/>
        </w:rPr>
      </w:pPr>
      <w:r>
        <w:rPr>
          <w:rFonts w:ascii="Times New Roman" w:hAnsi="Times New Roman" w:cs="Times New Roman"/>
          <w:i/>
          <w:noProof/>
          <w:sz w:val="24"/>
          <w:szCs w:val="24"/>
        </w:rPr>
        <w:br w:type="page"/>
      </w:r>
    </w:p>
    <w:p w14:paraId="6B15EE05" w14:textId="50F00A2F" w:rsidR="00511715" w:rsidRPr="00511715" w:rsidRDefault="00511715" w:rsidP="00511715">
      <w:pPr>
        <w:pStyle w:val="ListParagraph"/>
        <w:numPr>
          <w:ilvl w:val="0"/>
          <w:numId w:val="2"/>
        </w:numPr>
        <w:spacing w:after="0" w:line="240" w:lineRule="auto"/>
        <w:ind w:left="420"/>
        <w:jc w:val="right"/>
        <w:rPr>
          <w:rFonts w:ascii="Times New Roman" w:hAnsi="Times New Roman" w:cs="Times New Roman"/>
          <w:i/>
          <w:noProof/>
          <w:sz w:val="24"/>
          <w:szCs w:val="24"/>
        </w:rPr>
      </w:pPr>
      <w:r w:rsidRPr="00511715">
        <w:rPr>
          <w:rFonts w:ascii="Times New Roman" w:hAnsi="Times New Roman" w:cs="Times New Roman"/>
          <w:i/>
          <w:noProof/>
          <w:sz w:val="24"/>
          <w:szCs w:val="24"/>
        </w:rPr>
        <w:lastRenderedPageBreak/>
        <w:t xml:space="preserve">attēls. Pakalpojumu elektroniskās pieteikšanas pieredze un vēlme </w:t>
      </w:r>
    </w:p>
    <w:p w14:paraId="0CE438BA" w14:textId="43593917" w:rsidR="00511715" w:rsidRPr="00511715" w:rsidRDefault="00511715" w:rsidP="00511715">
      <w:pPr>
        <w:pStyle w:val="ListParagraph"/>
        <w:spacing w:after="0" w:line="240" w:lineRule="auto"/>
        <w:ind w:left="420"/>
        <w:jc w:val="right"/>
        <w:rPr>
          <w:rFonts w:ascii="Times New Roman" w:hAnsi="Times New Roman" w:cs="Times New Roman"/>
          <w:i/>
          <w:noProof/>
          <w:sz w:val="24"/>
          <w:szCs w:val="24"/>
        </w:rPr>
      </w:pPr>
      <w:r w:rsidRPr="00511715">
        <w:rPr>
          <w:rFonts w:ascii="Times New Roman" w:hAnsi="Times New Roman" w:cs="Times New Roman"/>
          <w:i/>
          <w:noProof/>
          <w:sz w:val="24"/>
          <w:szCs w:val="24"/>
        </w:rPr>
        <w:t>Latvijas iedzīvotājiem – detalizētas vecuma grupas</w:t>
      </w:r>
      <w:r w:rsidRPr="0059316A">
        <w:rPr>
          <w:rStyle w:val="FootnoteReference"/>
          <w:rFonts w:ascii="Times New Roman" w:hAnsi="Times New Roman" w:cs="Times New Roman"/>
          <w:i/>
          <w:noProof/>
          <w:sz w:val="24"/>
          <w:szCs w:val="24"/>
        </w:rPr>
        <w:footnoteReference w:id="4"/>
      </w:r>
    </w:p>
    <w:p w14:paraId="1534F076" w14:textId="77777777" w:rsidR="00511715" w:rsidRPr="0059316A" w:rsidRDefault="00511715" w:rsidP="0059316A">
      <w:pPr>
        <w:spacing w:after="0" w:line="276" w:lineRule="auto"/>
        <w:ind w:firstLine="720"/>
        <w:jc w:val="both"/>
        <w:rPr>
          <w:rFonts w:ascii="Times New Roman" w:hAnsi="Times New Roman" w:cs="Times New Roman"/>
          <w:noProof/>
          <w:sz w:val="24"/>
          <w:szCs w:val="24"/>
        </w:rPr>
      </w:pPr>
    </w:p>
    <w:p w14:paraId="2176C946" w14:textId="77777777" w:rsidR="00354F8E" w:rsidRPr="0059316A" w:rsidRDefault="00354F8E" w:rsidP="0059316A">
      <w:pPr>
        <w:spacing w:after="0" w:line="276" w:lineRule="auto"/>
        <w:jc w:val="center"/>
        <w:rPr>
          <w:rFonts w:ascii="Times New Roman" w:hAnsi="Times New Roman" w:cs="Times New Roman"/>
          <w:noProof/>
          <w:sz w:val="24"/>
          <w:szCs w:val="24"/>
        </w:rPr>
      </w:pPr>
      <w:r w:rsidRPr="0059316A">
        <w:rPr>
          <w:rFonts w:ascii="Times New Roman" w:hAnsi="Times New Roman" w:cs="Times New Roman"/>
          <w:noProof/>
          <w:sz w:val="24"/>
          <w:szCs w:val="24"/>
          <w:lang w:eastAsia="lv-LV"/>
        </w:rPr>
        <w:drawing>
          <wp:inline distT="0" distB="0" distL="0" distR="0" wp14:anchorId="42B29A29" wp14:editId="58D0DE73">
            <wp:extent cx="5560828" cy="3620544"/>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79782" cy="3632884"/>
                    </a:xfrm>
                    <a:prstGeom prst="rect">
                      <a:avLst/>
                    </a:prstGeom>
                    <a:noFill/>
                    <a:ln>
                      <a:noFill/>
                    </a:ln>
                  </pic:spPr>
                </pic:pic>
              </a:graphicData>
            </a:graphic>
          </wp:inline>
        </w:drawing>
      </w:r>
    </w:p>
    <w:p w14:paraId="548729E4" w14:textId="77777777" w:rsidR="00354F8E" w:rsidRPr="0059316A" w:rsidRDefault="00354F8E" w:rsidP="0059316A">
      <w:pPr>
        <w:pStyle w:val="Heading2"/>
        <w:spacing w:before="0" w:line="276" w:lineRule="auto"/>
        <w:rPr>
          <w:rFonts w:ascii="Times New Roman" w:hAnsi="Times New Roman" w:cs="Times New Roman"/>
          <w:b/>
          <w:noProof/>
          <w:color w:val="000000" w:themeColor="text1"/>
          <w:sz w:val="24"/>
          <w:szCs w:val="24"/>
        </w:rPr>
      </w:pPr>
      <w:bookmarkStart w:id="2" w:name="_Toc4501582"/>
      <w:r w:rsidRPr="0059316A">
        <w:rPr>
          <w:rFonts w:ascii="Times New Roman" w:hAnsi="Times New Roman" w:cs="Times New Roman"/>
          <w:b/>
          <w:noProof/>
          <w:color w:val="000000" w:themeColor="text1"/>
          <w:sz w:val="24"/>
          <w:szCs w:val="24"/>
        </w:rPr>
        <w:t>1.2. Pāriešana uz elektronisku pakalpojumu pieteikšanu</w:t>
      </w:r>
      <w:bookmarkEnd w:id="2"/>
    </w:p>
    <w:p w14:paraId="605EEEFC" w14:textId="2D9EDAEE" w:rsidR="00354F8E" w:rsidRPr="0059316A" w:rsidRDefault="00354F8E"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noProof/>
          <w:sz w:val="24"/>
          <w:szCs w:val="24"/>
        </w:rPr>
        <w:t>4.</w:t>
      </w:r>
      <w:r w:rsidR="00023934">
        <w:rPr>
          <w:rFonts w:ascii="Times New Roman" w:hAnsi="Times New Roman" w:cs="Times New Roman"/>
          <w:noProof/>
          <w:sz w:val="24"/>
          <w:szCs w:val="24"/>
        </w:rPr>
        <w:t xml:space="preserve"> </w:t>
      </w:r>
      <w:r w:rsidRPr="0059316A">
        <w:rPr>
          <w:rFonts w:ascii="Times New Roman" w:hAnsi="Times New Roman" w:cs="Times New Roman"/>
          <w:noProof/>
          <w:sz w:val="24"/>
          <w:szCs w:val="24"/>
        </w:rPr>
        <w:t>attēlā redzama iedzīvotāju sadalījums procentos, kuri vēlētos mainīt pakalpojumu pieteikšanas un saņemšanas kanālu, proti, turpmāk pieteikt pakalpojumu citā kanālā. Metodoloģiski katra vēlme saņemt attiecīgo pakalpojumu (piemēram, VID gada ienākumu deklarācija) turpmāk elektroniski, ja iepriekš klātienē “+1”, bet otrādi – “-1”. Ja vēlas saņemt tajā pašā kanālā – “0”.</w:t>
      </w:r>
    </w:p>
    <w:p w14:paraId="35032D9D" w14:textId="77777777" w:rsidR="00354F8E" w:rsidRDefault="00354F8E"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noProof/>
          <w:sz w:val="24"/>
          <w:szCs w:val="24"/>
        </w:rPr>
        <w:t>Tikai 6%, kas tomēr ir salīdzinoši daudz, vēlētos pāriet no e-pakalpojumu pieteikšanas uz klātieni. Lielākā daļa vēlētos saglabāt līdzšinējo kanālu (64%) vai pāriet no klātienes uz e-pakalpojumiem (pat 30%). Kanāla vēlmes maiņa no klātienes uz elektronisko kopumā liecina par salīdzinoši konservatīvu noskaņojumu abos virzienos – pat 65% iedzīvotāju negrasās mainīt kanālu. Ja bija pieteikuši attiecīgo pakalpojumu elektroniski, tad vēlas arī turpmāk pieteikt to elektroniski un līdzīgi arī klātienē pakalpojumu pieteicēju vidū. Tomēr pat 30% gadījumu iedzīvotāji, kas pieteica pakalpojumus klātienē, turpmāk to vēlētos pieteikt elektroniski.</w:t>
      </w:r>
    </w:p>
    <w:p w14:paraId="4B42F699" w14:textId="77777777" w:rsidR="00511715" w:rsidRDefault="00511715">
      <w:pPr>
        <w:rPr>
          <w:rFonts w:ascii="Times New Roman" w:hAnsi="Times New Roman" w:cs="Times New Roman"/>
          <w:i/>
          <w:noProof/>
          <w:sz w:val="24"/>
          <w:szCs w:val="24"/>
        </w:rPr>
      </w:pPr>
      <w:r>
        <w:rPr>
          <w:rFonts w:ascii="Times New Roman" w:hAnsi="Times New Roman" w:cs="Times New Roman"/>
          <w:i/>
          <w:noProof/>
          <w:sz w:val="24"/>
          <w:szCs w:val="24"/>
        </w:rPr>
        <w:br w:type="page"/>
      </w:r>
    </w:p>
    <w:p w14:paraId="33C5234A" w14:textId="67849B2C" w:rsidR="00511715" w:rsidRPr="00511715" w:rsidRDefault="00511715" w:rsidP="00511715">
      <w:pPr>
        <w:pStyle w:val="ListParagraph"/>
        <w:numPr>
          <w:ilvl w:val="0"/>
          <w:numId w:val="2"/>
        </w:numPr>
        <w:spacing w:after="0" w:line="240" w:lineRule="auto"/>
        <w:ind w:left="420"/>
        <w:jc w:val="right"/>
        <w:rPr>
          <w:rFonts w:ascii="Times New Roman" w:hAnsi="Times New Roman" w:cs="Times New Roman"/>
          <w:i/>
          <w:noProof/>
          <w:sz w:val="24"/>
          <w:szCs w:val="24"/>
        </w:rPr>
      </w:pPr>
      <w:r w:rsidRPr="0059316A">
        <w:rPr>
          <w:rFonts w:ascii="Times New Roman" w:hAnsi="Times New Roman" w:cs="Times New Roman"/>
          <w:i/>
          <w:noProof/>
          <w:sz w:val="24"/>
          <w:szCs w:val="24"/>
        </w:rPr>
        <w:lastRenderedPageBreak/>
        <w:t>attēls. Kanāla vēlmes maiņa no klātienes uz elektronisko</w:t>
      </w:r>
    </w:p>
    <w:p w14:paraId="4F420BA2" w14:textId="77777777" w:rsidR="00511715" w:rsidRPr="0059316A" w:rsidRDefault="00511715" w:rsidP="0059316A">
      <w:pPr>
        <w:spacing w:after="0" w:line="276" w:lineRule="auto"/>
        <w:ind w:firstLine="720"/>
        <w:jc w:val="both"/>
        <w:rPr>
          <w:rFonts w:ascii="Times New Roman" w:hAnsi="Times New Roman" w:cs="Times New Roman"/>
          <w:noProof/>
          <w:sz w:val="24"/>
          <w:szCs w:val="24"/>
        </w:rPr>
      </w:pPr>
    </w:p>
    <w:p w14:paraId="55F9A15F" w14:textId="77777777" w:rsidR="00354F8E" w:rsidRPr="0059316A" w:rsidRDefault="00354F8E" w:rsidP="0059316A">
      <w:pPr>
        <w:spacing w:after="0" w:line="276" w:lineRule="auto"/>
        <w:jc w:val="center"/>
        <w:rPr>
          <w:rFonts w:ascii="Times New Roman" w:hAnsi="Times New Roman" w:cs="Times New Roman"/>
          <w:noProof/>
          <w:sz w:val="24"/>
          <w:szCs w:val="24"/>
        </w:rPr>
      </w:pPr>
      <w:r w:rsidRPr="0059316A">
        <w:rPr>
          <w:rFonts w:ascii="Times New Roman" w:hAnsi="Times New Roman" w:cs="Times New Roman"/>
          <w:noProof/>
          <w:sz w:val="24"/>
          <w:szCs w:val="24"/>
          <w:lang w:eastAsia="lv-LV"/>
        </w:rPr>
        <w:drawing>
          <wp:inline distT="0" distB="0" distL="0" distR="0" wp14:anchorId="5FF2CD86" wp14:editId="00C36F2A">
            <wp:extent cx="6120130" cy="274338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2743386"/>
                    </a:xfrm>
                    <a:prstGeom prst="rect">
                      <a:avLst/>
                    </a:prstGeom>
                    <a:noFill/>
                    <a:ln>
                      <a:noFill/>
                    </a:ln>
                  </pic:spPr>
                </pic:pic>
              </a:graphicData>
            </a:graphic>
          </wp:inline>
        </w:drawing>
      </w:r>
    </w:p>
    <w:p w14:paraId="67509B80" w14:textId="77777777" w:rsidR="00354F8E" w:rsidRDefault="00354F8E" w:rsidP="0059316A">
      <w:pPr>
        <w:spacing w:after="0" w:line="276" w:lineRule="auto"/>
        <w:jc w:val="both"/>
        <w:rPr>
          <w:rFonts w:ascii="Times New Roman" w:hAnsi="Times New Roman" w:cs="Times New Roman"/>
          <w:noProof/>
          <w:sz w:val="24"/>
          <w:szCs w:val="24"/>
        </w:rPr>
      </w:pPr>
      <w:r w:rsidRPr="0059316A">
        <w:rPr>
          <w:rFonts w:ascii="Times New Roman" w:hAnsi="Times New Roman" w:cs="Times New Roman"/>
          <w:noProof/>
          <w:sz w:val="24"/>
          <w:szCs w:val="24"/>
        </w:rPr>
        <w:t xml:space="preserve">Summāri 2% iedzīvotāju pat vairāk kā 5 pakalpojumus pieteikuši klātienē. 95% pieteikto </w:t>
      </w:r>
      <w:r w:rsidRPr="0059316A">
        <w:rPr>
          <w:rFonts w:ascii="Times New Roman" w:hAnsi="Times New Roman" w:cs="Times New Roman"/>
          <w:b/>
          <w:noProof/>
          <w:sz w:val="24"/>
          <w:szCs w:val="24"/>
        </w:rPr>
        <w:t>pakalpojumu pieteikšanas pieredzes starpība</w:t>
      </w:r>
      <w:r w:rsidRPr="0059316A">
        <w:rPr>
          <w:rFonts w:ascii="Times New Roman" w:hAnsi="Times New Roman" w:cs="Times New Roman"/>
          <w:noProof/>
          <w:sz w:val="24"/>
          <w:szCs w:val="24"/>
        </w:rPr>
        <w:t>, ko var izteikt ar elektroniski pieteikto pakalpojumu skaits mīnus klātienē pieteiktajiem pakalpojumiem svārstās robežās no -5 līdz +5.</w:t>
      </w:r>
    </w:p>
    <w:p w14:paraId="7AABF7F1" w14:textId="54B52109" w:rsidR="00511715" w:rsidRPr="00511715" w:rsidRDefault="00511715" w:rsidP="00511715">
      <w:pPr>
        <w:pStyle w:val="ListParagraph"/>
        <w:numPr>
          <w:ilvl w:val="0"/>
          <w:numId w:val="2"/>
        </w:numPr>
        <w:spacing w:after="0" w:line="240" w:lineRule="auto"/>
        <w:ind w:left="420"/>
        <w:jc w:val="right"/>
        <w:rPr>
          <w:rFonts w:ascii="Times New Roman" w:hAnsi="Times New Roman" w:cs="Times New Roman"/>
          <w:i/>
          <w:noProof/>
          <w:sz w:val="24"/>
          <w:szCs w:val="24"/>
        </w:rPr>
      </w:pPr>
      <w:r w:rsidRPr="00511715">
        <w:rPr>
          <w:rFonts w:ascii="Times New Roman" w:hAnsi="Times New Roman" w:cs="Times New Roman"/>
          <w:i/>
          <w:noProof/>
          <w:sz w:val="24"/>
          <w:szCs w:val="24"/>
        </w:rPr>
        <w:t xml:space="preserve">attēls. Pašreizējā pakalpojumu pieteikšanas pieredzes kanālos starpība </w:t>
      </w:r>
    </w:p>
    <w:p w14:paraId="1C9AD361" w14:textId="3253D23C" w:rsidR="00511715" w:rsidRPr="00511715" w:rsidRDefault="00511715" w:rsidP="00511715">
      <w:pPr>
        <w:pStyle w:val="ListParagraph"/>
        <w:spacing w:after="0" w:line="240" w:lineRule="auto"/>
        <w:ind w:left="420"/>
        <w:jc w:val="right"/>
        <w:rPr>
          <w:rFonts w:ascii="Times New Roman" w:hAnsi="Times New Roman" w:cs="Times New Roman"/>
          <w:noProof/>
          <w:sz w:val="24"/>
          <w:szCs w:val="24"/>
        </w:rPr>
      </w:pPr>
      <w:r w:rsidRPr="00511715">
        <w:rPr>
          <w:rFonts w:ascii="Times New Roman" w:hAnsi="Times New Roman" w:cs="Times New Roman"/>
          <w:i/>
          <w:noProof/>
          <w:sz w:val="24"/>
          <w:szCs w:val="24"/>
        </w:rPr>
        <w:t>(elektroniski mīnus klātiene)</w:t>
      </w:r>
    </w:p>
    <w:p w14:paraId="58CBC6EA" w14:textId="77777777" w:rsidR="00511715" w:rsidRPr="0059316A" w:rsidRDefault="00511715" w:rsidP="0059316A">
      <w:pPr>
        <w:spacing w:after="0" w:line="276" w:lineRule="auto"/>
        <w:jc w:val="both"/>
        <w:rPr>
          <w:rFonts w:ascii="Times New Roman" w:hAnsi="Times New Roman" w:cs="Times New Roman"/>
          <w:noProof/>
          <w:sz w:val="24"/>
          <w:szCs w:val="24"/>
        </w:rPr>
      </w:pPr>
    </w:p>
    <w:p w14:paraId="1A6A6AAC" w14:textId="77777777" w:rsidR="00354F8E" w:rsidRPr="0059316A" w:rsidRDefault="00354F8E" w:rsidP="0059316A">
      <w:pPr>
        <w:spacing w:after="0" w:line="276" w:lineRule="auto"/>
        <w:jc w:val="both"/>
        <w:rPr>
          <w:rFonts w:ascii="Times New Roman" w:hAnsi="Times New Roman" w:cs="Times New Roman"/>
          <w:noProof/>
          <w:sz w:val="24"/>
          <w:szCs w:val="24"/>
        </w:rPr>
      </w:pPr>
      <w:r w:rsidRPr="0059316A">
        <w:rPr>
          <w:rFonts w:ascii="Times New Roman" w:hAnsi="Times New Roman" w:cs="Times New Roman"/>
          <w:noProof/>
          <w:sz w:val="24"/>
          <w:szCs w:val="24"/>
          <w:lang w:eastAsia="lv-LV"/>
        </w:rPr>
        <w:drawing>
          <wp:inline distT="0" distB="0" distL="0" distR="0" wp14:anchorId="648C5DCC" wp14:editId="77F73625">
            <wp:extent cx="6120130" cy="320257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130" cy="3202571"/>
                    </a:xfrm>
                    <a:prstGeom prst="rect">
                      <a:avLst/>
                    </a:prstGeom>
                    <a:noFill/>
                    <a:ln>
                      <a:noFill/>
                    </a:ln>
                  </pic:spPr>
                </pic:pic>
              </a:graphicData>
            </a:graphic>
          </wp:inline>
        </w:drawing>
      </w:r>
    </w:p>
    <w:p w14:paraId="15AE12FA" w14:textId="476D4511" w:rsidR="00354F8E" w:rsidRPr="0059316A" w:rsidRDefault="00023934" w:rsidP="0059316A">
      <w:pPr>
        <w:spacing w:after="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Līdzīgi kā 2. attēlā, arī </w:t>
      </w:r>
      <w:r w:rsidR="00354F8E" w:rsidRPr="0059316A">
        <w:rPr>
          <w:rFonts w:ascii="Times New Roman" w:hAnsi="Times New Roman" w:cs="Times New Roman"/>
          <w:noProof/>
          <w:sz w:val="24"/>
          <w:szCs w:val="24"/>
        </w:rPr>
        <w:t xml:space="preserve">6. attēlā par pāreju uz pakalpojumu pieteikšanu elektroniski, </w:t>
      </w:r>
      <w:r w:rsidR="00354F8E" w:rsidRPr="0059316A">
        <w:rPr>
          <w:rFonts w:ascii="Times New Roman" w:hAnsi="Times New Roman" w:cs="Times New Roman"/>
          <w:b/>
          <w:noProof/>
          <w:sz w:val="24"/>
          <w:szCs w:val="24"/>
        </w:rPr>
        <w:t xml:space="preserve">jaunās māmiņas </w:t>
      </w:r>
      <w:r w:rsidR="00354F8E" w:rsidRPr="0059316A">
        <w:rPr>
          <w:rFonts w:ascii="Times New Roman" w:hAnsi="Times New Roman" w:cs="Times New Roman"/>
          <w:noProof/>
          <w:sz w:val="24"/>
          <w:szCs w:val="24"/>
        </w:rPr>
        <w:t>izceļas gan ar vidēji daudz pieteiktiem pakalpojumiem (par to norāda apļa diametrs – jo lielāks aplis, jo vairāk pakalpojumu vidēji attiecīgajā grupā pēdējo trīs gadu laikā iedzīvotāji pieteikuši pakalpojumus; lielākais aplis ir vidēji 5,1 pakalpojums grupā, mazākais – 1,8), gan ar to, ka pie pašreizējā sadalījuma klātiene : elektroniski (57:43), turpmāk to izteikti vēlētos pieteikt elektroniski – klātiene : elektroniski (31:69).</w:t>
      </w:r>
    </w:p>
    <w:p w14:paraId="521ABCB0" w14:textId="74F8A0F3" w:rsidR="00354F8E" w:rsidRDefault="00354F8E" w:rsidP="0059316A">
      <w:pPr>
        <w:spacing w:after="0" w:line="276" w:lineRule="auto"/>
        <w:jc w:val="both"/>
        <w:rPr>
          <w:rFonts w:ascii="Times New Roman" w:hAnsi="Times New Roman" w:cs="Times New Roman"/>
          <w:noProof/>
          <w:sz w:val="24"/>
          <w:szCs w:val="24"/>
        </w:rPr>
      </w:pPr>
      <w:r w:rsidRPr="0059316A">
        <w:rPr>
          <w:rFonts w:ascii="Times New Roman" w:hAnsi="Times New Roman" w:cs="Times New Roman"/>
          <w:noProof/>
          <w:sz w:val="24"/>
          <w:szCs w:val="24"/>
        </w:rPr>
        <w:lastRenderedPageBreak/>
        <w:t xml:space="preserve">Kopumā pastāv statistiski nozīmīga saistība (korelācijas koeficients 0,42 no 1) starp </w:t>
      </w:r>
      <w:r w:rsidRPr="0059316A">
        <w:rPr>
          <w:rFonts w:ascii="Times New Roman" w:hAnsi="Times New Roman" w:cs="Times New Roman"/>
          <w:b/>
          <w:noProof/>
          <w:sz w:val="24"/>
          <w:szCs w:val="24"/>
        </w:rPr>
        <w:t>pieteikto pakalpojumu skaitu</w:t>
      </w:r>
      <w:r w:rsidRPr="0059316A">
        <w:rPr>
          <w:rFonts w:ascii="Times New Roman" w:hAnsi="Times New Roman" w:cs="Times New Roman"/>
          <w:noProof/>
          <w:sz w:val="24"/>
          <w:szCs w:val="24"/>
        </w:rPr>
        <w:t xml:space="preserve"> un </w:t>
      </w:r>
      <w:r w:rsidRPr="0059316A">
        <w:rPr>
          <w:rFonts w:ascii="Times New Roman" w:hAnsi="Times New Roman" w:cs="Times New Roman"/>
          <w:b/>
          <w:noProof/>
          <w:sz w:val="24"/>
          <w:szCs w:val="24"/>
        </w:rPr>
        <w:t>vēlme “pāriet” no klātienes uz elektronisko kanālu</w:t>
      </w:r>
      <w:r w:rsidRPr="0059316A">
        <w:rPr>
          <w:rStyle w:val="FootnoteReference"/>
          <w:rFonts w:ascii="Times New Roman" w:hAnsi="Times New Roman" w:cs="Times New Roman"/>
          <w:b/>
          <w:noProof/>
          <w:sz w:val="24"/>
          <w:szCs w:val="24"/>
        </w:rPr>
        <w:footnoteReference w:id="5"/>
      </w:r>
      <w:r w:rsidR="00023934">
        <w:rPr>
          <w:rFonts w:ascii="Times New Roman" w:hAnsi="Times New Roman" w:cs="Times New Roman"/>
          <w:noProof/>
          <w:sz w:val="24"/>
          <w:szCs w:val="24"/>
        </w:rPr>
        <w:t xml:space="preserve">. Tas ir redzams arī </w:t>
      </w:r>
      <w:r w:rsidR="00F85DEF" w:rsidRPr="0059316A">
        <w:rPr>
          <w:rFonts w:ascii="Times New Roman" w:hAnsi="Times New Roman" w:cs="Times New Roman"/>
          <w:noProof/>
          <w:sz w:val="24"/>
          <w:szCs w:val="24"/>
        </w:rPr>
        <w:t>6</w:t>
      </w:r>
      <w:r w:rsidRPr="0059316A">
        <w:rPr>
          <w:rFonts w:ascii="Times New Roman" w:hAnsi="Times New Roman" w:cs="Times New Roman"/>
          <w:noProof/>
          <w:sz w:val="24"/>
          <w:szCs w:val="24"/>
        </w:rPr>
        <w:t xml:space="preserve">. attēlā. Grupas, kuras galvenokārt piesaka pakalpojumus </w:t>
      </w:r>
      <w:r w:rsidRPr="0059316A">
        <w:rPr>
          <w:rFonts w:ascii="Times New Roman" w:hAnsi="Times New Roman" w:cs="Times New Roman"/>
          <w:b/>
          <w:noProof/>
          <w:sz w:val="24"/>
          <w:szCs w:val="24"/>
        </w:rPr>
        <w:t>elektroniski</w:t>
      </w:r>
      <w:r w:rsidRPr="0059316A">
        <w:rPr>
          <w:rFonts w:ascii="Times New Roman" w:hAnsi="Times New Roman" w:cs="Times New Roman"/>
          <w:noProof/>
          <w:sz w:val="24"/>
          <w:szCs w:val="24"/>
        </w:rPr>
        <w:t xml:space="preserve"> – iedzīvotāji vecumā no 25 līdz 34 gadiem un iedzīvotāji ar augstiem personīgajiem un ģimenes ienākumiem ir arī starp citām grupām, kas vidēji pieteikušas daudz pakalpojumu – vairāk kā 4 pakalpojumi pēdējos trīs gados. Un otrādi - grupas, kuras galvenokārt piesaka pakalpojumus </w:t>
      </w:r>
      <w:r w:rsidRPr="0059316A">
        <w:rPr>
          <w:rFonts w:ascii="Times New Roman" w:hAnsi="Times New Roman" w:cs="Times New Roman"/>
          <w:b/>
          <w:noProof/>
          <w:sz w:val="24"/>
          <w:szCs w:val="24"/>
        </w:rPr>
        <w:t>klātienē</w:t>
      </w:r>
      <w:r w:rsidRPr="0059316A">
        <w:rPr>
          <w:rFonts w:ascii="Times New Roman" w:hAnsi="Times New Roman" w:cs="Times New Roman"/>
          <w:noProof/>
          <w:sz w:val="24"/>
          <w:szCs w:val="24"/>
        </w:rPr>
        <w:t xml:space="preserve"> – interneta neizmantotāji, pensijas vecuma iedzīvotāji vecumā no 65 līdz 74 gadiem un arī pensionāri vai tie, kuri saņem invaliditātes pensiju, vidēji pēdējos trīs gados ir pieteikuši arī vismazāk pakalpojumu – no 1,8 līdz 2,6 pakalpojumiem. Viena cilvēka mājsaimniecībās dzīvojošie arī ir starp tām grupām, kuru pārstāvji pieteikuši maz pakalpojumu – vidēji 2,6 pakalpojumus pēdējos 3 gados, bet nedaudz biežāk elektroniski, tomēr vēlme pieteikt pakalpojumus elektroniski nav izteikta (+0,2).</w:t>
      </w:r>
    </w:p>
    <w:p w14:paraId="6D68FAED" w14:textId="12473D6B" w:rsidR="00511715" w:rsidRPr="0059316A" w:rsidRDefault="00511715" w:rsidP="00511715">
      <w:pPr>
        <w:spacing w:after="0" w:line="276" w:lineRule="auto"/>
        <w:jc w:val="right"/>
        <w:rPr>
          <w:rFonts w:ascii="Times New Roman" w:hAnsi="Times New Roman" w:cs="Times New Roman"/>
          <w:noProof/>
          <w:sz w:val="24"/>
          <w:szCs w:val="24"/>
        </w:rPr>
      </w:pPr>
      <w:r>
        <w:rPr>
          <w:rFonts w:ascii="Times New Roman" w:hAnsi="Times New Roman" w:cs="Times New Roman"/>
          <w:i/>
          <w:noProof/>
          <w:sz w:val="24"/>
          <w:szCs w:val="24"/>
        </w:rPr>
        <w:t xml:space="preserve">7. </w:t>
      </w:r>
      <w:r w:rsidRPr="0059316A">
        <w:rPr>
          <w:rFonts w:ascii="Times New Roman" w:hAnsi="Times New Roman" w:cs="Times New Roman"/>
          <w:i/>
          <w:noProof/>
          <w:sz w:val="24"/>
          <w:szCs w:val="24"/>
        </w:rPr>
        <w:t> attēls. Noteiktā kanālā pieteiktie pakalpojumi un vēlme mainīt kanālu sociāli demogrāfiskajās grupās</w:t>
      </w:r>
    </w:p>
    <w:p w14:paraId="2B8D7908" w14:textId="77777777" w:rsidR="00511715" w:rsidRPr="0059316A" w:rsidRDefault="00511715" w:rsidP="0059316A">
      <w:pPr>
        <w:spacing w:after="0" w:line="276" w:lineRule="auto"/>
        <w:jc w:val="both"/>
        <w:rPr>
          <w:rFonts w:ascii="Times New Roman" w:hAnsi="Times New Roman" w:cs="Times New Roman"/>
          <w:noProof/>
          <w:sz w:val="24"/>
          <w:szCs w:val="24"/>
        </w:rPr>
      </w:pPr>
    </w:p>
    <w:p w14:paraId="66C58ACB" w14:textId="77777777" w:rsidR="00354F8E" w:rsidRPr="0059316A" w:rsidRDefault="00354F8E" w:rsidP="0059316A">
      <w:pPr>
        <w:spacing w:after="0" w:line="276" w:lineRule="auto"/>
        <w:jc w:val="both"/>
        <w:rPr>
          <w:rFonts w:ascii="Times New Roman" w:hAnsi="Times New Roman" w:cs="Times New Roman"/>
          <w:noProof/>
          <w:sz w:val="24"/>
          <w:szCs w:val="24"/>
        </w:rPr>
      </w:pPr>
      <w:r w:rsidRPr="0059316A">
        <w:rPr>
          <w:rFonts w:ascii="Times New Roman" w:hAnsi="Times New Roman" w:cs="Times New Roman"/>
          <w:noProof/>
          <w:sz w:val="24"/>
          <w:szCs w:val="24"/>
          <w:lang w:eastAsia="lv-LV"/>
        </w:rPr>
        <w:drawing>
          <wp:inline distT="0" distB="0" distL="0" distR="0" wp14:anchorId="61E52958" wp14:editId="2F6FF135">
            <wp:extent cx="6120130" cy="39843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3984316"/>
                    </a:xfrm>
                    <a:prstGeom prst="rect">
                      <a:avLst/>
                    </a:prstGeom>
                    <a:noFill/>
                    <a:ln>
                      <a:noFill/>
                    </a:ln>
                  </pic:spPr>
                </pic:pic>
              </a:graphicData>
            </a:graphic>
          </wp:inline>
        </w:drawing>
      </w:r>
    </w:p>
    <w:p w14:paraId="699537CB" w14:textId="77777777" w:rsidR="00354F8E" w:rsidRPr="0059316A" w:rsidRDefault="00354F8E" w:rsidP="0059316A">
      <w:pPr>
        <w:spacing w:after="0" w:line="276" w:lineRule="auto"/>
        <w:jc w:val="both"/>
        <w:rPr>
          <w:rFonts w:ascii="Times New Roman" w:hAnsi="Times New Roman" w:cs="Times New Roman"/>
          <w:noProof/>
          <w:sz w:val="24"/>
          <w:szCs w:val="24"/>
        </w:rPr>
      </w:pPr>
    </w:p>
    <w:p w14:paraId="1C8A4E13" w14:textId="77777777" w:rsidR="00354F8E" w:rsidRPr="0059316A" w:rsidRDefault="00354F8E" w:rsidP="0059316A">
      <w:pPr>
        <w:spacing w:after="0" w:line="276" w:lineRule="auto"/>
        <w:jc w:val="both"/>
        <w:rPr>
          <w:rFonts w:ascii="Times New Roman" w:hAnsi="Times New Roman" w:cs="Times New Roman"/>
          <w:noProof/>
          <w:sz w:val="24"/>
          <w:szCs w:val="24"/>
        </w:rPr>
      </w:pPr>
      <w:r w:rsidRPr="0059316A">
        <w:rPr>
          <w:rFonts w:ascii="Times New Roman" w:hAnsi="Times New Roman" w:cs="Times New Roman"/>
          <w:noProof/>
          <w:sz w:val="24"/>
          <w:szCs w:val="24"/>
        </w:rPr>
        <w:t>Galu galā kopējo e-pakalpojumu pieteikšanas pieredzi visizteiktāk ietekmē pieteikšanas ātrums, izslēdzot apkalpošanas vērtējumu vai otrādi – apkalpošana (korel.koef. 0,79), izslēdzot ātrumu. Kolinearitātes dēļ e-pakalpojumu gadījumā ātrums ~ apkalpošana (korel.koef. 0,70).</w:t>
      </w:r>
    </w:p>
    <w:p w14:paraId="00E1F4E4" w14:textId="77777777" w:rsidR="000F6CC6" w:rsidRPr="0059316A" w:rsidRDefault="00131A2F" w:rsidP="0059316A">
      <w:pPr>
        <w:spacing w:after="0" w:line="276" w:lineRule="auto"/>
        <w:rPr>
          <w:rFonts w:ascii="Times New Roman" w:hAnsi="Times New Roman" w:cs="Times New Roman"/>
          <w:noProof/>
          <w:sz w:val="24"/>
          <w:szCs w:val="24"/>
        </w:rPr>
      </w:pPr>
    </w:p>
    <w:sectPr w:rsidR="000F6CC6" w:rsidRPr="0059316A" w:rsidSect="00354F8E">
      <w:footerReference w:type="default"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CFB0F" w14:textId="77777777" w:rsidR="00131A2F" w:rsidRDefault="00131A2F" w:rsidP="00354F8E">
      <w:pPr>
        <w:spacing w:after="0" w:line="240" w:lineRule="auto"/>
      </w:pPr>
      <w:r>
        <w:separator/>
      </w:r>
    </w:p>
  </w:endnote>
  <w:endnote w:type="continuationSeparator" w:id="0">
    <w:p w14:paraId="0272FCCA" w14:textId="77777777" w:rsidR="00131A2F" w:rsidRDefault="00131A2F" w:rsidP="00354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56231059"/>
      <w:docPartObj>
        <w:docPartGallery w:val="Page Numbers (Bottom of Page)"/>
        <w:docPartUnique/>
      </w:docPartObj>
    </w:sdtPr>
    <w:sdtEndPr>
      <w:rPr>
        <w:noProof/>
        <w:sz w:val="22"/>
        <w:szCs w:val="22"/>
      </w:rPr>
    </w:sdtEndPr>
    <w:sdtContent>
      <w:p w14:paraId="7DE74540" w14:textId="77777777" w:rsidR="0059316A" w:rsidRDefault="0059316A">
        <w:pPr>
          <w:pStyle w:val="Footer"/>
          <w:jc w:val="right"/>
          <w:rPr>
            <w:rFonts w:ascii="Times New Roman" w:hAnsi="Times New Roman" w:cs="Times New Roman"/>
            <w:noProof/>
            <w:sz w:val="24"/>
            <w:szCs w:val="24"/>
          </w:rPr>
        </w:pPr>
        <w:r w:rsidRPr="0059316A">
          <w:rPr>
            <w:rFonts w:ascii="Times New Roman" w:hAnsi="Times New Roman" w:cs="Times New Roman"/>
            <w:sz w:val="24"/>
            <w:szCs w:val="24"/>
          </w:rPr>
          <w:fldChar w:fldCharType="begin"/>
        </w:r>
        <w:r w:rsidRPr="0059316A">
          <w:rPr>
            <w:rFonts w:ascii="Times New Roman" w:hAnsi="Times New Roman" w:cs="Times New Roman"/>
            <w:sz w:val="24"/>
            <w:szCs w:val="24"/>
          </w:rPr>
          <w:instrText xml:space="preserve"> PAGE   \* MERGEFORMAT </w:instrText>
        </w:r>
        <w:r w:rsidRPr="0059316A">
          <w:rPr>
            <w:rFonts w:ascii="Times New Roman" w:hAnsi="Times New Roman" w:cs="Times New Roman"/>
            <w:sz w:val="24"/>
            <w:szCs w:val="24"/>
          </w:rPr>
          <w:fldChar w:fldCharType="separate"/>
        </w:r>
        <w:r w:rsidR="006953A8">
          <w:rPr>
            <w:rFonts w:ascii="Times New Roman" w:hAnsi="Times New Roman" w:cs="Times New Roman"/>
            <w:noProof/>
            <w:sz w:val="24"/>
            <w:szCs w:val="24"/>
          </w:rPr>
          <w:t>2</w:t>
        </w:r>
        <w:r w:rsidRPr="0059316A">
          <w:rPr>
            <w:rFonts w:ascii="Times New Roman" w:hAnsi="Times New Roman" w:cs="Times New Roman"/>
            <w:noProof/>
            <w:sz w:val="24"/>
            <w:szCs w:val="24"/>
          </w:rPr>
          <w:fldChar w:fldCharType="end"/>
        </w:r>
      </w:p>
      <w:p w14:paraId="2C58B172" w14:textId="04C07706" w:rsidR="0059316A" w:rsidRPr="0059316A" w:rsidRDefault="0059316A" w:rsidP="0059316A">
        <w:pPr>
          <w:pStyle w:val="Footer"/>
          <w:rPr>
            <w:rFonts w:ascii="Times New Roman" w:hAnsi="Times New Roman" w:cs="Times New Roman"/>
          </w:rPr>
        </w:pPr>
        <w:r w:rsidRPr="0059316A">
          <w:rPr>
            <w:rFonts w:ascii="Times New Roman" w:hAnsi="Times New Roman" w:cs="Times New Roman"/>
          </w:rPr>
          <w:t>VARAM</w:t>
        </w:r>
        <w:r w:rsidR="006953A8">
          <w:rPr>
            <w:rFonts w:ascii="Times New Roman" w:hAnsi="Times New Roman" w:cs="Times New Roman"/>
          </w:rPr>
          <w:t>_PVPP</w:t>
        </w:r>
        <w:r w:rsidRPr="0059316A">
          <w:rPr>
            <w:rFonts w:ascii="Times New Roman" w:hAnsi="Times New Roman" w:cs="Times New Roman"/>
          </w:rPr>
          <w:t>_</w:t>
        </w:r>
        <w:r w:rsidR="006953A8">
          <w:rPr>
            <w:rFonts w:ascii="Times New Roman" w:hAnsi="Times New Roman" w:cs="Times New Roman"/>
          </w:rPr>
          <w:t>17122019</w:t>
        </w:r>
        <w:r w:rsidRPr="0059316A">
          <w:rPr>
            <w:rFonts w:ascii="Times New Roman" w:hAnsi="Times New Roman" w:cs="Times New Roman"/>
          </w:rPr>
          <w:t>; 2. pielikums “Pakalpo</w:t>
        </w:r>
        <w:r w:rsidR="006953A8">
          <w:rPr>
            <w:rFonts w:ascii="Times New Roman" w:hAnsi="Times New Roman" w:cs="Times New Roman"/>
          </w:rPr>
          <w:t>jumu vides pilnveides plānam 2020</w:t>
        </w:r>
        <w:r w:rsidRPr="0059316A">
          <w:rPr>
            <w:rFonts w:ascii="Times New Roman" w:hAnsi="Times New Roman" w:cs="Times New Roman"/>
          </w:rPr>
          <w:t>.-202</w:t>
        </w:r>
        <w:r w:rsidR="006953A8">
          <w:rPr>
            <w:rFonts w:ascii="Times New Roman" w:hAnsi="Times New Roman" w:cs="Times New Roman"/>
          </w:rPr>
          <w:t>3</w:t>
        </w:r>
        <w:r w:rsidRPr="0059316A">
          <w:rPr>
            <w:rFonts w:ascii="Times New Roman" w:hAnsi="Times New Roman" w:cs="Times New Roman"/>
          </w:rPr>
          <w:t>. gadam”</w:t>
        </w:r>
      </w:p>
    </w:sdtContent>
  </w:sdt>
  <w:p w14:paraId="619C2C5E" w14:textId="77777777" w:rsidR="0059316A" w:rsidRDefault="00593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69536" w14:textId="77777777" w:rsidR="00131A2F" w:rsidRDefault="00131A2F" w:rsidP="00354F8E">
      <w:pPr>
        <w:spacing w:after="0" w:line="240" w:lineRule="auto"/>
      </w:pPr>
      <w:r>
        <w:separator/>
      </w:r>
    </w:p>
  </w:footnote>
  <w:footnote w:type="continuationSeparator" w:id="0">
    <w:p w14:paraId="2FCD12D9" w14:textId="77777777" w:rsidR="00131A2F" w:rsidRDefault="00131A2F" w:rsidP="00354F8E">
      <w:pPr>
        <w:spacing w:after="0" w:line="240" w:lineRule="auto"/>
      </w:pPr>
      <w:r>
        <w:continuationSeparator/>
      </w:r>
    </w:p>
  </w:footnote>
  <w:footnote w:id="1">
    <w:p w14:paraId="49D96DC7" w14:textId="2A6FEB11" w:rsidR="004D76FA" w:rsidRPr="001A554E" w:rsidRDefault="004D76FA" w:rsidP="00934387">
      <w:pPr>
        <w:pStyle w:val="FootnoteText"/>
        <w:jc w:val="both"/>
        <w:rPr>
          <w:rFonts w:ascii="Times New Roman" w:hAnsi="Times New Roman" w:cs="Times New Roman"/>
        </w:rPr>
      </w:pPr>
      <w:r>
        <w:rPr>
          <w:rStyle w:val="FootnoteReference"/>
        </w:rPr>
        <w:footnoteRef/>
      </w:r>
      <w:r>
        <w:t xml:space="preserve"> </w:t>
      </w:r>
      <w:r w:rsidR="00934387" w:rsidRPr="001A554E">
        <w:rPr>
          <w:rFonts w:ascii="Times New Roman" w:hAnsi="Times New Roman" w:cs="Times New Roman"/>
          <w:sz w:val="18"/>
          <w:szCs w:val="18"/>
        </w:rPr>
        <w:t>Latvijas iedzīvotāju aptauja</w:t>
      </w:r>
      <w:r w:rsidR="00934387" w:rsidRPr="001A554E">
        <w:rPr>
          <w:rFonts w:ascii="Times New Roman" w:hAnsi="Times New Roman" w:cs="Times New Roman"/>
          <w:lang w:val="en-GB"/>
        </w:rPr>
        <w:t xml:space="preserve"> </w:t>
      </w:r>
      <w:r w:rsidR="00934387" w:rsidRPr="001A554E">
        <w:rPr>
          <w:rFonts w:ascii="Times New Roman" w:hAnsi="Times New Roman" w:cs="Times New Roman"/>
          <w:sz w:val="18"/>
          <w:szCs w:val="18"/>
        </w:rPr>
        <w:t xml:space="preserve">veikta pētījuma “Integrēts publisko pakalpojumu sniegšanas un galalietotāju vajadzību monitorings” ietvaros 2017., 2018., 2019. gadā. Aptaujas dati un rezultāti publicēti VARAM tīmekļvietnē, sadaļā “Pētījumi E-pārvaldes jomā”: </w:t>
      </w:r>
      <w:hyperlink r:id="rId1" w:history="1">
        <w:r w:rsidR="00934387" w:rsidRPr="001A554E">
          <w:rPr>
            <w:rStyle w:val="Hyperlink"/>
            <w:rFonts w:ascii="Times New Roman" w:hAnsi="Times New Roman" w:cs="Times New Roman"/>
            <w:sz w:val="18"/>
            <w:szCs w:val="18"/>
          </w:rPr>
          <w:t>http://www.varam.gov.lv/lat/publ/petijumi/pet_Eparv/?doc=14321</w:t>
        </w:r>
      </w:hyperlink>
    </w:p>
  </w:footnote>
  <w:footnote w:id="2">
    <w:p w14:paraId="47ADC5E2" w14:textId="77777777" w:rsidR="00354F8E" w:rsidRPr="001A554E" w:rsidRDefault="00354F8E" w:rsidP="00354F8E">
      <w:pPr>
        <w:pStyle w:val="FootnoteText"/>
        <w:jc w:val="both"/>
        <w:rPr>
          <w:rFonts w:ascii="Times New Roman" w:hAnsi="Times New Roman" w:cs="Times New Roman"/>
          <w:sz w:val="18"/>
          <w:szCs w:val="18"/>
        </w:rPr>
      </w:pPr>
      <w:r w:rsidRPr="001A554E">
        <w:rPr>
          <w:rStyle w:val="FootnoteReference"/>
          <w:rFonts w:ascii="Times New Roman" w:hAnsi="Times New Roman" w:cs="Times New Roman"/>
          <w:sz w:val="18"/>
          <w:szCs w:val="18"/>
        </w:rPr>
        <w:footnoteRef/>
      </w:r>
      <w:r w:rsidRPr="001A554E">
        <w:rPr>
          <w:rFonts w:ascii="Times New Roman" w:hAnsi="Times New Roman" w:cs="Times New Roman"/>
          <w:sz w:val="18"/>
          <w:szCs w:val="18"/>
        </w:rPr>
        <w:t xml:space="preserve"> Tālākam izvērtējumam noderīgās sociāli demogrāfiskās un paradumu pazīmes ir: vecuma grupas; tautība; nodarbošanās (izvērsts un fakts); cilvēku skaits mājsaimniecībā; mājsaimniecības tips; bērni mājsaimniecībā; ienākumi (personīgie un ģimenes); vēlamā saziņas valoda; interneta lietošanas biežums (dažādos apvienojumos); eID kartes esamība.</w:t>
      </w:r>
    </w:p>
  </w:footnote>
  <w:footnote w:id="3">
    <w:p w14:paraId="4315C0F2" w14:textId="77777777" w:rsidR="00133AAB" w:rsidRPr="00FD35B4" w:rsidRDefault="00133AAB" w:rsidP="00133AAB">
      <w:pPr>
        <w:pStyle w:val="FootnoteText"/>
        <w:jc w:val="both"/>
        <w:rPr>
          <w:rFonts w:ascii="Times New Roman" w:hAnsi="Times New Roman" w:cs="Times New Roman"/>
          <w:sz w:val="18"/>
          <w:szCs w:val="18"/>
        </w:rPr>
      </w:pPr>
      <w:r w:rsidRPr="00195127">
        <w:rPr>
          <w:rStyle w:val="FootnoteReference"/>
          <w:sz w:val="18"/>
          <w:szCs w:val="18"/>
        </w:rPr>
        <w:footnoteRef/>
      </w:r>
      <w:r w:rsidRPr="00195127">
        <w:rPr>
          <w:sz w:val="18"/>
          <w:szCs w:val="18"/>
        </w:rPr>
        <w:t xml:space="preserve"> </w:t>
      </w:r>
      <w:r w:rsidRPr="00FD35B4">
        <w:rPr>
          <w:rFonts w:ascii="Times New Roman" w:hAnsi="Times New Roman" w:cs="Times New Roman"/>
          <w:sz w:val="18"/>
          <w:szCs w:val="18"/>
        </w:rPr>
        <w:t>Vēlme pieteikt pakalpojumu elektroniski: izteikta koeficientā no 0 līdz 100 (jeb īpatsvarā 0% līdz 100%), kur 0 - visus pakalpojumus, kurus pieteica, turpmāk vēlētos pieteikt klātienē, bet 100 - visus pakalpojumus, kurus pieteica, turpmāk vēlētos pieteikt elektroniski.</w:t>
      </w:r>
    </w:p>
    <w:p w14:paraId="3497E074" w14:textId="77777777" w:rsidR="00133AAB" w:rsidRPr="00FD35B4" w:rsidRDefault="00133AAB" w:rsidP="00133AAB">
      <w:pPr>
        <w:pStyle w:val="FootnoteText"/>
        <w:jc w:val="both"/>
        <w:rPr>
          <w:rFonts w:ascii="Times New Roman" w:hAnsi="Times New Roman" w:cs="Times New Roman"/>
          <w:sz w:val="18"/>
          <w:szCs w:val="18"/>
        </w:rPr>
      </w:pPr>
      <w:r w:rsidRPr="00FD35B4">
        <w:rPr>
          <w:rFonts w:ascii="Times New Roman" w:hAnsi="Times New Roman" w:cs="Times New Roman"/>
          <w:sz w:val="18"/>
          <w:szCs w:val="18"/>
        </w:rPr>
        <w:t>Realitāte jeb tas, kā faktiski pieteica pakalpojumu: izteikta koeficientā no 0 līdz 100 (jeb īpatsvarā 0% līdz 100%), kur 0 - visus pakalpojumus pieteica klātienē, bet 100 - visus pakalpojumus pieteica elektroniski.</w:t>
      </w:r>
    </w:p>
    <w:p w14:paraId="418A8221" w14:textId="77777777" w:rsidR="00133AAB" w:rsidRPr="00FD35B4" w:rsidRDefault="00133AAB" w:rsidP="00133AAB">
      <w:pPr>
        <w:pStyle w:val="FootnoteText"/>
        <w:jc w:val="both"/>
        <w:rPr>
          <w:rFonts w:ascii="Times New Roman" w:hAnsi="Times New Roman" w:cs="Times New Roman"/>
          <w:sz w:val="18"/>
          <w:szCs w:val="18"/>
        </w:rPr>
      </w:pPr>
      <w:r w:rsidRPr="00FD35B4">
        <w:rPr>
          <w:rFonts w:ascii="Times New Roman" w:hAnsi="Times New Roman" w:cs="Times New Roman"/>
          <w:sz w:val="18"/>
          <w:szCs w:val="18"/>
        </w:rPr>
        <w:t>Lineārā vēlmju izmaiņu līkne sociāli demogrāfiskajās grupās skaidro 92% izmaiņu, ar funkciju y = 1,0513x + 7,742</w:t>
      </w:r>
    </w:p>
    <w:p w14:paraId="79AF0A78" w14:textId="77777777" w:rsidR="00133AAB" w:rsidRPr="00FD35B4" w:rsidRDefault="00133AAB" w:rsidP="00133AAB">
      <w:pPr>
        <w:pStyle w:val="FootnoteText"/>
        <w:jc w:val="both"/>
        <w:rPr>
          <w:rFonts w:ascii="Times New Roman" w:hAnsi="Times New Roman" w:cs="Times New Roman"/>
          <w:sz w:val="18"/>
          <w:szCs w:val="18"/>
        </w:rPr>
      </w:pPr>
      <w:r w:rsidRPr="00FD35B4">
        <w:rPr>
          <w:rFonts w:ascii="Times New Roman" w:hAnsi="Times New Roman" w:cs="Times New Roman"/>
          <w:sz w:val="18"/>
          <w:szCs w:val="18"/>
        </w:rPr>
        <w:t>Lineārā vēlmju izmaiņu līkne pēc pieteikšanās kanāla skaidro 95% izmaiņu ar funkciju y = 0,6666x + 34,486</w:t>
      </w:r>
    </w:p>
  </w:footnote>
  <w:footnote w:id="4">
    <w:p w14:paraId="2A60FB02" w14:textId="77777777" w:rsidR="00511715" w:rsidRPr="00FD35B4" w:rsidRDefault="00511715" w:rsidP="00511715">
      <w:pPr>
        <w:pStyle w:val="FootnoteText"/>
        <w:jc w:val="both"/>
        <w:rPr>
          <w:rFonts w:ascii="Times New Roman" w:hAnsi="Times New Roman" w:cs="Times New Roman"/>
          <w:sz w:val="18"/>
          <w:szCs w:val="18"/>
        </w:rPr>
      </w:pPr>
      <w:r w:rsidRPr="00FD35B4">
        <w:rPr>
          <w:rStyle w:val="FootnoteReference"/>
          <w:rFonts w:ascii="Times New Roman" w:hAnsi="Times New Roman" w:cs="Times New Roman"/>
          <w:sz w:val="18"/>
          <w:szCs w:val="18"/>
        </w:rPr>
        <w:footnoteRef/>
      </w:r>
      <w:r w:rsidRPr="00FD35B4">
        <w:rPr>
          <w:rFonts w:ascii="Times New Roman" w:hAnsi="Times New Roman" w:cs="Times New Roman"/>
          <w:sz w:val="18"/>
          <w:szCs w:val="18"/>
        </w:rPr>
        <w:t xml:space="preserve"> Lineārā vēlmju izmaiņu līkne skaidro 89% izmaiņu, ar funkciju y = 1,0878x + 5,4442</w:t>
      </w:r>
    </w:p>
  </w:footnote>
  <w:footnote w:id="5">
    <w:p w14:paraId="1E930E13" w14:textId="77777777" w:rsidR="00354F8E" w:rsidRPr="00FD35B4" w:rsidRDefault="00354F8E" w:rsidP="00354F8E">
      <w:pPr>
        <w:pStyle w:val="FootnoteText"/>
        <w:jc w:val="both"/>
        <w:rPr>
          <w:rFonts w:ascii="Times New Roman" w:hAnsi="Times New Roman" w:cs="Times New Roman"/>
          <w:sz w:val="18"/>
          <w:szCs w:val="18"/>
        </w:rPr>
      </w:pPr>
      <w:r w:rsidRPr="00B32CE9">
        <w:rPr>
          <w:rStyle w:val="FootnoteReference"/>
          <w:sz w:val="18"/>
          <w:szCs w:val="18"/>
        </w:rPr>
        <w:footnoteRef/>
      </w:r>
      <w:r w:rsidRPr="00B32CE9">
        <w:rPr>
          <w:sz w:val="18"/>
          <w:szCs w:val="18"/>
        </w:rPr>
        <w:t xml:space="preserve"> </w:t>
      </w:r>
      <w:r w:rsidRPr="00FD35B4">
        <w:rPr>
          <w:rFonts w:ascii="Times New Roman" w:hAnsi="Times New Roman" w:cs="Times New Roman"/>
          <w:sz w:val="18"/>
          <w:szCs w:val="18"/>
        </w:rPr>
        <w:t>Kanāla vēlmes maiņa no klātienes uz elektronisko: +1, no elektroniskā uz klātieni -1, saglabāt kanālu 0.</w:t>
      </w:r>
    </w:p>
    <w:p w14:paraId="0A8FBDE1" w14:textId="77777777" w:rsidR="00354F8E" w:rsidRPr="00FD35B4" w:rsidRDefault="00354F8E" w:rsidP="00354F8E">
      <w:pPr>
        <w:pStyle w:val="FootnoteText"/>
        <w:jc w:val="both"/>
        <w:rPr>
          <w:rFonts w:ascii="Times New Roman" w:hAnsi="Times New Roman" w:cs="Times New Roman"/>
          <w:sz w:val="18"/>
          <w:szCs w:val="18"/>
        </w:rPr>
      </w:pPr>
      <w:r w:rsidRPr="00FD35B4">
        <w:rPr>
          <w:rFonts w:ascii="Times New Roman" w:hAnsi="Times New Roman" w:cs="Times New Roman"/>
          <w:sz w:val="18"/>
          <w:szCs w:val="18"/>
        </w:rPr>
        <w:t>Pakalpojumu pieteikšanas pieredze kanālā: starpība starp elektroniski un klātienē pieteiktajiem pakalpojumiem: elektroniski – klātienē.</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E777D"/>
    <w:multiLevelType w:val="multilevel"/>
    <w:tmpl w:val="B602F2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6A5871"/>
    <w:multiLevelType w:val="hybridMultilevel"/>
    <w:tmpl w:val="31BE962E"/>
    <w:lvl w:ilvl="0" w:tplc="C98A5DFE">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8E"/>
    <w:rsid w:val="00023934"/>
    <w:rsid w:val="00105CAC"/>
    <w:rsid w:val="00131A2F"/>
    <w:rsid w:val="00132DDB"/>
    <w:rsid w:val="00133AAB"/>
    <w:rsid w:val="001A554E"/>
    <w:rsid w:val="002D2A8D"/>
    <w:rsid w:val="002D682C"/>
    <w:rsid w:val="00354F8E"/>
    <w:rsid w:val="00375694"/>
    <w:rsid w:val="003A484B"/>
    <w:rsid w:val="003F2916"/>
    <w:rsid w:val="004750A5"/>
    <w:rsid w:val="004751B7"/>
    <w:rsid w:val="004762AE"/>
    <w:rsid w:val="004C2A99"/>
    <w:rsid w:val="004D76FA"/>
    <w:rsid w:val="004F7D43"/>
    <w:rsid w:val="00511715"/>
    <w:rsid w:val="0059316A"/>
    <w:rsid w:val="006953A8"/>
    <w:rsid w:val="007515AF"/>
    <w:rsid w:val="00934387"/>
    <w:rsid w:val="00941A22"/>
    <w:rsid w:val="009F371B"/>
    <w:rsid w:val="00A17ED0"/>
    <w:rsid w:val="00A45375"/>
    <w:rsid w:val="00AD5AED"/>
    <w:rsid w:val="00C01806"/>
    <w:rsid w:val="00C06F46"/>
    <w:rsid w:val="00CF73EC"/>
    <w:rsid w:val="00D24891"/>
    <w:rsid w:val="00DF7504"/>
    <w:rsid w:val="00E06367"/>
    <w:rsid w:val="00F724AD"/>
    <w:rsid w:val="00F85DEF"/>
    <w:rsid w:val="00FD35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29E9"/>
  <w15:chartTrackingRefBased/>
  <w15:docId w15:val="{3B963ED9-7FCC-4872-B569-A6A106DE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F8E"/>
  </w:style>
  <w:style w:type="paragraph" w:styleId="Heading1">
    <w:name w:val="heading 1"/>
    <w:aliases w:val="Saturs"/>
    <w:basedOn w:val="Normal"/>
    <w:next w:val="Normal"/>
    <w:link w:val="Heading1Char"/>
    <w:uiPriority w:val="9"/>
    <w:qFormat/>
    <w:rsid w:val="004751B7"/>
    <w:pPr>
      <w:keepNext/>
      <w:keepLines/>
      <w:spacing w:before="480" w:after="480" w:line="360" w:lineRule="auto"/>
      <w:jc w:val="center"/>
      <w:outlineLvl w:val="0"/>
    </w:pPr>
    <w:rPr>
      <w:rFonts w:ascii="Times New Roman" w:eastAsia="Times New Roman" w:hAnsi="Times New Roman" w:cs="Mangal"/>
      <w:b/>
      <w:sz w:val="28"/>
      <w:szCs w:val="32"/>
    </w:rPr>
  </w:style>
  <w:style w:type="paragraph" w:styleId="Heading2">
    <w:name w:val="heading 2"/>
    <w:basedOn w:val="Normal"/>
    <w:next w:val="Normal"/>
    <w:link w:val="Heading2Char"/>
    <w:uiPriority w:val="9"/>
    <w:unhideWhenUsed/>
    <w:qFormat/>
    <w:rsid w:val="00354F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aturs Char"/>
    <w:link w:val="Heading1"/>
    <w:uiPriority w:val="9"/>
    <w:rsid w:val="004751B7"/>
    <w:rPr>
      <w:rFonts w:ascii="Times New Roman" w:eastAsia="Times New Roman" w:hAnsi="Times New Roman" w:cs="Mangal"/>
      <w:b/>
      <w:sz w:val="28"/>
      <w:szCs w:val="32"/>
    </w:rPr>
  </w:style>
  <w:style w:type="character" w:customStyle="1" w:styleId="Heading2Char">
    <w:name w:val="Heading 2 Char"/>
    <w:basedOn w:val="DefaultParagraphFont"/>
    <w:link w:val="Heading2"/>
    <w:uiPriority w:val="9"/>
    <w:rsid w:val="00354F8E"/>
    <w:rPr>
      <w:rFonts w:asciiTheme="majorHAnsi" w:eastAsiaTheme="majorEastAsia" w:hAnsiTheme="majorHAnsi" w:cstheme="majorBidi"/>
      <w:color w:val="2E74B5" w:themeColor="accent1" w:themeShade="BF"/>
      <w:sz w:val="26"/>
      <w:szCs w:val="26"/>
    </w:rPr>
  </w:style>
  <w:style w:type="paragraph" w:customStyle="1" w:styleId="Heading10">
    <w:name w:val="Heading1"/>
    <w:basedOn w:val="TOCHeading"/>
    <w:qFormat/>
    <w:rsid w:val="00354F8E"/>
    <w:pPr>
      <w:spacing w:after="120"/>
    </w:pPr>
    <w:rPr>
      <w:lang w:val="en-US"/>
    </w:rPr>
  </w:style>
  <w:style w:type="paragraph" w:styleId="FootnoteText">
    <w:name w:val="footnote text"/>
    <w:basedOn w:val="Normal"/>
    <w:link w:val="FootnoteTextChar"/>
    <w:uiPriority w:val="99"/>
    <w:semiHidden/>
    <w:unhideWhenUsed/>
    <w:rsid w:val="00354F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F8E"/>
    <w:rPr>
      <w:sz w:val="20"/>
      <w:szCs w:val="20"/>
    </w:rPr>
  </w:style>
  <w:style w:type="character" w:styleId="FootnoteReference">
    <w:name w:val="footnote reference"/>
    <w:basedOn w:val="DefaultParagraphFont"/>
    <w:uiPriority w:val="99"/>
    <w:semiHidden/>
    <w:unhideWhenUsed/>
    <w:rsid w:val="00354F8E"/>
    <w:rPr>
      <w:vertAlign w:val="superscript"/>
    </w:rPr>
  </w:style>
  <w:style w:type="paragraph" w:styleId="TOCHeading">
    <w:name w:val="TOC Heading"/>
    <w:basedOn w:val="Heading1"/>
    <w:next w:val="Normal"/>
    <w:uiPriority w:val="39"/>
    <w:semiHidden/>
    <w:unhideWhenUsed/>
    <w:qFormat/>
    <w:rsid w:val="00354F8E"/>
    <w:pPr>
      <w:spacing w:before="240" w:after="0" w:line="259" w:lineRule="auto"/>
      <w:jc w:val="left"/>
      <w:outlineLvl w:val="9"/>
    </w:pPr>
    <w:rPr>
      <w:rFonts w:asciiTheme="majorHAnsi" w:eastAsiaTheme="majorEastAsia" w:hAnsiTheme="majorHAnsi" w:cstheme="majorBidi"/>
      <w:b w:val="0"/>
      <w:color w:val="2E74B5" w:themeColor="accent1" w:themeShade="BF"/>
      <w:sz w:val="32"/>
    </w:rPr>
  </w:style>
  <w:style w:type="paragraph" w:styleId="Header">
    <w:name w:val="header"/>
    <w:basedOn w:val="Normal"/>
    <w:link w:val="HeaderChar"/>
    <w:uiPriority w:val="99"/>
    <w:unhideWhenUsed/>
    <w:rsid w:val="005931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316A"/>
  </w:style>
  <w:style w:type="paragraph" w:styleId="Footer">
    <w:name w:val="footer"/>
    <w:basedOn w:val="Normal"/>
    <w:link w:val="FooterChar"/>
    <w:uiPriority w:val="99"/>
    <w:unhideWhenUsed/>
    <w:rsid w:val="005931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316A"/>
  </w:style>
  <w:style w:type="character" w:styleId="CommentReference">
    <w:name w:val="annotation reference"/>
    <w:basedOn w:val="DefaultParagraphFont"/>
    <w:uiPriority w:val="99"/>
    <w:semiHidden/>
    <w:unhideWhenUsed/>
    <w:rsid w:val="00105CAC"/>
    <w:rPr>
      <w:sz w:val="16"/>
      <w:szCs w:val="16"/>
    </w:rPr>
  </w:style>
  <w:style w:type="paragraph" w:styleId="CommentText">
    <w:name w:val="annotation text"/>
    <w:basedOn w:val="Normal"/>
    <w:link w:val="CommentTextChar"/>
    <w:uiPriority w:val="99"/>
    <w:semiHidden/>
    <w:unhideWhenUsed/>
    <w:rsid w:val="00105CAC"/>
    <w:pPr>
      <w:spacing w:line="240" w:lineRule="auto"/>
    </w:pPr>
    <w:rPr>
      <w:sz w:val="20"/>
      <w:szCs w:val="20"/>
    </w:rPr>
  </w:style>
  <w:style w:type="character" w:customStyle="1" w:styleId="CommentTextChar">
    <w:name w:val="Comment Text Char"/>
    <w:basedOn w:val="DefaultParagraphFont"/>
    <w:link w:val="CommentText"/>
    <w:uiPriority w:val="99"/>
    <w:semiHidden/>
    <w:rsid w:val="00105CAC"/>
    <w:rPr>
      <w:sz w:val="20"/>
      <w:szCs w:val="20"/>
    </w:rPr>
  </w:style>
  <w:style w:type="paragraph" w:styleId="CommentSubject">
    <w:name w:val="annotation subject"/>
    <w:basedOn w:val="CommentText"/>
    <w:next w:val="CommentText"/>
    <w:link w:val="CommentSubjectChar"/>
    <w:uiPriority w:val="99"/>
    <w:semiHidden/>
    <w:unhideWhenUsed/>
    <w:rsid w:val="00105CAC"/>
    <w:rPr>
      <w:b/>
      <w:bCs/>
    </w:rPr>
  </w:style>
  <w:style w:type="character" w:customStyle="1" w:styleId="CommentSubjectChar">
    <w:name w:val="Comment Subject Char"/>
    <w:basedOn w:val="CommentTextChar"/>
    <w:link w:val="CommentSubject"/>
    <w:uiPriority w:val="99"/>
    <w:semiHidden/>
    <w:rsid w:val="00105CAC"/>
    <w:rPr>
      <w:b/>
      <w:bCs/>
      <w:sz w:val="20"/>
      <w:szCs w:val="20"/>
    </w:rPr>
  </w:style>
  <w:style w:type="paragraph" w:styleId="BalloonText">
    <w:name w:val="Balloon Text"/>
    <w:basedOn w:val="Normal"/>
    <w:link w:val="BalloonTextChar"/>
    <w:uiPriority w:val="99"/>
    <w:semiHidden/>
    <w:unhideWhenUsed/>
    <w:rsid w:val="00105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CAC"/>
    <w:rPr>
      <w:rFonts w:ascii="Segoe UI" w:hAnsi="Segoe UI" w:cs="Segoe UI"/>
      <w:sz w:val="18"/>
      <w:szCs w:val="18"/>
    </w:rPr>
  </w:style>
  <w:style w:type="character" w:styleId="Hyperlink">
    <w:name w:val="Hyperlink"/>
    <w:basedOn w:val="DefaultParagraphFont"/>
    <w:uiPriority w:val="99"/>
    <w:semiHidden/>
    <w:unhideWhenUsed/>
    <w:rsid w:val="00934387"/>
    <w:rPr>
      <w:color w:val="0000FF"/>
      <w:u w:val="single"/>
    </w:rPr>
  </w:style>
  <w:style w:type="paragraph" w:styleId="ListParagraph">
    <w:name w:val="List Paragraph"/>
    <w:basedOn w:val="Normal"/>
    <w:uiPriority w:val="34"/>
    <w:qFormat/>
    <w:rsid w:val="001A5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www.varam.gov.lv/lat/publ/petijumi/pet_Eparv/?doc=14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9D667A3704F4799E0F64C468E88AE" ma:contentTypeVersion="4" ma:contentTypeDescription="Create a new document." ma:contentTypeScope="" ma:versionID="eb958e22db37c8dab65e6f214d237cdb">
  <xsd:schema xmlns:xsd="http://www.w3.org/2001/XMLSchema" xmlns:xs="http://www.w3.org/2001/XMLSchema" xmlns:p="http://schemas.microsoft.com/office/2006/metadata/properties" xmlns:ns2="782cd643-e44b-4e8b-a27e-625fda4f944c" xmlns:ns3="65580401-320d-42df-98e5-cf8350f02498" targetNamespace="http://schemas.microsoft.com/office/2006/metadata/properties" ma:root="true" ma:fieldsID="52c18d08186aa610bf8fae0154619ac8" ns2:_="" ns3:_="">
    <xsd:import namespace="782cd643-e44b-4e8b-a27e-625fda4f944c"/>
    <xsd:import namespace="65580401-320d-42df-98e5-cf8350f024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cd643-e44b-4e8b-a27e-625fda4f9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580401-320d-42df-98e5-cf8350f024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E0DFD-8584-4DE1-A098-F49F82651D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BE509D-ADE4-4654-ADA9-0606E337E20A}">
  <ds:schemaRefs>
    <ds:schemaRef ds:uri="http://schemas.microsoft.com/sharepoint/v3/contenttype/forms"/>
  </ds:schemaRefs>
</ds:datastoreItem>
</file>

<file path=customXml/itemProps3.xml><?xml version="1.0" encoding="utf-8"?>
<ds:datastoreItem xmlns:ds="http://schemas.openxmlformats.org/officeDocument/2006/customXml" ds:itemID="{3F21A032-49BA-42C3-8BA7-17FDCF892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cd643-e44b-4e8b-a27e-625fda4f944c"/>
    <ds:schemaRef ds:uri="65580401-320d-42df-98e5-cf8350f02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A73A75-E67E-49C0-B83B-0A2F4F82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6283</Words>
  <Characters>3582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Valts pakalpojumu pieteikšanas pieredze un vēlme pieteikt noteiktos kanālos</vt:lpstr>
    </vt:vector>
  </TitlesOfParts>
  <Company/>
  <LinksUpToDate>false</LinksUpToDate>
  <CharactersWithSpaces>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Valts pakalpojumu pieteikšanas pieredze un vēlme pieteikt noteiktos kanālos</dc:title>
  <dc:subject/>
  <dc:creator>VARAM</dc:creator>
  <cp:keywords/>
  <dc:description>2. pielikums Pakalpojumu vides pilnveides plānam 2019.-2023. gadam</dc:description>
  <cp:lastModifiedBy>Karīna Eglīte-Miezīte</cp:lastModifiedBy>
  <cp:revision>2</cp:revision>
  <dcterms:created xsi:type="dcterms:W3CDTF">2019-12-19T15:14:00Z</dcterms:created>
  <dcterms:modified xsi:type="dcterms:W3CDTF">2019-12-19T15:14:00Z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0x0101008999D667A3704F4799E0F64C468E88AE</vt:lpwstr>
  </property>
</Properties>
</file>