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62B1" w:rsidR="00F56BEE" w:rsidP="00636383" w:rsidRDefault="00F56BEE" w14:paraId="1A6FE053" w14:textId="41351B52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</w:pPr>
      <w:r w:rsidRPr="00F962B1"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  <w:t>Ministru kabineta noteikumu projekta</w:t>
      </w:r>
    </w:p>
    <w:p w:rsidR="00636383" w:rsidP="00636383" w:rsidRDefault="00636383" w14:paraId="414436B9" w14:textId="3EBA48A0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</w:pPr>
      <w:r w:rsidRPr="00F962B1"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  <w:t>“Grozījumi Ministru kabineta 2016.</w:t>
      </w:r>
      <w:r w:rsidR="00883098"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  <w:t> </w:t>
      </w:r>
      <w:r w:rsidRPr="00F962B1"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  <w:t>gada 12.</w:t>
      </w:r>
      <w:r w:rsidR="00883098"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  <w:t> </w:t>
      </w:r>
      <w:r w:rsidRPr="00F962B1"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  <w:t>aprīļa noteikumos Nr. 208 “Iekārtu elektromagnētiskās saderības noteikumi”” sākotnējās ietekmes novērtējuma ziņojums (anotācija)</w:t>
      </w:r>
    </w:p>
    <w:p w:rsidRPr="00F962B1" w:rsidR="00017257" w:rsidP="00636383" w:rsidRDefault="00017257" w14:paraId="0E0626F8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4954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2"/>
      </w:tblGrid>
      <w:tr w:rsidRPr="009B4DDE" w:rsidR="00883098" w:rsidTr="00DA31C8" w14:paraId="6C974925" w14:textId="77777777">
        <w:trPr>
          <w:tblCellSpacing w:w="15" w:type="dxa"/>
        </w:trPr>
        <w:tc>
          <w:tcPr>
            <w:tcW w:w="4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B5A04" w:rsidR="00883098" w:rsidP="00DA31C8" w:rsidRDefault="00883098" w14:paraId="09AA7D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8B5A04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Pr="009B4DDE" w:rsidR="00883098" w:rsidTr="00DA31C8" w14:paraId="1B038958" w14:textId="77777777">
        <w:trPr>
          <w:tblCellSpacing w:w="15" w:type="dxa"/>
        </w:trPr>
        <w:tc>
          <w:tcPr>
            <w:tcW w:w="4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8B5A04" w:rsidR="00883098" w:rsidP="00DA31C8" w:rsidRDefault="00883098" w14:paraId="02DE08C8" w14:textId="4C244C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sv-SE" w:eastAsia="lv-LV"/>
              </w:rPr>
            </w:pPr>
            <w:r w:rsidRPr="008B5A0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316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Pr="00636383" w:rsidR="00636383" w:rsidP="00636383" w:rsidRDefault="00636383" w14:paraId="3B2C852E" w14:textId="35FBB3B0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36383" w:rsidR="00FA051F" w:rsidTr="00DA31C8" w14:paraId="6F3FBF0A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36383" w:rsidR="00636383" w:rsidP="00636383" w:rsidRDefault="00636383" w14:paraId="35FE13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636383" w:rsidR="00FA051F" w:rsidTr="00DA31C8" w14:paraId="258D744F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7B90C7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7C4D4C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3C73122F" w14:textId="493B43B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Grozījumi 2016.</w:t>
            </w:r>
            <w:r w:rsidR="0088309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12.</w:t>
            </w:r>
            <w:r w:rsidR="0088309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aprīļa Ministru kabineta noteikumos Nr. 208</w:t>
            </w:r>
            <w:r w:rsidR="00CB7BFC">
              <w:t xml:space="preserve"> “</w:t>
            </w:r>
            <w:r w:rsidRPr="00CB7BFC" w:rsidR="00CB7B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Iekārtu elektromagnētiskās saderības noteikumi</w:t>
            </w:r>
            <w:r w:rsidR="00CB7B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(turpmāk – MK noteikum</w:t>
            </w:r>
            <w:r w:rsidR="0088309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</w:t>
            </w:r>
            <w:r w:rsidR="0088309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208)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CB7BFC" w:rsidR="00CB7B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nepieciešami saistībā ar Eiropas Parlamenta un Padomes 2018.gada 4.jūlija Regulas (ES) 2018/1139 par kopīgiem noteikumiem civilās aviācijas jomā un ar ko izveido Eiropas Savienības Aviācijas drošības aģentūru, un ar ko groza Eiropas Parlamenta un Padomes Regulas (EK) Nr.2111/2005, (EK) Nr. 1008/2008, (ES) Nr.996/2010, (ES) Nr.376/2014 un Direktīvas 2014/30/ES un 2014/53/ES un atceļ Eiropas Parlamenta un Padomes Regulas (EK) Nr. 552/2004 un (EK) Nr. 216/2008 un Padomes Regulu (EEK) Nr. 3922/91</w:t>
            </w:r>
            <w:r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CB7BFC" w:rsidR="00CB7B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(turpmāk - </w:t>
            </w:r>
            <w:r w:rsidRPr="00A55E3D" w:rsidR="004D52A0">
              <w:rPr>
                <w:rFonts w:ascii="Times New Roman" w:hAnsi="Times New Roman"/>
                <w:sz w:val="24"/>
                <w:szCs w:val="24"/>
              </w:rPr>
              <w:t xml:space="preserve">Regula </w:t>
            </w:r>
            <w:r w:rsidR="004D52A0"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Pr="00A55E3D" w:rsidR="004D52A0">
              <w:rPr>
                <w:rFonts w:ascii="Times New Roman" w:hAnsi="Times New Roman"/>
                <w:sz w:val="24"/>
                <w:szCs w:val="24"/>
              </w:rPr>
              <w:t>2018/1139</w:t>
            </w:r>
            <w:r w:rsidRPr="00CB7BFC" w:rsidR="00CB7B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 prasību stāšanos spēkā.</w:t>
            </w:r>
            <w:r w:rsidR="004617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636383" w:rsidR="00FA051F" w:rsidTr="00DA31C8" w14:paraId="4FE8944E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3EB3CF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636383" w:rsidP="00636383" w:rsidRDefault="00636383" w14:paraId="427145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B45490" w:rsidR="00B45490" w:rsidP="00B45490" w:rsidRDefault="00B45490" w14:paraId="4343924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74C45E0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613D84B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2D7E4B6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1A075E1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49EFFAB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4DACB5F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6DD2E6F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1543302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B45490" w:rsidR="00B45490" w:rsidP="00B45490" w:rsidRDefault="00B45490" w14:paraId="76B3827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B45490" w:rsidP="00B45490" w:rsidRDefault="00B45490" w14:paraId="00364C2E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name="_GoBack" w:id="0"/>
            <w:bookmarkEnd w:id="0"/>
          </w:p>
          <w:p w:rsidRPr="00B45490" w:rsidR="00B45490" w:rsidP="00B45490" w:rsidRDefault="00B45490" w14:paraId="13272CBB" w14:textId="1E1AAB9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4D652E" w:rsidRDefault="00636383" w14:paraId="60EBC4C5" w14:textId="4292CFD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2018. </w:t>
            </w:r>
            <w:r w:rsidR="002E2F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11. septemb</w:t>
            </w:r>
            <w:r w:rsidR="00F56BE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 ir</w:t>
            </w:r>
            <w:r w:rsidR="002E2F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stājusies spēkā </w:t>
            </w:r>
            <w:r w:rsidRPr="00A55E3D" w:rsidR="004D52A0">
              <w:rPr>
                <w:rFonts w:ascii="Times New Roman" w:hAnsi="Times New Roman"/>
                <w:sz w:val="24"/>
                <w:szCs w:val="24"/>
              </w:rPr>
              <w:t xml:space="preserve">Regula </w:t>
            </w:r>
            <w:r w:rsidR="004D52A0"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Pr="00A55E3D" w:rsidR="004D52A0">
              <w:rPr>
                <w:rFonts w:ascii="Times New Roman" w:hAnsi="Times New Roman"/>
                <w:sz w:val="24"/>
                <w:szCs w:val="24"/>
              </w:rPr>
              <w:t>2018/1139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kas nosaka vispārīgās prasības civilās aviācijas nozarē. Tā groz</w:t>
            </w:r>
            <w:r w:rsidR="00F56BE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Eiropas Parlamenta un Padomes </w:t>
            </w:r>
            <w:r w:rsidRPr="00636383" w:rsidR="002E2F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2014. gada 16. aprī</w:t>
            </w:r>
            <w:r w:rsidR="002E2F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ļa 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Direktīv</w:t>
            </w:r>
            <w:r w:rsidR="002E2F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2014/53/ES  par dalībvalstu tiesību aktu saskaņošanu attiecībā uz radioiekārtu pieejamību tirgū un atceļ Direktīvu 1999/5/EK</w:t>
            </w:r>
            <w:r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Eiropas Parlamenta un Padomes </w:t>
            </w:r>
            <w:r w:rsidR="002E2F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2014.gada 26.februāra 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Direktīv</w:t>
            </w:r>
            <w:r w:rsidR="002E2F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2014/30/ES par dalībvalstu tiesību aktu saskaņošanu attiecībā uz elektromagnētisko savietojamību.</w:t>
            </w:r>
            <w:r w:rsidRPr="00636383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962B1" w:rsidR="00F56B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Grozījumi</w:t>
            </w:r>
            <w:r w:rsidR="00F56BEE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skar bezpilota gaisa kuģus un to daļas, neuzstādītās ierīces un tālvadības ierīces. Tā kā tiek grozītas direktīvas</w:t>
            </w:r>
            <w:r w:rsidR="00B34DA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ir nepieciešams veikt grozījumus </w:t>
            </w:r>
            <w:r w:rsidRPr="00E96EA8"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E96EA8"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 208</w:t>
            </w:r>
            <w:r w:rsidR="0078275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3.1.</w:t>
            </w:r>
            <w:r w:rsidR="000E357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apakš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punktā</w:t>
            </w:r>
            <w:r w:rsidR="006D15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papildināt </w:t>
            </w:r>
            <w:r w:rsidRPr="00E96EA8"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</w:t>
            </w:r>
            <w:r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Pr="00E96EA8"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 208</w:t>
            </w:r>
            <w:r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D15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ar </w:t>
            </w:r>
            <w:r w:rsidRPr="005C2FBF" w:rsidR="006D15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  <w:r w:rsidR="000E357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6. apakšpunktu</w:t>
            </w:r>
            <w:r w:rsidRPr="00636383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05F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Izmaiņas </w:t>
            </w:r>
            <w:r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noteic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ka noteikumi </w:t>
            </w:r>
            <w:r w:rsidR="00AA7FE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neattiecas</w:t>
            </w:r>
            <w:r w:rsidR="005E2F1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uz </w:t>
            </w:r>
            <w:r w:rsidRPr="00E96EA8"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iekārtām, uz kurām attiecas normatīvie akti par radioiekārtām, elektronisko sakaru tīkl</w:t>
            </w:r>
            <w:r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E96EA8"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galiekārtām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="00E96EA8">
              <w:t xml:space="preserve"> </w:t>
            </w:r>
            <w:r w:rsidRPr="00E96EA8"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aviācijas iekārtām, uz kurām attiecas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55E3D" w:rsidR="004D52A0">
              <w:rPr>
                <w:rFonts w:ascii="Times New Roman" w:hAnsi="Times New Roman"/>
                <w:sz w:val="24"/>
                <w:szCs w:val="24"/>
              </w:rPr>
              <w:t xml:space="preserve">Regula </w:t>
            </w:r>
            <w:r w:rsidR="004D52A0"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Pr="00A55E3D" w:rsidR="004D52A0">
              <w:rPr>
                <w:rFonts w:ascii="Times New Roman" w:hAnsi="Times New Roman"/>
                <w:sz w:val="24"/>
                <w:szCs w:val="24"/>
              </w:rPr>
              <w:t>2018/1139</w:t>
            </w:r>
            <w:r w:rsidR="00E96EA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B26CF1">
              <w:t xml:space="preserve"> </w:t>
            </w:r>
            <w:r w:rsidRPr="00B26CF1" w:rsidR="00B26CF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Lai nodrošinātu saskaņotību starp dalībvalstīm, Eiropas Komisijas Telekomunikāciju atbilstības novērtēšanas un tirgus uzraudzības komiteja un Elektromagnētiskā saderība</w:t>
            </w:r>
            <w:r w:rsidR="005E2F1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B26CF1" w:rsidR="00B26CF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komiteja</w:t>
            </w:r>
            <w:r w:rsidR="004D65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B26CF1" w:rsidR="00B26CF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ir atbalstījušas priekšlikumu, ka dalībvalstīm jāievieš 2018/1139/EK Regulas grozījumi savos tiesību aktos līdz 2020.gada 1.janvārim.</w:t>
            </w:r>
          </w:p>
        </w:tc>
      </w:tr>
      <w:tr w:rsidRPr="00636383" w:rsidR="00FA051F" w:rsidTr="00DA31C8" w14:paraId="210D9709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288E4C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762908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4D52A0" w:rsidRDefault="001F4650" w14:paraId="1F2D1F11" w14:textId="735255C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Satiksmes ministrija</w:t>
            </w:r>
            <w:r w:rsidR="004D52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v</w:t>
            </w:r>
            <w:r w:rsidRPr="00636383" w:rsid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alsts akciju sabiedrība “Elektroniskie sakari”</w:t>
            </w:r>
          </w:p>
        </w:tc>
      </w:tr>
      <w:tr w:rsidRPr="00636383" w:rsidR="00FA051F" w:rsidTr="00DA31C8" w14:paraId="6731FE6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2167EF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2B4EEF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0E3D7805" w14:textId="1D11C13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01725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636383" w:rsidR="00636383" w:rsidP="00CB0862" w:rsidRDefault="00636383" w14:paraId="03F9A42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36383" w:rsidR="00FA051F" w:rsidTr="00DA31C8" w14:paraId="2BED306A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36383" w:rsidR="00636383" w:rsidP="00F962B1" w:rsidRDefault="00636383" w14:paraId="580DFE9A" w14:textId="70EFB793"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636383" w:rsidR="00FA051F" w:rsidTr="00DA31C8" w14:paraId="782B993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45671D8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1FE3FD9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08852D68" w14:textId="7937FE6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 skar bezpilota gaisa kuģu un to daļu, neuzstādīto ierīču un tālvadības ierīču ražotājus un lietotājus.</w:t>
            </w:r>
          </w:p>
        </w:tc>
      </w:tr>
      <w:tr w:rsidRPr="00636383" w:rsidR="00FA051F" w:rsidTr="00DA31C8" w14:paraId="2FBCF2D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3BA0BF4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20D7A00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0B21EE3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636383" w:rsidR="00FA051F" w:rsidTr="00DA31C8" w14:paraId="3084826C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7EBC54A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1A07856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2D94621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636383" w:rsidR="00FA051F" w:rsidTr="00DA31C8" w14:paraId="58DB6FDF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668C303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2B21A22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4457015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636383" w:rsidR="00FA051F" w:rsidTr="00DA31C8" w14:paraId="3D3C1229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755FB53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636383" w14:paraId="73B8252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0E3578" w14:paraId="7A76DE53" w14:textId="182BF5E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636383" w:rsidR="00636383" w:rsidP="00F962B1" w:rsidRDefault="00636383" w14:paraId="44917A0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36383" w:rsidR="00FA051F" w:rsidTr="00DA31C8" w14:paraId="6066A1E9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36383" w:rsidR="00636383" w:rsidP="00CB0862" w:rsidRDefault="00636383" w14:paraId="1C03FF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636383" w:rsidR="00FA051F" w:rsidTr="00DA31C8" w14:paraId="2B83AFDC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36383" w:rsidR="00636383" w:rsidP="00CB0862" w:rsidRDefault="00636383" w14:paraId="5C5E5F87" w14:textId="4D2E8C5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017257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636383" w:rsidR="00636383" w:rsidP="00F962B1" w:rsidRDefault="00636383" w14:paraId="75FE616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36383" w:rsidR="00FA051F" w:rsidTr="00DA31C8" w14:paraId="651203F9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36383" w:rsidR="00636383" w:rsidP="00CB0862" w:rsidRDefault="00636383" w14:paraId="3AEB045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636383" w:rsidR="00FA051F" w:rsidTr="00DA31C8" w14:paraId="556F952F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36383" w:rsidR="00636383" w:rsidP="00CB0862" w:rsidRDefault="00636383" w14:paraId="7F2F5227" w14:textId="0DCA96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017257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="00636383" w:rsidP="00F962B1" w:rsidRDefault="00636383" w14:paraId="34BAFF05" w14:textId="4E6618B9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051"/>
        <w:gridCol w:w="5389"/>
      </w:tblGrid>
      <w:tr w:rsidRPr="004408E1" w:rsidR="004408E1" w:rsidTr="00002188" w14:paraId="4B54082E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28D9EC89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4408E1" w:rsidR="004408E1" w:rsidTr="00002188" w14:paraId="31BC836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71CAA05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0575AB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3771F2" w:rsidP="003771F2" w:rsidRDefault="003771F2" w14:paraId="783DBA1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Grozījumi jāpieņem saistībā ar:</w:t>
            </w:r>
          </w:p>
          <w:p w:rsidRPr="004408E1" w:rsidR="003771F2" w:rsidP="003771F2" w:rsidRDefault="003771F2" w14:paraId="73182E4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  <w:p w:rsidRPr="004408E1" w:rsidR="003771F2" w:rsidP="003771F2" w:rsidRDefault="003771F2" w14:paraId="01B3A592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1) Eiropas Parlamenta un Padomes 2018. gada 4. jūlija Regulas (ES)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 prasību stāšanos spēkā, (</w:t>
            </w:r>
            <w:r w:rsidRPr="004408E1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publicēta Eiropas  Savienības Oficiālajā Vēstnesī L 212/1, 22.08.2018.);</w:t>
            </w:r>
          </w:p>
          <w:p w:rsidRPr="004408E1" w:rsidR="003771F2" w:rsidP="003771F2" w:rsidRDefault="003771F2" w14:paraId="63E394CC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</w:p>
          <w:p w:rsidRPr="004408E1" w:rsidR="00002188" w:rsidP="003771F2" w:rsidRDefault="003771F2" w14:paraId="0E4615BC" w14:textId="2CD0503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2) Grozījumiem Eiropas Parlamenta un Padomes 2014. gada 26. februāra Direktīvā 2014/30/ES par </w:t>
            </w: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dalībvalstu tiesību aktu saskaņošanu attiecībā uz elektromagnētisko savietojamību (</w:t>
            </w:r>
            <w:r w:rsidRPr="004408E1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publicēta Eiropas  Savienības Oficiālajā Vēstnesī L 96/79, 29.03.2014.)</w:t>
            </w: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.</w:t>
            </w:r>
          </w:p>
        </w:tc>
      </w:tr>
      <w:tr w:rsidRPr="004408E1" w:rsidR="004408E1" w:rsidTr="00002188" w14:paraId="06C68C4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2809991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134250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3771F2" w14:paraId="72176690" w14:textId="219E4B7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4408E1" w:rsidR="00002188" w:rsidTr="00002188" w14:paraId="5C60DC4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09FFBA30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329680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52D54FBD" w14:textId="5EA5BDC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Pr="004408E1" w:rsidR="00002188" w:rsidP="00F962B1" w:rsidRDefault="00002188" w14:paraId="3DCF4E1E" w14:textId="7B5C2061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0"/>
        <w:gridCol w:w="2226"/>
        <w:gridCol w:w="1028"/>
        <w:gridCol w:w="1260"/>
        <w:gridCol w:w="2301"/>
      </w:tblGrid>
      <w:tr w:rsidRPr="004408E1" w:rsidR="004408E1" w:rsidTr="00002188" w14:paraId="0151A9B8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5A476DF1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1. tabula</w:t>
            </w:r>
            <w:r w:rsidRPr="004408E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Pr="004408E1" w:rsidR="004408E1" w:rsidTr="003771F2" w14:paraId="22C11D98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34E8B2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3771F2" w:rsidP="003771F2" w:rsidRDefault="003771F2" w14:paraId="47955EA9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1) Eiropas Parlamenta un Padomes 2018. gada 4. jūlija Regulas (ES)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 prasību stāšanos spēkā, (</w:t>
            </w:r>
            <w:r w:rsidRPr="004408E1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publicēta Eiropas  Savienības Oficiālajā Vēstnesī L 212/1, 22.08.2018.);</w:t>
            </w:r>
          </w:p>
          <w:p w:rsidRPr="004408E1" w:rsidR="003771F2" w:rsidP="003771F2" w:rsidRDefault="003771F2" w14:paraId="485D4705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</w:p>
          <w:p w:rsidRPr="004408E1" w:rsidR="00002188" w:rsidP="003771F2" w:rsidRDefault="003771F2" w14:paraId="5E0C8E6F" w14:textId="1C7CC6C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2) Grozījumiem Eiropas Parlamenta un Padomes 2014. gada 26. februāra Direktīvā 2014/30/ES par dalībvalstu tiesību aktu saskaņošanu attiecībā uz elektromagnētisko savietojamību (</w:t>
            </w:r>
            <w:r w:rsidRPr="004408E1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publicēta Eiropas  Savienības Oficiālajā Vēstnesī L 96/79, 29.03.2014.)</w:t>
            </w: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4408E1" w:rsidR="004408E1" w:rsidTr="003771F2" w14:paraId="73970D6F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6599032B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3A1B763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4A93F866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29AD2CA9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Pr="004408E1" w:rsidR="004408E1" w:rsidTr="003771F2" w14:paraId="3C768B77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04EB44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50ADC3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35368E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090268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 xml:space="preserve">Norāda iespējamās alternatīvas (t. sk. alternatīvas, kas neparedz tiesiskā regulējuma izstrādi) – kādos gadījumos būtu iespējams izvairīties 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no stingrāku prasību noteikšanas, nekā paredzēts attiecīgajos ES tiesību aktos</w:t>
            </w:r>
          </w:p>
        </w:tc>
      </w:tr>
      <w:tr w:rsidRPr="004408E1" w:rsidR="004408E1" w:rsidTr="003771F2" w14:paraId="742C349C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5AEB655A" w14:textId="5EEB3B0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lastRenderedPageBreak/>
              <w:t>Regulas (ES) 2018/1139 137. pants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139C05D0" w14:textId="54F80D1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Projekta 1. punkts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6397C76A" w14:textId="57B061B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Tiesību norma pārņemta pilnībā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50CA18F4" w14:textId="61C1DE3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Projekts stingrākas prasības neparedz</w:t>
            </w:r>
          </w:p>
        </w:tc>
      </w:tr>
      <w:tr w:rsidRPr="004408E1" w:rsidR="004408E1" w:rsidTr="003771F2" w14:paraId="43538572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23FFD7D1" w14:textId="201A295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Regulas (ES) 2018/1139 137. pants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29072C2B" w14:textId="7703A45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Projekta 2. punkts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13362CCA" w14:textId="101A5F2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Tiesību norma pārņemta pilnībā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2060F995" w14:textId="657611A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Projekts stingrākas prasības neparedz</w:t>
            </w:r>
          </w:p>
        </w:tc>
      </w:tr>
      <w:tr w:rsidRPr="004408E1" w:rsidR="004408E1" w:rsidTr="003771F2" w14:paraId="355558C7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74BC677A" w14:textId="3E18BF7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 2014/30/ES 2. panta 2. punkta “b” apakšpunkts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7ADAB671" w14:textId="7C69981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Projekta 1. punkts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33960875" w14:textId="5EC09B2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Tiesību norma pārņemta pilnībā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408E1" w:rsidR="003771F2" w:rsidP="00002188" w:rsidRDefault="003771F2" w14:paraId="1DCF50A4" w14:textId="7D8F5C2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/>
                <w:sz w:val="24"/>
                <w:szCs w:val="24"/>
              </w:rPr>
              <w:t>Projekts stingrākas prasības neparedz</w:t>
            </w:r>
          </w:p>
        </w:tc>
      </w:tr>
      <w:tr w:rsidRPr="004408E1" w:rsidR="004408E1" w:rsidTr="003771F2" w14:paraId="509467CE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1C49B0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DD0E96" w14:paraId="52102626" w14:textId="2BD6E67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4408E1" w:rsidR="004408E1" w:rsidTr="003771F2" w14:paraId="5D721A25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685F28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DD0E96" w14:paraId="2594EDC3" w14:textId="07FB83C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4408E1" w:rsidR="004408E1" w:rsidTr="003771F2" w14:paraId="0030B6A1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7D61E2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2F2D8414" w14:textId="4F6FE5A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Pr="004408E1" w:rsidR="004408E1" w:rsidTr="00002188" w14:paraId="57336EE0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67DAFD47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2. tabula</w:t>
            </w:r>
            <w:r w:rsidRPr="004408E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4408E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Pr="004408E1" w:rsidR="004408E1" w:rsidTr="003771F2" w14:paraId="017CAE28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6B3166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Attiecīgā starptautiskā tiesību akta vai 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starptautiskas institūcijas vai organizācijas dokumenta (turpmāk – starptautiskais dokuments) datums, numurs un nosaukums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DD0E96" w14:paraId="613D2336" w14:textId="1E482A3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Pr="004408E1" w:rsidR="004408E1" w:rsidTr="003771F2" w14:paraId="397A155F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2731D859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3E45A16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92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4408E1" w:rsidR="00002188" w:rsidP="00002188" w:rsidRDefault="00002188" w14:paraId="104EC8CD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</w:tr>
      <w:tr w:rsidRPr="004408E1" w:rsidR="004408E1" w:rsidTr="003771F2" w14:paraId="68D55918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1B92C0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67EF79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92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69186B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Pr="004408E1" w:rsidR="004408E1" w:rsidTr="003771F2" w14:paraId="40066668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3771F2" w14:paraId="5BC7D831" w14:textId="0AC5829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7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3771F2" w14:paraId="1CBDADEA" w14:textId="2909ADC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92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3771F2" w14:paraId="33C5A2E1" w14:textId="68DDFDA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4408E1" w:rsidR="004408E1" w:rsidTr="003771F2" w14:paraId="51C35780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509387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3771F2" w14:paraId="46BCBD9F" w14:textId="7C7D331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4408E1" w:rsidR="004408E1" w:rsidTr="003771F2" w14:paraId="4B27FF0A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4E00A2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08E1" w:rsidR="00002188" w:rsidP="00002188" w:rsidRDefault="00002188" w14:paraId="0956347B" w14:textId="7407646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08E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Pr="00636383" w:rsidR="00636383" w:rsidP="00636383" w:rsidRDefault="00636383" w14:paraId="71243B3E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36383" w:rsidR="00FA051F" w:rsidTr="00DA31C8" w14:paraId="5978BAC0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36383" w:rsidR="00636383" w:rsidP="00636383" w:rsidRDefault="00636383" w14:paraId="1601AD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636383" w:rsidR="00FA051F" w:rsidTr="00DA31C8" w14:paraId="4F490A5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07A137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4ECA16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F962B1" w:rsidRDefault="00B20405" w14:paraId="39BE2974" w14:textId="60F72B6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2040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B26CF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B2040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Pr="00636383" w:rsidR="00FA051F" w:rsidTr="00DA31C8" w14:paraId="1A6F275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401EF5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7ECCD5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B26CF1" w:rsidRDefault="00B20405" w14:paraId="13395B45" w14:textId="299D833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2040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 noteikumu projekta izstrādi tika informēti sabiedrības pārstāvji, ievietojot paziņojumu par līdzdalības iespējām tiesību akta izstrādes procesā Satiksmes ministrijas tīmekļa vietnē 2019.gada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29.oktobrī</w:t>
            </w:r>
            <w:r w:rsidR="004A63C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h</w:t>
            </w:r>
            <w:r w:rsidRPr="00B2040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ttp://www.sam.gov.lv/sm/content/?cat=553 </w:t>
            </w:r>
          </w:p>
        </w:tc>
      </w:tr>
      <w:tr w:rsidRPr="00636383" w:rsidR="00FA051F" w:rsidTr="00DA31C8" w14:paraId="2AC9E21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3544A3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253C55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1D3D07" w14:paraId="16B7F8A0" w14:textId="1ABF147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Iebildumi </w:t>
            </w:r>
            <w:r w:rsidR="003F7F4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vai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00ED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priekšlikumi netika saņemti</w:t>
            </w:r>
            <w:r w:rsidR="003F7F4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636383" w:rsidR="00FA051F" w:rsidTr="00DA31C8" w14:paraId="048F47A6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1DF2C5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058E93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49B374A9" w14:textId="47FBC42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CB08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636383" w:rsidR="00636383" w:rsidP="00636383" w:rsidRDefault="00636383" w14:paraId="07BC4D07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36383" w:rsidR="00FA051F" w:rsidTr="00DA31C8" w14:paraId="02BC97D2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36383" w:rsidR="00636383" w:rsidP="00636383" w:rsidRDefault="00636383" w14:paraId="5DE3AE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636383" w:rsidR="00FA051F" w:rsidTr="00DA31C8" w14:paraId="295F5D7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181915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1558C5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0E3578" w14:paraId="099EBA57" w14:textId="7E3054B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Valsts akciju sabiedrība “Elektroniskie </w:t>
            </w:r>
            <w:r w:rsidR="001750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akari”</w:t>
            </w:r>
          </w:p>
        </w:tc>
      </w:tr>
      <w:tr w:rsidRPr="00636383" w:rsidR="00FA051F" w:rsidTr="00DA31C8" w14:paraId="1DB6D8B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4A9191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4D8690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E3578" w:rsidR="000E3578" w:rsidP="00F962B1" w:rsidRDefault="000E3578" w14:paraId="0908CEC2" w14:textId="45DE591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E357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projekta īstenošana tiks veikta esošo cilvēkresursu ietvaros. </w:t>
            </w:r>
            <w:r w:rsidRPr="008B5A04" w:rsidR="00CB08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Saistībā ar </w:t>
            </w:r>
            <w:r w:rsidR="00CB08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8B5A04" w:rsidR="00CB08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izstrādi nebūs nepieciešams veidot jaunas institūcijas vai likvidēt vai reorganizēt esošās.</w:t>
            </w:r>
          </w:p>
          <w:p w:rsidRPr="00636383" w:rsidR="00636383" w:rsidP="00F962B1" w:rsidRDefault="00636383" w14:paraId="3E5D55F1" w14:textId="6207610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Pr="00636383" w:rsidR="00FA051F" w:rsidTr="00DA31C8" w14:paraId="2CAE91D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0AA3C5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47DBEE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636383" w:rsidP="00636383" w:rsidRDefault="00636383" w14:paraId="5B6AD65D" w14:textId="1103D98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CB086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636383" w:rsidR="00636383" w:rsidP="00636383" w:rsidRDefault="00636383" w14:paraId="401CC535" w14:textId="77777777"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</w:p>
    <w:p w:rsidRPr="00636383" w:rsidR="00636383" w:rsidP="00636383" w:rsidRDefault="00636383" w14:paraId="2AC66AA1" w14:textId="77777777"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</w:p>
    <w:p w:rsidRPr="00017257" w:rsidR="00636383" w:rsidP="00636383" w:rsidRDefault="00636383" w14:paraId="18F57D4E" w14:textId="2F810A60">
      <w:pPr>
        <w:tabs>
          <w:tab w:val="left" w:pos="6237"/>
        </w:tabs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0017257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Satiksmes ministrs</w:t>
      </w:r>
      <w:r w:rsidRPr="00017257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ab/>
      </w:r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Pr="00017257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T</w:t>
      </w:r>
      <w:r w:rsidR="004E0E9B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.</w:t>
      </w:r>
      <w:r w:rsidRPr="00017257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Linkaits</w:t>
      </w:r>
      <w:proofErr w:type="spellEnd"/>
    </w:p>
    <w:p w:rsidRPr="00017257" w:rsidR="00636383" w:rsidP="00636383" w:rsidRDefault="00636383" w14:paraId="1CD4D282" w14:textId="77777777">
      <w:pPr>
        <w:spacing w:after="0" w:line="240" w:lineRule="auto"/>
        <w:ind w:firstLine="72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</w:p>
    <w:p w:rsidRPr="00017257" w:rsidR="00636383" w:rsidP="00636383" w:rsidRDefault="00636383" w14:paraId="2B9C8F68" w14:textId="77777777">
      <w:pPr>
        <w:spacing w:after="0" w:line="240" w:lineRule="auto"/>
        <w:ind w:firstLine="72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</w:p>
    <w:p w:rsidRPr="00017257" w:rsidR="00886391" w:rsidP="00F962B1" w:rsidRDefault="00886391" w14:paraId="2C672E27" w14:textId="77777777">
      <w:pPr>
        <w:tabs>
          <w:tab w:val="left" w:pos="6237"/>
        </w:tabs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0017257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Vīza: </w:t>
      </w:r>
    </w:p>
    <w:p w:rsidRPr="00017257" w:rsidR="00636383" w:rsidP="00F962B1" w:rsidRDefault="00D228DF" w14:paraId="30365BE1" w14:textId="01805402">
      <w:pPr>
        <w:tabs>
          <w:tab w:val="left" w:pos="6237"/>
        </w:tabs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v</w:t>
      </w:r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alsts sekretāra </w:t>
      </w:r>
      <w:proofErr w:type="spellStart"/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p.i</w:t>
      </w:r>
      <w:proofErr w:type="spellEnd"/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.</w:t>
      </w:r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ab/>
      </w:r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ab/>
      </w:r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ab/>
        <w:t xml:space="preserve">  </w:t>
      </w:r>
      <w:proofErr w:type="spellStart"/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Dž</w:t>
      </w:r>
      <w:r w:rsidR="004E0E9B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.</w:t>
      </w:r>
      <w:r w:rsidRPr="00017257" w:rsidR="00886391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Innusa</w:t>
      </w:r>
      <w:proofErr w:type="spellEnd"/>
    </w:p>
    <w:p w:rsidRPr="00636383" w:rsidR="00636383" w:rsidP="00636383" w:rsidRDefault="00636383" w14:paraId="306F8B13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</w:p>
    <w:p w:rsidRPr="00FA051F" w:rsidR="002E369F" w:rsidRDefault="002E369F" w14:paraId="6340809F" w14:textId="77777777">
      <w:pPr>
        <w:rPr>
          <w:color w:val="000000" w:themeColor="text1"/>
        </w:rPr>
      </w:pPr>
    </w:p>
    <w:sectPr w:rsidRPr="00FA051F" w:rsidR="002E369F" w:rsidSect="00DA31C8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60C8" w14:textId="77777777" w:rsidR="00DD0E96" w:rsidRDefault="00DD0E96">
      <w:pPr>
        <w:spacing w:after="0" w:line="240" w:lineRule="auto"/>
      </w:pPr>
      <w:r>
        <w:separator/>
      </w:r>
    </w:p>
  </w:endnote>
  <w:endnote w:type="continuationSeparator" w:id="0">
    <w:p w14:paraId="3B799CA4" w14:textId="77777777" w:rsidR="00DD0E96" w:rsidRDefault="00DD0E96">
      <w:pPr>
        <w:spacing w:after="0" w:line="240" w:lineRule="auto"/>
      </w:pPr>
      <w:r>
        <w:continuationSeparator/>
      </w:r>
    </w:p>
  </w:endnote>
  <w:endnote w:type="continuationNotice" w:id="1">
    <w:p w14:paraId="43793366" w14:textId="77777777" w:rsidR="00DD0E96" w:rsidRDefault="00DD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CEE3" w14:textId="77777777" w:rsidR="00DD0E96" w:rsidRPr="009A2654" w:rsidRDefault="00DD0E96" w:rsidP="00B45490">
    <w:pPr>
      <w:pStyle w:val="Footer"/>
      <w:rPr>
        <w:rFonts w:ascii="Times New Roman" w:hAnsi="Times New Roman" w:cs="Times New Roman"/>
        <w:sz w:val="20"/>
        <w:szCs w:val="20"/>
      </w:rPr>
    </w:pPr>
    <w:r w:rsidRPr="00547D80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19</w:t>
    </w:r>
    <w:r w:rsidRPr="00547D8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2</w:t>
    </w:r>
    <w:r w:rsidRPr="00547D80">
      <w:rPr>
        <w:rFonts w:ascii="Times New Roman" w:hAnsi="Times New Roman" w:cs="Times New Roman"/>
        <w:sz w:val="20"/>
        <w:szCs w:val="20"/>
      </w:rPr>
      <w:t>19_grozMK208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641E4AB3" w14:textId="170984C9" w:rsidR="00DD0E96" w:rsidRPr="00B45490" w:rsidRDefault="00DD0E96" w:rsidP="00B45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BDDE" w14:textId="27216B9E" w:rsidR="00DD0E96" w:rsidRPr="009A2654" w:rsidRDefault="00DD0E96">
    <w:pPr>
      <w:pStyle w:val="Footer"/>
      <w:rPr>
        <w:rFonts w:ascii="Times New Roman" w:hAnsi="Times New Roman" w:cs="Times New Roman"/>
        <w:sz w:val="20"/>
        <w:szCs w:val="20"/>
      </w:rPr>
    </w:pPr>
    <w:r w:rsidRPr="00547D80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19</w:t>
    </w:r>
    <w:r w:rsidRPr="00547D8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2</w:t>
    </w:r>
    <w:r w:rsidRPr="00547D80">
      <w:rPr>
        <w:rFonts w:ascii="Times New Roman" w:hAnsi="Times New Roman" w:cs="Times New Roman"/>
        <w:sz w:val="20"/>
        <w:szCs w:val="20"/>
      </w:rPr>
      <w:t>19_grozMK208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1103" w14:textId="77777777" w:rsidR="00DD0E96" w:rsidRDefault="00DD0E96">
      <w:pPr>
        <w:spacing w:after="0" w:line="240" w:lineRule="auto"/>
      </w:pPr>
      <w:r>
        <w:separator/>
      </w:r>
    </w:p>
  </w:footnote>
  <w:footnote w:type="continuationSeparator" w:id="0">
    <w:p w14:paraId="58199691" w14:textId="77777777" w:rsidR="00DD0E96" w:rsidRDefault="00DD0E96">
      <w:pPr>
        <w:spacing w:after="0" w:line="240" w:lineRule="auto"/>
      </w:pPr>
      <w:r>
        <w:continuationSeparator/>
      </w:r>
    </w:p>
  </w:footnote>
  <w:footnote w:type="continuationNotice" w:id="1">
    <w:p w14:paraId="7AC83106" w14:textId="77777777" w:rsidR="00DD0E96" w:rsidRDefault="00DD0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25B49" w:rsidR="00DD0E96" w:rsidRDefault="00DD0E96" w14:paraId="21F73D4B" w14:textId="77777777">
    <w:pPr>
      <w:pStyle w:val="Header"/>
      <w:jc w:val="center"/>
      <w:rPr>
        <w:rFonts w:ascii="Times New Roman" w:hAnsi="Times New Roman" w:cs="Times New Roman"/>
        <w:sz w:val="24"/>
        <w:szCs w:val="20"/>
      </w:rPr>
    </w:pPr>
    <w:r w:rsidRPr="00C25B49">
      <w:rPr>
        <w:rFonts w:ascii="Times New Roman" w:hAnsi="Times New Roman" w:cs="Times New Roman"/>
        <w:sz w:val="24"/>
        <w:szCs w:val="20"/>
      </w:rPr>
      <w:fldChar w:fldCharType="begin"/>
    </w:r>
    <w:r w:rsidRPr="00C25B49">
      <w:rPr>
        <w:rFonts w:ascii="Times New Roman" w:hAnsi="Times New Roman" w:cs="Times New Roman"/>
        <w:sz w:val="24"/>
        <w:szCs w:val="20"/>
      </w:rPr>
      <w:instrText xml:space="preserve"> PAGE   \* MERGEFORMAT </w:instrText>
    </w:r>
    <w:r w:rsidRPr="00C25B49">
      <w:rPr>
        <w:rFonts w:ascii="Times New Roman" w:hAnsi="Times New Roman" w:cs="Times New Roman"/>
        <w:sz w:val="24"/>
        <w:szCs w:val="20"/>
      </w:rPr>
      <w:fldChar w:fldCharType="separate"/>
    </w:r>
    <w:r>
      <w:rPr>
        <w:rFonts w:ascii="Times New Roman" w:hAnsi="Times New Roman" w:cs="Times New Roman"/>
        <w:noProof/>
        <w:sz w:val="24"/>
        <w:szCs w:val="20"/>
      </w:rPr>
      <w:t>2</w:t>
    </w:r>
    <w:r w:rsidRPr="00C25B49">
      <w:rPr>
        <w:rFonts w:ascii="Times New Roman" w:hAnsi="Times New Roman" w:cs="Times New Roman"/>
        <w:noProof/>
        <w:sz w:val="24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83"/>
    <w:rsid w:val="00002188"/>
    <w:rsid w:val="00017257"/>
    <w:rsid w:val="0002161B"/>
    <w:rsid w:val="000454B0"/>
    <w:rsid w:val="00080752"/>
    <w:rsid w:val="000E3578"/>
    <w:rsid w:val="00175083"/>
    <w:rsid w:val="00185001"/>
    <w:rsid w:val="001B3B91"/>
    <w:rsid w:val="001D3D07"/>
    <w:rsid w:val="001F4650"/>
    <w:rsid w:val="00267686"/>
    <w:rsid w:val="00274100"/>
    <w:rsid w:val="00284795"/>
    <w:rsid w:val="002C1A60"/>
    <w:rsid w:val="002E2F62"/>
    <w:rsid w:val="002E369F"/>
    <w:rsid w:val="0030707B"/>
    <w:rsid w:val="003365C4"/>
    <w:rsid w:val="003474BF"/>
    <w:rsid w:val="00363254"/>
    <w:rsid w:val="00363764"/>
    <w:rsid w:val="003771F2"/>
    <w:rsid w:val="003F7F4C"/>
    <w:rsid w:val="0041256E"/>
    <w:rsid w:val="004321FF"/>
    <w:rsid w:val="004408E1"/>
    <w:rsid w:val="00446C74"/>
    <w:rsid w:val="00461714"/>
    <w:rsid w:val="004872AE"/>
    <w:rsid w:val="004A496F"/>
    <w:rsid w:val="004A63C0"/>
    <w:rsid w:val="004D52A0"/>
    <w:rsid w:val="004D5A20"/>
    <w:rsid w:val="004D652E"/>
    <w:rsid w:val="004E0E9B"/>
    <w:rsid w:val="00500ED3"/>
    <w:rsid w:val="00547D80"/>
    <w:rsid w:val="005835F7"/>
    <w:rsid w:val="00594EFF"/>
    <w:rsid w:val="005C2FBF"/>
    <w:rsid w:val="005E2F1D"/>
    <w:rsid w:val="005E6AF1"/>
    <w:rsid w:val="006105F6"/>
    <w:rsid w:val="006354E8"/>
    <w:rsid w:val="00636383"/>
    <w:rsid w:val="00640640"/>
    <w:rsid w:val="00644639"/>
    <w:rsid w:val="00655FF3"/>
    <w:rsid w:val="006C2023"/>
    <w:rsid w:val="006D1219"/>
    <w:rsid w:val="006D15B8"/>
    <w:rsid w:val="006D7E5C"/>
    <w:rsid w:val="006F3DA6"/>
    <w:rsid w:val="007316B8"/>
    <w:rsid w:val="0078275E"/>
    <w:rsid w:val="007A6251"/>
    <w:rsid w:val="007B5BC6"/>
    <w:rsid w:val="007D0FC1"/>
    <w:rsid w:val="008511E2"/>
    <w:rsid w:val="00863247"/>
    <w:rsid w:val="00883098"/>
    <w:rsid w:val="00886391"/>
    <w:rsid w:val="0088667E"/>
    <w:rsid w:val="008B2161"/>
    <w:rsid w:val="008F2606"/>
    <w:rsid w:val="009649EC"/>
    <w:rsid w:val="00A25B3C"/>
    <w:rsid w:val="00A55E3D"/>
    <w:rsid w:val="00AA241B"/>
    <w:rsid w:val="00AA7FEB"/>
    <w:rsid w:val="00AD651A"/>
    <w:rsid w:val="00B20405"/>
    <w:rsid w:val="00B26CF1"/>
    <w:rsid w:val="00B34DA7"/>
    <w:rsid w:val="00B43D31"/>
    <w:rsid w:val="00B45490"/>
    <w:rsid w:val="00BA0520"/>
    <w:rsid w:val="00C037FA"/>
    <w:rsid w:val="00C05F49"/>
    <w:rsid w:val="00CB0862"/>
    <w:rsid w:val="00CB7BFC"/>
    <w:rsid w:val="00D04719"/>
    <w:rsid w:val="00D14096"/>
    <w:rsid w:val="00D228DF"/>
    <w:rsid w:val="00D22B5D"/>
    <w:rsid w:val="00D260F5"/>
    <w:rsid w:val="00D91889"/>
    <w:rsid w:val="00DA31C8"/>
    <w:rsid w:val="00DA5FB2"/>
    <w:rsid w:val="00DB0DD7"/>
    <w:rsid w:val="00DD0E96"/>
    <w:rsid w:val="00E23ED3"/>
    <w:rsid w:val="00E516AD"/>
    <w:rsid w:val="00E96EA8"/>
    <w:rsid w:val="00EF1203"/>
    <w:rsid w:val="00F32DC3"/>
    <w:rsid w:val="00F56BEE"/>
    <w:rsid w:val="00F60E2E"/>
    <w:rsid w:val="00F7236F"/>
    <w:rsid w:val="00F962B1"/>
    <w:rsid w:val="00FA051F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189F"/>
  <w15:chartTrackingRefBased/>
  <w15:docId w15:val="{CD27B4DB-A2EF-40F4-8B5D-BB8AFC32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8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83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3638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3638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3638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363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36383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83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5F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835F7"/>
    <w:rPr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5835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3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94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30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011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67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8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2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9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E1F9-0C57-4EAB-AED9-BAF4E514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6627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anotācija</vt:lpstr>
    </vt:vector>
  </TitlesOfParts>
  <Company>Satiksmes ministrija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anotācija</dc:title>
  <dc:subject>Anotācija grozījumiem MK 208</dc:subject>
  <dc:creator>Emīls Dombrovskis</dc:creator>
  <cp:keywords/>
  <dc:description>emils.dombrovskis@sam.gov.lv
+371 67028398</dc:description>
  <cp:lastModifiedBy>Baiba Jirgena</cp:lastModifiedBy>
  <cp:revision>11</cp:revision>
  <cp:lastPrinted>2019-07-10T10:32:00Z</cp:lastPrinted>
  <dcterms:created xsi:type="dcterms:W3CDTF">2019-12-05T08:44:00Z</dcterms:created>
  <dcterms:modified xsi:type="dcterms:W3CDTF">2020-01-07T16:30:00Z</dcterms:modified>
</cp:coreProperties>
</file>