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00D47019" w:rsidP="00D47019" w:rsidRDefault="000A531F" w14:paraId="2FEFBC8F" w14:textId="1B219537">
      <w:pPr>
        <w:jc w:val="center"/>
        <w:rPr>
          <w:b/>
          <w:sz w:val="28"/>
          <w:szCs w:val="28"/>
        </w:rPr>
      </w:pPr>
      <w:r w:rsidRPr="00AA30C8">
        <w:rPr>
          <w:b/>
          <w:sz w:val="28"/>
          <w:szCs w:val="28"/>
        </w:rPr>
        <w:t>„</w:t>
      </w:r>
      <w:r w:rsidRPr="00D47019" w:rsidR="00D47019">
        <w:rPr>
          <w:b/>
          <w:sz w:val="28"/>
          <w:szCs w:val="28"/>
        </w:rPr>
        <w:t xml:space="preserve">Par valstij piederošā nekustamā īpašuma “Rucavas autobusu pieturvieta”, Rucavā, Rucavas pagastā, </w:t>
      </w:r>
    </w:p>
    <w:p w:rsidRPr="004021B9" w:rsidR="000A531F" w:rsidP="00D47019" w:rsidRDefault="00D47019" w14:paraId="458B585A" w14:textId="5B8C4995">
      <w:pPr>
        <w:jc w:val="center"/>
        <w:rPr>
          <w:b/>
          <w:sz w:val="28"/>
          <w:szCs w:val="28"/>
        </w:rPr>
      </w:pPr>
      <w:r w:rsidRPr="00D47019">
        <w:rPr>
          <w:b/>
          <w:sz w:val="28"/>
          <w:szCs w:val="28"/>
        </w:rPr>
        <w:t>Rucavas novadā, nodošanu Rucavas novada pašvaldības īpašumā</w:t>
      </w:r>
      <w:r w:rsidRPr="00AA30C8" w:rsidR="000A531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bookmarkStart w:name="_GoBack" w:id="1"/>
      <w:bookmarkEnd w:id="1"/>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8F6980" w:rsidR="000A531F" w:rsidP="0072110C" w:rsidRDefault="000A531F" w14:paraId="3A493631" w14:textId="77777777">
            <w:pPr>
              <w:jc w:val="center"/>
            </w:pPr>
            <w:proofErr w:type="spellStart"/>
            <w:r w:rsidRPr="008F6980">
              <w:t>Nr.p.k</w:t>
            </w:r>
            <w:proofErr w:type="spellEnd"/>
            <w:r w:rsidRPr="008F6980">
              <w:t>.</w:t>
            </w:r>
          </w:p>
        </w:tc>
        <w:tc>
          <w:tcPr>
            <w:tcW w:w="1980"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500"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AA6CE9" w:rsidP="0053729A" w:rsidRDefault="00AA6CE9" w14:paraId="43721F45" w14:textId="77777777">
      <w:pPr>
        <w:jc w:val="center"/>
        <w:rPr>
          <w:b/>
        </w:rPr>
      </w:pPr>
    </w:p>
    <w:p w:rsidRPr="0053729A" w:rsidR="000A531F" w:rsidP="0053729A" w:rsidRDefault="000A531F" w14:paraId="0C266C57" w14:textId="77777777">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4227B4" w:rsidP="000A531F" w:rsidRDefault="00517539" w14:paraId="43E80F13" w14:textId="34C25F36">
            <w:r>
              <w:t>201</w:t>
            </w:r>
            <w:r w:rsidR="00D47019">
              <w:t>9</w:t>
            </w:r>
            <w:r>
              <w:t xml:space="preserve">.gada </w:t>
            </w:r>
            <w:r w:rsidR="00D47019">
              <w:t>10.decembrī</w:t>
            </w:r>
            <w:r w:rsidRPr="003E112E" w:rsidR="000A531F">
              <w:t xml:space="preserve"> </w:t>
            </w:r>
            <w:r w:rsidR="000A531F">
              <w:t>(elektroniskā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B14512" w:rsidP="00D47019" w:rsidRDefault="00B14512" w14:paraId="11A709A3" w14:textId="0055E6CB">
            <w:r>
              <w:t>Finanšu ministrijas 201</w:t>
            </w:r>
            <w:r w:rsidR="00D47019">
              <w:t>9</w:t>
            </w:r>
            <w:r>
              <w:t xml:space="preserve">. gada 25. </w:t>
            </w:r>
            <w:r w:rsidR="00D47019">
              <w:t>novembra</w:t>
            </w:r>
            <w:r>
              <w:t xml:space="preserve"> atzinums Nr.12/A-7/</w:t>
            </w:r>
            <w:r w:rsidR="00D47019">
              <w:t>5526</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486CEF" w:rsidP="00A91A94" w:rsidRDefault="00486CEF" w14:paraId="34501804" w14:textId="77777777">
      <w:pPr>
        <w:pStyle w:val="naisf"/>
        <w:spacing w:before="0" w:after="0"/>
        <w:ind w:firstLine="0"/>
        <w:rPr>
          <w:b/>
          <w:sz w:val="28"/>
          <w:szCs w:val="28"/>
        </w:rPr>
      </w:pPr>
    </w:p>
    <w:p w:rsidR="00C73711" w:rsidP="00C73711" w:rsidRDefault="000A531F" w14:paraId="7FB632DB" w14:textId="77777777">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5D403F" w14:paraId="2DF49046" w14:textId="15F06FAC">
            <w:pPr>
              <w:pStyle w:val="naisf"/>
              <w:spacing w:before="0" w:after="0"/>
              <w:ind w:firstLine="0"/>
              <w:jc w:val="center"/>
            </w:pPr>
            <w:r>
              <w:t>1</w:t>
            </w:r>
            <w:r w:rsidR="00D47019">
              <w:t>.</w:t>
            </w:r>
          </w:p>
        </w:tc>
        <w:tc>
          <w:tcPr>
            <w:tcW w:w="3119" w:type="dxa"/>
          </w:tcPr>
          <w:p w:rsidRPr="00D47019" w:rsidR="00D47019" w:rsidP="00D47019" w:rsidRDefault="00D47019" w14:paraId="270D1E43" w14:textId="5E77DDC3">
            <w:pPr>
              <w:ind w:firstLine="297"/>
              <w:jc w:val="both"/>
              <w:rPr>
                <w:b/>
                <w:bCs/>
                <w:lang w:eastAsia="ko-KR"/>
              </w:rPr>
            </w:pPr>
            <w:r>
              <w:rPr>
                <w:b/>
                <w:bCs/>
                <w:lang w:eastAsia="ko-KR"/>
              </w:rPr>
              <w:t>Rīkojuma projekta 1.punkts:</w:t>
            </w:r>
          </w:p>
          <w:p w:rsidR="00AA30C8" w:rsidP="00D47019" w:rsidRDefault="00D47019" w14:paraId="1A4FA300" w14:textId="4D9D4FD9">
            <w:pPr>
              <w:ind w:firstLine="297"/>
              <w:jc w:val="both"/>
              <w:rPr>
                <w:lang w:eastAsia="ko-KR"/>
              </w:rPr>
            </w:pPr>
            <w:r w:rsidRPr="00D47019">
              <w:rPr>
                <w:lang w:eastAsia="ko-KR"/>
              </w:rPr>
              <w:t xml:space="preserve">Saskaņā ar Publiskas personas mantas atsavināšanas likuma 42. panta pirmo daļu un 43. pantu un likuma “Par autoceļiem” 4.panta pirmo daļu atļaut Satiksmes ministrijai nodot bez atlīdzības Rucavas novada pašvaldības īpašumā valstij piederošo nekustamo īpašumu “Rucavas autobusu pieturvieta” (nekustamā īpašuma kadastra Nr. 6484 008 0552) -  zemes vienību 0.0649 ha platībā (zemes vienības kadastra apzīmējums 6484 008 0551) un autobusu pieturu Rucava (būves kadastra apzīmējums 6484 008 0551 001) – Rucavā, Rucavas pagastā, Rucavas novadā, </w:t>
            </w:r>
            <w:r w:rsidRPr="00D47019">
              <w:rPr>
                <w:b/>
                <w:bCs/>
                <w:lang w:eastAsia="ko-KR"/>
              </w:rPr>
              <w:t xml:space="preserve">lai saskaņā ar Tūrisma likuma 8.panta </w:t>
            </w:r>
            <w:r w:rsidRPr="00D47019">
              <w:rPr>
                <w:b/>
                <w:bCs/>
                <w:lang w:eastAsia="ko-KR"/>
              </w:rPr>
              <w:lastRenderedPageBreak/>
              <w:t>4.punktu to izmantotu autonomās funkcijas īstenošanai.</w:t>
            </w:r>
          </w:p>
        </w:tc>
        <w:tc>
          <w:tcPr>
            <w:tcW w:w="4678" w:type="dxa"/>
          </w:tcPr>
          <w:p w:rsidR="003E112E" w:rsidP="00B14512" w:rsidRDefault="00D47019" w14:paraId="6AF8D370" w14:textId="447B4AC1">
            <w:pPr>
              <w:widowControl w:val="0"/>
              <w:jc w:val="both"/>
            </w:pPr>
            <w:r w:rsidRPr="00D47019">
              <w:rPr>
                <w:b/>
                <w:bCs/>
              </w:rPr>
              <w:lastRenderedPageBreak/>
              <w:t>Finanšu ministrijas</w:t>
            </w:r>
            <w:r>
              <w:t xml:space="preserve"> 2019. gada 25. novembra atzinuma Nr.12/A-7/5526:</w:t>
            </w:r>
          </w:p>
          <w:p w:rsidRPr="00B14512" w:rsidR="00D47019" w:rsidP="00B14512" w:rsidRDefault="00D47019" w14:paraId="724A8C63" w14:textId="1A9A70DA">
            <w:pPr>
              <w:widowControl w:val="0"/>
              <w:jc w:val="both"/>
            </w:pPr>
            <w:r w:rsidRPr="00D47019">
              <w:t>1.</w:t>
            </w:r>
            <w:r w:rsidRPr="00D47019">
              <w:tab/>
              <w:t>Lūdzam rīkojuma projektā norādīt konkrētu funkciju, kādai tiks izmantots nekustamais īpašums un attiecīgi papildināt rīkojuma projektu.</w:t>
            </w:r>
          </w:p>
        </w:tc>
        <w:tc>
          <w:tcPr>
            <w:tcW w:w="2722" w:type="dxa"/>
          </w:tcPr>
          <w:p w:rsidRPr="00D47019" w:rsidR="00FF2F8A" w:rsidP="00D47019" w:rsidRDefault="00AA6E8B" w14:paraId="4F11965E" w14:textId="23FD7622">
            <w:pPr>
              <w:pStyle w:val="naisf"/>
              <w:spacing w:before="0" w:after="0"/>
              <w:ind w:firstLine="0"/>
              <w:rPr>
                <w:rFonts w:eastAsia="Calibri"/>
                <w:bCs/>
                <w:lang w:eastAsia="ko-KR"/>
              </w:rPr>
            </w:pPr>
            <w:r>
              <w:rPr>
                <w:rFonts w:eastAsia="Calibri"/>
                <w:b/>
                <w:lang w:eastAsia="en-US"/>
              </w:rPr>
              <w:t>Iebildums ir ņemts vērā. Attiecīgi precizēta rīkojuma projekta redakcija.</w:t>
            </w:r>
            <w:r w:rsidR="00FF2F8A">
              <w:rPr>
                <w:rFonts w:eastAsia="Calibri"/>
                <w:bCs/>
                <w:lang w:eastAsia="en-US"/>
              </w:rPr>
              <w:t xml:space="preserve"> </w:t>
            </w:r>
          </w:p>
        </w:tc>
        <w:tc>
          <w:tcPr>
            <w:tcW w:w="2980" w:type="dxa"/>
          </w:tcPr>
          <w:p w:rsidRPr="00AA6E8B" w:rsidR="00AA6E8B" w:rsidP="00AA6E8B" w:rsidRDefault="00AA6E8B" w14:paraId="412054F4" w14:textId="7C6E8AC9">
            <w:pPr>
              <w:ind w:firstLine="297"/>
              <w:jc w:val="both"/>
              <w:rPr>
                <w:b/>
                <w:bCs/>
                <w:lang w:eastAsia="ko-KR"/>
              </w:rPr>
            </w:pPr>
            <w:r>
              <w:rPr>
                <w:b/>
                <w:bCs/>
                <w:lang w:eastAsia="ko-KR"/>
              </w:rPr>
              <w:t>Rīkojuma projekta 1.punkts:</w:t>
            </w:r>
          </w:p>
          <w:p w:rsidRPr="006C1FD9" w:rsidR="00AA30C8" w:rsidP="006C1FD9" w:rsidRDefault="00AA6E8B" w14:paraId="2BB4635D" w14:textId="60CE8030">
            <w:pPr>
              <w:ind w:firstLine="720"/>
              <w:jc w:val="both"/>
              <w:rPr>
                <w:b/>
                <w:bCs/>
                <w:lang w:eastAsia="en-US"/>
              </w:rPr>
            </w:pPr>
            <w:r w:rsidRPr="00AA6E8B">
              <w:rPr>
                <w:lang w:eastAsia="en-US"/>
              </w:rPr>
              <w:t>Saskaņā ar Publiskas personas mantas atsavināšanas likuma 42. panta pirmo daļu un 43. pantu un likuma “Par autoceļiem” 4.panta pirmo daļu atļaut Satiksmes ministrijai nodot bez atlīdzības Rucavas novada pašvaldības īpašumā valstij piederošo nekustamo īpašumu “Rucavas autobusu pieturvieta” (</w:t>
            </w:r>
            <w:bookmarkStart w:name="_Hlk3382547" w:id="2"/>
            <w:r w:rsidRPr="00AA6E8B">
              <w:rPr>
                <w:lang w:eastAsia="en-US"/>
              </w:rPr>
              <w:t xml:space="preserve">nekustamā īpašuma kadastra </w:t>
            </w:r>
            <w:bookmarkEnd w:id="2"/>
            <w:r w:rsidRPr="00AA6E8B">
              <w:rPr>
                <w:lang w:eastAsia="en-US"/>
              </w:rPr>
              <w:t xml:space="preserve">Nr. 6484 008 0552) -  zemes vienību 0.0649 ha platībā (zemes vienības kadastra apzīmējums 6484 008 0551) un autobusu pieturu Rucava (būves kadastra apzīmējums 6484 008 0551 001) – Rucavā, Rucavas pagastā, Rucavas novadā, </w:t>
            </w:r>
            <w:r w:rsidRPr="00AA6E8B">
              <w:rPr>
                <w:b/>
                <w:bCs/>
                <w:lang w:eastAsia="en-US"/>
              </w:rPr>
              <w:t xml:space="preserve">lai </w:t>
            </w:r>
            <w:r w:rsidRPr="00AA6E8B">
              <w:rPr>
                <w:b/>
                <w:bCs/>
                <w:lang w:eastAsia="en-US"/>
              </w:rPr>
              <w:lastRenderedPageBreak/>
              <w:t>saskaņā ar Tūrisma likuma 8.panta 4.punktu to izmantotu tūrisma informācijas centru, punktu un stendu izveidošanā un finansēšanā.</w:t>
            </w:r>
          </w:p>
        </w:tc>
      </w:tr>
      <w:tr w:rsidR="001914B9" w:rsidTr="0091003F" w14:paraId="031ABAFE" w14:textId="77777777">
        <w:tc>
          <w:tcPr>
            <w:tcW w:w="675" w:type="dxa"/>
          </w:tcPr>
          <w:p w:rsidR="001914B9" w:rsidP="005D403F" w:rsidRDefault="007C24D1" w14:paraId="45BCAAD6" w14:textId="77777777">
            <w:pPr>
              <w:pStyle w:val="naisf"/>
              <w:spacing w:before="0" w:after="0"/>
              <w:ind w:firstLine="0"/>
              <w:jc w:val="center"/>
            </w:pPr>
            <w:r>
              <w:lastRenderedPageBreak/>
              <w:t>2.</w:t>
            </w:r>
          </w:p>
        </w:tc>
        <w:tc>
          <w:tcPr>
            <w:tcW w:w="3119" w:type="dxa"/>
          </w:tcPr>
          <w:p w:rsidR="001914B9" w:rsidP="004021B9" w:rsidRDefault="001914B9" w14:paraId="71F2A4BD" w14:textId="77777777">
            <w:pPr>
              <w:jc w:val="both"/>
              <w:rPr>
                <w:szCs w:val="28"/>
              </w:rPr>
            </w:pPr>
          </w:p>
        </w:tc>
        <w:tc>
          <w:tcPr>
            <w:tcW w:w="4678" w:type="dxa"/>
          </w:tcPr>
          <w:p w:rsidR="00FF2F8A" w:rsidP="00BA5981" w:rsidRDefault="00FF2F8A" w14:paraId="08F8D319" w14:textId="67C732DD">
            <w:pPr>
              <w:widowControl w:val="0"/>
              <w:jc w:val="both"/>
            </w:pPr>
            <w:r w:rsidRPr="007C21FF">
              <w:rPr>
                <w:b/>
                <w:bCs/>
              </w:rPr>
              <w:t>Finanšu ministrijas</w:t>
            </w:r>
            <w:r w:rsidRPr="00FF2F8A">
              <w:t xml:space="preserve"> 2019. gada 25. novembra atzinuma Nr.12/A-7/5526:</w:t>
            </w:r>
          </w:p>
          <w:p w:rsidRPr="00BA5981" w:rsidR="001914B9" w:rsidP="00BA5981" w:rsidRDefault="00FF2F8A" w14:paraId="0E3C08C4" w14:textId="4BE0C52B">
            <w:pPr>
              <w:widowControl w:val="0"/>
              <w:jc w:val="both"/>
            </w:pPr>
            <w:r w:rsidRPr="00FF2F8A">
              <w:t>2.</w:t>
            </w:r>
            <w:r w:rsidRPr="00FF2F8A">
              <w:tab/>
              <w:t xml:space="preserve">Lūdzam rīkojuma projekta anotācijas III sadaļas 8. punktu papildināt ar informāciju, ka Rucavas novada dome segs ar nekustamā īpašuma īpašnieku maiņu saistītos izdevumus no pašvaldības līdzekļiem.  </w:t>
            </w:r>
          </w:p>
        </w:tc>
        <w:tc>
          <w:tcPr>
            <w:tcW w:w="2722" w:type="dxa"/>
          </w:tcPr>
          <w:p w:rsidR="001914B9" w:rsidP="001914B9" w:rsidRDefault="001914B9" w14:paraId="30290F96" w14:textId="325CDA36">
            <w:pPr>
              <w:pStyle w:val="naisf"/>
              <w:spacing w:before="0" w:after="0"/>
              <w:ind w:firstLine="0"/>
              <w:rPr>
                <w:rFonts w:eastAsia="Calibri"/>
                <w:b/>
                <w:lang w:eastAsia="en-US"/>
              </w:rPr>
            </w:pPr>
            <w:r>
              <w:rPr>
                <w:rFonts w:eastAsia="Calibri"/>
                <w:b/>
                <w:lang w:eastAsia="en-US"/>
              </w:rPr>
              <w:t xml:space="preserve">Iebildums </w:t>
            </w:r>
            <w:r w:rsidR="00C908F5">
              <w:rPr>
                <w:rFonts w:eastAsia="Calibri"/>
                <w:b/>
                <w:lang w:eastAsia="en-US"/>
              </w:rPr>
              <w:t xml:space="preserve">ir </w:t>
            </w:r>
            <w:r>
              <w:rPr>
                <w:rFonts w:eastAsia="Calibri"/>
                <w:b/>
                <w:lang w:eastAsia="en-US"/>
              </w:rPr>
              <w:t>ņemts vērā.</w:t>
            </w:r>
          </w:p>
          <w:p w:rsidRPr="00C908F5" w:rsidR="001914B9" w:rsidP="001914B9" w:rsidRDefault="00C908F5" w14:paraId="3247B2CD" w14:textId="4DBF9261">
            <w:pPr>
              <w:pStyle w:val="naisf"/>
              <w:spacing w:before="0" w:after="0"/>
              <w:ind w:firstLine="0"/>
              <w:rPr>
                <w:rFonts w:eastAsia="Calibri"/>
                <w:b/>
                <w:lang w:eastAsia="en-US"/>
              </w:rPr>
            </w:pPr>
            <w:r w:rsidRPr="00C908F5">
              <w:rPr>
                <w:b/>
              </w:rPr>
              <w:t>Attiecīgi precizēt</w:t>
            </w:r>
            <w:r w:rsidR="00AA6E8B">
              <w:rPr>
                <w:b/>
              </w:rPr>
              <w:t>a anotācija</w:t>
            </w:r>
            <w:r>
              <w:rPr>
                <w:b/>
              </w:rPr>
              <w:t>.</w:t>
            </w:r>
            <w:r w:rsidRPr="00C908F5">
              <w:rPr>
                <w:b/>
              </w:rPr>
              <w:t xml:space="preserve"> </w:t>
            </w:r>
          </w:p>
        </w:tc>
        <w:tc>
          <w:tcPr>
            <w:tcW w:w="2980" w:type="dxa"/>
          </w:tcPr>
          <w:p w:rsidR="001914B9" w:rsidP="00B14512" w:rsidRDefault="00AA6E8B" w14:paraId="762F95B4" w14:textId="77777777">
            <w:pPr>
              <w:ind w:firstLine="297"/>
              <w:jc w:val="both"/>
              <w:rPr>
                <w:b/>
              </w:rPr>
            </w:pPr>
            <w:r>
              <w:rPr>
                <w:b/>
              </w:rPr>
              <w:t>Anotācijas III sadaļas 8.punkts:</w:t>
            </w:r>
          </w:p>
          <w:p w:rsidRPr="007C24D1" w:rsidR="00AA6E8B" w:rsidP="00B14512" w:rsidRDefault="00AA6E8B" w14:paraId="24AFB0B4" w14:textId="7D6F5CCF">
            <w:pPr>
              <w:ind w:firstLine="297"/>
              <w:jc w:val="both"/>
              <w:rPr>
                <w:b/>
              </w:rPr>
            </w:pPr>
            <w:r w:rsidRPr="00AA6E8B">
              <w:rPr>
                <w:rFonts w:eastAsia="Calibri"/>
                <w:color w:val="000000"/>
                <w:lang w:eastAsia="en-US"/>
              </w:rPr>
              <w:t>A</w:t>
            </w:r>
            <w:r w:rsidRPr="00AA6E8B">
              <w:rPr>
                <w:rFonts w:eastAsia="Calibri"/>
                <w:b/>
                <w:bCs/>
                <w:color w:val="000000"/>
                <w:lang w:eastAsia="en-US"/>
              </w:rPr>
              <w:t>r nekustamā īpašuma īpašnieku maiņu saistītos izdevumus un nekustamā īpašuma uzturēšanai nepieciešamos izdevumus Rucavas novada pašvaldība segs no pašvaldības budžeta līdzekļiem.</w:t>
            </w:r>
          </w:p>
        </w:tc>
      </w:tr>
    </w:tbl>
    <w:p w:rsidR="005D403F" w:rsidP="005D403F" w:rsidRDefault="005D403F" w14:paraId="5993BD46" w14:textId="77777777">
      <w:pPr>
        <w:pStyle w:val="naisf"/>
        <w:spacing w:before="0" w:after="0"/>
        <w:ind w:firstLine="0"/>
      </w:pPr>
    </w:p>
    <w:p w:rsidRPr="005D403F" w:rsidR="006C703C" w:rsidP="005D403F" w:rsidRDefault="006C703C" w14:paraId="13D0FEA0" w14:textId="77777777">
      <w:pPr>
        <w:pStyle w:val="naisf"/>
        <w:spacing w:before="0" w:after="0"/>
        <w:ind w:firstLine="0"/>
      </w:pPr>
    </w:p>
    <w:p w:rsidRPr="00EA0FF1" w:rsidR="000A531F" w:rsidP="000A531F" w:rsidRDefault="000A531F" w14:paraId="53C4EB95" w14:textId="7777777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Pr="00EA0FF1" w:rsidR="000A531F" w:rsidP="000A531F" w:rsidRDefault="001B0C1E" w14:paraId="765EC7E9" w14:textId="77777777">
      <w:pPr>
        <w:jc w:val="both"/>
      </w:pPr>
      <w:r w:rsidRPr="00EA0FF1">
        <w:t>Tālr.67028031</w:t>
      </w:r>
      <w:r w:rsidRPr="00EA0FF1" w:rsidR="000A531F">
        <w:t xml:space="preserve">, e-pasts: </w:t>
      </w:r>
      <w:r w:rsidRPr="00EA0FF1">
        <w:t>sandra.silina</w:t>
      </w:r>
      <w:r w:rsidRPr="00EA0FF1" w:rsidR="000A531F">
        <w:t xml:space="preserve">@sam.gov.lv </w:t>
      </w:r>
    </w:p>
    <w:p w:rsidR="005F3723" w:rsidRDefault="005F3723" w14:paraId="2D2820F1" w14:textId="77777777"/>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3C8BE944" w:rsidR="00FC51C5" w:rsidRPr="00FC51C5" w:rsidRDefault="008D3595" w:rsidP="00FC51C5">
    <w:pPr>
      <w:jc w:val="both"/>
      <w:rPr>
        <w:bCs/>
        <w:sz w:val="20"/>
        <w:szCs w:val="20"/>
        <w:lang w:eastAsia="ko-KR"/>
      </w:rPr>
    </w:pPr>
    <w:r>
      <w:rPr>
        <w:sz w:val="20"/>
        <w:szCs w:val="20"/>
      </w:rPr>
      <w:t>SMi</w:t>
    </w:r>
    <w:r w:rsidR="00AA30C8">
      <w:rPr>
        <w:sz w:val="20"/>
        <w:szCs w:val="20"/>
      </w:rPr>
      <w:t>zz_</w:t>
    </w:r>
    <w:r w:rsidR="00D47019">
      <w:rPr>
        <w:sz w:val="20"/>
        <w:szCs w:val="20"/>
      </w:rPr>
      <w:t>101219</w:t>
    </w:r>
    <w:r w:rsidR="005F437F">
      <w:rPr>
        <w:sz w:val="20"/>
        <w:szCs w:val="20"/>
      </w:rPr>
      <w:t>_</w:t>
    </w:r>
    <w:r w:rsidR="00290A24">
      <w:rPr>
        <w:sz w:val="20"/>
        <w:szCs w:val="20"/>
      </w:rPr>
      <w:t>VSS</w:t>
    </w:r>
    <w:r w:rsidR="00D47019">
      <w:rPr>
        <w:sz w:val="20"/>
        <w:szCs w:val="20"/>
      </w:rPr>
      <w:t>1114</w:t>
    </w:r>
  </w:p>
  <w:p w14:paraId="0E9B010F" w14:textId="77777777" w:rsidR="00013AD7" w:rsidRPr="00570BB9" w:rsidRDefault="000E2EDA"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348E8F0A" w:rsidR="00EA4FB1" w:rsidRPr="00FC51C5" w:rsidRDefault="008D3595" w:rsidP="00EA4FB1">
    <w:pPr>
      <w:jc w:val="both"/>
      <w:rPr>
        <w:bCs/>
        <w:sz w:val="20"/>
        <w:szCs w:val="20"/>
        <w:lang w:eastAsia="ko-KR"/>
      </w:rPr>
    </w:pPr>
    <w:r>
      <w:rPr>
        <w:sz w:val="20"/>
        <w:szCs w:val="20"/>
      </w:rPr>
      <w:t>SMi</w:t>
    </w:r>
    <w:r w:rsidR="00E9372F">
      <w:rPr>
        <w:sz w:val="20"/>
        <w:szCs w:val="20"/>
      </w:rPr>
      <w:t>zz_</w:t>
    </w:r>
    <w:r w:rsidR="00D47019">
      <w:rPr>
        <w:sz w:val="20"/>
        <w:szCs w:val="20"/>
      </w:rPr>
      <w:t>101219</w:t>
    </w:r>
    <w:r w:rsidR="005F437F">
      <w:rPr>
        <w:sz w:val="20"/>
        <w:szCs w:val="20"/>
      </w:rPr>
      <w:t>_</w:t>
    </w:r>
    <w:r w:rsidR="00E15A76">
      <w:rPr>
        <w:sz w:val="20"/>
        <w:szCs w:val="20"/>
      </w:rPr>
      <w:t>VSS</w:t>
    </w:r>
    <w:r w:rsidR="00D47019">
      <w:rPr>
        <w:sz w:val="20"/>
        <w:szCs w:val="20"/>
      </w:rPr>
      <w:t>1114</w:t>
    </w:r>
  </w:p>
  <w:p w14:paraId="71D70F49" w14:textId="77777777" w:rsidR="00E65AF3" w:rsidRPr="00E15A76" w:rsidRDefault="00E65AF3" w:rsidP="00E65AF3">
    <w:pPr>
      <w:jc w:val="both"/>
      <w:rPr>
        <w:bCs/>
        <w:sz w:val="20"/>
        <w:szCs w:val="20"/>
      </w:rPr>
    </w:pPr>
  </w:p>
  <w:p w14:paraId="627254F6" w14:textId="77777777" w:rsidR="00013AD7" w:rsidRPr="0022701B" w:rsidRDefault="000E2EDA"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0E2EDA"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0E2EDA"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A39DD"/>
    <w:rsid w:val="000A531F"/>
    <w:rsid w:val="000E2EDA"/>
    <w:rsid w:val="00120A54"/>
    <w:rsid w:val="0013486B"/>
    <w:rsid w:val="001616A0"/>
    <w:rsid w:val="00161C98"/>
    <w:rsid w:val="00185895"/>
    <w:rsid w:val="001914B9"/>
    <w:rsid w:val="001B0C1E"/>
    <w:rsid w:val="001B4F15"/>
    <w:rsid w:val="001E1A14"/>
    <w:rsid w:val="001F380D"/>
    <w:rsid w:val="001F5E0D"/>
    <w:rsid w:val="00212D1C"/>
    <w:rsid w:val="002230AC"/>
    <w:rsid w:val="00251198"/>
    <w:rsid w:val="00264C2F"/>
    <w:rsid w:val="00270D5D"/>
    <w:rsid w:val="002710B5"/>
    <w:rsid w:val="00283C11"/>
    <w:rsid w:val="00290A24"/>
    <w:rsid w:val="002D7A98"/>
    <w:rsid w:val="00302611"/>
    <w:rsid w:val="00326543"/>
    <w:rsid w:val="003501C0"/>
    <w:rsid w:val="003C1E3D"/>
    <w:rsid w:val="003D2373"/>
    <w:rsid w:val="003E112E"/>
    <w:rsid w:val="004021B9"/>
    <w:rsid w:val="00405454"/>
    <w:rsid w:val="004227B4"/>
    <w:rsid w:val="00431A7C"/>
    <w:rsid w:val="004401DB"/>
    <w:rsid w:val="00457251"/>
    <w:rsid w:val="00474825"/>
    <w:rsid w:val="00483870"/>
    <w:rsid w:val="00485BEE"/>
    <w:rsid w:val="00486CEF"/>
    <w:rsid w:val="004911C0"/>
    <w:rsid w:val="004A3325"/>
    <w:rsid w:val="004F65A9"/>
    <w:rsid w:val="005023AC"/>
    <w:rsid w:val="00511A74"/>
    <w:rsid w:val="00517539"/>
    <w:rsid w:val="00523477"/>
    <w:rsid w:val="0053729A"/>
    <w:rsid w:val="00546049"/>
    <w:rsid w:val="005617F5"/>
    <w:rsid w:val="00562EF2"/>
    <w:rsid w:val="0057339C"/>
    <w:rsid w:val="00580CD2"/>
    <w:rsid w:val="005A5CE7"/>
    <w:rsid w:val="005B5C10"/>
    <w:rsid w:val="005C28F5"/>
    <w:rsid w:val="005D403F"/>
    <w:rsid w:val="005F3723"/>
    <w:rsid w:val="005F437F"/>
    <w:rsid w:val="005F4B79"/>
    <w:rsid w:val="00602FC3"/>
    <w:rsid w:val="00606571"/>
    <w:rsid w:val="00640D28"/>
    <w:rsid w:val="006523CA"/>
    <w:rsid w:val="006854E4"/>
    <w:rsid w:val="00693260"/>
    <w:rsid w:val="006B04E7"/>
    <w:rsid w:val="006C196E"/>
    <w:rsid w:val="006C1FD9"/>
    <w:rsid w:val="006C703C"/>
    <w:rsid w:val="006D534A"/>
    <w:rsid w:val="00705DBC"/>
    <w:rsid w:val="00707579"/>
    <w:rsid w:val="007210AF"/>
    <w:rsid w:val="0072704D"/>
    <w:rsid w:val="00732176"/>
    <w:rsid w:val="00770AD8"/>
    <w:rsid w:val="00783E6E"/>
    <w:rsid w:val="007A38FD"/>
    <w:rsid w:val="007B0C72"/>
    <w:rsid w:val="007C21FF"/>
    <w:rsid w:val="007C24D1"/>
    <w:rsid w:val="007D3819"/>
    <w:rsid w:val="007F39E0"/>
    <w:rsid w:val="007F5214"/>
    <w:rsid w:val="007F7190"/>
    <w:rsid w:val="00840AC1"/>
    <w:rsid w:val="008454B7"/>
    <w:rsid w:val="00845C31"/>
    <w:rsid w:val="00857BEB"/>
    <w:rsid w:val="008655DA"/>
    <w:rsid w:val="00887A13"/>
    <w:rsid w:val="008973CB"/>
    <w:rsid w:val="008A3BA3"/>
    <w:rsid w:val="008B1CF5"/>
    <w:rsid w:val="008C2198"/>
    <w:rsid w:val="008C7596"/>
    <w:rsid w:val="008D3595"/>
    <w:rsid w:val="008D74D3"/>
    <w:rsid w:val="008D7795"/>
    <w:rsid w:val="008E5699"/>
    <w:rsid w:val="0090000D"/>
    <w:rsid w:val="00906110"/>
    <w:rsid w:val="0091003F"/>
    <w:rsid w:val="00930695"/>
    <w:rsid w:val="00940187"/>
    <w:rsid w:val="0094059F"/>
    <w:rsid w:val="009637BC"/>
    <w:rsid w:val="009702A1"/>
    <w:rsid w:val="00971B02"/>
    <w:rsid w:val="00974FA1"/>
    <w:rsid w:val="00977DFB"/>
    <w:rsid w:val="009D0DE2"/>
    <w:rsid w:val="009D6B36"/>
    <w:rsid w:val="009E765A"/>
    <w:rsid w:val="009E7D11"/>
    <w:rsid w:val="00A34347"/>
    <w:rsid w:val="00A36F3C"/>
    <w:rsid w:val="00A67E47"/>
    <w:rsid w:val="00A91A94"/>
    <w:rsid w:val="00AA30C8"/>
    <w:rsid w:val="00AA4796"/>
    <w:rsid w:val="00AA6CE9"/>
    <w:rsid w:val="00AA6E8B"/>
    <w:rsid w:val="00AB2D31"/>
    <w:rsid w:val="00AC59EC"/>
    <w:rsid w:val="00AD080E"/>
    <w:rsid w:val="00AD3972"/>
    <w:rsid w:val="00AF7C82"/>
    <w:rsid w:val="00B13F24"/>
    <w:rsid w:val="00B14512"/>
    <w:rsid w:val="00B44F89"/>
    <w:rsid w:val="00B641E0"/>
    <w:rsid w:val="00B65773"/>
    <w:rsid w:val="00B87422"/>
    <w:rsid w:val="00B93C32"/>
    <w:rsid w:val="00BA5981"/>
    <w:rsid w:val="00BA5B5C"/>
    <w:rsid w:val="00BB5CE6"/>
    <w:rsid w:val="00BC0E1F"/>
    <w:rsid w:val="00BF56C6"/>
    <w:rsid w:val="00C24317"/>
    <w:rsid w:val="00C319A3"/>
    <w:rsid w:val="00C73711"/>
    <w:rsid w:val="00C759D4"/>
    <w:rsid w:val="00C80A32"/>
    <w:rsid w:val="00C908F5"/>
    <w:rsid w:val="00CA0484"/>
    <w:rsid w:val="00CA590E"/>
    <w:rsid w:val="00CD3D34"/>
    <w:rsid w:val="00CD59D2"/>
    <w:rsid w:val="00CF228A"/>
    <w:rsid w:val="00D47019"/>
    <w:rsid w:val="00D56DC4"/>
    <w:rsid w:val="00D66F4C"/>
    <w:rsid w:val="00D84BD2"/>
    <w:rsid w:val="00DA2FA4"/>
    <w:rsid w:val="00DA5A2A"/>
    <w:rsid w:val="00DC28A7"/>
    <w:rsid w:val="00DF3EEC"/>
    <w:rsid w:val="00DF59E7"/>
    <w:rsid w:val="00DF5CFC"/>
    <w:rsid w:val="00E15A76"/>
    <w:rsid w:val="00E41B15"/>
    <w:rsid w:val="00E51EB0"/>
    <w:rsid w:val="00E65AF3"/>
    <w:rsid w:val="00E90C3C"/>
    <w:rsid w:val="00E9372F"/>
    <w:rsid w:val="00E97C36"/>
    <w:rsid w:val="00EA0FF1"/>
    <w:rsid w:val="00EA19C2"/>
    <w:rsid w:val="00EA35D7"/>
    <w:rsid w:val="00EA4FB1"/>
    <w:rsid w:val="00EA5070"/>
    <w:rsid w:val="00EA671E"/>
    <w:rsid w:val="00EB2FCF"/>
    <w:rsid w:val="00ED020A"/>
    <w:rsid w:val="00ED02EA"/>
    <w:rsid w:val="00EF21E1"/>
    <w:rsid w:val="00F07B97"/>
    <w:rsid w:val="00F62623"/>
    <w:rsid w:val="00F77C0F"/>
    <w:rsid w:val="00FC51C5"/>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413C-3174-44FA-8AD3-01586D62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2715</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valstij piederošā valsts vietējā autoceļa V46 "Ādaži–Garkalne" posma 7,9. – 8,5. km nodošanu Garkalnes novada pašvaldības īpašumā</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“Rucavas autobusu pieturvieta”, Rucavā, Rucavas pagastā, Rucavas novadā, nodošanu Rucavas novada pašvaldības īpašumā</dc:title>
  <dc:creator>Sandra.Silina@sam.gov.lv;Satiksmes ministrijas Juridiskā departamenta Nekustamo īpašumu nodaļas vecākā referente;tālr. 67028031;VAS "Latvijas Valsts ceļi" juriste Anita Bojare;67028380;anita.bojare@lvceli.lv</dc:creator>
  <cp:keywords>MK rīkojuma projekts</cp:keywords>
  <dc:description>anita.bojare@lvceli.lv, 67028380; sandra.silina@sam.gov.lv, 67028031</dc:description>
  <cp:lastModifiedBy>Sandra Siliņa</cp:lastModifiedBy>
  <cp:revision>6</cp:revision>
  <cp:lastPrinted>2018-07-23T10:08:00Z</cp:lastPrinted>
  <dcterms:created xsi:type="dcterms:W3CDTF">2019-12-09T12:53:00Z</dcterms:created>
  <dcterms:modified xsi:type="dcterms:W3CDTF">2020-01-24T14:04:00Z</dcterms:modified>
</cp:coreProperties>
</file>