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C33C5" w:rsidR="00BA4AC0" w:rsidP="00BA4AC0" w:rsidRDefault="00BA4AC0">
      <w:pPr>
        <w:jc w:val="right"/>
        <w:rPr>
          <w:i/>
        </w:rPr>
      </w:pPr>
      <w:r w:rsidRPr="000C33C5">
        <w:rPr>
          <w:i/>
        </w:rPr>
        <w:t>Projekts</w:t>
      </w:r>
    </w:p>
    <w:p w:rsidR="00BA4AC0" w:rsidP="00BA4AC0" w:rsidRDefault="00BA4AC0">
      <w:pPr>
        <w:jc w:val="center"/>
        <w:rPr>
          <w:b/>
        </w:rPr>
      </w:pPr>
    </w:p>
    <w:p w:rsidR="00BA4AC0" w:rsidP="00BA4AC0" w:rsidRDefault="00BA4AC0">
      <w:pPr>
        <w:jc w:val="center"/>
        <w:rPr>
          <w:b/>
        </w:rPr>
      </w:pPr>
      <w:proofErr w:type="gramStart"/>
      <w:r>
        <w:rPr>
          <w:b/>
        </w:rPr>
        <w:t xml:space="preserve">LATVIJAS REPUBLIKAS </w:t>
      </w:r>
      <w:r w:rsidRPr="001B3E9E">
        <w:rPr>
          <w:b/>
        </w:rPr>
        <w:t>MINISTRU KABINETA</w:t>
      </w:r>
      <w:proofErr w:type="gramEnd"/>
      <w:r w:rsidRPr="001B3E9E">
        <w:rPr>
          <w:b/>
        </w:rPr>
        <w:t xml:space="preserve"> </w:t>
      </w:r>
    </w:p>
    <w:p w:rsidRPr="001B3E9E" w:rsidR="00BA4AC0" w:rsidP="00BA4AC0" w:rsidRDefault="00BA4AC0">
      <w:pPr>
        <w:jc w:val="center"/>
        <w:rPr>
          <w:b/>
        </w:rPr>
      </w:pPr>
      <w:r w:rsidRPr="001B3E9E">
        <w:rPr>
          <w:b/>
        </w:rPr>
        <w:t>SĒDES PROTOKOLLĒMUMS</w:t>
      </w:r>
    </w:p>
    <w:p w:rsidRPr="001B3E9E" w:rsidR="00BA4AC0" w:rsidP="00BA4AC0" w:rsidRDefault="00BA4AC0">
      <w:pPr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:rsidRPr="001B3E9E" w:rsidR="00BA4AC0" w:rsidP="00BA4AC0" w:rsidRDefault="00BA4AC0">
      <w:pPr>
        <w:jc w:val="center"/>
        <w:rPr>
          <w:b/>
        </w:rPr>
      </w:pPr>
    </w:p>
    <w:p w:rsidRPr="001B3E9E" w:rsidR="00BA4AC0" w:rsidP="00BA4AC0" w:rsidRDefault="00BA4AC0">
      <w:pPr>
        <w:tabs>
          <w:tab w:val="center" w:pos="4500"/>
          <w:tab w:val="right" w:pos="9000"/>
        </w:tabs>
        <w:jc w:val="both"/>
      </w:pPr>
      <w:r w:rsidRPr="001B3E9E">
        <w:t>Rīgā</w:t>
      </w:r>
      <w:r>
        <w:tab/>
      </w:r>
      <w:r w:rsidRPr="001B3E9E">
        <w:t>Nr.</w:t>
      </w:r>
      <w:r>
        <w:tab/>
      </w:r>
      <w:r w:rsidRPr="00A67F08">
        <w:t>20__. gada __. _____</w:t>
      </w:r>
    </w:p>
    <w:p w:rsidRPr="001B3E9E" w:rsidR="00BA4AC0" w:rsidP="00BA4AC0" w:rsidRDefault="00BA4AC0">
      <w:pPr>
        <w:jc w:val="both"/>
      </w:pPr>
    </w:p>
    <w:p w:rsidRPr="001B3E9E" w:rsidR="00BA4AC0" w:rsidP="00BA4AC0" w:rsidRDefault="00BA4AC0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Pr="00BB47F1" w:rsidR="00BA4AC0" w:rsidP="00BA4AC0" w:rsidRDefault="00BA4AC0">
      <w:pPr>
        <w:jc w:val="center"/>
      </w:pPr>
    </w:p>
    <w:p w:rsidR="00BA4AC0" w:rsidP="00BA4AC0" w:rsidRDefault="00BA4AC0">
      <w:pPr>
        <w:jc w:val="center"/>
        <w:rPr>
          <w:b/>
        </w:rPr>
      </w:pPr>
      <w:r>
        <w:rPr>
          <w:b/>
        </w:rPr>
        <w:t>Likumprojekts</w:t>
      </w:r>
      <w:r w:rsidRPr="008C0BB2">
        <w:rPr>
          <w:b/>
        </w:rPr>
        <w:t xml:space="preserve"> </w:t>
      </w:r>
      <w:r>
        <w:rPr>
          <w:b/>
        </w:rPr>
        <w:t>"</w:t>
      </w:r>
      <w:r w:rsidRPr="00C8512A" w:rsidR="00BB47F1">
        <w:rPr>
          <w:b/>
          <w:highlight w:val="lightGray"/>
        </w:rPr>
        <w:t>Grozījumi Civilprocesa likumā</w:t>
      </w:r>
      <w:r w:rsidRPr="00C8512A" w:rsidR="00BB47F1">
        <w:rPr>
          <w:b/>
          <w:i/>
          <w:iCs/>
          <w:highlight w:val="lightGray"/>
        </w:rPr>
        <w:t xml:space="preserve"> </w:t>
      </w:r>
      <w:r w:rsidRPr="00BB47F1">
        <w:rPr>
          <w:b/>
        </w:rPr>
        <w:t>"</w:t>
      </w:r>
    </w:p>
    <w:p w:rsidRPr="00BB47F1" w:rsidR="00BA4AC0" w:rsidP="00BA4AC0" w:rsidRDefault="00BA4AC0">
      <w:pPr>
        <w:tabs>
          <w:tab w:val="left" w:pos="993"/>
        </w:tabs>
        <w:ind w:firstLine="720"/>
        <w:jc w:val="both"/>
        <w:rPr>
          <w:b/>
          <w:bCs/>
        </w:rPr>
      </w:pPr>
    </w:p>
    <w:p w:rsidRPr="00BA4AC0" w:rsidR="00BA4AC0" w:rsidP="00BA4AC0" w:rsidRDefault="00BA4AC0">
      <w:pPr>
        <w:ind w:firstLine="720"/>
        <w:jc w:val="both"/>
      </w:pPr>
      <w:r>
        <w:t>1. </w:t>
      </w:r>
      <w:r w:rsidRPr="00BA4AC0">
        <w:t>Atbalstīt iesniegto likumprojektu.</w:t>
      </w:r>
    </w:p>
    <w:p w:rsidR="00BA4AC0" w:rsidP="00BA4AC0" w:rsidRDefault="00BA4AC0">
      <w:pPr>
        <w:ind w:firstLine="720"/>
        <w:jc w:val="both"/>
      </w:pPr>
    </w:p>
    <w:p w:rsidRPr="00BA4AC0" w:rsidR="00BA4AC0" w:rsidP="00BA4AC0" w:rsidRDefault="00BA4AC0">
      <w:pPr>
        <w:ind w:firstLine="720"/>
        <w:jc w:val="both"/>
      </w:pPr>
      <w:r w:rsidRPr="00BA4AC0">
        <w:t>Valsts kancelejai sagatavot likumprojektu iesniegšanai Saeimā.</w:t>
      </w:r>
    </w:p>
    <w:p w:rsidR="00BA4AC0" w:rsidP="00BA4AC0" w:rsidRDefault="00BA4AC0">
      <w:pPr>
        <w:ind w:firstLine="720"/>
        <w:jc w:val="both"/>
      </w:pPr>
    </w:p>
    <w:p w:rsidR="00BA4AC0" w:rsidP="00BA4AC0" w:rsidRDefault="00BA4AC0">
      <w:pPr>
        <w:ind w:firstLine="720"/>
        <w:jc w:val="both"/>
      </w:pPr>
      <w:r w:rsidRPr="00BA4AC0">
        <w:t>2.</w:t>
      </w:r>
      <w:r>
        <w:t> </w:t>
      </w:r>
      <w:r w:rsidRPr="00BA4AC0">
        <w:t xml:space="preserve">Noteikt, ka atbildīgais par likumprojekta turpmāko virzību Saeimā ir </w:t>
      </w:r>
      <w:r>
        <w:t>tieslietu</w:t>
      </w:r>
      <w:r w:rsidRPr="00BA4AC0">
        <w:t xml:space="preserve"> ministrs.</w:t>
      </w:r>
    </w:p>
    <w:p w:rsidR="00BB47F1" w:rsidP="00BA4AC0" w:rsidRDefault="00BB47F1">
      <w:pPr>
        <w:ind w:firstLine="720"/>
        <w:jc w:val="both"/>
      </w:pPr>
    </w:p>
    <w:p w:rsidRPr="00BB47F1" w:rsidR="00BB47F1" w:rsidP="00BB47F1" w:rsidRDefault="00BB47F1">
      <w:pPr>
        <w:ind w:firstLine="720"/>
        <w:jc w:val="both"/>
      </w:pPr>
      <w:r>
        <w:t>3. Uzdot</w:t>
      </w:r>
      <w:r w:rsidRPr="00BB47F1">
        <w:rPr>
          <w:szCs w:val="20"/>
        </w:rPr>
        <w:t xml:space="preserve"> Tieslietu ministrijai pēc ietekmes novērtējuma par institūciju darbību, lai pieņemtu pamatotu lēmumu par iespēju virzīt </w:t>
      </w:r>
      <w:r w:rsidRPr="00BB47F1" w:rsidR="00A94588">
        <w:rPr>
          <w:szCs w:val="20"/>
        </w:rPr>
        <w:t xml:space="preserve">grozījumus </w:t>
      </w:r>
      <w:r w:rsidRPr="00BB47F1">
        <w:rPr>
          <w:szCs w:val="20"/>
        </w:rPr>
        <w:t>zvērinātu tiesu izpildītāju darbību regulējoš</w:t>
      </w:r>
      <w:r w:rsidR="00A94588">
        <w:rPr>
          <w:szCs w:val="20"/>
        </w:rPr>
        <w:t xml:space="preserve">os </w:t>
      </w:r>
      <w:r w:rsidRPr="00BB47F1">
        <w:rPr>
          <w:szCs w:val="20"/>
        </w:rPr>
        <w:t>normatīv</w:t>
      </w:r>
      <w:r w:rsidR="00A94588">
        <w:rPr>
          <w:szCs w:val="20"/>
        </w:rPr>
        <w:t>ajos</w:t>
      </w:r>
      <w:r w:rsidRPr="00BB47F1">
        <w:rPr>
          <w:szCs w:val="20"/>
        </w:rPr>
        <w:t xml:space="preserve"> akt</w:t>
      </w:r>
      <w:r w:rsidR="00A94588">
        <w:rPr>
          <w:szCs w:val="20"/>
        </w:rPr>
        <w:t>os</w:t>
      </w:r>
      <w:r w:rsidRPr="00BB47F1">
        <w:rPr>
          <w:szCs w:val="20"/>
        </w:rPr>
        <w:t>, kas tieši vai netieši skar atlīdzības par paveikto darbu saņemšanu, izvērtēt Latvijas Brīvo arodbiedrību savienības priekšlikumu par darbinieku atbrīvošanu no lēmuma par pagaidu tiesiskās aizsardzības līdzekļa piemērošanu izpildes izdevumiem</w:t>
      </w:r>
      <w:r>
        <w:rPr>
          <w:szCs w:val="20"/>
        </w:rPr>
        <w:t>.</w:t>
      </w:r>
    </w:p>
    <w:p w:rsidR="00BA4AC0" w:rsidP="00BB47F1" w:rsidRDefault="00BA4AC0">
      <w:pPr>
        <w:jc w:val="both"/>
      </w:pPr>
    </w:p>
    <w:p w:rsidRPr="00BA4AC0" w:rsidR="00BA4AC0" w:rsidP="00BA4AC0" w:rsidRDefault="00BA4AC0">
      <w:pPr>
        <w:ind w:firstLine="720"/>
        <w:jc w:val="both"/>
      </w:pPr>
      <w:bookmarkStart w:name="_GoBack" w:id="0"/>
      <w:bookmarkEnd w:id="0"/>
    </w:p>
    <w:p w:rsidRPr="001B3E9E" w:rsidR="00BA4AC0" w:rsidP="00BA4AC0" w:rsidRDefault="00BA4AC0">
      <w:r w:rsidRPr="001B3E9E">
        <w:t>Ministru prezidents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47F1">
        <w:t>Krišjānis Kariņš</w:t>
      </w:r>
    </w:p>
    <w:p w:rsidRPr="001B3E9E" w:rsidR="00BA4AC0" w:rsidP="00BA4AC0" w:rsidRDefault="00BA4AC0"/>
    <w:p w:rsidRPr="001B3E9E" w:rsidR="00BA4AC0" w:rsidP="00BA4AC0" w:rsidRDefault="00BA4AC0">
      <w:r w:rsidRPr="001B3E9E">
        <w:t>Valsts kancelejas direktor</w:t>
      </w:r>
      <w:r>
        <w:t>s</w:t>
      </w:r>
      <w:r>
        <w:tab/>
      </w:r>
      <w:r>
        <w:tab/>
      </w:r>
      <w:r>
        <w:tab/>
      </w:r>
      <w:r>
        <w:tab/>
      </w:r>
      <w:r>
        <w:tab/>
      </w:r>
      <w:r w:rsidR="00BB47F1">
        <w:t xml:space="preserve">Jānis </w:t>
      </w:r>
      <w:proofErr w:type="spellStart"/>
      <w:r w:rsidR="00BB47F1">
        <w:t>Citskovskis</w:t>
      </w:r>
      <w:proofErr w:type="spellEnd"/>
    </w:p>
    <w:p w:rsidRPr="001B3E9E" w:rsidR="00BA4AC0" w:rsidP="00BA4AC0" w:rsidRDefault="00BA4AC0"/>
    <w:p w:rsidR="00BA4AC0" w:rsidP="00BA4AC0" w:rsidRDefault="00E413F5">
      <w:pPr>
        <w:pStyle w:val="StyleRight"/>
        <w:spacing w:after="0"/>
        <w:ind w:firstLine="0"/>
        <w:jc w:val="both"/>
      </w:pPr>
      <w:r>
        <w:t>Tieslietu ministrs</w:t>
      </w:r>
      <w:r w:rsidR="00BB47F1">
        <w:tab/>
      </w:r>
      <w:r w:rsidR="00BB47F1">
        <w:tab/>
      </w:r>
      <w:r w:rsidR="00BB47F1">
        <w:tab/>
      </w:r>
      <w:r w:rsidR="00BB47F1">
        <w:tab/>
      </w:r>
      <w:r w:rsidR="00BB47F1">
        <w:tab/>
      </w:r>
      <w:r w:rsidR="00BB47F1">
        <w:tab/>
      </w:r>
      <w:r w:rsidR="00BB47F1">
        <w:tab/>
        <w:t>Jānis Bordāns</w:t>
      </w:r>
    </w:p>
    <w:p w:rsidR="00BA4AC0" w:rsidP="00BA4AC0" w:rsidRDefault="00BA4AC0">
      <w:pPr>
        <w:pStyle w:val="StyleRight"/>
        <w:spacing w:after="0"/>
        <w:ind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47F1">
        <w:t xml:space="preserve">          </w:t>
      </w:r>
    </w:p>
    <w:p w:rsidR="00620F04" w:rsidP="00BA4AC0" w:rsidRDefault="00620F04">
      <w:pPr>
        <w:jc w:val="both"/>
        <w:rPr>
          <w:color w:val="262626"/>
          <w:sz w:val="24"/>
          <w:szCs w:val="24"/>
        </w:rPr>
      </w:pPr>
    </w:p>
    <w:p w:rsidRPr="00620F04" w:rsidR="007E7B17" w:rsidP="00620F04" w:rsidRDefault="007E7B17">
      <w:pPr>
        <w:rPr>
          <w:sz w:val="22"/>
          <w:szCs w:val="22"/>
        </w:rPr>
      </w:pPr>
    </w:p>
    <w:sectPr w:rsidRPr="00620F04" w:rsidR="007E7B17" w:rsidSect="007440E8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F04" w:rsidRDefault="00620F04" w:rsidP="00620F04">
      <w:r>
        <w:separator/>
      </w:r>
    </w:p>
  </w:endnote>
  <w:endnote w:type="continuationSeparator" w:id="0">
    <w:p w:rsidR="00620F04" w:rsidRDefault="00620F04" w:rsidP="0062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DA3" w:rsidRDefault="00E320B8" w:rsidP="00153DA3">
    <w:pPr>
      <w:rPr>
        <w:sz w:val="20"/>
        <w:szCs w:val="20"/>
      </w:rPr>
    </w:pPr>
  </w:p>
  <w:p w:rsidR="00AA47D7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620F04">
      <w:rPr>
        <w:noProof/>
        <w:sz w:val="20"/>
        <w:szCs w:val="20"/>
      </w:rPr>
      <w:t>TMProt_ddmmgg_likpr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proofErr w:type="spellStart"/>
    <w:r w:rsidRPr="004A5B15">
      <w:rPr>
        <w:i/>
        <w:color w:val="808080"/>
        <w:sz w:val="20"/>
        <w:szCs w:val="20"/>
      </w:rPr>
      <w:t>Footer</w:t>
    </w:r>
    <w:proofErr w:type="spellEnd"/>
    <w:r w:rsidRPr="004A5B15">
      <w:rPr>
        <w:color w:val="808080"/>
        <w:sz w:val="20"/>
        <w:szCs w:val="20"/>
      </w:rPr>
      <w:t>) atbilst dokumenta datnes nosaukumam]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DA3" w:rsidRDefault="00E320B8" w:rsidP="00153DA3">
    <w:pPr>
      <w:rPr>
        <w:sz w:val="20"/>
        <w:szCs w:val="20"/>
      </w:rPr>
    </w:pPr>
  </w:p>
  <w:p w:rsidR="008B2210" w:rsidRPr="00153DA3" w:rsidRDefault="00EB2FE4" w:rsidP="00153DA3">
    <w:r>
      <w:rPr>
        <w:sz w:val="20"/>
        <w:szCs w:val="20"/>
      </w:rPr>
      <w:t>TMProt_150120_CPL_groz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F04" w:rsidRDefault="00620F04" w:rsidP="00620F04">
      <w:r>
        <w:separator/>
      </w:r>
    </w:p>
  </w:footnote>
  <w:footnote w:type="continuationSeparator" w:id="0">
    <w:p w:rsidR="00620F04" w:rsidRDefault="00620F04" w:rsidP="0062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7" w:rsidP="000C0BA9" w:rsidRDefault="00BC28FC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E320B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65848" w:rsidR="00AA47D7" w:rsidP="000C0BA9" w:rsidRDefault="00BC28FC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620F04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E320B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C0"/>
    <w:rsid w:val="001E6295"/>
    <w:rsid w:val="00267F97"/>
    <w:rsid w:val="004918EF"/>
    <w:rsid w:val="00620F04"/>
    <w:rsid w:val="007440E8"/>
    <w:rsid w:val="007E7B17"/>
    <w:rsid w:val="00954E32"/>
    <w:rsid w:val="00A94588"/>
    <w:rsid w:val="00AA0D50"/>
    <w:rsid w:val="00BA4AC0"/>
    <w:rsid w:val="00BB47F1"/>
    <w:rsid w:val="00BC28FC"/>
    <w:rsid w:val="00E320B8"/>
    <w:rsid w:val="00E413F5"/>
    <w:rsid w:val="00EB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263C4C"/>
  <w15:docId w15:val="{21E87238-5116-4125-81AC-598E88EE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A4A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BA4AC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BA4AC0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BA4AC0"/>
  </w:style>
  <w:style w:type="paragraph" w:styleId="Pamatteksts">
    <w:name w:val="Body Text"/>
    <w:basedOn w:val="Parasts"/>
    <w:link w:val="PamattekstsRakstz"/>
    <w:rsid w:val="00BA4AC0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BA4AC0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Right">
    <w:name w:val="Style Right"/>
    <w:basedOn w:val="Parasts"/>
    <w:rsid w:val="00BA4AC0"/>
    <w:pPr>
      <w:spacing w:after="120"/>
      <w:ind w:firstLine="720"/>
      <w:jc w:val="right"/>
    </w:pPr>
    <w:rPr>
      <w:lang w:eastAsia="en-US"/>
    </w:rPr>
  </w:style>
  <w:style w:type="character" w:customStyle="1" w:styleId="spelle">
    <w:name w:val="spelle"/>
    <w:basedOn w:val="Noklusjumarindkopasfonts"/>
    <w:rsid w:val="00BA4AC0"/>
  </w:style>
  <w:style w:type="paragraph" w:styleId="Kjene">
    <w:name w:val="footer"/>
    <w:basedOn w:val="Parasts"/>
    <w:link w:val="KjeneRakstz"/>
    <w:uiPriority w:val="99"/>
    <w:unhideWhenUsed/>
    <w:rsid w:val="00620F0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20F0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A0D5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0D50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TMProt_15012020_CPL_groz</vt:lpstr>
    </vt:vector>
  </TitlesOfParts>
  <Manager>Evita.Drobisevska@TM.GOV.LV</Manager>
  <Company>Tieslietu ministrija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TMProt_15012020_CPL_groz</dc:title>
  <dc:subject>Ministru kabineta sēdes protokollēmums</dc:subject>
  <dc:creator>Dace.Varna@tm.gov.lv</dc:creator>
  <cp:keywords>pagaidu aizsardzība</cp:keywords>
  <dc:description/>
  <cp:lastModifiedBy>Dace Vārna</cp:lastModifiedBy>
  <cp:revision>4</cp:revision>
  <dcterms:created xsi:type="dcterms:W3CDTF">2020-01-14T13:10:00Z</dcterms:created>
  <dcterms:modified xsi:type="dcterms:W3CDTF">2020-01-16T11:53:00Z</dcterms:modified>
  <cp:category/>
</cp:coreProperties>
</file>