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F2E5" w14:textId="77777777" w:rsidR="00675148" w:rsidRPr="005E3E9F" w:rsidRDefault="00675148" w:rsidP="005E3E9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</w:t>
      </w:r>
    </w:p>
    <w:p w14:paraId="0033103D" w14:textId="5B544BC2" w:rsidR="00675148" w:rsidRPr="005E3E9F" w:rsidRDefault="002C40BB" w:rsidP="005E3E9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675148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2006.</w:t>
      </w:r>
      <w:r w:rsidR="009A11A0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675148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20.</w:t>
      </w:r>
      <w:r w:rsidR="009A11A0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675148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jūnija noteikumos Nr.</w:t>
      </w:r>
      <w:r w:rsidR="009A11A0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675148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496</w:t>
      </w:r>
    </w:p>
    <w:p w14:paraId="58103002" w14:textId="17FAD353" w:rsidR="00DA596D" w:rsidRPr="005E3E9F" w:rsidRDefault="002C40BB" w:rsidP="005E3E9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675148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 īpašuma lietošanas mērķu klasifikācija un nekustamā īpašuma lietošanas mērķu noteikšanas un maiņas kārtība</w:t>
      </w:r>
      <w:r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""</w:t>
      </w:r>
      <w:r w:rsidR="00675148" w:rsidRPr="005E3E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anotācija</w:t>
      </w:r>
    </w:p>
    <w:p w14:paraId="24F17940" w14:textId="77777777" w:rsidR="005E3E9F" w:rsidRPr="005E3E9F" w:rsidRDefault="005E3E9F" w:rsidP="005E3E9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371"/>
      </w:tblGrid>
      <w:tr w:rsidR="00E44EEC" w:rsidRPr="005E3E9F" w14:paraId="4D004FD6" w14:textId="77777777" w:rsidTr="00441311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A5EE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E44EEC" w:rsidRPr="005E3E9F" w14:paraId="28F0B12A" w14:textId="77777777" w:rsidTr="0044131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39D50" w14:textId="77777777" w:rsidR="00C9499C" w:rsidRPr="005E3E9F" w:rsidRDefault="00C9499C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93130" w14:textId="65DE7D87" w:rsidR="005E3D03" w:rsidRPr="005E3E9F" w:rsidRDefault="00675148" w:rsidP="005E3E9F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 Ministru kabineta 2006.</w:t>
            </w:r>
            <w:r w:rsidR="009A11A0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gada 20.</w:t>
            </w:r>
            <w:r w:rsidR="009A11A0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jūnija noteikumos Nr.</w:t>
            </w:r>
            <w:r w:rsidR="009A11A0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496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Nekustamā īpašuma lietošanas mērķu klasifikācija un nekustamā īpašuma lietošanas mērķu noteikšanas un maiņas kārtība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""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</w:t>
            </w:r>
            <w:r w:rsidR="00B3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projekts) izstrādāts,</w:t>
            </w:r>
            <w:r w:rsidR="00EB1075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 nodrošinātu zemes vienībām atbilstošas to faktiskajai vai paredzētajai izmantošanai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69EC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kadastrālās vērtības</w:t>
            </w:r>
            <w:r w:rsidR="00EB1075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C970F9" w14:textId="77777777" w:rsidR="00C9499C" w:rsidRPr="005E3E9F" w:rsidRDefault="00C9499C" w:rsidP="005E3E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1410"/>
        <w:gridCol w:w="7426"/>
      </w:tblGrid>
      <w:tr w:rsidR="00E44EEC" w:rsidRPr="005E3E9F" w14:paraId="28C26325" w14:textId="77777777" w:rsidTr="009F61DC"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DCB2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E44EEC" w:rsidRPr="005E3E9F" w14:paraId="05CA3518" w14:textId="77777777" w:rsidTr="0067514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4B0C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E594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042" w14:textId="19C69A55" w:rsidR="00276FB4" w:rsidRPr="005E3E9F" w:rsidRDefault="00411616" w:rsidP="004046CA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Ministru kabineta 2017.</w:t>
            </w:r>
            <w:r w:rsidR="006A3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gada 11.</w:t>
            </w:r>
            <w:r w:rsidR="006A3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aprī</w:t>
            </w:r>
            <w:r w:rsidR="006A3BC6">
              <w:rPr>
                <w:rFonts w:ascii="Times New Roman" w:eastAsia="Times New Roman" w:hAnsi="Times New Roman" w:cs="Times New Roman"/>
                <w:sz w:val="24"/>
                <w:szCs w:val="24"/>
              </w:rPr>
              <w:t>ļa sēdes protokola Nr. 19 29. §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r w:rsidR="006A3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punktam, Tieslietu ministri</w:t>
            </w:r>
            <w:r w:rsidR="00404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 izstrādāja un 30.05.2019. 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iesniedza izskatīšanai Valsts sekretāru sanāksmē Ministru kabineta noteikumu projektu "Kadastrālās vērtēšanas noteikumi"</w:t>
            </w:r>
            <w:r w:rsidR="00404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6CA"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(VSS-493, </w:t>
            </w:r>
            <w:r w:rsidR="004046CA">
              <w:rPr>
                <w:rFonts w:ascii="Times New Roman" w:eastAsia="Times New Roman" w:hAnsi="Times New Roman" w:cs="Times New Roman"/>
                <w:sz w:val="24"/>
                <w:szCs w:val="24"/>
              </w:rPr>
              <w:t>Nr. 21,</w:t>
            </w:r>
            <w:r w:rsidR="004046CA"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046C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4046CA"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§)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. Minēto noteikumu projekta saskaņošanas procesā tika saņemti iebildumi, kuru risināšanai nepieciešams veikt grozījumus Ministru kabineta 2006.</w:t>
            </w:r>
            <w:r w:rsidR="006A3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gada 20.</w:t>
            </w:r>
            <w:r w:rsidR="006A3BC6">
              <w:rPr>
                <w:rFonts w:ascii="Times New Roman" w:eastAsia="Times New Roman" w:hAnsi="Times New Roman" w:cs="Times New Roman"/>
                <w:sz w:val="24"/>
                <w:szCs w:val="24"/>
              </w:rPr>
              <w:t> jūnija noteikumos Nr. 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496 "Nekustamā īpašuma lietošanas mērķu klasifikācija un nekustamā īpašuma lietošanas mērķu noteikšanas un maiņas kā</w:t>
            </w:r>
            <w:r w:rsidR="006A3BC6">
              <w:rPr>
                <w:rFonts w:ascii="Times New Roman" w:eastAsia="Times New Roman" w:hAnsi="Times New Roman" w:cs="Times New Roman"/>
                <w:sz w:val="24"/>
                <w:szCs w:val="24"/>
              </w:rPr>
              <w:t>rtība" (turpmāk – noteikumi Nr. </w:t>
            </w:r>
            <w:r w:rsidRPr="00411616">
              <w:rPr>
                <w:rFonts w:ascii="Times New Roman" w:eastAsia="Times New Roman" w:hAnsi="Times New Roman" w:cs="Times New Roman"/>
                <w:sz w:val="24"/>
                <w:szCs w:val="24"/>
              </w:rPr>
              <w:t>496).</w:t>
            </w:r>
          </w:p>
        </w:tc>
      </w:tr>
      <w:tr w:rsidR="00E44EEC" w:rsidRPr="005E3E9F" w14:paraId="212C9949" w14:textId="77777777" w:rsidTr="0067514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8747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6004" w14:textId="4799CD0F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1AB" w14:textId="708967CB" w:rsidR="00E75F5B" w:rsidRPr="005E3E9F" w:rsidRDefault="00864518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32302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emes kadastrālo vērtību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būtiskākais </w:t>
            </w:r>
            <w:r w:rsidR="0032302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ietekmējošais rādītājs ir zemes vienībai pašvaldības noteiktais lietošanas mērķis. Katram lietošanas mērķim kadastrālo vērtību bāzes izstrādes procesā ir apstiprināta sava bāzes vērtība. Bāzes vērtības </w:t>
            </w:r>
            <w:r w:rsidR="00C669A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kadastrālās vērtības </w:t>
            </w:r>
            <w:r w:rsidR="0032302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atšķiras </w:t>
            </w:r>
            <w:r w:rsidR="005E3E9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</w:t>
            </w:r>
            <w:r w:rsidR="009A11A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D0D1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2302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zeme ir paredzēta apbūvei vai apbūve ir ierobežota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32302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liegta</w:t>
            </w:r>
            <w:r w:rsidR="009A11A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9AAB0F8" w14:textId="75B57DFC" w:rsidR="0032302D" w:rsidRPr="005E3E9F" w:rsidRDefault="008E36D2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zemes vienību nav iespējams apbūvēt, tad </w:t>
            </w:r>
            <w:r w:rsidR="00FE1C3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blīvas apbūves teritorijās (pilsētās, ciemos) zemes vērtība ir dabas pamatnes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vērtības</w:t>
            </w:r>
            <w:r w:rsidR="00FE1C3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līmenī</w:t>
            </w:r>
            <w:r w:rsidR="0032302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37224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zemes</w:t>
            </w:r>
            <w:r w:rsidR="00D4143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vienību var apb</w:t>
            </w:r>
            <w:r w:rsidR="00C669A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ūvēt (</w:t>
            </w:r>
            <w:r w:rsidR="00D4143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detālplānojums vai zemes vienība atbilst apbūves noteikumos noteiktajām apbūves prasībām un detālplānojums nav nepieciešams), bet nav pieejama nepieciešamā infrastruktūra (piebraucamais ceļš, elektrība)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tad tā </w:t>
            </w:r>
            <w:r w:rsidR="005E3E9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Nr.</w:t>
            </w:r>
            <w:r w:rsidR="005E3E9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="005E3E9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izpratnē ir neapgūta apbūves zeme</w:t>
            </w:r>
            <w:r w:rsidR="00A9415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zemes vērtība ir aptuveni puse no apgūtas zemes</w:t>
            </w:r>
            <w:r w:rsidR="00E75F5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(arī apbūvētas)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vērtības. </w:t>
            </w:r>
            <w:r w:rsidR="00237224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Taču, 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zemes vienīb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teritorijas plānojuma ir iespējam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apbūv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E2220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pašlaik </w:t>
            </w:r>
            <w:r w:rsidR="00AD2E14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dabā tā 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parasti </w:t>
            </w:r>
            <w:r w:rsidR="00AD2E14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pļava vai tamlīdzīga teritorija</w:t>
            </w:r>
            <w:r w:rsidR="005D6C9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AD2E14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E3E9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2E14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apbūves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realizācijai vispirms </w:t>
            </w:r>
            <w:r w:rsidR="00E2220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būtu izstrādājams 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detālplānojums un</w:t>
            </w:r>
            <w:r w:rsidR="00E2220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izbūvējama 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infrastruktūra</w:t>
            </w:r>
            <w:r w:rsidR="00E2220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vienībai nebūtu piemērojams </w:t>
            </w:r>
            <w:r w:rsidR="00E2220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 neapgūtas apbūves zemes, ne 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pamatnes lietošanas mērķis</w:t>
            </w:r>
            <w:r w:rsidR="00E2220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</w:t>
            </w:r>
            <w:r w:rsidR="00A908FC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</w:t>
            </w:r>
            <w:r w:rsidR="00E2220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</w:t>
            </w:r>
            <w:r w:rsidR="00E75F5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 šādos gadījumos nosaka. Z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 apbūves iesp</w:t>
            </w:r>
            <w:r w:rsidR="00E75F5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ējas, ja tā nav neapgūta apbūves zeme, </w:t>
            </w:r>
            <w:r w:rsidR="000722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būtu ņemamas vērā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kadastrālās vērtības aprēķinā</w:t>
            </w:r>
            <w:r w:rsidR="00237224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izdalot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atšķirīgu lietošanas m</w:t>
            </w:r>
            <w:r w:rsidR="009D244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ērķi. Zemes vērtība </w:t>
            </w:r>
            <w:r w:rsidR="00D1732C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būtu zemāka par neapgūtas apbūves zemes vērtību, bet lielāka </w:t>
            </w:r>
            <w:r w:rsidR="009D244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dabas pamatne</w:t>
            </w:r>
            <w:r w:rsidR="00700B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D1732C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21E88CF" w14:textId="2944C03C" w:rsidR="007E518E" w:rsidRPr="005E3E9F" w:rsidRDefault="005E3E9F" w:rsidP="002F19F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E75F5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paredz</w:t>
            </w:r>
            <w:r w:rsidR="00D86BF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neapbūvētas apbūves zemes</w:t>
            </w:r>
            <w:r w:rsidR="009D244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iedalījumu papildināt ar jaunu kritēriju</w:t>
            </w:r>
            <w:r w:rsidR="00700B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9415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700BA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neapbūvēta apbūvei paredzēta zeme. To nosaka, ja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vietējās pašvaldības teritorijas plānojums paredz apbūvi, bet apbūves īstenošanai nepieciešams detālplānojums, lokālplānojums vai zemes </w:t>
            </w:r>
            <w:r w:rsidRPr="005F6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ierīcības projekts (turpmāk – detalizēts</w:t>
            </w:r>
            <w:r w:rsidR="0086604C" w:rsidRPr="005F6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F6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plānojums), kā arī infrastruktūras izbūve.</w:t>
            </w:r>
            <w:r w:rsidR="00700BAF" w:rsidRPr="005F6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F19FF" w:rsidRPr="005F6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vērtību viedokļa tas ir viszemākais apbūves zemes vērtību līmenis, kad vēl nav </w:t>
            </w:r>
            <w:r w:rsidR="002F19FF" w:rsidRPr="005F6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būtiski, kāda veida apbūvei zemes vienība tiks izmantota. </w:t>
            </w:r>
            <w:r w:rsidR="007776F0" w:rsidRPr="005F6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7776F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lstoši jaunajam kritērijam, </w:t>
            </w:r>
            <w:r w:rsidR="00BD40D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7776F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zemes vienības atšķirīgi novērtētu,</w:t>
            </w:r>
            <w:r w:rsidR="00BD40D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klasifikācijā izveidota jauna lietošanas mērķu grupa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D40D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D40D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lietošanas mērķis ar kodu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D40D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1301 Neapbūvēta apbūvei paredzēta zeme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D40D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776F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753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Vienlaikus ar </w:t>
            </w:r>
            <w:r w:rsidR="00C669A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 kritērija izveidi precizēts skaidrojums abiem pārējiem neapbūvētas apbūves zemes kritērijiem</w:t>
            </w:r>
            <w:r w:rsidR="00793D21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47431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 w:rsidR="00793D21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recizēts, ka </w:t>
            </w:r>
            <w:r w:rsidR="00B47431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neapbūvēta apgūta apbūves zeme ir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zeme, kura pēc apbūves parametriem atbilst apbūves noteikumos noteiktajām apbūves prasībām un ir izbūvēta infrastruktūra – piebraucamais ceļš un elektrības pieslēguma iespēja bez papildu elektrolīnijas vai transformatora apakšstacijas izbūves, </w:t>
            </w:r>
            <w:r w:rsidR="00B47431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savukārt neapbūvēta </w:t>
            </w:r>
            <w:r w:rsidR="00793D21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neapgūta apbūves zeme</w:t>
            </w:r>
            <w:r w:rsidR="00B47431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Pr="005E3E9F">
              <w:t xml:space="preserve">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zeme, kurai ir izstrādāts detalizēts plānojums, vai zemes vienība, kas atbilst apbūves noteikumos noteiktajām apbūves prasībām, gadījumā, ja detalizēts plānojums nav nepieciešams, bet zemes vienībai nav pieejama infrastruktūra – piebraucamais ceļš vai elektrības pieslēguma iespējas bez papildu elektrolīnijas vai transformatora apakšstacijas izbūves. </w:t>
            </w:r>
            <w:r w:rsidR="005F01CE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 viennozīmīgi nebija skaidrs, ka neapgūtas zemes lietošanas mērķis nosakāms arī situācijās, kad zemes vienībai ir pieejams viens no infrastruktūras veidiem.</w:t>
            </w:r>
          </w:p>
          <w:p w14:paraId="60A58ACB" w14:textId="3AFBC79E" w:rsidR="007E518E" w:rsidRPr="00AB7B10" w:rsidRDefault="005E3E9F" w:rsidP="005E3E9F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64F2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papildināts ar normu, ka </w:t>
            </w:r>
            <w:r w:rsidR="00F7165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lietošanas mērķi no lietošanas mērķu klases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7165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64F2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pbūves zeme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7165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64F2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nenosaka, ja atbilstoši </w:t>
            </w:r>
            <w:r w:rsidR="00F7165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citiem normatīvajiem aktiem teritorija nav izmantojama apbūvei. Norma risinās </w:t>
            </w:r>
            <w:r w:rsidR="00A943B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lietošanas mērķu piemērošanu zemes vienībām situācijās, kad tās at</w:t>
            </w:r>
            <w:r w:rsidR="00F7165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rodas</w:t>
            </w:r>
            <w:r w:rsidR="00A943B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piemēram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943B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īpaši aizsargājamās </w:t>
            </w:r>
            <w:r w:rsidR="00A943B0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teritorijās, applūstošajās teritorijās u</w:t>
            </w:r>
            <w:r w:rsidR="00202F17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943B0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tml</w:t>
            </w:r>
            <w:r w:rsidR="00202F17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943B0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nav izmantojamas apbūvei. </w:t>
            </w:r>
            <w:r w:rsidR="00FF5FAE" w:rsidRPr="00AB7B10">
              <w:rPr>
                <w:rFonts w:ascii="Times New Roman" w:hAnsi="Times New Roman"/>
                <w:sz w:val="24"/>
              </w:rPr>
              <w:t>Šī iemesla dēļ nepieciešams papildināt arī noteikumu Nr.</w:t>
            </w:r>
            <w:r w:rsidR="00202F17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F5FAE" w:rsidRPr="00AB7B10">
              <w:rPr>
                <w:rFonts w:ascii="Times New Roman" w:hAnsi="Times New Roman"/>
                <w:sz w:val="24"/>
              </w:rPr>
              <w:t xml:space="preserve">496 17. punktu ar jaunu 17.8. apakšpunktu, ka lietošanas mērķa maiņu neapbūvētai zemes vienībai var ierosināt, ja esošais teritorijas attīstības plānošanas dokuments paredz apbūves zemes lietošanas </w:t>
            </w:r>
            <w:r w:rsidR="00FF5FAE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</w:t>
            </w:r>
            <w:r w:rsidR="00FF5FAE" w:rsidRPr="00AB7B10">
              <w:rPr>
                <w:rFonts w:ascii="Times New Roman" w:hAnsi="Times New Roman"/>
                <w:sz w:val="24"/>
              </w:rPr>
              <w:t xml:space="preserve"> (un atbilstoši reģistrēts arī Nekustamā īpašuma valsts kadastra informācijas sistēmā), bet citi spēkā esošie normatīvie akti šobrīd apbūvi nepieļauj.</w:t>
            </w:r>
            <w:r w:rsidR="002F19FF">
              <w:rPr>
                <w:rFonts w:ascii="Times New Roman" w:hAnsi="Times New Roman"/>
                <w:sz w:val="24"/>
              </w:rPr>
              <w:t xml:space="preserve"> Precizēta norma par lietošanas mērķa maiņas ierosināšanu gadījumos</w:t>
            </w:r>
            <w:r w:rsidR="004046CA">
              <w:rPr>
                <w:rFonts w:ascii="Times New Roman" w:hAnsi="Times New Roman"/>
                <w:sz w:val="24"/>
              </w:rPr>
              <w:t>,</w:t>
            </w:r>
            <w:r w:rsidR="002F19FF">
              <w:rPr>
                <w:rFonts w:ascii="Times New Roman" w:hAnsi="Times New Roman"/>
                <w:sz w:val="24"/>
              </w:rPr>
              <w:t xml:space="preserve"> ja iepriekš noteiktais lietošanas mērķis neatbilst pēc būtības apbūves zemes nosacījumiem, </w:t>
            </w:r>
            <w:r w:rsidR="004046CA">
              <w:rPr>
                <w:rFonts w:ascii="Times New Roman" w:hAnsi="Times New Roman"/>
                <w:sz w:val="24"/>
              </w:rPr>
              <w:t xml:space="preserve">piemēram, apbūve nav iespējama </w:t>
            </w:r>
            <w:r w:rsidR="002F19FF">
              <w:rPr>
                <w:rFonts w:ascii="Times New Roman" w:hAnsi="Times New Roman"/>
                <w:sz w:val="24"/>
              </w:rPr>
              <w:t>zemes vienības konfigurācija, relj</w:t>
            </w:r>
            <w:r w:rsidR="00A3691A">
              <w:rPr>
                <w:rFonts w:ascii="Times New Roman" w:hAnsi="Times New Roman"/>
                <w:sz w:val="24"/>
              </w:rPr>
              <w:t>efa vai ģeoloģisko apstākļu dēļ.</w:t>
            </w:r>
          </w:p>
          <w:p w14:paraId="01A8D305" w14:textId="74CA8895" w:rsidR="00F71653" w:rsidRPr="0086604C" w:rsidRDefault="00A943B0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 projektā</w:t>
            </w:r>
            <w:r w:rsidR="0086604C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554F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</w:t>
            </w:r>
            <w:r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</w:t>
            </w:r>
            <w:r w:rsidR="00BF3D12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 vienībai, kurai pēc Valsts meža dienesta datiem reģistrēta meža zeme, nosakāms lietošanas mērķis no lietošanas mērķu grupas 02 </w:t>
            </w:r>
            <w:r w:rsidR="002C40BB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F3D12" w:rsidRPr="00AB7B10">
              <w:rPr>
                <w:rFonts w:ascii="Times New Roman" w:hAnsi="Times New Roman"/>
                <w:sz w:val="24"/>
              </w:rPr>
              <w:t>Mežsaimniecības zeme un īpaši aizsargājamās dabas teritorijas, kurās saimnieciskā darbība ir aizliegta ar normatīvo aktu</w:t>
            </w:r>
            <w:r w:rsidR="002C40BB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F3D12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piekrītošo platību ne mazāku kā Valsts meža dienestā reģistrētā meža zemes platība.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7489F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 novērsīs informācijas nesaderību starp datubāzēm, kad </w:t>
            </w:r>
            <w:r w:rsidR="0086604C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valsts reģistr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87489F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platība uzskaitīta kā mežs, bet</w:t>
            </w:r>
            <w:r w:rsidR="005D554F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Nekustamā īpašuma valsts</w:t>
            </w:r>
            <w:r w:rsidR="0087489F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kadastra </w:t>
            </w:r>
            <w:r w:rsidR="005D554F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sistēma </w:t>
            </w:r>
            <w:r w:rsidR="0087489F" w:rsidRPr="004A43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apbūves zeme.</w:t>
            </w:r>
            <w:r w:rsidRPr="004A43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F19FF" w:rsidRPr="004A43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Veicot apbūvi</w:t>
            </w:r>
            <w:r w:rsidR="00E93A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F19FF" w:rsidRPr="004A43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jāveic atmežošana un jāaktualizē informācija Valsts meža</w:t>
            </w:r>
            <w:r w:rsidR="002F19FF" w:rsidRPr="002F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dienesta </w:t>
            </w:r>
            <w:r w:rsidR="00385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lietošanas veidu platībās</w:t>
            </w:r>
            <w:r w:rsidR="002F19FF" w:rsidRPr="002F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85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 lietošanas veida </w:t>
            </w:r>
            <w:r w:rsidR="00E93A36" w:rsidRPr="00E93A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85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mežs</w:t>
            </w:r>
            <w:r w:rsidR="00E93A36" w:rsidRPr="00E93A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85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aktualizācijas kārtība ir noteikta</w:t>
            </w:r>
            <w:r w:rsidR="002F19FF" w:rsidRPr="002F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5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  <w:r w:rsidR="002F19FF" w:rsidRPr="002F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2012.</w:t>
            </w:r>
            <w:r w:rsidR="00780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gada 18. decembra</w:t>
            </w:r>
            <w:r w:rsidR="002F19FF" w:rsidRPr="002F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385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2F19FF" w:rsidRPr="002F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Nr.889 </w:t>
            </w:r>
            <w:r w:rsidR="00E93A36" w:rsidRPr="00E93A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2F19FF" w:rsidRPr="002F1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atmežošanas kompensācijas noteikšanas kritērijiem, aprēķināša</w:t>
            </w:r>
            <w:r w:rsidR="00385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un atlīdzināšanas kārtību</w:t>
            </w:r>
            <w:r w:rsidR="00E93A36" w:rsidRPr="00E93A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E93A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E4B6E7F" w14:textId="159A0E8B" w:rsidR="00A9110A" w:rsidRDefault="008632A5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mazinātu telpu grupu lietošanas veidu maiņas ietekmi uz zemes kadastrālo vērtību (mainoties telpu grupu izmantošanai</w:t>
            </w:r>
            <w:r w:rsidR="009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bija jāpārskata atbilstošie lietošanas mērķi un piekrītošās platības zemei),</w:t>
            </w:r>
            <w:r w:rsidR="00AD318B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noteikumos Nr.</w:t>
            </w:r>
            <w:r w:rsidR="00202F17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D318B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 svītrota norma (17.3.2.</w:t>
            </w:r>
            <w:r w:rsidR="00202F17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D318B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apakšpunkts) par lietošanas mērķa pārskatīšanu gadījumos, kad dzīvojamās, viesnīcu, biroju un tirdzniecības ēkās mainījās lietošanas veids telpu grupās. 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D318B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</w:t>
            </w:r>
            <w:r w:rsidR="00A9110A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papildināts</w:t>
            </w:r>
            <w:r w:rsidR="00FE1572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normu</w:t>
            </w:r>
            <w:r w:rsidR="00A9110A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A9110A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ka lietošanas mērķa maiņu </w:t>
            </w:r>
            <w:r w:rsidR="00A40DAA" w:rsidRPr="00A40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neierosina</w:t>
            </w:r>
            <w:r w:rsidR="00A40DAA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9110A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grupu lietošanas veida maiņa</w:t>
            </w:r>
            <w:r w:rsidR="00A40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neizsauc ēkas </w:t>
            </w:r>
            <w:r w:rsidR="00A9110A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</w:t>
            </w:r>
            <w:r w:rsidR="00A40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A9110A" w:rsidRP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lietošanas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</w:t>
            </w:r>
            <w:r w:rsidR="00A40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maiņu. 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Tādā veidā </w:t>
            </w:r>
            <w:r w:rsidR="006E1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 nelielām 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grupas</w:t>
            </w:r>
            <w:r w:rsidR="00E1521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lietošanas veida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E1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6E19DE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</w:t>
            </w:r>
            <w:r w:rsidR="006E1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FE03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A3EF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nemainīsies kadastrālā vērtība zemei</w:t>
            </w:r>
            <w:r w:rsidR="005A3EFD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E1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</w:t>
            </w:r>
            <w:r w:rsidR="006E19DE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pašvaldībai</w:t>
            </w:r>
            <w:r w:rsidR="006E1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samazināsies administratīvais slogs</w:t>
            </w:r>
            <w:r w:rsidR="00A9110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97047CD" w14:textId="746C587D" w:rsidR="00124A8E" w:rsidRPr="00372CB2" w:rsidRDefault="0086604C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E06D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paredz būtiski mainīt normu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Nr.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496 29.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punkts) </w:t>
            </w:r>
            <w:r w:rsidR="00BE06D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lietošanas mērķu noteikšanu gadījumos, kad</w:t>
            </w:r>
            <w:r w:rsidR="00C94B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teritorijas plānojumā atļautas vairākas izmantošanas iespējas un </w:t>
            </w:r>
            <w:r w:rsidR="00BE06D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bez saskaņošanas ar zemes īpašnieku 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vienībai nosaka lietošanas mērķus pēc teritorijas plānojumā atļautajiem galvenajiem teritorijas izmantošanas veidiem. Atbilstoši Ministru kabineta 2013.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noteikumiem Nr.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240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Vispārīgie teritorijas plānošanas, izmantošanas un apbūves noteikumi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85FE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87EB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vienā funkcionālā zonā var būt atļauti vairāki galvenie izmantošanas veidi, kurus pašvaldības nosaka savos teritorijas plānojumos. Piemēram, Rīgas pilsētas teritorijas plānojumā noteikta</w:t>
            </w:r>
            <w:r w:rsidR="00D749E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87EB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septiņas jauktas centru apbūves teritorijas, kur katrai </w:t>
            </w:r>
            <w:r w:rsidR="003E078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teritorijai ir </w:t>
            </w:r>
            <w:r w:rsidR="00287EB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noteikti atšķirīgi izmantošanas veidi. Jauktas centru apbūves teritorijā JC1 noteikti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87EB8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galvenie zemes izmantošanas veidi, sākot no savrupmāju apbūves, līdz pat </w:t>
            </w:r>
            <w:r w:rsidR="005949E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aprūpes iestāžu apbūvei. Jūrmalas pilsētas teritorijas plānojumā noteiktas 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49E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apbūves teritorijas un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49E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jauktas centru apbūves teritorijas un arī tajās pieļaujami vairāki atšķirīgi galvenie izmantošanas veidi. Nosakot </w:t>
            </w:r>
            <w:r w:rsidR="00D749E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visus </w:t>
            </w:r>
            <w:r w:rsidR="005949E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tiem atbilstošos lietošanas mērķus un mākslīgi </w:t>
            </w:r>
            <w:r w:rsidR="00D749E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sadalot </w:t>
            </w:r>
            <w:r w:rsidR="005949E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piekrītošās platības, </w:t>
            </w:r>
            <w:r w:rsidR="00D749E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vienībai </w:t>
            </w:r>
            <w:r w:rsidR="005949E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veidojas neloģiska</w:t>
            </w:r>
            <w:r w:rsidR="00C94B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749E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kadastrālā vērtība</w:t>
            </w:r>
            <w:r w:rsidR="004449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749E9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949E3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055D19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šādas situācijas </w:t>
            </w:r>
            <w:r w:rsidR="005949E3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novērstu</w:t>
            </w:r>
            <w:r w:rsidR="00055D19"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058F6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paredz pašvaldībai no teritorijas plānojumā atļautajiem galvenajiem izmantošanas veidiem noteikt zemes vienībai piemērotāko lietošanas mērķi un par to</w:t>
            </w:r>
            <w:r w:rsidR="006C6506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informēt zemes īpašnieku, viņam nosūtot pieņemto lēmumu (administratīvais akts). Ja zemes īpašnieks nepiekrīt noteiktam lietošanas mērķim, viņš mēneša laikā informē pašvaldību par apbūves ieceres īstenošanai atbilstošo lietošanas </w:t>
            </w:r>
            <w:r w:rsidR="006648B1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</w:t>
            </w:r>
            <w:r w:rsidR="006C6506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C769E7B" w14:textId="5C08521C" w:rsidR="007333A8" w:rsidRPr="00372CB2" w:rsidRDefault="00372CB2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124A8E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rojektā precizēta norma par zemes īpašnieka tiesībām izvēlēties </w:t>
            </w:r>
            <w:r w:rsidR="004449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lietošanas mērķus, nosakot</w:t>
            </w:r>
            <w:r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izvēle ir tikai tajos gadījumos, ja zemes vienībai nosakāms apbūves lietošanas mērķis </w:t>
            </w:r>
            <w:r w:rsidR="00124A8E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teritorijas plānojums pieļauj vairākas izmantošanas iespējas.</w:t>
            </w:r>
            <w:r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Izvēle iespējama tikai starp apbūvei paredzētajām izmantošanām.</w:t>
            </w:r>
            <w:r w:rsidR="00124A8E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169A0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 nepieciešama, lai izslēgtu gadījumus, kad zemes īpašnieks no teritorijas plānojumā atļautajiem galvenajiem izmantošanas veidiem neizvēlētos </w:t>
            </w:r>
            <w:r w:rsidR="006271FC" w:rsidRPr="00372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pamatni/zaļo zonu, kas praktiski ir pieļaujama</w:t>
            </w:r>
            <w:r w:rsidR="00D348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visās apbūves teritorijās.</w:t>
            </w:r>
            <w:r w:rsidR="003D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Gadījumos, ja persona izvēlas vairākus apbūves lietošanas mērķus, lietošanas mērķim piekrītošo platību nosaka </w:t>
            </w:r>
            <w:r w:rsidR="00E945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proporcionāli to skaitam.</w:t>
            </w:r>
          </w:p>
          <w:p w14:paraId="4BFF5C11" w14:textId="1EC32C16" w:rsidR="00CD01A1" w:rsidRPr="005E3E9F" w:rsidRDefault="00E1521F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Attiecībā par neatbilstoša lietošanas mērķa pārskatīšanu</w:t>
            </w:r>
            <w:r w:rsidR="00C51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350E9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</w:t>
            </w:r>
            <w:r w:rsidR="00350E9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D731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(noteikumi Nr.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D731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496 17.7.</w:t>
            </w:r>
            <w:r w:rsidR="00202F1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D731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apakšpunkts)</w:t>
            </w:r>
            <w:r w:rsidR="00350E9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lietošanas mērķa maiņa ierosinā</w:t>
            </w:r>
            <w:r w:rsidR="00350E90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ma,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iepriekš noteiktais lietošanas mērķis pēc zemes izmantošanas būtības neatbilst apbūves zemes nosacījumiem.</w:t>
            </w:r>
            <w:r w:rsidR="00984EBF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1AD2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 risinās gadījumus, kad pēc platības lielām, neapbūvētam zemes vienībām iepriekš likumīgi noteikts apbūves zemes lietošanas mērķis, bet zemes vienība vēl nav gatava apbūves īstenošanai, </w:t>
            </w:r>
            <w:r w:rsidR="00BE06D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neatbilst apbūves noteikumos noteiktajām apbūves prasībām</w:t>
            </w:r>
            <w:r w:rsidR="003E078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E06D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nav izbūvēta infrastruktūra.</w:t>
            </w:r>
          </w:p>
          <w:p w14:paraId="0D600C19" w14:textId="490150BA" w:rsidR="00675148" w:rsidRDefault="00CD01A1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pašvaldības atbilstoši jaunajām normām varētu izvērtēt un pārskatīt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lietošanas mērķus, projekts papildināts, ka Valsts zemes dienests no </w:t>
            </w:r>
            <w:r w:rsidR="003E0787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valsts k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adastra informācijas sistēmas atlasa zemes vienības pilsētās, kurām atbilstoši Valsts meža dienesta informācijai ir reģistrēta meža zeme un apbūves zemes vienības, kurām reģistrēti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apgrūtinājumi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applūstošā (10 % applūduma varbūtība) teritorija, kods 7311020400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C40B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applūšanas risks, kods </w:t>
            </w:r>
            <w:r w:rsidRPr="005E3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61002</w:t>
            </w:r>
            <w:r w:rsidR="002C40BB" w:rsidRPr="005E3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4657B4C" w14:textId="0A7B2278" w:rsidR="00ED1BDA" w:rsidRPr="005E3E9F" w:rsidRDefault="00ED1BDA" w:rsidP="005E3E9F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140005" w:rsidRPr="00140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valsts </w:t>
            </w:r>
            <w:r w:rsidR="00140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adastra informācijas sistēmā </w:t>
            </w:r>
            <w:r w:rsidR="00140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reģistrētajai informācijai ~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411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 zemes vienībām (tai skaitā ~ 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3000 vienībām pilsētās) ir reģistrēts zemes lietošanas veids </w:t>
            </w:r>
            <w:r w:rsidR="00D411B4" w:rsidRPr="00D411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mežs</w:t>
            </w:r>
            <w:r w:rsidR="00D411B4" w:rsidRPr="00D411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lietošanas mērķis ir apbūves zeme. Atbilstoši pārejas normai, Valsts zemes dienests zemes vienību sarakstu nosūtīs pašvaldībām, lietošanas mērķu pārbaudei. Saskaņā ar Ministru kabineta 2012.</w:t>
            </w:r>
            <w:r w:rsidR="008670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gada 10. janvāra noteikumu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 "Noteikumi par kadastra informācijas sistēmas uzturēšanai nepieciešamās informācijas sniegša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kārtību un apjomu</w:t>
            </w:r>
            <w:r w:rsidR="00B440F5"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d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atus par noteikto vai mainīto nekustamā īpašuma lietošanas mērķi zemes vienībai un zemes vienības daļai, kurai </w:t>
            </w:r>
            <w:r w:rsidR="00821C5F" w:rsidRPr="00821C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valsts kadastra 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sistēmā ir piešķirts kadastra apzīmējums, un lietošanas mērķim piekrītošo zemes platību vietējā pašvaldība sniedz tiešsaistes datu pārraides režīmā. Tāpēc </w:t>
            </w:r>
            <w:r w:rsidR="00223A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</w:t>
            </w:r>
            <w:r w:rsidRPr="00ED1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</w:t>
            </w:r>
            <w:r w:rsidR="00223A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svītrota norma par lietošanas mērķa maiņas informēšanu rakstiskā veidā.</w:t>
            </w:r>
          </w:p>
          <w:p w14:paraId="4062964B" w14:textId="0E5FA32F" w:rsidR="00650983" w:rsidRPr="005E3E9F" w:rsidRDefault="005F64AD" w:rsidP="005F64A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5098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ir saistīts ar kadastrālās vērtēšanas metodikas pilnveidojumu izstrādi, izmaiņas Nekustamā īpašuma valsts kadastra informācijas sistēmā tiks paredzētas 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</w:t>
            </w:r>
            <w:r w:rsidR="00650983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"Kadastrālās vērtēšanas noteikumi" izstrādes ietvaros.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Jaunā lietošanas mērķa (Neapbūvēta apbūvei paredzētā zeme, kods 1301) ieviešanai nepieciešamas izmaiņas kadastra programmatūrā, </w:t>
            </w:r>
            <w:r w:rsidR="00072B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tāpēc projektā noteikts </w:t>
            </w:r>
            <w:r w:rsidRPr="0092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attiecīgajām normām vēlāks spēkā stāšanās laiks – 2021.</w:t>
            </w:r>
            <w:r w:rsidR="00072B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2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072B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22F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44EEC" w:rsidRPr="005E3E9F" w14:paraId="56A4FC52" w14:textId="77777777" w:rsidTr="0067514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76C" w14:textId="44B411D3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0307" w14:textId="77777777" w:rsidR="00C9499C" w:rsidRPr="005E3E9F" w:rsidRDefault="00C9499C" w:rsidP="005E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062" w14:textId="5522E465" w:rsidR="004E379D" w:rsidRPr="005E3E9F" w:rsidRDefault="004E379D" w:rsidP="0086604C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</w:t>
            </w:r>
            <w:r w:rsidR="00F74850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arba </w:t>
            </w:r>
            <w:r w:rsidR="003E0787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evēju </w:t>
            </w:r>
            <w:r w:rsidR="003E0787"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onfederācija</w:t>
            </w:r>
            <w:r w:rsidR="008660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99C" w:rsidRPr="005E3E9F" w14:paraId="19225E01" w14:textId="77777777" w:rsidTr="0067514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C536" w14:textId="742E7803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5FEB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3FF" w14:textId="5DB4419A" w:rsidR="001A697F" w:rsidRPr="005E3E9F" w:rsidRDefault="0086604C" w:rsidP="005E3E9F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67D00F6" w14:textId="0A618EB0" w:rsidR="00C9499C" w:rsidRPr="005E3E9F" w:rsidRDefault="00C9499C" w:rsidP="005E3E9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588"/>
        <w:gridCol w:w="7230"/>
      </w:tblGrid>
      <w:tr w:rsidR="00E44EEC" w:rsidRPr="005E3E9F" w14:paraId="11645C0C" w14:textId="77777777" w:rsidTr="0044131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AD7" w14:textId="77777777" w:rsidR="00CF53E7" w:rsidRPr="005E3E9F" w:rsidRDefault="00CF53E7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44EEC" w:rsidRPr="005E3E9F" w14:paraId="22EA641B" w14:textId="77777777" w:rsidTr="0067514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E5D7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4CC2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EEA" w14:textId="7D864516" w:rsidR="00CF53E7" w:rsidRPr="005E3E9F" w:rsidRDefault="00837E66" w:rsidP="009C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Regulējums pozitīvi ietekmēs zemes īpašniekus</w:t>
            </w:r>
            <w:r w:rsidR="00D4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precīzāk tiek noteikts apbūves lietošanas mērķu noteikšana.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Attiecībā uz </w:t>
            </w:r>
            <w:r w:rsidR="0017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nosaka </w:t>
            </w:r>
            <w:r w:rsidR="00170349">
              <w:rPr>
                <w:rFonts w:ascii="Times New Roman" w:eastAsia="Times New Roman" w:hAnsi="Times New Roman" w:cs="Times New Roman"/>
                <w:sz w:val="24"/>
                <w:szCs w:val="24"/>
              </w:rPr>
              <w:t>ka apb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ūves zemes lietošanas mērķi nevar noteikt zemes vienības platībai, kamēr tā reģis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trēta ar zemes lietošanas veidu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4AD" w:rsidRP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mežs</w:t>
            </w:r>
            <w:r w:rsidR="00E134AD" w:rsidRP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lietošanas mērķ</w:t>
            </w:r>
            <w:r w:rsidR="00ED1BDA">
              <w:rPr>
                <w:rFonts w:ascii="Times New Roman" w:eastAsia="Times New Roman" w:hAnsi="Times New Roman" w:cs="Times New Roman"/>
                <w:sz w:val="24"/>
                <w:szCs w:val="24"/>
              </w:rPr>
              <w:t>i būtu jāpārbau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da ~ 8000 zemes vienību</w:t>
            </w:r>
            <w:r w:rsidR="009C11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skaitā ~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 zemes vienīb</w:t>
            </w:r>
            <w:r w:rsidR="00D40D2B"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r w:rsidR="00ED1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pilsētās </w:t>
            </w:r>
            <w:r w:rsidR="00D40D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tbilstoši </w:t>
            </w:r>
            <w:r w:rsidR="009C111D" w:rsidRPr="009C1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Nekustamā īpašuma valsts kadastra informācijas sistēmā </w:t>
            </w:r>
            <w:r w:rsidR="009C111D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reģistrētajai</w:t>
            </w:r>
            <w:r w:rsidR="0017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zemes vienībai ir no VMD saņemta informācija par zemes lietošanas veidu </w:t>
            </w:r>
            <w:r w:rsidR="009C111D" w:rsidRPr="009C11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mežs</w:t>
            </w:r>
            <w:r w:rsidR="009C111D" w:rsidRPr="009C11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bet zemes vienībai ir reģistrēts tikai apbūves zemei atbilstošs lietošanas mērķis</w:t>
            </w:r>
            <w:r w:rsidR="00D40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Visvairāk tādu zemes vienību ir Jūrmalā (~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900); Rīgā (~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600); Ogrē (~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170). </w:t>
            </w:r>
            <w:r w:rsidR="00ED1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Saistībā ar </w:t>
            </w:r>
            <w:r w:rsidR="0070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noteikto </w:t>
            </w:r>
            <w:r w:rsidR="00ED1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apbūves zemes lietošanas </w:t>
            </w:r>
            <w:r w:rsidR="003A5D8C">
              <w:rPr>
                <w:rFonts w:ascii="Times New Roman" w:eastAsia="Times New Roman" w:hAnsi="Times New Roman" w:cs="Times New Roman"/>
                <w:sz w:val="24"/>
                <w:szCs w:val="24"/>
              </w:rPr>
              <w:t>mērķu pārbaudi</w:t>
            </w:r>
            <w:r w:rsidR="0070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zemes vienībām ar apgrūtinājumu </w:t>
            </w:r>
            <w:r w:rsidR="00B440F5" w:rsidRPr="00B440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D1BDA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707DD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D1BDA">
              <w:rPr>
                <w:rFonts w:ascii="Times New Roman" w:eastAsia="Times New Roman" w:hAnsi="Times New Roman" w:cs="Times New Roman"/>
                <w:sz w:val="24"/>
                <w:szCs w:val="24"/>
              </w:rPr>
              <w:t>lūšanas risk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440F5" w:rsidRPr="00B440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1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kopumā būtu pārbaudāmas ~ </w:t>
            </w:r>
            <w:r w:rsidR="006E6DB6">
              <w:rPr>
                <w:rFonts w:ascii="Times New Roman" w:eastAsia="Times New Roman" w:hAnsi="Times New Roman" w:cs="Times New Roman"/>
                <w:sz w:val="24"/>
                <w:szCs w:val="24"/>
              </w:rPr>
              <w:t>4000 zemes vienības</w:t>
            </w:r>
            <w:r w:rsidR="00707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EEC" w:rsidRPr="005E3E9F" w14:paraId="7ECF605A" w14:textId="77777777" w:rsidTr="0067514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2545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8A28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Tiesiskā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regulējuma ietekme uz tautsaimniecību un administratīvo slogu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4B0" w14:textId="748B9FBE" w:rsidR="00CF53E7" w:rsidRPr="005E3E9F" w:rsidRDefault="00675148" w:rsidP="005E3E9F">
            <w:pPr>
              <w:spacing w:after="0" w:line="240" w:lineRule="auto"/>
              <w:ind w:firstLine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Sakārtojot lietošanas mērķu piemērošanas jautājumus, uzlabosies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kadastrālās vērtēšanas sistēma, kas savukārt veicinās ekonomiskās vides sakārtotību, jo nekustamā īpašuma kadastrālo vērtību izmanto nekustamā īpašumu nodokļa aprēķinam, kā arī dažādu valsts noteikto nodevu aprēķinam.</w:t>
            </w:r>
          </w:p>
        </w:tc>
      </w:tr>
      <w:tr w:rsidR="00E44EEC" w:rsidRPr="005E3E9F" w14:paraId="73F0D204" w14:textId="77777777" w:rsidTr="0044131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164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2D8B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CD8" w14:textId="5D6DC937" w:rsidR="00CF53E7" w:rsidRPr="005E3E9F" w:rsidRDefault="002A43CD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44EEC" w:rsidRPr="005E3E9F" w14:paraId="6B839A8E" w14:textId="77777777" w:rsidTr="0044131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E4B4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3F7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E33" w14:textId="57CD3CD0" w:rsidR="00CF53E7" w:rsidRPr="005E3E9F" w:rsidRDefault="002A43CD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44EEC" w:rsidRPr="005E3E9F" w14:paraId="0314018C" w14:textId="77777777" w:rsidTr="0044131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3FC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51B1" w14:textId="77777777" w:rsidR="00CF53E7" w:rsidRPr="005E3E9F" w:rsidRDefault="00CF53E7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B04A" w14:textId="77777777" w:rsidR="00CF53E7" w:rsidRPr="005E3E9F" w:rsidRDefault="00F2181C" w:rsidP="005E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18C093D" w14:textId="26B4DF01" w:rsidR="00CF53E7" w:rsidRDefault="00CF53E7" w:rsidP="005E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0"/>
        <w:gridCol w:w="992"/>
        <w:gridCol w:w="1276"/>
        <w:gridCol w:w="1134"/>
        <w:gridCol w:w="1134"/>
        <w:gridCol w:w="1134"/>
        <w:gridCol w:w="1019"/>
      </w:tblGrid>
      <w:tr w:rsidR="00A71307" w:rsidRPr="00A71307" w14:paraId="07985785" w14:textId="77777777" w:rsidTr="00AB7B10">
        <w:tc>
          <w:tcPr>
            <w:tcW w:w="9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634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71307" w:rsidRPr="00A71307" w14:paraId="3E9DFE25" w14:textId="77777777" w:rsidTr="00263BDA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234E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53700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2019. gads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BB8D2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r w:rsidRPr="00A71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B10" w:rsidRPr="00A71307" w14:paraId="3056C4B2" w14:textId="77777777" w:rsidTr="00263BDA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B193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FF6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4EF3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251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EA75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AB7B10" w:rsidRPr="00A71307" w14:paraId="0559A036" w14:textId="77777777" w:rsidTr="00263BDA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9F88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E71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65085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DF1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B9C2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2020. 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3441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8D73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2021. gadam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61CB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</w:t>
            </w:r>
            <w:r w:rsidRPr="00A71307">
              <w:rPr>
                <w:rFonts w:ascii="Times New Roman" w:hAnsi="Times New Roman"/>
                <w:sz w:val="24"/>
              </w:rPr>
              <w:t>2021</w:t>
            </w: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. gadam</w:t>
            </w:r>
          </w:p>
        </w:tc>
      </w:tr>
      <w:tr w:rsidR="00AB7B10" w:rsidRPr="00A71307" w14:paraId="1175EE26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3DC6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B62B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7C82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62B55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00F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7008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D5F51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E797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B10" w:rsidRPr="00A71307" w14:paraId="22179256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DD236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Budžeta ieņēmumi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65A7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9D3B6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BB5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01BA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FFA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B32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D028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4D54D464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A463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valsts pamatbudžets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E2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A10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8F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2FE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DF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D92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80A4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2BA20323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EBD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D6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2F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2C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A4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41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FD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C3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1F11445D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1CAD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CD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CE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1B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ED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051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536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4E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095133A6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CD6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1C4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825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20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F7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77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90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291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7BA3D931" w14:textId="77777777" w:rsidTr="00263BDA">
        <w:trPr>
          <w:trHeight w:val="57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1B29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BA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D5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286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8D4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EB2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68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86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5EDD3008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26B5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BF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0B6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D7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8B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E2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346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01A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7AAAC012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93E5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51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20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1F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F4A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7E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6A0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34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54610D2E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74D8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Finansiālā ietekme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126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ED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8E0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C5A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FA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40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2F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6F377744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6E8F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valsts pamatbudžets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D6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0B4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11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F6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BA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2A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791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4192BD92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3A1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EE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95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F7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B7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840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32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33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62FD5F1C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612E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510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17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FC5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F6FA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991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3D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3F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1DA542B0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B095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FDD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C3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980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A75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4D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4B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34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B7B10" w:rsidRPr="00A71307" w14:paraId="22B4437E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0FE2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48E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D7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A55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B6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80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CB1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791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418A41CB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0CFD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4C6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D6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A16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CF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9C9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54F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6C1C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2D12BDE6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77E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F94D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AFB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A56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D63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E04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0FA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245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B10" w:rsidRPr="00A71307" w14:paraId="241BB9FA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B8F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9FF8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0D3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F6E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1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109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D87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23EA" w14:textId="77777777" w:rsidR="00A71307" w:rsidRPr="00A71307" w:rsidRDefault="00A71307" w:rsidP="00A71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1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1307" w:rsidRPr="00A71307" w14:paraId="5900CE21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69DC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5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060C" w14:textId="77777777" w:rsidR="00A71307" w:rsidRPr="00A71307" w:rsidRDefault="00A71307" w:rsidP="00A71307">
            <w:pPr>
              <w:spacing w:after="0" w:line="240" w:lineRule="auto"/>
              <w:ind w:firstLine="2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71307" w:rsidRPr="00A71307" w14:paraId="77DCD82B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A4AE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5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4EC6" w14:textId="77777777" w:rsidR="00A71307" w:rsidRPr="00A71307" w:rsidRDefault="00A71307" w:rsidP="00A71307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07" w:rsidRPr="00A71307" w14:paraId="7A452487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C72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5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0F3" w14:textId="77777777" w:rsidR="00A71307" w:rsidRPr="00A71307" w:rsidRDefault="00A71307" w:rsidP="00A71307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307" w:rsidRPr="00A71307" w14:paraId="78FD45C0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4F78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9552" w14:textId="77777777" w:rsidR="00A71307" w:rsidRPr="00A71307" w:rsidRDefault="00A71307" w:rsidP="00A71307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71307" w:rsidRPr="00A71307" w14:paraId="5EEBEDA8" w14:textId="77777777" w:rsidTr="00263BD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C439" w14:textId="77777777" w:rsidR="00A71307" w:rsidRPr="00A71307" w:rsidRDefault="00A71307" w:rsidP="00A7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80B9" w14:textId="34A25A67" w:rsidR="00A71307" w:rsidRPr="00A71307" w:rsidRDefault="00A71307" w:rsidP="00AB7B10">
            <w:pPr>
              <w:tabs>
                <w:tab w:val="left" w:pos="851"/>
              </w:tabs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07">
              <w:rPr>
                <w:rFonts w:ascii="Times New Roman" w:hAnsi="Times New Roman" w:cs="Times New Roman"/>
                <w:sz w:val="24"/>
                <w:szCs w:val="24"/>
              </w:rPr>
              <w:t xml:space="preserve">Projekta ietekme uz valsts budžetu norādīta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"Kadastrālās vērtēšanas noteikumi"</w:t>
            </w:r>
            <w:r w:rsidRPr="00A7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58">
              <w:rPr>
                <w:rFonts w:ascii="Times New Roman" w:hAnsi="Times New Roman" w:cs="Times New Roman"/>
                <w:sz w:val="24"/>
                <w:szCs w:val="24"/>
              </w:rPr>
              <w:t xml:space="preserve">(VSS-493) </w:t>
            </w:r>
            <w:r w:rsidRPr="00A71307">
              <w:rPr>
                <w:rFonts w:ascii="Times New Roman" w:hAnsi="Times New Roman" w:cs="Times New Roman"/>
                <w:sz w:val="24"/>
                <w:szCs w:val="24"/>
              </w:rPr>
              <w:t xml:space="preserve">anotācijā, kas tiek </w:t>
            </w:r>
            <w:r w:rsidRPr="00A7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virzīts vienotā paketē ar šo projektu.</w:t>
            </w:r>
          </w:p>
        </w:tc>
      </w:tr>
    </w:tbl>
    <w:p w14:paraId="79389F4F" w14:textId="77777777" w:rsidR="002653F8" w:rsidRPr="005E3E9F" w:rsidRDefault="002653F8" w:rsidP="005E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4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686"/>
        <w:gridCol w:w="6126"/>
      </w:tblGrid>
      <w:tr w:rsidR="00E44EEC" w:rsidRPr="005E3E9F" w14:paraId="073CD109" w14:textId="77777777" w:rsidTr="009C33AD"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18F2" w14:textId="77777777" w:rsidR="00CF53E7" w:rsidRPr="005E3E9F" w:rsidRDefault="00CF53E7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E44EEC" w:rsidRPr="005E3E9F" w14:paraId="36AB1D93" w14:textId="7AD565A9" w:rsidTr="009C33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6EF" w14:textId="2585F0B0" w:rsidR="00CF53E7" w:rsidRPr="005E3E9F" w:rsidRDefault="00CF53E7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CF4D" w14:textId="32C10E66" w:rsidR="00CF53E7" w:rsidRPr="005E3E9F" w:rsidRDefault="00CF53E7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Saistītie tiesību aktu projekti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7805" w14:textId="4F03539B" w:rsidR="00310A9E" w:rsidRPr="00980227" w:rsidRDefault="00611BB9" w:rsidP="00B35FFA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hAnsi="Times New Roman" w:cs="Times New Roman"/>
                <w:sz w:val="24"/>
                <w:szCs w:val="24"/>
              </w:rPr>
              <w:t xml:space="preserve">Projektu paredzēts virzīt vienotā paketē ar Ministru kabineta noteikumu projektu "Kadastrālās vērtēšanas noteikumi" </w:t>
            </w:r>
            <w:r w:rsidR="00CF7A1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CF7A15" w:rsidRPr="00CF7A15">
              <w:rPr>
                <w:rFonts w:ascii="Times New Roman" w:hAnsi="Times New Roman" w:cs="Times New Roman"/>
                <w:sz w:val="24"/>
                <w:szCs w:val="24"/>
              </w:rPr>
              <w:t>VSS-493</w:t>
            </w:r>
            <w:r w:rsidRPr="005E3E9F">
              <w:rPr>
                <w:rFonts w:ascii="Times New Roman" w:hAnsi="Times New Roman" w:cs="Times New Roman"/>
                <w:sz w:val="24"/>
                <w:szCs w:val="24"/>
              </w:rPr>
              <w:t>) un "Grozījumi Ministru kabineta 2012. gada 10. janvāra noteikum</w:t>
            </w:r>
            <w:r w:rsidR="00CF7A1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5E3E9F">
              <w:rPr>
                <w:rFonts w:ascii="Times New Roman" w:hAnsi="Times New Roman" w:cs="Times New Roman"/>
                <w:sz w:val="24"/>
                <w:szCs w:val="24"/>
              </w:rPr>
              <w:t xml:space="preserve"> Nr. 48 "Būvju kada</w:t>
            </w:r>
            <w:r w:rsidR="00263BDA">
              <w:rPr>
                <w:rFonts w:ascii="Times New Roman" w:hAnsi="Times New Roman" w:cs="Times New Roman"/>
                <w:sz w:val="24"/>
                <w:szCs w:val="24"/>
              </w:rPr>
              <w:t xml:space="preserve">strālās uzmērīšanas noteikumi"". </w:t>
            </w:r>
            <w:r w:rsidR="00980227">
              <w:rPr>
                <w:rFonts w:ascii="Times New Roman" w:hAnsi="Times New Roman" w:cs="Times New Roman"/>
                <w:sz w:val="24"/>
                <w:szCs w:val="24"/>
              </w:rPr>
              <w:t>Projekts risina iebildumus, kas saņemti</w:t>
            </w:r>
            <w:r w:rsidR="00652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227">
              <w:rPr>
                <w:rFonts w:ascii="Times New Roman" w:hAnsi="Times New Roman" w:cs="Times New Roman"/>
                <w:sz w:val="24"/>
                <w:szCs w:val="24"/>
              </w:rPr>
              <w:t xml:space="preserve"> izskatot </w:t>
            </w:r>
            <w:r w:rsidR="00980227" w:rsidRPr="00980227">
              <w:rPr>
                <w:rFonts w:ascii="Times New Roman" w:hAnsi="Times New Roman" w:cs="Times New Roman"/>
                <w:sz w:val="24"/>
                <w:szCs w:val="24"/>
              </w:rPr>
              <w:t>Ministru kabineta noteikumu projektu "Kad</w:t>
            </w:r>
            <w:r w:rsidR="00980227">
              <w:rPr>
                <w:rFonts w:ascii="Times New Roman" w:hAnsi="Times New Roman" w:cs="Times New Roman"/>
                <w:sz w:val="24"/>
                <w:szCs w:val="24"/>
              </w:rPr>
              <w:t xml:space="preserve">astrālās vērtēšanas noteikumi" </w:t>
            </w:r>
            <w:r w:rsidR="00980227" w:rsidRPr="00980227">
              <w:rPr>
                <w:rFonts w:ascii="Times New Roman" w:hAnsi="Times New Roman" w:cs="Times New Roman"/>
                <w:sz w:val="24"/>
                <w:szCs w:val="24"/>
              </w:rPr>
              <w:t>(VSS-493)</w:t>
            </w:r>
            <w:r w:rsidR="00980227">
              <w:rPr>
                <w:rFonts w:ascii="Times New Roman" w:hAnsi="Times New Roman" w:cs="Times New Roman"/>
                <w:sz w:val="24"/>
                <w:szCs w:val="24"/>
              </w:rPr>
              <w:t xml:space="preserve">. Ņemot vērā, ka </w:t>
            </w:r>
            <w:r w:rsidR="00B35F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0227">
              <w:rPr>
                <w:rFonts w:ascii="Times New Roman" w:hAnsi="Times New Roman" w:cs="Times New Roman"/>
                <w:sz w:val="24"/>
                <w:szCs w:val="24"/>
              </w:rPr>
              <w:t xml:space="preserve">rojekta un </w:t>
            </w:r>
            <w:r w:rsidR="006A26A1" w:rsidRPr="006A26A1">
              <w:rPr>
                <w:rFonts w:ascii="Times New Roman" w:hAnsi="Times New Roman" w:cs="Times New Roman"/>
                <w:sz w:val="24"/>
                <w:szCs w:val="24"/>
              </w:rPr>
              <w:t>Ministru kabineta noteikumu projektu "Kadastrālās vērtēšanas noteikumi" (VSS-493)</w:t>
            </w:r>
            <w:r w:rsidR="006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227">
              <w:rPr>
                <w:rFonts w:ascii="Times New Roman" w:hAnsi="Times New Roman" w:cs="Times New Roman"/>
                <w:sz w:val="24"/>
                <w:szCs w:val="24"/>
              </w:rPr>
              <w:t xml:space="preserve">normas ir saistītas, tie virzāmi vienotā paketē. </w:t>
            </w:r>
          </w:p>
        </w:tc>
      </w:tr>
      <w:tr w:rsidR="00E44EEC" w:rsidRPr="005E3E9F" w14:paraId="7BB0F9F6" w14:textId="3088AC21" w:rsidTr="009C33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E5C" w14:textId="01A46624" w:rsidR="00CF53E7" w:rsidRPr="005E3E9F" w:rsidRDefault="00CF53E7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B716" w14:textId="64E03929" w:rsidR="00CF53E7" w:rsidRPr="005E3E9F" w:rsidRDefault="00CF53E7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7D89" w14:textId="0B394E97" w:rsidR="00CF53E7" w:rsidRPr="005E3E9F" w:rsidRDefault="0029565B" w:rsidP="005E3E9F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Tieslietu ministrija.</w:t>
            </w:r>
          </w:p>
        </w:tc>
      </w:tr>
      <w:tr w:rsidR="00E44EEC" w:rsidRPr="005E3E9F" w14:paraId="4D54E781" w14:textId="0EF82708" w:rsidTr="009C33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42AF" w14:textId="6BE7F7FC" w:rsidR="00CF53E7" w:rsidRPr="005E3E9F" w:rsidRDefault="00CF53E7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833" w14:textId="48A3C1F3" w:rsidR="00CF53E7" w:rsidRPr="005E3E9F" w:rsidRDefault="00CF53E7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5A8F" w14:textId="52AE9788" w:rsidR="00CF53E7" w:rsidRPr="005E3E9F" w:rsidRDefault="002C2339" w:rsidP="005E3E9F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9565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D422B9C" w14:textId="77777777" w:rsidR="00CF53E7" w:rsidRPr="005E3E9F" w:rsidRDefault="00CF53E7" w:rsidP="005E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E44EEC" w:rsidRPr="005E3E9F" w14:paraId="70BD7B11" w14:textId="77777777" w:rsidTr="0029565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E126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29565B" w:rsidRPr="005E3E9F" w14:paraId="6C4BC7EA" w14:textId="77777777" w:rsidTr="002559F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273C94" w14:textId="77777777" w:rsidR="0029565B" w:rsidRPr="005E3E9F" w:rsidRDefault="0029565B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2414728" w14:textId="77777777" w:rsidR="00C9499C" w:rsidRPr="005E3E9F" w:rsidRDefault="00C9499C" w:rsidP="005E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2"/>
        <w:gridCol w:w="6117"/>
      </w:tblGrid>
      <w:tr w:rsidR="00E44EEC" w:rsidRPr="005E3E9F" w14:paraId="5B3F55BC" w14:textId="77777777" w:rsidTr="009C33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99C8" w14:textId="41D9B996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E44EEC" w:rsidRPr="005E3E9F" w14:paraId="163483EF" w14:textId="77777777" w:rsidTr="00CF7A1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0376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8A80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906" w14:textId="6DFF26E3" w:rsidR="00C9499C" w:rsidRPr="005E3E9F" w:rsidRDefault="003362B3" w:rsidP="00D7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sagatavots, lai risinātu ministriju un citu institūciju  sniegtos iebildumus saistībā ar </w:t>
            </w:r>
            <w:r w:rsidRPr="0033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noteikumu projektu "Kadastrālās vērtēšanas noteikumi".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3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30.05.2019.   </w:t>
            </w:r>
            <w:r w:rsidR="00D34831">
              <w:rPr>
                <w:rFonts w:ascii="Times New Roman" w:eastAsia="Times New Roman" w:hAnsi="Times New Roman" w:cs="Times New Roman"/>
                <w:sz w:val="24"/>
                <w:szCs w:val="24"/>
              </w:rPr>
              <w:t>VSS-493, Nr. 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D3483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§)</w:t>
            </w:r>
            <w:r w:rsidR="00D34831">
              <w:rPr>
                <w:rFonts w:ascii="Times New Roman" w:eastAsia="Times New Roman" w:hAnsi="Times New Roman" w:cs="Times New Roman"/>
                <w:sz w:val="24"/>
                <w:szCs w:val="24"/>
              </w:rPr>
              <w:t>, 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FD4" w:rsidRP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</w:t>
            </w:r>
            <w:r w:rsid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A5FD4" w:rsidRP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tika </w:t>
            </w:r>
            <w:r w:rsid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>publicēts</w:t>
            </w:r>
            <w:r w:rsidR="008A5FD4" w:rsidRP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Valsts zemes dienesta, Tieslietu ministrijas un Valsts kancelejas tīmekļvietnēs</w:t>
            </w:r>
            <w:r w:rsid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Ņemot vērā, ka </w:t>
            </w:r>
            <w:r w:rsidR="00D7697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rojekts virzāms  vienotā paketē ar </w:t>
            </w:r>
            <w:r w:rsidR="00D7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noteikumu </w:t>
            </w:r>
            <w:r w:rsid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projektu </w:t>
            </w:r>
            <w:r w:rsidR="00D34831" w:rsidRPr="00D348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>Kadastrālās vērtēšanas noteikumi</w:t>
            </w:r>
            <w:r w:rsidR="00D34831" w:rsidRPr="00D348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7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97E" w:rsidRPr="00D7697E">
              <w:rPr>
                <w:rFonts w:ascii="Times New Roman" w:eastAsia="Times New Roman" w:hAnsi="Times New Roman" w:cs="Times New Roman"/>
                <w:sz w:val="24"/>
                <w:szCs w:val="24"/>
              </w:rPr>
              <w:t>(VSS-493)</w:t>
            </w:r>
            <w:r w:rsidR="008A5FD4">
              <w:rPr>
                <w:rFonts w:ascii="Times New Roman" w:eastAsia="Times New Roman" w:hAnsi="Times New Roman" w:cs="Times New Roman"/>
                <w:sz w:val="24"/>
                <w:szCs w:val="24"/>
              </w:rPr>
              <w:t>, tā atsevišķa publicēšana sabiedrības līdzdalībai nav iespējama.</w:t>
            </w:r>
          </w:p>
        </w:tc>
      </w:tr>
      <w:tr w:rsidR="00E44EEC" w:rsidRPr="005E3E9F" w14:paraId="1E644536" w14:textId="77777777" w:rsidTr="00CF7A1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18C0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6F0B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50D" w14:textId="4BF3D423" w:rsidR="00C9499C" w:rsidRPr="005E3E9F" w:rsidRDefault="00D7697E" w:rsidP="005E3E9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44EEC" w:rsidRPr="005E3E9F" w14:paraId="47C77E70" w14:textId="77777777" w:rsidTr="00CF7A1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905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F21B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5FB" w14:textId="39ECC9A7" w:rsidR="00C9499C" w:rsidRPr="005E3E9F" w:rsidRDefault="00D7697E" w:rsidP="005E3E9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9499C" w:rsidRPr="005E3E9F" w14:paraId="43FBFBCE" w14:textId="77777777" w:rsidTr="00CF7A1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7A1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5645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32E" w14:textId="56A2EC64" w:rsidR="00C9499C" w:rsidRPr="005E3E9F" w:rsidRDefault="00D7697E" w:rsidP="005E3E9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4F7E8F3" w14:textId="24E76645" w:rsidR="00C9499C" w:rsidRDefault="00C9499C" w:rsidP="005E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4B1DDC" w14:textId="77777777" w:rsidR="005B15AC" w:rsidRPr="005E3E9F" w:rsidRDefault="005B15AC" w:rsidP="005E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2"/>
        <w:gridCol w:w="6117"/>
      </w:tblGrid>
      <w:tr w:rsidR="00E44EEC" w:rsidRPr="005E3E9F" w14:paraId="004434DA" w14:textId="77777777" w:rsidTr="0013218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8753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E44EEC" w:rsidRPr="005E3E9F" w14:paraId="2BAEE1F0" w14:textId="77777777" w:rsidTr="00AB7B1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3D6D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5B37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FBF6" w14:textId="15075772" w:rsidR="00C9499C" w:rsidRPr="005E3E9F" w:rsidRDefault="00F2181C" w:rsidP="005E3E9F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zemes dienests</w:t>
            </w:r>
            <w:r w:rsidR="0022056A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pašvaldības.</w:t>
            </w:r>
          </w:p>
        </w:tc>
      </w:tr>
      <w:tr w:rsidR="00E44EEC" w:rsidRPr="005E3E9F" w14:paraId="080D9F03" w14:textId="77777777" w:rsidTr="00AB7B1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784B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D9B7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4714" w14:textId="77777777" w:rsidR="00C9499C" w:rsidRPr="005E3E9F" w:rsidRDefault="009E5122" w:rsidP="005E3E9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ieviešana neietekmē pārvaldes funkcijas un institucionālo struktūru. Jaunu institūciju izveide, esošu institūciju likvidācija vai reorganizācija nav nepieciešama. </w:t>
            </w:r>
          </w:p>
        </w:tc>
      </w:tr>
      <w:tr w:rsidR="00C9499C" w:rsidRPr="005E3E9F" w14:paraId="06A4F0A7" w14:textId="77777777" w:rsidTr="00AB7B1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A47" w14:textId="77777777" w:rsidR="00C9499C" w:rsidRPr="005E3E9F" w:rsidRDefault="00C9499C" w:rsidP="005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3482" w14:textId="77777777" w:rsidR="00C9499C" w:rsidRPr="005E3E9F" w:rsidRDefault="00C9499C" w:rsidP="005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3A57" w14:textId="77777777" w:rsidR="00C9499C" w:rsidRPr="005E3E9F" w:rsidRDefault="00D65C4C" w:rsidP="005E3E9F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9565B" w:rsidRPr="005E3E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51ABCCF" w14:textId="14C08B57" w:rsidR="00CF7A15" w:rsidRDefault="00CF7A15" w:rsidP="00AB7B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AE4167" w14:textId="77777777" w:rsidR="005B15AC" w:rsidRPr="0013726D" w:rsidRDefault="005B15AC" w:rsidP="00AB7B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CA0246" w14:textId="77777777" w:rsidR="00CF7A15" w:rsidRPr="0013726D" w:rsidRDefault="00CF7A15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26D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79C636A8" w14:textId="77777777" w:rsidR="00CF7A15" w:rsidRPr="0013726D" w:rsidRDefault="00CF7A15" w:rsidP="00CF7A15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726D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442BB55B" w14:textId="77777777" w:rsidR="00CF7A15" w:rsidRPr="0013726D" w:rsidRDefault="00CF7A15" w:rsidP="00CF7A15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726D">
        <w:rPr>
          <w:rFonts w:ascii="Times New Roman" w:eastAsia="Times New Roman" w:hAnsi="Times New Roman" w:cs="Times New Roman"/>
          <w:sz w:val="24"/>
          <w:szCs w:val="24"/>
          <w:lang w:eastAsia="lv-LV"/>
        </w:rPr>
        <w:t>tieslietu ministrs</w:t>
      </w:r>
      <w:r w:rsidRPr="001372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Jānis Bordāns</w:t>
      </w:r>
    </w:p>
    <w:p w14:paraId="5BD9344E" w14:textId="77777777" w:rsidR="00CF7A15" w:rsidRPr="0050675B" w:rsidRDefault="00CF7A15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882C8" w14:textId="77777777" w:rsidR="00CF7A15" w:rsidRPr="0050675B" w:rsidRDefault="00CF7A15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E0274" w14:textId="7902B0CE" w:rsidR="00CF7A15" w:rsidRPr="00263BDA" w:rsidRDefault="00AB4F77" w:rsidP="00CF7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Pētersone </w:t>
      </w:r>
      <w:r w:rsidR="00980227" w:rsidRPr="00263BDA">
        <w:rPr>
          <w:rFonts w:ascii="Times New Roman" w:eastAsia="Times New Roman" w:hAnsi="Times New Roman" w:cs="Times New Roman"/>
          <w:sz w:val="20"/>
          <w:szCs w:val="20"/>
          <w:lang w:eastAsia="lv-LV"/>
        </w:rPr>
        <w:t>67038652</w:t>
      </w:r>
    </w:p>
    <w:p w14:paraId="1283B4F4" w14:textId="44F2E504" w:rsidR="004D15A9" w:rsidRPr="005E3E9F" w:rsidRDefault="00980227" w:rsidP="00CF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BDA">
        <w:rPr>
          <w:rFonts w:ascii="Times New Roman" w:eastAsia="Times New Roman" w:hAnsi="Times New Roman" w:cs="Times New Roman"/>
          <w:sz w:val="20"/>
          <w:szCs w:val="20"/>
          <w:lang w:eastAsia="lv-LV"/>
        </w:rPr>
        <w:t>rita.petersone</w:t>
      </w:r>
      <w:r w:rsidR="00CF7A15" w:rsidRPr="00263BDA">
        <w:rPr>
          <w:rFonts w:ascii="Times New Roman" w:eastAsia="Times New Roman" w:hAnsi="Times New Roman" w:cs="Times New Roman"/>
          <w:sz w:val="20"/>
          <w:szCs w:val="20"/>
          <w:lang w:eastAsia="lv-LV"/>
        </w:rPr>
        <w:t>@vzd.gov.lv</w:t>
      </w:r>
    </w:p>
    <w:sectPr w:rsidR="004D15A9" w:rsidRPr="005E3E9F" w:rsidSect="004D1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740A6" w16cid:durableId="2124E71A"/>
  <w16cid:commentId w16cid:paraId="70C1FEAB" w16cid:durableId="2124E71C"/>
  <w16cid:commentId w16cid:paraId="749AE0C2" w16cid:durableId="2124EAA3"/>
  <w16cid:commentId w16cid:paraId="5837C3CF" w16cid:durableId="2124E71D"/>
  <w16cid:commentId w16cid:paraId="604FBFAF" w16cid:durableId="2124E71E"/>
  <w16cid:commentId w16cid:paraId="193782B6" w16cid:durableId="2124EC6B"/>
  <w16cid:commentId w16cid:paraId="0C72EE53" w16cid:durableId="2124EC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BB07" w14:textId="77777777" w:rsidR="00AC22B6" w:rsidRDefault="00AC22B6" w:rsidP="004D15A9">
      <w:pPr>
        <w:spacing w:after="0" w:line="240" w:lineRule="auto"/>
      </w:pPr>
      <w:r>
        <w:separator/>
      </w:r>
    </w:p>
  </w:endnote>
  <w:endnote w:type="continuationSeparator" w:id="0">
    <w:p w14:paraId="36B37885" w14:textId="77777777" w:rsidR="00AC22B6" w:rsidRDefault="00AC22B6" w:rsidP="004D15A9">
      <w:pPr>
        <w:spacing w:after="0" w:line="240" w:lineRule="auto"/>
      </w:pPr>
      <w:r>
        <w:continuationSeparator/>
      </w:r>
    </w:p>
  </w:endnote>
  <w:endnote w:type="continuationNotice" w:id="1">
    <w:p w14:paraId="4B1913A3" w14:textId="77777777" w:rsidR="00AC22B6" w:rsidRDefault="00AC2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FA49" w14:textId="77777777" w:rsidR="00302783" w:rsidRDefault="0030278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6AED" w14:textId="1DCC9562" w:rsidR="001A697F" w:rsidRPr="000349FE" w:rsidRDefault="001A697F" w:rsidP="000349FE">
    <w:pPr>
      <w:pStyle w:val="Kjene"/>
    </w:pP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3C7DC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TManot_171019_NILM</w: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D75B" w14:textId="73994A5E" w:rsidR="001A697F" w:rsidRDefault="001A697F" w:rsidP="00FE3687">
    <w:pPr>
      <w:pStyle w:val="Kjene"/>
    </w:pP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3C7DC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TManot_171019_NILM</w: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6938" w14:textId="77777777" w:rsidR="00AC22B6" w:rsidRDefault="00AC22B6" w:rsidP="004D15A9">
      <w:pPr>
        <w:spacing w:after="0" w:line="240" w:lineRule="auto"/>
      </w:pPr>
      <w:r>
        <w:separator/>
      </w:r>
    </w:p>
  </w:footnote>
  <w:footnote w:type="continuationSeparator" w:id="0">
    <w:p w14:paraId="1F372BDC" w14:textId="77777777" w:rsidR="00AC22B6" w:rsidRDefault="00AC22B6" w:rsidP="004D15A9">
      <w:pPr>
        <w:spacing w:after="0" w:line="240" w:lineRule="auto"/>
      </w:pPr>
      <w:r>
        <w:continuationSeparator/>
      </w:r>
    </w:p>
  </w:footnote>
  <w:footnote w:type="continuationNotice" w:id="1">
    <w:p w14:paraId="16A60B64" w14:textId="77777777" w:rsidR="00AC22B6" w:rsidRDefault="00AC2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9BC1" w14:textId="77777777" w:rsidR="00302783" w:rsidRDefault="0030278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AFBEC8" w14:textId="06292196" w:rsidR="001A697F" w:rsidRPr="004D15A9" w:rsidRDefault="001A697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A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36F03F" w14:textId="77777777" w:rsidR="001A697F" w:rsidRDefault="001A697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673A" w14:textId="77777777" w:rsidR="00302783" w:rsidRDefault="0030278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99E"/>
    <w:multiLevelType w:val="hybridMultilevel"/>
    <w:tmpl w:val="214A620E"/>
    <w:lvl w:ilvl="0" w:tplc="8E8C0B84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0E657593"/>
    <w:multiLevelType w:val="hybridMultilevel"/>
    <w:tmpl w:val="9C48F6CE"/>
    <w:lvl w:ilvl="0" w:tplc="0426000F">
      <w:start w:val="1"/>
      <w:numFmt w:val="decimal"/>
      <w:lvlText w:val="%1."/>
      <w:lvlJc w:val="left"/>
      <w:pPr>
        <w:ind w:left="1026" w:hanging="360"/>
      </w:pPr>
    </w:lvl>
    <w:lvl w:ilvl="1" w:tplc="04260019" w:tentative="1">
      <w:start w:val="1"/>
      <w:numFmt w:val="lowerLetter"/>
      <w:lvlText w:val="%2."/>
      <w:lvlJc w:val="left"/>
      <w:pPr>
        <w:ind w:left="1746" w:hanging="360"/>
      </w:pPr>
    </w:lvl>
    <w:lvl w:ilvl="2" w:tplc="0426001B" w:tentative="1">
      <w:start w:val="1"/>
      <w:numFmt w:val="lowerRoman"/>
      <w:lvlText w:val="%3."/>
      <w:lvlJc w:val="right"/>
      <w:pPr>
        <w:ind w:left="2466" w:hanging="180"/>
      </w:pPr>
    </w:lvl>
    <w:lvl w:ilvl="3" w:tplc="0426000F" w:tentative="1">
      <w:start w:val="1"/>
      <w:numFmt w:val="decimal"/>
      <w:lvlText w:val="%4."/>
      <w:lvlJc w:val="left"/>
      <w:pPr>
        <w:ind w:left="3186" w:hanging="360"/>
      </w:pPr>
    </w:lvl>
    <w:lvl w:ilvl="4" w:tplc="04260019" w:tentative="1">
      <w:start w:val="1"/>
      <w:numFmt w:val="lowerLetter"/>
      <w:lvlText w:val="%5."/>
      <w:lvlJc w:val="left"/>
      <w:pPr>
        <w:ind w:left="3906" w:hanging="360"/>
      </w:pPr>
    </w:lvl>
    <w:lvl w:ilvl="5" w:tplc="0426001B" w:tentative="1">
      <w:start w:val="1"/>
      <w:numFmt w:val="lowerRoman"/>
      <w:lvlText w:val="%6."/>
      <w:lvlJc w:val="right"/>
      <w:pPr>
        <w:ind w:left="4626" w:hanging="180"/>
      </w:pPr>
    </w:lvl>
    <w:lvl w:ilvl="6" w:tplc="0426000F" w:tentative="1">
      <w:start w:val="1"/>
      <w:numFmt w:val="decimal"/>
      <w:lvlText w:val="%7."/>
      <w:lvlJc w:val="left"/>
      <w:pPr>
        <w:ind w:left="5346" w:hanging="360"/>
      </w:pPr>
    </w:lvl>
    <w:lvl w:ilvl="7" w:tplc="04260019" w:tentative="1">
      <w:start w:val="1"/>
      <w:numFmt w:val="lowerLetter"/>
      <w:lvlText w:val="%8."/>
      <w:lvlJc w:val="left"/>
      <w:pPr>
        <w:ind w:left="6066" w:hanging="360"/>
      </w:pPr>
    </w:lvl>
    <w:lvl w:ilvl="8" w:tplc="0426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0E812C27"/>
    <w:multiLevelType w:val="hybridMultilevel"/>
    <w:tmpl w:val="0C7E8568"/>
    <w:lvl w:ilvl="0" w:tplc="321E281E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0F6D0169"/>
    <w:multiLevelType w:val="hybridMultilevel"/>
    <w:tmpl w:val="92E281D2"/>
    <w:lvl w:ilvl="0" w:tplc="654C8F3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F166F"/>
    <w:multiLevelType w:val="hybridMultilevel"/>
    <w:tmpl w:val="A5182B36"/>
    <w:lvl w:ilvl="0" w:tplc="321E281E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49B151DB"/>
    <w:multiLevelType w:val="hybridMultilevel"/>
    <w:tmpl w:val="2904D564"/>
    <w:lvl w:ilvl="0" w:tplc="321E281E"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4AF72C10"/>
    <w:multiLevelType w:val="hybridMultilevel"/>
    <w:tmpl w:val="16C25484"/>
    <w:lvl w:ilvl="0" w:tplc="321E281E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4F1929B4"/>
    <w:multiLevelType w:val="hybridMultilevel"/>
    <w:tmpl w:val="635408A0"/>
    <w:lvl w:ilvl="0" w:tplc="740C5D1C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6" w:hanging="360"/>
      </w:pPr>
    </w:lvl>
    <w:lvl w:ilvl="2" w:tplc="0426001B" w:tentative="1">
      <w:start w:val="1"/>
      <w:numFmt w:val="lowerRoman"/>
      <w:lvlText w:val="%3."/>
      <w:lvlJc w:val="right"/>
      <w:pPr>
        <w:ind w:left="2106" w:hanging="180"/>
      </w:pPr>
    </w:lvl>
    <w:lvl w:ilvl="3" w:tplc="0426000F" w:tentative="1">
      <w:start w:val="1"/>
      <w:numFmt w:val="decimal"/>
      <w:lvlText w:val="%4."/>
      <w:lvlJc w:val="left"/>
      <w:pPr>
        <w:ind w:left="2826" w:hanging="360"/>
      </w:pPr>
    </w:lvl>
    <w:lvl w:ilvl="4" w:tplc="04260019" w:tentative="1">
      <w:start w:val="1"/>
      <w:numFmt w:val="lowerLetter"/>
      <w:lvlText w:val="%5."/>
      <w:lvlJc w:val="left"/>
      <w:pPr>
        <w:ind w:left="3546" w:hanging="360"/>
      </w:pPr>
    </w:lvl>
    <w:lvl w:ilvl="5" w:tplc="0426001B" w:tentative="1">
      <w:start w:val="1"/>
      <w:numFmt w:val="lowerRoman"/>
      <w:lvlText w:val="%6."/>
      <w:lvlJc w:val="right"/>
      <w:pPr>
        <w:ind w:left="4266" w:hanging="180"/>
      </w:pPr>
    </w:lvl>
    <w:lvl w:ilvl="6" w:tplc="0426000F" w:tentative="1">
      <w:start w:val="1"/>
      <w:numFmt w:val="decimal"/>
      <w:lvlText w:val="%7."/>
      <w:lvlJc w:val="left"/>
      <w:pPr>
        <w:ind w:left="4986" w:hanging="360"/>
      </w:pPr>
    </w:lvl>
    <w:lvl w:ilvl="7" w:tplc="04260019" w:tentative="1">
      <w:start w:val="1"/>
      <w:numFmt w:val="lowerLetter"/>
      <w:lvlText w:val="%8."/>
      <w:lvlJc w:val="left"/>
      <w:pPr>
        <w:ind w:left="5706" w:hanging="360"/>
      </w:pPr>
    </w:lvl>
    <w:lvl w:ilvl="8" w:tplc="042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62B04B74"/>
    <w:multiLevelType w:val="hybridMultilevel"/>
    <w:tmpl w:val="839425D4"/>
    <w:lvl w:ilvl="0" w:tplc="321E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B3DF9"/>
    <w:multiLevelType w:val="hybridMultilevel"/>
    <w:tmpl w:val="747AC8FE"/>
    <w:lvl w:ilvl="0" w:tplc="936E51D2">
      <w:start w:val="5"/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6720145E"/>
    <w:multiLevelType w:val="multilevel"/>
    <w:tmpl w:val="5568C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4C49C2"/>
    <w:multiLevelType w:val="hybridMultilevel"/>
    <w:tmpl w:val="51303138"/>
    <w:lvl w:ilvl="0" w:tplc="F28A2A54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0E8E"/>
    <w:rsid w:val="00004BAE"/>
    <w:rsid w:val="000060C9"/>
    <w:rsid w:val="0001152E"/>
    <w:rsid w:val="00013A4A"/>
    <w:rsid w:val="000142F2"/>
    <w:rsid w:val="00015086"/>
    <w:rsid w:val="0002254D"/>
    <w:rsid w:val="0002283C"/>
    <w:rsid w:val="00022C6E"/>
    <w:rsid w:val="000238E5"/>
    <w:rsid w:val="00024604"/>
    <w:rsid w:val="0002481F"/>
    <w:rsid w:val="00025B09"/>
    <w:rsid w:val="00031256"/>
    <w:rsid w:val="000324C6"/>
    <w:rsid w:val="00033A90"/>
    <w:rsid w:val="000349FE"/>
    <w:rsid w:val="0003635E"/>
    <w:rsid w:val="00037C89"/>
    <w:rsid w:val="00043891"/>
    <w:rsid w:val="0004456C"/>
    <w:rsid w:val="00046301"/>
    <w:rsid w:val="00050982"/>
    <w:rsid w:val="00055D19"/>
    <w:rsid w:val="00055D6F"/>
    <w:rsid w:val="0005642A"/>
    <w:rsid w:val="00057525"/>
    <w:rsid w:val="00057F46"/>
    <w:rsid w:val="0006121D"/>
    <w:rsid w:val="00062D90"/>
    <w:rsid w:val="000640EB"/>
    <w:rsid w:val="000648D7"/>
    <w:rsid w:val="000655BB"/>
    <w:rsid w:val="0006720B"/>
    <w:rsid w:val="000722AF"/>
    <w:rsid w:val="00072B12"/>
    <w:rsid w:val="00081D49"/>
    <w:rsid w:val="00083450"/>
    <w:rsid w:val="0008367A"/>
    <w:rsid w:val="00083A5F"/>
    <w:rsid w:val="0009068F"/>
    <w:rsid w:val="0009793A"/>
    <w:rsid w:val="000A4127"/>
    <w:rsid w:val="000A7419"/>
    <w:rsid w:val="000A7519"/>
    <w:rsid w:val="000A7DEF"/>
    <w:rsid w:val="000B0898"/>
    <w:rsid w:val="000B2E45"/>
    <w:rsid w:val="000C1575"/>
    <w:rsid w:val="000C362E"/>
    <w:rsid w:val="000C4EC6"/>
    <w:rsid w:val="000D1E58"/>
    <w:rsid w:val="000D2F20"/>
    <w:rsid w:val="000D67E7"/>
    <w:rsid w:val="000D6DBC"/>
    <w:rsid w:val="000D7780"/>
    <w:rsid w:val="000E21CE"/>
    <w:rsid w:val="000E46B8"/>
    <w:rsid w:val="000E509B"/>
    <w:rsid w:val="000E715B"/>
    <w:rsid w:val="000F729A"/>
    <w:rsid w:val="00100395"/>
    <w:rsid w:val="00100C8A"/>
    <w:rsid w:val="00101B76"/>
    <w:rsid w:val="00101CD5"/>
    <w:rsid w:val="0010261D"/>
    <w:rsid w:val="0010282D"/>
    <w:rsid w:val="001052D0"/>
    <w:rsid w:val="001058F6"/>
    <w:rsid w:val="00113366"/>
    <w:rsid w:val="001159C8"/>
    <w:rsid w:val="001166D2"/>
    <w:rsid w:val="0012175B"/>
    <w:rsid w:val="001248B4"/>
    <w:rsid w:val="00124A8E"/>
    <w:rsid w:val="00132008"/>
    <w:rsid w:val="00132189"/>
    <w:rsid w:val="00132875"/>
    <w:rsid w:val="00136854"/>
    <w:rsid w:val="00137971"/>
    <w:rsid w:val="00140005"/>
    <w:rsid w:val="001401C8"/>
    <w:rsid w:val="001427C0"/>
    <w:rsid w:val="00143F36"/>
    <w:rsid w:val="00147866"/>
    <w:rsid w:val="00147A26"/>
    <w:rsid w:val="0015004C"/>
    <w:rsid w:val="001511DF"/>
    <w:rsid w:val="001515E6"/>
    <w:rsid w:val="00157951"/>
    <w:rsid w:val="00157FFB"/>
    <w:rsid w:val="00160B09"/>
    <w:rsid w:val="00165CC2"/>
    <w:rsid w:val="00166A4A"/>
    <w:rsid w:val="00166D31"/>
    <w:rsid w:val="00170349"/>
    <w:rsid w:val="00175E3F"/>
    <w:rsid w:val="0018357F"/>
    <w:rsid w:val="0018563E"/>
    <w:rsid w:val="001863F2"/>
    <w:rsid w:val="0018647E"/>
    <w:rsid w:val="00190BA8"/>
    <w:rsid w:val="001918A1"/>
    <w:rsid w:val="00192AC3"/>
    <w:rsid w:val="00194CDD"/>
    <w:rsid w:val="001A5E80"/>
    <w:rsid w:val="001A697F"/>
    <w:rsid w:val="001A6B2F"/>
    <w:rsid w:val="001A7E8F"/>
    <w:rsid w:val="001B0194"/>
    <w:rsid w:val="001B1679"/>
    <w:rsid w:val="001B1BDD"/>
    <w:rsid w:val="001B4657"/>
    <w:rsid w:val="001B7344"/>
    <w:rsid w:val="001C1CAC"/>
    <w:rsid w:val="001C21E4"/>
    <w:rsid w:val="001C2A4E"/>
    <w:rsid w:val="001C4FEC"/>
    <w:rsid w:val="001C60E8"/>
    <w:rsid w:val="001D0BB6"/>
    <w:rsid w:val="001D1105"/>
    <w:rsid w:val="001D3A24"/>
    <w:rsid w:val="001D6900"/>
    <w:rsid w:val="001D7CF0"/>
    <w:rsid w:val="001E0DAB"/>
    <w:rsid w:val="001E1547"/>
    <w:rsid w:val="001E589F"/>
    <w:rsid w:val="001E7E4D"/>
    <w:rsid w:val="001F7B4C"/>
    <w:rsid w:val="001F7F15"/>
    <w:rsid w:val="002009D2"/>
    <w:rsid w:val="00200DCE"/>
    <w:rsid w:val="00201CE8"/>
    <w:rsid w:val="00202C6E"/>
    <w:rsid w:val="00202F17"/>
    <w:rsid w:val="00203114"/>
    <w:rsid w:val="00204DD9"/>
    <w:rsid w:val="00207E7D"/>
    <w:rsid w:val="00212444"/>
    <w:rsid w:val="00214A2D"/>
    <w:rsid w:val="00217F76"/>
    <w:rsid w:val="0022056A"/>
    <w:rsid w:val="002216A8"/>
    <w:rsid w:val="00221D9D"/>
    <w:rsid w:val="00222553"/>
    <w:rsid w:val="002227BB"/>
    <w:rsid w:val="0022325C"/>
    <w:rsid w:val="00223AEB"/>
    <w:rsid w:val="00225D37"/>
    <w:rsid w:val="0022668E"/>
    <w:rsid w:val="00232A7B"/>
    <w:rsid w:val="00233958"/>
    <w:rsid w:val="0023553A"/>
    <w:rsid w:val="00236302"/>
    <w:rsid w:val="00237224"/>
    <w:rsid w:val="00240156"/>
    <w:rsid w:val="00241C9F"/>
    <w:rsid w:val="00245119"/>
    <w:rsid w:val="002515CB"/>
    <w:rsid w:val="0025291A"/>
    <w:rsid w:val="002559F1"/>
    <w:rsid w:val="00256549"/>
    <w:rsid w:val="0026379C"/>
    <w:rsid w:val="00263BDA"/>
    <w:rsid w:val="002653F8"/>
    <w:rsid w:val="00265C6D"/>
    <w:rsid w:val="00266ED6"/>
    <w:rsid w:val="00267D88"/>
    <w:rsid w:val="0027450A"/>
    <w:rsid w:val="00275F6C"/>
    <w:rsid w:val="00276578"/>
    <w:rsid w:val="00276FB4"/>
    <w:rsid w:val="00282A63"/>
    <w:rsid w:val="00284047"/>
    <w:rsid w:val="00284B50"/>
    <w:rsid w:val="00284D25"/>
    <w:rsid w:val="00286AF6"/>
    <w:rsid w:val="00286D6E"/>
    <w:rsid w:val="00287653"/>
    <w:rsid w:val="00287C2C"/>
    <w:rsid w:val="00287EB8"/>
    <w:rsid w:val="00292E94"/>
    <w:rsid w:val="0029475D"/>
    <w:rsid w:val="00295551"/>
    <w:rsid w:val="0029565B"/>
    <w:rsid w:val="00296963"/>
    <w:rsid w:val="002A43CD"/>
    <w:rsid w:val="002A78F2"/>
    <w:rsid w:val="002B0526"/>
    <w:rsid w:val="002B2ADC"/>
    <w:rsid w:val="002B3306"/>
    <w:rsid w:val="002B3534"/>
    <w:rsid w:val="002B50C7"/>
    <w:rsid w:val="002B61BF"/>
    <w:rsid w:val="002B7C15"/>
    <w:rsid w:val="002C1AD2"/>
    <w:rsid w:val="002C2339"/>
    <w:rsid w:val="002C40BB"/>
    <w:rsid w:val="002C4407"/>
    <w:rsid w:val="002C7722"/>
    <w:rsid w:val="002D0C6B"/>
    <w:rsid w:val="002D5E10"/>
    <w:rsid w:val="002D5E9C"/>
    <w:rsid w:val="002E14DE"/>
    <w:rsid w:val="002E152B"/>
    <w:rsid w:val="002E21DB"/>
    <w:rsid w:val="002E79F7"/>
    <w:rsid w:val="002F19FF"/>
    <w:rsid w:val="002F2388"/>
    <w:rsid w:val="002F5795"/>
    <w:rsid w:val="002F6B04"/>
    <w:rsid w:val="00302783"/>
    <w:rsid w:val="00302C07"/>
    <w:rsid w:val="00310A9E"/>
    <w:rsid w:val="003117F4"/>
    <w:rsid w:val="003134EE"/>
    <w:rsid w:val="00314366"/>
    <w:rsid w:val="0032302D"/>
    <w:rsid w:val="00325DAF"/>
    <w:rsid w:val="00330C57"/>
    <w:rsid w:val="0033102C"/>
    <w:rsid w:val="00331DF7"/>
    <w:rsid w:val="00332A59"/>
    <w:rsid w:val="00334864"/>
    <w:rsid w:val="003362B3"/>
    <w:rsid w:val="00340548"/>
    <w:rsid w:val="00342D69"/>
    <w:rsid w:val="003442B6"/>
    <w:rsid w:val="00345224"/>
    <w:rsid w:val="00346113"/>
    <w:rsid w:val="00350E90"/>
    <w:rsid w:val="00352587"/>
    <w:rsid w:val="0035756B"/>
    <w:rsid w:val="00360E50"/>
    <w:rsid w:val="003620E0"/>
    <w:rsid w:val="00363076"/>
    <w:rsid w:val="00367027"/>
    <w:rsid w:val="003674EB"/>
    <w:rsid w:val="00370831"/>
    <w:rsid w:val="00372CB2"/>
    <w:rsid w:val="003748E6"/>
    <w:rsid w:val="00374D94"/>
    <w:rsid w:val="00374E58"/>
    <w:rsid w:val="00376BA8"/>
    <w:rsid w:val="00383E32"/>
    <w:rsid w:val="003848B8"/>
    <w:rsid w:val="00385CCF"/>
    <w:rsid w:val="003869E0"/>
    <w:rsid w:val="003876B0"/>
    <w:rsid w:val="00387C77"/>
    <w:rsid w:val="00387DFB"/>
    <w:rsid w:val="0039136B"/>
    <w:rsid w:val="0039173A"/>
    <w:rsid w:val="003922B0"/>
    <w:rsid w:val="0039247C"/>
    <w:rsid w:val="003939C3"/>
    <w:rsid w:val="00397D29"/>
    <w:rsid w:val="003A2736"/>
    <w:rsid w:val="003A298E"/>
    <w:rsid w:val="003A2A0B"/>
    <w:rsid w:val="003A5D8C"/>
    <w:rsid w:val="003B364C"/>
    <w:rsid w:val="003B5A52"/>
    <w:rsid w:val="003B5D2F"/>
    <w:rsid w:val="003B7FF1"/>
    <w:rsid w:val="003C00D5"/>
    <w:rsid w:val="003C50C3"/>
    <w:rsid w:val="003C7DCA"/>
    <w:rsid w:val="003D00E8"/>
    <w:rsid w:val="003D0224"/>
    <w:rsid w:val="003D08AE"/>
    <w:rsid w:val="003D0E48"/>
    <w:rsid w:val="003D65C0"/>
    <w:rsid w:val="003E0270"/>
    <w:rsid w:val="003E05DF"/>
    <w:rsid w:val="003E0787"/>
    <w:rsid w:val="003E07B8"/>
    <w:rsid w:val="003E631D"/>
    <w:rsid w:val="003F228D"/>
    <w:rsid w:val="003F28B3"/>
    <w:rsid w:val="003F3DC6"/>
    <w:rsid w:val="003F56AB"/>
    <w:rsid w:val="003F7F0C"/>
    <w:rsid w:val="00401392"/>
    <w:rsid w:val="004046CA"/>
    <w:rsid w:val="00406FB1"/>
    <w:rsid w:val="00411616"/>
    <w:rsid w:val="00412C17"/>
    <w:rsid w:val="00414E9C"/>
    <w:rsid w:val="0041584D"/>
    <w:rsid w:val="00417894"/>
    <w:rsid w:val="0042023D"/>
    <w:rsid w:val="00420863"/>
    <w:rsid w:val="00420A20"/>
    <w:rsid w:val="004236F3"/>
    <w:rsid w:val="0042752D"/>
    <w:rsid w:val="004304B0"/>
    <w:rsid w:val="00434367"/>
    <w:rsid w:val="004344B3"/>
    <w:rsid w:val="004354AB"/>
    <w:rsid w:val="0044016D"/>
    <w:rsid w:val="00441311"/>
    <w:rsid w:val="004449AA"/>
    <w:rsid w:val="00447EAF"/>
    <w:rsid w:val="00450E66"/>
    <w:rsid w:val="00452B8A"/>
    <w:rsid w:val="00461351"/>
    <w:rsid w:val="00464EAF"/>
    <w:rsid w:val="004667F6"/>
    <w:rsid w:val="00467E0B"/>
    <w:rsid w:val="00471224"/>
    <w:rsid w:val="00481CBD"/>
    <w:rsid w:val="004841BF"/>
    <w:rsid w:val="00487560"/>
    <w:rsid w:val="00492D34"/>
    <w:rsid w:val="00493021"/>
    <w:rsid w:val="0049482A"/>
    <w:rsid w:val="004973D1"/>
    <w:rsid w:val="00497CAE"/>
    <w:rsid w:val="004A0C17"/>
    <w:rsid w:val="004A19C8"/>
    <w:rsid w:val="004A4207"/>
    <w:rsid w:val="004A43E3"/>
    <w:rsid w:val="004A518A"/>
    <w:rsid w:val="004A5867"/>
    <w:rsid w:val="004B0072"/>
    <w:rsid w:val="004B02D4"/>
    <w:rsid w:val="004B0FA4"/>
    <w:rsid w:val="004B1BC8"/>
    <w:rsid w:val="004B23F2"/>
    <w:rsid w:val="004B2F19"/>
    <w:rsid w:val="004B3271"/>
    <w:rsid w:val="004B4DA9"/>
    <w:rsid w:val="004B7BA1"/>
    <w:rsid w:val="004C4ED1"/>
    <w:rsid w:val="004C6774"/>
    <w:rsid w:val="004C6A89"/>
    <w:rsid w:val="004D08DC"/>
    <w:rsid w:val="004D0D12"/>
    <w:rsid w:val="004D15A9"/>
    <w:rsid w:val="004D264C"/>
    <w:rsid w:val="004D2D41"/>
    <w:rsid w:val="004D6746"/>
    <w:rsid w:val="004D7BC7"/>
    <w:rsid w:val="004E01E5"/>
    <w:rsid w:val="004E1292"/>
    <w:rsid w:val="004E1424"/>
    <w:rsid w:val="004E379D"/>
    <w:rsid w:val="004E65E9"/>
    <w:rsid w:val="004F0B64"/>
    <w:rsid w:val="004F3A1A"/>
    <w:rsid w:val="004F41A8"/>
    <w:rsid w:val="004F45B1"/>
    <w:rsid w:val="004F4E8B"/>
    <w:rsid w:val="005024DD"/>
    <w:rsid w:val="00504462"/>
    <w:rsid w:val="0050521B"/>
    <w:rsid w:val="005078FD"/>
    <w:rsid w:val="00512899"/>
    <w:rsid w:val="0051665F"/>
    <w:rsid w:val="00516B36"/>
    <w:rsid w:val="00520379"/>
    <w:rsid w:val="005203D5"/>
    <w:rsid w:val="00522048"/>
    <w:rsid w:val="00522698"/>
    <w:rsid w:val="00526B10"/>
    <w:rsid w:val="00527C64"/>
    <w:rsid w:val="00530EF3"/>
    <w:rsid w:val="00534CE3"/>
    <w:rsid w:val="005350A6"/>
    <w:rsid w:val="00552E15"/>
    <w:rsid w:val="00553A3F"/>
    <w:rsid w:val="005570EB"/>
    <w:rsid w:val="005603FE"/>
    <w:rsid w:val="00560904"/>
    <w:rsid w:val="005609DC"/>
    <w:rsid w:val="00564D01"/>
    <w:rsid w:val="005678EE"/>
    <w:rsid w:val="00571695"/>
    <w:rsid w:val="00572D32"/>
    <w:rsid w:val="005740E2"/>
    <w:rsid w:val="0057455E"/>
    <w:rsid w:val="00581056"/>
    <w:rsid w:val="00583BBB"/>
    <w:rsid w:val="0058504F"/>
    <w:rsid w:val="00592DAD"/>
    <w:rsid w:val="005949E3"/>
    <w:rsid w:val="00594A58"/>
    <w:rsid w:val="005959A7"/>
    <w:rsid w:val="005970E3"/>
    <w:rsid w:val="005A3363"/>
    <w:rsid w:val="005A3EBC"/>
    <w:rsid w:val="005A3EFD"/>
    <w:rsid w:val="005A4895"/>
    <w:rsid w:val="005A4B0D"/>
    <w:rsid w:val="005B0A98"/>
    <w:rsid w:val="005B15AC"/>
    <w:rsid w:val="005B4B0F"/>
    <w:rsid w:val="005B64C0"/>
    <w:rsid w:val="005B67E0"/>
    <w:rsid w:val="005D33C2"/>
    <w:rsid w:val="005D4C36"/>
    <w:rsid w:val="005D4E8A"/>
    <w:rsid w:val="005D554F"/>
    <w:rsid w:val="005D606D"/>
    <w:rsid w:val="005D6C98"/>
    <w:rsid w:val="005E2B76"/>
    <w:rsid w:val="005E2C4F"/>
    <w:rsid w:val="005E3D03"/>
    <w:rsid w:val="005E3E9F"/>
    <w:rsid w:val="005E633A"/>
    <w:rsid w:val="005E71D9"/>
    <w:rsid w:val="005E7EB3"/>
    <w:rsid w:val="005F01CE"/>
    <w:rsid w:val="005F2840"/>
    <w:rsid w:val="005F462B"/>
    <w:rsid w:val="005F64AD"/>
    <w:rsid w:val="006023ED"/>
    <w:rsid w:val="00605A0D"/>
    <w:rsid w:val="00606CF0"/>
    <w:rsid w:val="00611BB9"/>
    <w:rsid w:val="0061287F"/>
    <w:rsid w:val="0061655E"/>
    <w:rsid w:val="00617638"/>
    <w:rsid w:val="00620D79"/>
    <w:rsid w:val="00621AC7"/>
    <w:rsid w:val="006222A9"/>
    <w:rsid w:val="00624033"/>
    <w:rsid w:val="006271FC"/>
    <w:rsid w:val="006348FB"/>
    <w:rsid w:val="00647E7F"/>
    <w:rsid w:val="006500AC"/>
    <w:rsid w:val="00650983"/>
    <w:rsid w:val="006524A1"/>
    <w:rsid w:val="006555D6"/>
    <w:rsid w:val="00660D44"/>
    <w:rsid w:val="006614BF"/>
    <w:rsid w:val="006648B1"/>
    <w:rsid w:val="0066688F"/>
    <w:rsid w:val="00671B33"/>
    <w:rsid w:val="00675148"/>
    <w:rsid w:val="006769BD"/>
    <w:rsid w:val="006773BC"/>
    <w:rsid w:val="00680F27"/>
    <w:rsid w:val="00681BD8"/>
    <w:rsid w:val="00682F77"/>
    <w:rsid w:val="00684174"/>
    <w:rsid w:val="006949BA"/>
    <w:rsid w:val="006A0A32"/>
    <w:rsid w:val="006A165C"/>
    <w:rsid w:val="006A189C"/>
    <w:rsid w:val="006A20BF"/>
    <w:rsid w:val="006A26A1"/>
    <w:rsid w:val="006A3BC6"/>
    <w:rsid w:val="006A63D6"/>
    <w:rsid w:val="006A6E83"/>
    <w:rsid w:val="006A7989"/>
    <w:rsid w:val="006A7BD6"/>
    <w:rsid w:val="006B0587"/>
    <w:rsid w:val="006B3A96"/>
    <w:rsid w:val="006B6748"/>
    <w:rsid w:val="006B7D0D"/>
    <w:rsid w:val="006C1824"/>
    <w:rsid w:val="006C3487"/>
    <w:rsid w:val="006C6506"/>
    <w:rsid w:val="006C7117"/>
    <w:rsid w:val="006D2B56"/>
    <w:rsid w:val="006D4946"/>
    <w:rsid w:val="006D731A"/>
    <w:rsid w:val="006E0D15"/>
    <w:rsid w:val="006E129C"/>
    <w:rsid w:val="006E19DE"/>
    <w:rsid w:val="006E4703"/>
    <w:rsid w:val="006E6DB6"/>
    <w:rsid w:val="006F266D"/>
    <w:rsid w:val="006F638E"/>
    <w:rsid w:val="00700BA6"/>
    <w:rsid w:val="00700BAF"/>
    <w:rsid w:val="00701B3B"/>
    <w:rsid w:val="00702245"/>
    <w:rsid w:val="00702C3E"/>
    <w:rsid w:val="00705DF3"/>
    <w:rsid w:val="00707DDB"/>
    <w:rsid w:val="007102D0"/>
    <w:rsid w:val="00710526"/>
    <w:rsid w:val="00715A1D"/>
    <w:rsid w:val="00724A4A"/>
    <w:rsid w:val="00724DA4"/>
    <w:rsid w:val="00726BCE"/>
    <w:rsid w:val="007333A8"/>
    <w:rsid w:val="007342EE"/>
    <w:rsid w:val="007344F5"/>
    <w:rsid w:val="00734A14"/>
    <w:rsid w:val="00735916"/>
    <w:rsid w:val="00742BEA"/>
    <w:rsid w:val="00744B53"/>
    <w:rsid w:val="00746590"/>
    <w:rsid w:val="007509CD"/>
    <w:rsid w:val="00752FF6"/>
    <w:rsid w:val="00756595"/>
    <w:rsid w:val="0076089F"/>
    <w:rsid w:val="00762108"/>
    <w:rsid w:val="00763B82"/>
    <w:rsid w:val="00766377"/>
    <w:rsid w:val="007714F1"/>
    <w:rsid w:val="007741F3"/>
    <w:rsid w:val="00774335"/>
    <w:rsid w:val="00774BE7"/>
    <w:rsid w:val="007776F0"/>
    <w:rsid w:val="0078005A"/>
    <w:rsid w:val="00780232"/>
    <w:rsid w:val="00780B11"/>
    <w:rsid w:val="00780B75"/>
    <w:rsid w:val="007815AB"/>
    <w:rsid w:val="007830D7"/>
    <w:rsid w:val="007835CD"/>
    <w:rsid w:val="007841EB"/>
    <w:rsid w:val="00786B29"/>
    <w:rsid w:val="00790D8C"/>
    <w:rsid w:val="0079130F"/>
    <w:rsid w:val="00793D21"/>
    <w:rsid w:val="007948F9"/>
    <w:rsid w:val="007A269C"/>
    <w:rsid w:val="007A30E8"/>
    <w:rsid w:val="007A74DF"/>
    <w:rsid w:val="007B2A77"/>
    <w:rsid w:val="007B3F3D"/>
    <w:rsid w:val="007B64F6"/>
    <w:rsid w:val="007B7881"/>
    <w:rsid w:val="007C22B7"/>
    <w:rsid w:val="007C5220"/>
    <w:rsid w:val="007C7DA5"/>
    <w:rsid w:val="007D11DB"/>
    <w:rsid w:val="007D2A54"/>
    <w:rsid w:val="007D2BE6"/>
    <w:rsid w:val="007D4528"/>
    <w:rsid w:val="007E0DE2"/>
    <w:rsid w:val="007E1FBB"/>
    <w:rsid w:val="007E1FDC"/>
    <w:rsid w:val="007E3AC5"/>
    <w:rsid w:val="007E438F"/>
    <w:rsid w:val="007E518E"/>
    <w:rsid w:val="007F1843"/>
    <w:rsid w:val="007F4700"/>
    <w:rsid w:val="007F66A1"/>
    <w:rsid w:val="0080688D"/>
    <w:rsid w:val="00811F6B"/>
    <w:rsid w:val="0081203F"/>
    <w:rsid w:val="00812E06"/>
    <w:rsid w:val="00813590"/>
    <w:rsid w:val="00813A8A"/>
    <w:rsid w:val="008216BD"/>
    <w:rsid w:val="00821C5F"/>
    <w:rsid w:val="00821DF2"/>
    <w:rsid w:val="00823A2A"/>
    <w:rsid w:val="00823F98"/>
    <w:rsid w:val="00824B45"/>
    <w:rsid w:val="0082623B"/>
    <w:rsid w:val="00831458"/>
    <w:rsid w:val="00831CC6"/>
    <w:rsid w:val="00837E66"/>
    <w:rsid w:val="00840452"/>
    <w:rsid w:val="00840F39"/>
    <w:rsid w:val="00842DE1"/>
    <w:rsid w:val="00846361"/>
    <w:rsid w:val="008469BE"/>
    <w:rsid w:val="00846AF8"/>
    <w:rsid w:val="00847529"/>
    <w:rsid w:val="00850A70"/>
    <w:rsid w:val="00862EB5"/>
    <w:rsid w:val="00863026"/>
    <w:rsid w:val="008632A5"/>
    <w:rsid w:val="00863309"/>
    <w:rsid w:val="00863F5D"/>
    <w:rsid w:val="00864518"/>
    <w:rsid w:val="00864F23"/>
    <w:rsid w:val="0086604C"/>
    <w:rsid w:val="008670FB"/>
    <w:rsid w:val="00873F4B"/>
    <w:rsid w:val="0087489F"/>
    <w:rsid w:val="0087541D"/>
    <w:rsid w:val="00881A12"/>
    <w:rsid w:val="00883CA5"/>
    <w:rsid w:val="00884396"/>
    <w:rsid w:val="0088543B"/>
    <w:rsid w:val="008879AA"/>
    <w:rsid w:val="00893D37"/>
    <w:rsid w:val="008A13A0"/>
    <w:rsid w:val="008A2061"/>
    <w:rsid w:val="008A2790"/>
    <w:rsid w:val="008A5FD4"/>
    <w:rsid w:val="008A693C"/>
    <w:rsid w:val="008A7A64"/>
    <w:rsid w:val="008B1809"/>
    <w:rsid w:val="008B1E25"/>
    <w:rsid w:val="008B1F46"/>
    <w:rsid w:val="008B30A9"/>
    <w:rsid w:val="008B3684"/>
    <w:rsid w:val="008B3D15"/>
    <w:rsid w:val="008B3E48"/>
    <w:rsid w:val="008B5AF8"/>
    <w:rsid w:val="008C03BF"/>
    <w:rsid w:val="008C10F8"/>
    <w:rsid w:val="008D4312"/>
    <w:rsid w:val="008D455E"/>
    <w:rsid w:val="008E36D2"/>
    <w:rsid w:val="008E3C80"/>
    <w:rsid w:val="008F0B09"/>
    <w:rsid w:val="008F2E87"/>
    <w:rsid w:val="008F55F9"/>
    <w:rsid w:val="008F6D77"/>
    <w:rsid w:val="008F6D8B"/>
    <w:rsid w:val="00905446"/>
    <w:rsid w:val="00907DD4"/>
    <w:rsid w:val="00910BCA"/>
    <w:rsid w:val="00916791"/>
    <w:rsid w:val="00922FDE"/>
    <w:rsid w:val="00926A58"/>
    <w:rsid w:val="00932ADB"/>
    <w:rsid w:val="00935914"/>
    <w:rsid w:val="00936AD7"/>
    <w:rsid w:val="009430D9"/>
    <w:rsid w:val="00944050"/>
    <w:rsid w:val="009466D6"/>
    <w:rsid w:val="0095239D"/>
    <w:rsid w:val="00962802"/>
    <w:rsid w:val="00964D4D"/>
    <w:rsid w:val="0096746F"/>
    <w:rsid w:val="00970ED5"/>
    <w:rsid w:val="00972622"/>
    <w:rsid w:val="0097311E"/>
    <w:rsid w:val="00975709"/>
    <w:rsid w:val="009762E8"/>
    <w:rsid w:val="0097753B"/>
    <w:rsid w:val="00980227"/>
    <w:rsid w:val="0098109A"/>
    <w:rsid w:val="009813BD"/>
    <w:rsid w:val="00981C96"/>
    <w:rsid w:val="00981CD7"/>
    <w:rsid w:val="00984EBF"/>
    <w:rsid w:val="00990EFE"/>
    <w:rsid w:val="0099279C"/>
    <w:rsid w:val="0099316F"/>
    <w:rsid w:val="00996F93"/>
    <w:rsid w:val="009A0F5A"/>
    <w:rsid w:val="009A11A0"/>
    <w:rsid w:val="009B1756"/>
    <w:rsid w:val="009B3367"/>
    <w:rsid w:val="009B3409"/>
    <w:rsid w:val="009B45AF"/>
    <w:rsid w:val="009B4786"/>
    <w:rsid w:val="009B4947"/>
    <w:rsid w:val="009B4EAF"/>
    <w:rsid w:val="009B5038"/>
    <w:rsid w:val="009C0A8D"/>
    <w:rsid w:val="009C0B71"/>
    <w:rsid w:val="009C0BAC"/>
    <w:rsid w:val="009C0C2D"/>
    <w:rsid w:val="009C111D"/>
    <w:rsid w:val="009C33AD"/>
    <w:rsid w:val="009C5BD4"/>
    <w:rsid w:val="009D14B0"/>
    <w:rsid w:val="009D230F"/>
    <w:rsid w:val="009D2355"/>
    <w:rsid w:val="009D2449"/>
    <w:rsid w:val="009D300C"/>
    <w:rsid w:val="009D4ECD"/>
    <w:rsid w:val="009D510E"/>
    <w:rsid w:val="009D6D5D"/>
    <w:rsid w:val="009D7C9E"/>
    <w:rsid w:val="009E1514"/>
    <w:rsid w:val="009E2FD5"/>
    <w:rsid w:val="009E492C"/>
    <w:rsid w:val="009E5122"/>
    <w:rsid w:val="009E6A86"/>
    <w:rsid w:val="009E7902"/>
    <w:rsid w:val="009F61DC"/>
    <w:rsid w:val="009F6B7E"/>
    <w:rsid w:val="009F7911"/>
    <w:rsid w:val="00A07756"/>
    <w:rsid w:val="00A1794C"/>
    <w:rsid w:val="00A22217"/>
    <w:rsid w:val="00A27C5C"/>
    <w:rsid w:val="00A313C2"/>
    <w:rsid w:val="00A33EF7"/>
    <w:rsid w:val="00A34B41"/>
    <w:rsid w:val="00A3691A"/>
    <w:rsid w:val="00A40DAA"/>
    <w:rsid w:val="00A4262A"/>
    <w:rsid w:val="00A42AB4"/>
    <w:rsid w:val="00A43972"/>
    <w:rsid w:val="00A44638"/>
    <w:rsid w:val="00A449AF"/>
    <w:rsid w:val="00A511E0"/>
    <w:rsid w:val="00A52C08"/>
    <w:rsid w:val="00A536DD"/>
    <w:rsid w:val="00A57D7A"/>
    <w:rsid w:val="00A6108E"/>
    <w:rsid w:val="00A61390"/>
    <w:rsid w:val="00A615F1"/>
    <w:rsid w:val="00A617C9"/>
    <w:rsid w:val="00A65EFA"/>
    <w:rsid w:val="00A6689C"/>
    <w:rsid w:val="00A71307"/>
    <w:rsid w:val="00A71C89"/>
    <w:rsid w:val="00A71F22"/>
    <w:rsid w:val="00A7461E"/>
    <w:rsid w:val="00A770BE"/>
    <w:rsid w:val="00A77F25"/>
    <w:rsid w:val="00A81EA0"/>
    <w:rsid w:val="00A84D6C"/>
    <w:rsid w:val="00A854F8"/>
    <w:rsid w:val="00A85FE2"/>
    <w:rsid w:val="00A86852"/>
    <w:rsid w:val="00A86F91"/>
    <w:rsid w:val="00A876B8"/>
    <w:rsid w:val="00A908FC"/>
    <w:rsid w:val="00A9110A"/>
    <w:rsid w:val="00A92AB8"/>
    <w:rsid w:val="00A9380F"/>
    <w:rsid w:val="00A94158"/>
    <w:rsid w:val="00A943B0"/>
    <w:rsid w:val="00AA1118"/>
    <w:rsid w:val="00AA2509"/>
    <w:rsid w:val="00AA2891"/>
    <w:rsid w:val="00AA3113"/>
    <w:rsid w:val="00AA4137"/>
    <w:rsid w:val="00AB00F1"/>
    <w:rsid w:val="00AB4F77"/>
    <w:rsid w:val="00AB5D91"/>
    <w:rsid w:val="00AB7B10"/>
    <w:rsid w:val="00AC011E"/>
    <w:rsid w:val="00AC22B6"/>
    <w:rsid w:val="00AC4767"/>
    <w:rsid w:val="00AC58C0"/>
    <w:rsid w:val="00AC6ACF"/>
    <w:rsid w:val="00AD29E1"/>
    <w:rsid w:val="00AD2DBD"/>
    <w:rsid w:val="00AD2E14"/>
    <w:rsid w:val="00AD318B"/>
    <w:rsid w:val="00AD44D5"/>
    <w:rsid w:val="00AD65C6"/>
    <w:rsid w:val="00AE18A9"/>
    <w:rsid w:val="00AE3337"/>
    <w:rsid w:val="00AE4A30"/>
    <w:rsid w:val="00AE7172"/>
    <w:rsid w:val="00AF041B"/>
    <w:rsid w:val="00AF1521"/>
    <w:rsid w:val="00AF4A95"/>
    <w:rsid w:val="00B007B6"/>
    <w:rsid w:val="00B0443C"/>
    <w:rsid w:val="00B05640"/>
    <w:rsid w:val="00B11F62"/>
    <w:rsid w:val="00B122ED"/>
    <w:rsid w:val="00B13235"/>
    <w:rsid w:val="00B139AE"/>
    <w:rsid w:val="00B14BC6"/>
    <w:rsid w:val="00B16BA0"/>
    <w:rsid w:val="00B223F9"/>
    <w:rsid w:val="00B2386B"/>
    <w:rsid w:val="00B24DDA"/>
    <w:rsid w:val="00B30699"/>
    <w:rsid w:val="00B319ED"/>
    <w:rsid w:val="00B335E0"/>
    <w:rsid w:val="00B35FFA"/>
    <w:rsid w:val="00B407E7"/>
    <w:rsid w:val="00B41036"/>
    <w:rsid w:val="00B4312C"/>
    <w:rsid w:val="00B440F5"/>
    <w:rsid w:val="00B45DA7"/>
    <w:rsid w:val="00B47431"/>
    <w:rsid w:val="00B52020"/>
    <w:rsid w:val="00B52E3B"/>
    <w:rsid w:val="00B56486"/>
    <w:rsid w:val="00B60F9B"/>
    <w:rsid w:val="00B622B3"/>
    <w:rsid w:val="00B65FE1"/>
    <w:rsid w:val="00B74FA2"/>
    <w:rsid w:val="00B82DE6"/>
    <w:rsid w:val="00B83B9D"/>
    <w:rsid w:val="00B85120"/>
    <w:rsid w:val="00B87E96"/>
    <w:rsid w:val="00B900CD"/>
    <w:rsid w:val="00B9060F"/>
    <w:rsid w:val="00B91CEA"/>
    <w:rsid w:val="00B92466"/>
    <w:rsid w:val="00B945DA"/>
    <w:rsid w:val="00B94E05"/>
    <w:rsid w:val="00B950AD"/>
    <w:rsid w:val="00BA0E7F"/>
    <w:rsid w:val="00BA69EC"/>
    <w:rsid w:val="00BA7905"/>
    <w:rsid w:val="00BB18E7"/>
    <w:rsid w:val="00BB1F46"/>
    <w:rsid w:val="00BB2C84"/>
    <w:rsid w:val="00BB4EA3"/>
    <w:rsid w:val="00BB6DE5"/>
    <w:rsid w:val="00BC24C7"/>
    <w:rsid w:val="00BD0E5F"/>
    <w:rsid w:val="00BD1728"/>
    <w:rsid w:val="00BD33B9"/>
    <w:rsid w:val="00BD40DD"/>
    <w:rsid w:val="00BD65CC"/>
    <w:rsid w:val="00BD734A"/>
    <w:rsid w:val="00BE06D7"/>
    <w:rsid w:val="00BE0A10"/>
    <w:rsid w:val="00BE0CB5"/>
    <w:rsid w:val="00BE0CFD"/>
    <w:rsid w:val="00BE2A9F"/>
    <w:rsid w:val="00BE7F72"/>
    <w:rsid w:val="00BF0BFE"/>
    <w:rsid w:val="00BF2D76"/>
    <w:rsid w:val="00BF2FAC"/>
    <w:rsid w:val="00BF3D12"/>
    <w:rsid w:val="00BF6CEB"/>
    <w:rsid w:val="00C01123"/>
    <w:rsid w:val="00C02171"/>
    <w:rsid w:val="00C0315C"/>
    <w:rsid w:val="00C0327E"/>
    <w:rsid w:val="00C033DB"/>
    <w:rsid w:val="00C0692A"/>
    <w:rsid w:val="00C13553"/>
    <w:rsid w:val="00C16DE3"/>
    <w:rsid w:val="00C20737"/>
    <w:rsid w:val="00C20A99"/>
    <w:rsid w:val="00C3202F"/>
    <w:rsid w:val="00C3218F"/>
    <w:rsid w:val="00C35C4F"/>
    <w:rsid w:val="00C40E48"/>
    <w:rsid w:val="00C44267"/>
    <w:rsid w:val="00C453FB"/>
    <w:rsid w:val="00C469E4"/>
    <w:rsid w:val="00C46FE0"/>
    <w:rsid w:val="00C50286"/>
    <w:rsid w:val="00C50D27"/>
    <w:rsid w:val="00C51C99"/>
    <w:rsid w:val="00C53308"/>
    <w:rsid w:val="00C534B4"/>
    <w:rsid w:val="00C56AEA"/>
    <w:rsid w:val="00C60082"/>
    <w:rsid w:val="00C61844"/>
    <w:rsid w:val="00C62037"/>
    <w:rsid w:val="00C63DBC"/>
    <w:rsid w:val="00C64D6A"/>
    <w:rsid w:val="00C669AB"/>
    <w:rsid w:val="00C7010E"/>
    <w:rsid w:val="00C72BC0"/>
    <w:rsid w:val="00C754DC"/>
    <w:rsid w:val="00C75516"/>
    <w:rsid w:val="00C76C49"/>
    <w:rsid w:val="00C810CB"/>
    <w:rsid w:val="00C83166"/>
    <w:rsid w:val="00C83E78"/>
    <w:rsid w:val="00C866B5"/>
    <w:rsid w:val="00C87099"/>
    <w:rsid w:val="00C92264"/>
    <w:rsid w:val="00C9499C"/>
    <w:rsid w:val="00C94B3F"/>
    <w:rsid w:val="00CA0FD6"/>
    <w:rsid w:val="00CA624D"/>
    <w:rsid w:val="00CB1D29"/>
    <w:rsid w:val="00CB551D"/>
    <w:rsid w:val="00CB6237"/>
    <w:rsid w:val="00CC1D58"/>
    <w:rsid w:val="00CC3A1C"/>
    <w:rsid w:val="00CC7532"/>
    <w:rsid w:val="00CD01A1"/>
    <w:rsid w:val="00CD0610"/>
    <w:rsid w:val="00CD30EA"/>
    <w:rsid w:val="00CD65CF"/>
    <w:rsid w:val="00CD6B1C"/>
    <w:rsid w:val="00CE52FF"/>
    <w:rsid w:val="00CE6411"/>
    <w:rsid w:val="00CF1EDC"/>
    <w:rsid w:val="00CF53E7"/>
    <w:rsid w:val="00CF7A15"/>
    <w:rsid w:val="00D002FB"/>
    <w:rsid w:val="00D06E67"/>
    <w:rsid w:val="00D101D6"/>
    <w:rsid w:val="00D108BB"/>
    <w:rsid w:val="00D11564"/>
    <w:rsid w:val="00D14225"/>
    <w:rsid w:val="00D14DFC"/>
    <w:rsid w:val="00D15AE0"/>
    <w:rsid w:val="00D169A0"/>
    <w:rsid w:val="00D1732C"/>
    <w:rsid w:val="00D20C7F"/>
    <w:rsid w:val="00D218AC"/>
    <w:rsid w:val="00D22BF3"/>
    <w:rsid w:val="00D24E1E"/>
    <w:rsid w:val="00D30FC9"/>
    <w:rsid w:val="00D313D5"/>
    <w:rsid w:val="00D32A9B"/>
    <w:rsid w:val="00D3330A"/>
    <w:rsid w:val="00D33DFB"/>
    <w:rsid w:val="00D34831"/>
    <w:rsid w:val="00D36B26"/>
    <w:rsid w:val="00D40D2B"/>
    <w:rsid w:val="00D40ED7"/>
    <w:rsid w:val="00D41103"/>
    <w:rsid w:val="00D411B4"/>
    <w:rsid w:val="00D41432"/>
    <w:rsid w:val="00D46E64"/>
    <w:rsid w:val="00D5003A"/>
    <w:rsid w:val="00D50B76"/>
    <w:rsid w:val="00D514A3"/>
    <w:rsid w:val="00D539B6"/>
    <w:rsid w:val="00D55561"/>
    <w:rsid w:val="00D60D27"/>
    <w:rsid w:val="00D614B6"/>
    <w:rsid w:val="00D62695"/>
    <w:rsid w:val="00D651BD"/>
    <w:rsid w:val="00D65C4C"/>
    <w:rsid w:val="00D67B15"/>
    <w:rsid w:val="00D71F6A"/>
    <w:rsid w:val="00D7268E"/>
    <w:rsid w:val="00D74011"/>
    <w:rsid w:val="00D749E9"/>
    <w:rsid w:val="00D7697E"/>
    <w:rsid w:val="00D82F67"/>
    <w:rsid w:val="00D86BF9"/>
    <w:rsid w:val="00D873A5"/>
    <w:rsid w:val="00D92635"/>
    <w:rsid w:val="00D92856"/>
    <w:rsid w:val="00D9468B"/>
    <w:rsid w:val="00DA1FE2"/>
    <w:rsid w:val="00DA596D"/>
    <w:rsid w:val="00DB08AB"/>
    <w:rsid w:val="00DB5164"/>
    <w:rsid w:val="00DB51DB"/>
    <w:rsid w:val="00DC0C3C"/>
    <w:rsid w:val="00DC732A"/>
    <w:rsid w:val="00DD0688"/>
    <w:rsid w:val="00DD0C3A"/>
    <w:rsid w:val="00DD3980"/>
    <w:rsid w:val="00DD3E52"/>
    <w:rsid w:val="00DE34EB"/>
    <w:rsid w:val="00DE3B1B"/>
    <w:rsid w:val="00DE6E2B"/>
    <w:rsid w:val="00DF10C8"/>
    <w:rsid w:val="00DF1986"/>
    <w:rsid w:val="00DF3AB2"/>
    <w:rsid w:val="00DF4169"/>
    <w:rsid w:val="00DF444F"/>
    <w:rsid w:val="00DF5018"/>
    <w:rsid w:val="00DF5CE0"/>
    <w:rsid w:val="00E001BF"/>
    <w:rsid w:val="00E00858"/>
    <w:rsid w:val="00E01024"/>
    <w:rsid w:val="00E05961"/>
    <w:rsid w:val="00E0694F"/>
    <w:rsid w:val="00E134AD"/>
    <w:rsid w:val="00E13C66"/>
    <w:rsid w:val="00E1521F"/>
    <w:rsid w:val="00E17CDD"/>
    <w:rsid w:val="00E17E4A"/>
    <w:rsid w:val="00E2220D"/>
    <w:rsid w:val="00E238EC"/>
    <w:rsid w:val="00E25481"/>
    <w:rsid w:val="00E315AB"/>
    <w:rsid w:val="00E315F9"/>
    <w:rsid w:val="00E3425E"/>
    <w:rsid w:val="00E35C43"/>
    <w:rsid w:val="00E41897"/>
    <w:rsid w:val="00E446D8"/>
    <w:rsid w:val="00E44EEC"/>
    <w:rsid w:val="00E51D2E"/>
    <w:rsid w:val="00E532A0"/>
    <w:rsid w:val="00E5360D"/>
    <w:rsid w:val="00E60BF8"/>
    <w:rsid w:val="00E65AD2"/>
    <w:rsid w:val="00E67299"/>
    <w:rsid w:val="00E73D7B"/>
    <w:rsid w:val="00E74B96"/>
    <w:rsid w:val="00E75F5B"/>
    <w:rsid w:val="00E7651C"/>
    <w:rsid w:val="00E77EAF"/>
    <w:rsid w:val="00E845AD"/>
    <w:rsid w:val="00E8496C"/>
    <w:rsid w:val="00E84F1D"/>
    <w:rsid w:val="00E86688"/>
    <w:rsid w:val="00E86DF2"/>
    <w:rsid w:val="00E9032A"/>
    <w:rsid w:val="00E9363F"/>
    <w:rsid w:val="00E93A36"/>
    <w:rsid w:val="00E94528"/>
    <w:rsid w:val="00EA1E03"/>
    <w:rsid w:val="00EA2371"/>
    <w:rsid w:val="00EA328B"/>
    <w:rsid w:val="00EA3771"/>
    <w:rsid w:val="00EA4CB4"/>
    <w:rsid w:val="00EA7173"/>
    <w:rsid w:val="00EA74BB"/>
    <w:rsid w:val="00EB1075"/>
    <w:rsid w:val="00EB5459"/>
    <w:rsid w:val="00EC26DA"/>
    <w:rsid w:val="00EC4E02"/>
    <w:rsid w:val="00EC5193"/>
    <w:rsid w:val="00EC5757"/>
    <w:rsid w:val="00EC628A"/>
    <w:rsid w:val="00EC773D"/>
    <w:rsid w:val="00EC7935"/>
    <w:rsid w:val="00EC7B13"/>
    <w:rsid w:val="00ED1486"/>
    <w:rsid w:val="00ED1BDA"/>
    <w:rsid w:val="00ED4AB9"/>
    <w:rsid w:val="00ED7491"/>
    <w:rsid w:val="00EE5064"/>
    <w:rsid w:val="00EF1649"/>
    <w:rsid w:val="00EF2063"/>
    <w:rsid w:val="00EF2090"/>
    <w:rsid w:val="00F00966"/>
    <w:rsid w:val="00F068FD"/>
    <w:rsid w:val="00F10240"/>
    <w:rsid w:val="00F107F1"/>
    <w:rsid w:val="00F10E7A"/>
    <w:rsid w:val="00F1284E"/>
    <w:rsid w:val="00F1349F"/>
    <w:rsid w:val="00F13CA0"/>
    <w:rsid w:val="00F1689A"/>
    <w:rsid w:val="00F2181C"/>
    <w:rsid w:val="00F21F92"/>
    <w:rsid w:val="00F23E42"/>
    <w:rsid w:val="00F23E4A"/>
    <w:rsid w:val="00F24832"/>
    <w:rsid w:val="00F27BAB"/>
    <w:rsid w:val="00F339EC"/>
    <w:rsid w:val="00F34874"/>
    <w:rsid w:val="00F35E35"/>
    <w:rsid w:val="00F36CDC"/>
    <w:rsid w:val="00F42144"/>
    <w:rsid w:val="00F46103"/>
    <w:rsid w:val="00F47437"/>
    <w:rsid w:val="00F5652F"/>
    <w:rsid w:val="00F56F53"/>
    <w:rsid w:val="00F57071"/>
    <w:rsid w:val="00F57116"/>
    <w:rsid w:val="00F60F50"/>
    <w:rsid w:val="00F61E6A"/>
    <w:rsid w:val="00F62517"/>
    <w:rsid w:val="00F70326"/>
    <w:rsid w:val="00F70A17"/>
    <w:rsid w:val="00F71653"/>
    <w:rsid w:val="00F72318"/>
    <w:rsid w:val="00F72ED6"/>
    <w:rsid w:val="00F74850"/>
    <w:rsid w:val="00F763D0"/>
    <w:rsid w:val="00F76B34"/>
    <w:rsid w:val="00F81B7C"/>
    <w:rsid w:val="00F826FA"/>
    <w:rsid w:val="00F827F0"/>
    <w:rsid w:val="00F831FC"/>
    <w:rsid w:val="00F86FD5"/>
    <w:rsid w:val="00F940D5"/>
    <w:rsid w:val="00F94A21"/>
    <w:rsid w:val="00FA3307"/>
    <w:rsid w:val="00FA501F"/>
    <w:rsid w:val="00FB6316"/>
    <w:rsid w:val="00FC3F4F"/>
    <w:rsid w:val="00FC3F92"/>
    <w:rsid w:val="00FC44AF"/>
    <w:rsid w:val="00FC5C46"/>
    <w:rsid w:val="00FC712D"/>
    <w:rsid w:val="00FD2CB6"/>
    <w:rsid w:val="00FD3A36"/>
    <w:rsid w:val="00FD46A1"/>
    <w:rsid w:val="00FD637D"/>
    <w:rsid w:val="00FE0130"/>
    <w:rsid w:val="00FE0316"/>
    <w:rsid w:val="00FE08A8"/>
    <w:rsid w:val="00FE1501"/>
    <w:rsid w:val="00FE1572"/>
    <w:rsid w:val="00FE1C38"/>
    <w:rsid w:val="00FE3687"/>
    <w:rsid w:val="00FE3B90"/>
    <w:rsid w:val="00FE49E7"/>
    <w:rsid w:val="00FF038E"/>
    <w:rsid w:val="00FF2748"/>
    <w:rsid w:val="00FF46D5"/>
    <w:rsid w:val="00FF5B9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35843B0"/>
  <w15:docId w15:val="{06A753C2-3113-4D1E-B7A7-BF91510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rsid w:val="000D1E5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A269C"/>
    <w:pPr>
      <w:ind w:left="720"/>
      <w:contextualSpacing/>
    </w:pPr>
  </w:style>
  <w:style w:type="paragraph" w:styleId="Prskatjums">
    <w:name w:val="Revision"/>
    <w:hidden/>
    <w:uiPriority w:val="99"/>
    <w:semiHidden/>
    <w:rsid w:val="00296963"/>
    <w:pPr>
      <w:spacing w:after="0" w:line="240" w:lineRule="auto"/>
    </w:pPr>
  </w:style>
  <w:style w:type="paragraph" w:customStyle="1" w:styleId="naisc">
    <w:name w:val="naisc"/>
    <w:basedOn w:val="Parasts"/>
    <w:rsid w:val="002F6B0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Noklusjumarindkopasfonts"/>
    <w:rsid w:val="003442B6"/>
  </w:style>
  <w:style w:type="paragraph" w:styleId="Vresteksts">
    <w:name w:val="footnote text"/>
    <w:basedOn w:val="Parasts"/>
    <w:link w:val="VrestekstsRakstz"/>
    <w:uiPriority w:val="99"/>
    <w:unhideWhenUsed/>
    <w:rsid w:val="00813A8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13A8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13A8A"/>
    <w:rPr>
      <w:vertAlign w:val="superscript"/>
    </w:rPr>
  </w:style>
  <w:style w:type="paragraph" w:customStyle="1" w:styleId="naislab">
    <w:name w:val="naislab"/>
    <w:basedOn w:val="Parasts"/>
    <w:rsid w:val="007333A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4722-3775-4543-988B-6538BB8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11545</Words>
  <Characters>6581</Characters>
  <Application>Microsoft Office Word</Application>
  <DocSecurity>0</DocSecurity>
  <Lines>54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„"Grozījumi Ministru kabineta 2006. gada 20. jūnija noteikumos Nr. 496 „"Nekustamā īpašuma lietošanas mērķu klasifikācija un nekustamā īpašuma lietošanas mērķu noteikšanas un maiņas kārtība””""</vt:lpstr>
      <vt:lpstr>Ministru kabineta noteikumu projekts „"Grozījumi Ministru kabineta 2006. gada 20. jūnija noteikumos Nr. 496 „"Nekustamā īpašuma lietošanas mērķu klasifikācija un nekustamā īpašuma lietošanas mērķu noteikšanas un maiņas kārtība””""</vt:lpstr>
    </vt:vector>
  </TitlesOfParts>
  <Company>Tieslietu ministrija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„"Grozījumi Ministru kabineta 2006. gada 20. jūnija noteikumos Nr. 496 „"Nekustamā īpašuma lietošanas mērķu klasifikācija un nekustamā īpašuma lietošanas mērķu noteikšanas un maiņas kārtība””</dc:title>
  <dc:subject>Sākotnējās ietekmes novērtējuma ziņojums (anotācija)</dc:subject>
  <dc:creator>Rita Pētersone</dc:creator>
  <dc:description>Pētersone 67038652_x000d_
rita.petersone@vzd.gov.lv</dc:description>
  <cp:lastModifiedBy>Inga Gedroviča-Juraga</cp:lastModifiedBy>
  <cp:revision>58</cp:revision>
  <cp:lastPrinted>2018-08-31T12:29:00Z</cp:lastPrinted>
  <dcterms:created xsi:type="dcterms:W3CDTF">2019-09-13T09:06:00Z</dcterms:created>
  <dcterms:modified xsi:type="dcterms:W3CDTF">2019-10-29T14:48:00Z</dcterms:modified>
</cp:coreProperties>
</file>