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C" w:rsidRPr="00344D7C" w:rsidRDefault="00344D7C" w:rsidP="00344D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344D7C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344D7C" w:rsidRPr="00344D7C" w:rsidRDefault="00344D7C" w:rsidP="00344D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344D7C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344D7C" w:rsidRPr="00344D7C" w:rsidRDefault="00344D7C" w:rsidP="00344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344D7C">
        <w:rPr>
          <w:rFonts w:ascii="Times New Roman" w:eastAsia="Times New Roman" w:hAnsi="Times New Roman" w:cs="Times New Roman"/>
          <w:sz w:val="28"/>
          <w:lang w:eastAsia="lv-LV"/>
        </w:rPr>
        <w:t>20</w:t>
      </w:r>
      <w:r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Pr="00344D7C">
        <w:rPr>
          <w:rFonts w:ascii="Times New Roman" w:eastAsia="Times New Roman" w:hAnsi="Times New Roman" w:cs="Times New Roman"/>
          <w:sz w:val="28"/>
          <w:lang w:eastAsia="lv-LV"/>
        </w:rPr>
        <w:t>. gada      </w:t>
      </w:r>
      <w:r w:rsidRPr="00344D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:rsidR="00344D7C" w:rsidRPr="00344D7C" w:rsidRDefault="006436E9" w:rsidP="00344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anotācijai</w:t>
      </w:r>
      <w:bookmarkStart w:id="0" w:name="_GoBack"/>
      <w:bookmarkEnd w:id="0"/>
    </w:p>
    <w:p w:rsidR="00716491" w:rsidRPr="0095793A" w:rsidRDefault="00716491" w:rsidP="0071649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52BA5" w:rsidRPr="0095793A" w:rsidRDefault="000C4F02" w:rsidP="000C4F02">
      <w:pPr>
        <w:jc w:val="center"/>
        <w:rPr>
          <w:sz w:val="28"/>
          <w:szCs w:val="28"/>
        </w:rPr>
      </w:pPr>
      <w:r w:rsidRPr="0095793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Maksas pakalpojuma izcenojuma aprēķins</w:t>
      </w:r>
    </w:p>
    <w:p w:rsidR="000C4F02" w:rsidRPr="0095793A" w:rsidRDefault="000C4F02">
      <w:pPr>
        <w:rPr>
          <w:rFonts w:ascii="Times New Roman" w:hAnsi="Times New Roman" w:cs="Times New Roman"/>
          <w:b/>
          <w:sz w:val="28"/>
          <w:szCs w:val="28"/>
        </w:rPr>
      </w:pPr>
      <w:r w:rsidRPr="0095793A">
        <w:rPr>
          <w:rFonts w:ascii="Times New Roman" w:hAnsi="Times New Roman" w:cs="Times New Roman"/>
          <w:b/>
          <w:sz w:val="28"/>
          <w:szCs w:val="28"/>
        </w:rPr>
        <w:t>Lauksaimniecības datu centrs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494"/>
        <w:gridCol w:w="4897"/>
        <w:gridCol w:w="1915"/>
      </w:tblGrid>
      <w:tr w:rsidR="000C4F02" w:rsidRPr="0095793A" w:rsidTr="00255BA1">
        <w:trPr>
          <w:trHeight w:val="705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95793A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Maksas pakalpojuma veids: Liellopa pases sagatavošana un izsniegšana dzīvnieka eksportam normatīvajos aktos noteiktajā termiņā</w:t>
            </w:r>
          </w:p>
        </w:tc>
      </w:tr>
      <w:tr w:rsidR="000C4F02" w:rsidRPr="0095793A" w:rsidTr="00255BA1">
        <w:trPr>
          <w:trHeight w:val="31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C4F02" w:rsidRPr="0095793A" w:rsidTr="00255BA1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184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12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C43FA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1114, 1119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881FE8" w:rsidP="00C9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vadītājs, </w:t>
            </w:r>
            <w:r w:rsidR="00865A3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35., IVB</w:t>
            </w:r>
            <w:r w:rsidR="00865A3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12.mēnešalgu grupa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vadītāja vietniek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amatu saime 35., III līmenis, 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10.mēnešalgu grupa,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referents, amatu saime </w:t>
            </w:r>
            <w:r w:rsidR="002A5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220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9.mēnešalgu grupa,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minūtes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vienai pasei x EUR 0.4506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minūtē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162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pases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 minūtes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72096.72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D86427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6.72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1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sociālās apdrošināšanas ob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ligātās iemaksas, </w:t>
            </w:r>
            <w:r w:rsidR="00162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9C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17368</w:t>
            </w:r>
            <w:r w:rsidR="00D86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1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(0.01</w:t>
            </w:r>
            <w:r w:rsidR="00162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EUR/gab.)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1620FC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1360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D86427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tiešās izmaksas (ton</w:t>
            </w:r>
            <w:r w:rsidR="000C4F02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91216.82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28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12020.07</w:t>
            </w:r>
          </w:p>
        </w:tc>
      </w:tr>
      <w:tr w:rsidR="009C5CF1" w:rsidRPr="000C4F02" w:rsidTr="00255BA1">
        <w:trPr>
          <w:trHeight w:val="34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CF1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1572.39</w:t>
            </w:r>
          </w:p>
        </w:tc>
      </w:tr>
      <w:tr w:rsidR="009C5CF1" w:rsidRPr="000C4F02" w:rsidTr="00255BA1">
        <w:trPr>
          <w:trHeight w:val="393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CF1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1190.02</w:t>
            </w:r>
          </w:p>
        </w:tc>
      </w:tr>
      <w:tr w:rsidR="009C5CF1" w:rsidRPr="000C4F02" w:rsidTr="00255BA1">
        <w:trPr>
          <w:trHeight w:val="64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CF1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694.39</w:t>
            </w:r>
          </w:p>
        </w:tc>
      </w:tr>
      <w:tr w:rsidR="000C4F02" w:rsidRPr="000C4F02" w:rsidTr="00255BA1">
        <w:trPr>
          <w:trHeight w:val="42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7095.41</w:t>
            </w:r>
          </w:p>
        </w:tc>
      </w:tr>
      <w:tr w:rsidR="000C4F02" w:rsidRPr="000C4F02" w:rsidTr="00255BA1">
        <w:trPr>
          <w:trHeight w:val="332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3080.32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209.46</w:t>
            </w:r>
          </w:p>
        </w:tc>
      </w:tr>
      <w:tr w:rsidR="006031CE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CE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CE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CE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273.23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0C4F02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2664.69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28799.98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120016.80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0C4F02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0C4F02" w:rsidRPr="000C4F02" w:rsidTr="00255BA1">
        <w:trPr>
          <w:trHeight w:val="94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100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5D11B7" w:rsidRPr="000C4F02" w:rsidRDefault="005D11B7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550BB" w:rsidRDefault="008550BB"/>
    <w:tbl>
      <w:tblPr>
        <w:tblW w:w="8306" w:type="dxa"/>
        <w:tblLook w:val="04A0" w:firstRow="1" w:lastRow="0" w:firstColumn="1" w:lastColumn="0" w:noHBand="0" w:noVBand="1"/>
      </w:tblPr>
      <w:tblGrid>
        <w:gridCol w:w="1483"/>
        <w:gridCol w:w="11"/>
        <w:gridCol w:w="4849"/>
        <w:gridCol w:w="48"/>
        <w:gridCol w:w="40"/>
        <w:gridCol w:w="1812"/>
        <w:gridCol w:w="63"/>
      </w:tblGrid>
      <w:tr w:rsidR="005D11B7" w:rsidRPr="000C4F02" w:rsidTr="00320C32">
        <w:trPr>
          <w:trHeight w:val="885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95793A" w:rsidRDefault="005D11B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43FAE" w:rsidRPr="0095793A" w:rsidRDefault="00C43FAE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Maksas pakalpojuma veids: Ierakstītas vēstules sagatavošana un nosūtīšana, līdz 10 liellopu pases vai viens zirga identifikācijas dokuments</w:t>
            </w:r>
          </w:p>
          <w:p w:rsidR="00C43FAE" w:rsidRPr="0095793A" w:rsidRDefault="00C43FAE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  <w:p w:rsidR="00C43FAE" w:rsidRDefault="00C43FAE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1483"/>
              <w:gridCol w:w="4740"/>
              <w:gridCol w:w="1857"/>
            </w:tblGrid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                            Izcenojuma aprēķins: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43FAE" w:rsidRPr="000C4F02" w:rsidTr="00255BA1">
              <w:trPr>
                <w:trHeight w:val="18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Izmaksu apjoms noteiktā laikposmā viena maksas pakalpojuma veida nodrošināšanai (EUR)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C3B2F" w:rsidP="00CC3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Atalgojums, v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ecākais referents, amatu saime 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35., 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II līmenis,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9.mēnešalgu grupa, 10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minūtes viena sūtījuma noformēšanai x vidēji EUR 0.</w:t>
                  </w:r>
                  <w:r w:rsidR="00FA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9207 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/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minūtē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x </w:t>
                  </w:r>
                  <w:r w:rsidR="00FA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sūtījumi x 10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minūtes 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= 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460.35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460.35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BB5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Valsts sociālās apdrošināšanas obligātās iemaksas, </w:t>
                  </w:r>
                  <w:r w:rsidR="00BB5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24.09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110.90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BB5B48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 pakalpojumi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(tarifs EUR1.27)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635.00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4F2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Veidlapa - pavadraksts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0.01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aploksne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4F23BB" w:rsidRP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.05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uzlīme EUR 0.01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x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gab.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35.00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FF1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12</w:t>
                  </w:r>
                  <w:r w:rsidR="00FF1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.25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Netiešās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2208C0" w:rsidRPr="000C4F02" w:rsidTr="00255BA1">
              <w:trPr>
                <w:trHeight w:val="6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Administrācijas atlīdzība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147.64</w:t>
                  </w:r>
                </w:p>
              </w:tc>
            </w:tr>
            <w:tr w:rsidR="002208C0" w:rsidRPr="000C4F02" w:rsidTr="00255BA1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sakaru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19.31</w:t>
                  </w:r>
                </w:p>
              </w:tc>
            </w:tr>
            <w:tr w:rsidR="002208C0" w:rsidRPr="000C4F02" w:rsidTr="00255BA1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14.62</w:t>
                  </w:r>
                </w:p>
              </w:tc>
            </w:tr>
            <w:tr w:rsidR="002208C0" w:rsidRPr="000C4F02" w:rsidTr="00255BA1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Remontdarbi un iestāžu uzturēšanas pakalpojumi (izņemot kapitālo remontu)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8.53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tehnoloģijas pakalpojumi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87.15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Īre un noma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37.84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dažādām precēm un inventāru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2.57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Iestāžu uzturēšanas materiāli un preces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3.36</w:t>
                  </w:r>
                </w:p>
              </w:tc>
            </w:tr>
            <w:tr w:rsidR="00523B73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523B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523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Pamatkapitāla veidošana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Nemateriālo ieguldījumu amortizācija, pamatlīdzekļu nolietojums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523B73" w:rsidRDefault="00FF1E43" w:rsidP="00523B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32.73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523B73" w:rsidRDefault="00FF1E4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353.75</w:t>
                  </w:r>
                </w:p>
              </w:tc>
            </w:tr>
            <w:tr w:rsidR="00523B73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n</w:t>
                  </w:r>
                  <w:r w:rsidRPr="0052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523B73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2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159</w:t>
                  </w:r>
                  <w:r w:rsidR="00FF1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5.00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PVN 21%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523B73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2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334.95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Pakalpojuma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523B73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2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192</w:t>
                  </w:r>
                  <w:r w:rsidR="00FF1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9.95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vienību skaits noteiktā laikposmā (gab.)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  <w:r w:rsidR="00C43FAE"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00</w:t>
                  </w:r>
                </w:p>
              </w:tc>
            </w:tr>
            <w:tr w:rsidR="00C43FAE" w:rsidRPr="000C4F02" w:rsidTr="00255BA1">
              <w:trPr>
                <w:trHeight w:val="94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izcenojums (euro) (pakalpojuma izmaksas kopā, dalītas ar maksas pakalpojuma vienību skaitu noteiktā laikposmā)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3.86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(gab.)*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43FAE" w:rsidRPr="000C4F02" w:rsidTr="00255BA1">
              <w:trPr>
                <w:trHeight w:val="958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Prognozētie ieņēmumi gadā (</w:t>
                  </w:r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euro</w:t>
                  </w:r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)* </w:t>
                  </w:r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255BA1" w:rsidRDefault="00255BA1" w:rsidP="0025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8550BB" w:rsidRDefault="008550BB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F1E43" w:rsidRDefault="00FF1E43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5BA1" w:rsidRPr="0095793A" w:rsidRDefault="00255BA1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veids: Ierakstītas vēstules sagatavošana un nosūtīšana, </w:t>
            </w:r>
            <w:r w:rsidR="00523B73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11 līdz 50 liellopu pasēm</w:t>
            </w: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vai 5 zirga identifikācijas dokumenti</w:t>
            </w:r>
          </w:p>
          <w:p w:rsidR="00255BA1" w:rsidRPr="0095793A" w:rsidRDefault="00255BA1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1483"/>
              <w:gridCol w:w="4740"/>
              <w:gridCol w:w="1857"/>
            </w:tblGrid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                            Izcenojuma aprēķins: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18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Izmaksu apjoms noteiktā laikposmā viena maksas pakalpojuma veida nodrošināšanai (EUR)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CC3B2F" w:rsidP="00CC3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Atalgojums, v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ecākais referents, amatu saime 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35., 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II līmenis,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9.mēnešalgu grupa, 10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minūtes viena sūtījuma noformēšanai x vidēji EUR 0.09207 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/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minūtē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x 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sūtījumi x 10 minūtes 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= 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18.41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18.41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Valsts sociālās apdrošināšanas obligātās iemaksas,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24.09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4.43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 pakalpojumi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(tarifs EUR2.35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47.00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FF1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Veidlapa - pavadraksts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aploksne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uzlīme EUR 0.01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x 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gab.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5.00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49475E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74.84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Netiešās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6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Administrācijas atlīdzība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22.02</w:t>
                  </w:r>
                </w:p>
              </w:tc>
            </w:tr>
            <w:tr w:rsidR="008550BB" w:rsidRPr="000C4F02" w:rsidTr="00E10DC5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sakaru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2.88</w:t>
                  </w:r>
                </w:p>
              </w:tc>
            </w:tr>
            <w:tr w:rsidR="008550BB" w:rsidRPr="000C4F02" w:rsidTr="00E10DC5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2.18</w:t>
                  </w:r>
                </w:p>
              </w:tc>
            </w:tr>
            <w:tr w:rsidR="008550BB" w:rsidRPr="000C4F02" w:rsidTr="00E10DC5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Remontdarbi un iestāžu uzturēšanas pakalpojumi (izņemot kapitālo remontu)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1.27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tehnoloģijas pakalpojumi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13.00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Īre un noma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5.64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dažādām precēm un inventāru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0.38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Iestāžu uzturēšanas materiāli un preces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0.51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Pamatkapitāla veidošana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Nemateriālo ieguldījumu amortizācija, pamatlīdzekļu nolietojums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4.88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52.76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n</w:t>
                  </w:r>
                  <w:r w:rsidRPr="0052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127.60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PVN 21%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807" w:rsidRPr="00523B73" w:rsidRDefault="00BA7807" w:rsidP="00BA7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26.80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Pakalpojuma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154.40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vienību skaits noteiktā laikposmā (gab.)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</w:tr>
            <w:tr w:rsidR="008550BB" w:rsidRPr="000C4F02" w:rsidTr="00E10DC5">
              <w:trPr>
                <w:trHeight w:val="94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izcenojums (euro) (pakalpojuma izmaksas kopā, dalītas ar maksas pakalpojuma vienību skaitu noteiktā laikposmā)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7.72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(gab.)*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958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Prognozētie ieņēmumi gadā (</w:t>
                  </w:r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euro</w:t>
                  </w:r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)* </w:t>
                  </w:r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12202E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255BA1" w:rsidRDefault="00255BA1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550BB" w:rsidRDefault="008550BB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5BA1" w:rsidRDefault="00255BA1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D11B7" w:rsidRPr="000C4F02" w:rsidRDefault="005D11B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Maksas pakalpojuma veids: </w:t>
            </w:r>
            <w:r w:rsidR="0012202E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sīkpakas noformēšana liellopu pasēm vai zirgu identifikācijas dokumentiem un to nosūtīšanai uz sūtījumu saņemšanas termināļiem vai pastu</w:t>
            </w:r>
          </w:p>
        </w:tc>
      </w:tr>
      <w:tr w:rsidR="005D11B7" w:rsidRPr="000C4F02" w:rsidTr="00320C32">
        <w:trPr>
          <w:trHeight w:val="31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Laikposms: Gads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D11B7" w:rsidRPr="000C4F02" w:rsidTr="00320C32">
        <w:trPr>
          <w:trHeight w:val="184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B7" w:rsidRPr="000C4F02" w:rsidRDefault="005D11B7" w:rsidP="005D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2202E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CC3B2F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Atalgojums, v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ecākais referents, amatu saime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35., 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9.mēnešalgu grupa, 10 minūtes viena sūtījuma noformēšanai x vidēji EUR 0.09207 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minūtē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sūtījumi x 10 minūtes 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9.21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9.21</w:t>
            </w:r>
          </w:p>
        </w:tc>
      </w:tr>
      <w:tr w:rsidR="0012202E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2.22</w:t>
            </w:r>
          </w:p>
        </w:tc>
      </w:tr>
      <w:tr w:rsidR="0012202E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pakalpojumi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(tarifs EUR 3.44)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34.40</w:t>
            </w:r>
          </w:p>
        </w:tc>
      </w:tr>
      <w:tr w:rsidR="0012202E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pavadraksts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aploksne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0.23, uzlīme EUR 0.01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10 gab.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12202E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48.33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1D93" w:rsidRPr="000C4F02" w:rsidTr="00DB1DA3">
        <w:trPr>
          <w:trHeight w:val="416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6.92</w:t>
            </w:r>
          </w:p>
        </w:tc>
      </w:tr>
      <w:tr w:rsidR="00861D93" w:rsidRPr="000C4F02" w:rsidTr="00320C32">
        <w:trPr>
          <w:trHeight w:val="34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0.90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0.68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0.40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4.08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1.77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0.12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0.16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1.53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16.56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</w:t>
            </w:r>
            <w:r w:rsidRPr="00523B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64.89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13.63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78.52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11B7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861D93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11B7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D11B7" w:rsidRPr="000C4F02" w:rsidTr="00320C32">
        <w:trPr>
          <w:trHeight w:val="94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861D93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7.85</w:t>
            </w:r>
          </w:p>
        </w:tc>
      </w:tr>
      <w:tr w:rsidR="005D11B7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D11B7" w:rsidRPr="000C4F02" w:rsidTr="00320C32">
        <w:trPr>
          <w:trHeight w:val="958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D11B7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32" w:rsidRDefault="00320C32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20C32" w:rsidRDefault="00320C32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20C32" w:rsidRPr="000C4F02" w:rsidRDefault="00320C32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1065"/>
        </w:trPr>
        <w:tc>
          <w:tcPr>
            <w:tcW w:w="8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ED" w:rsidRPr="0095793A" w:rsidRDefault="005759E8" w:rsidP="006C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veids: </w:t>
            </w:r>
            <w:r w:rsidR="006C2AB2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Mājas (istabas) dzīvnieka reģistrēšana </w:t>
            </w:r>
          </w:p>
          <w:p w:rsidR="00911BED" w:rsidRPr="0095793A" w:rsidRDefault="00911BED" w:rsidP="006C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95793A" w:rsidRDefault="005759E8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95793A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320C32">
        <w:trPr>
          <w:gridAfter w:val="1"/>
          <w:wAfter w:w="63" w:type="dxa"/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E8" w:rsidRPr="005759E8" w:rsidRDefault="005759E8" w:rsidP="005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10DC5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  <w:r w:rsidR="00CC3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referents, 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amatu saime 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9.mēnešalu grupa,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vadītājs, amatu saime 35.,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.mēnešalgu grupa, nodaļu vadītāja vietnieki, amatu saime 35., III līmenis, 10.mēnešalgu grupa,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10 minūtes viena mājdzīvnieka reģistrēšanai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vidēji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0.1054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/minūtē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minūtes x 20000 mājdzīvnieku = EUR 21080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5759E8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21080.00</w:t>
            </w:r>
          </w:p>
        </w:tc>
      </w:tr>
      <w:tr w:rsidR="00E10DC5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5759E8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5078.17</w:t>
            </w:r>
          </w:p>
        </w:tc>
      </w:tr>
      <w:tr w:rsidR="005759E8" w:rsidRPr="005759E8" w:rsidTr="00EB4926">
        <w:trPr>
          <w:gridAfter w:val="1"/>
          <w:wAfter w:w="63" w:type="dxa"/>
          <w:trHeight w:val="72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437D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437D8" w:rsidP="00E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E10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x EUR 35.09= </w:t>
            </w:r>
            <w:r w:rsidR="00E10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EUR52635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E10DC5" w:rsidP="00E4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52635</w:t>
            </w:r>
            <w:r w:rsidR="00C54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759E8" w:rsidRPr="005759E8" w:rsidTr="00EB4926">
        <w:trPr>
          <w:gridAfter w:val="1"/>
          <w:wAfter w:w="63" w:type="dxa"/>
          <w:trHeight w:val="40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E8" w:rsidRPr="005759E8" w:rsidRDefault="00E437D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E8" w:rsidRPr="005759E8" w:rsidRDefault="00E437D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 EUROPETNET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9E8" w:rsidRPr="005759E8" w:rsidRDefault="00E10DC5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</w:t>
            </w:r>
            <w:r w:rsidR="00C54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80093.17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54E1A" w:rsidRPr="005759E8" w:rsidTr="00320C32">
        <w:trPr>
          <w:gridAfter w:val="1"/>
          <w:wAfter w:w="63" w:type="dxa"/>
          <w:trHeight w:val="3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523B73" w:rsidRDefault="00E10DC5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31582.63</w:t>
            </w:r>
          </w:p>
        </w:tc>
      </w:tr>
      <w:tr w:rsidR="00C54E1A" w:rsidRPr="005759E8" w:rsidTr="00320C32">
        <w:trPr>
          <w:gridAfter w:val="1"/>
          <w:wAfter w:w="63" w:type="dxa"/>
          <w:trHeight w:val="3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E10DC5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1744.80</w:t>
            </w:r>
          </w:p>
        </w:tc>
      </w:tr>
      <w:tr w:rsidR="00C54E1A" w:rsidRPr="005759E8" w:rsidTr="00320C32">
        <w:trPr>
          <w:gridAfter w:val="1"/>
          <w:wAfter w:w="63" w:type="dxa"/>
          <w:trHeight w:val="4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4031.27</w:t>
            </w:r>
          </w:p>
        </w:tc>
      </w:tr>
      <w:tr w:rsidR="00C54E1A" w:rsidRPr="005759E8" w:rsidTr="00320C32">
        <w:trPr>
          <w:gridAfter w:val="1"/>
          <w:wAfter w:w="63" w:type="dxa"/>
          <w:trHeight w:val="40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3050.96</w:t>
            </w:r>
          </w:p>
        </w:tc>
      </w:tr>
      <w:tr w:rsidR="00C54E1A" w:rsidRPr="005759E8" w:rsidTr="00320C32">
        <w:trPr>
          <w:gridAfter w:val="1"/>
          <w:wAfter w:w="63" w:type="dxa"/>
          <w:trHeight w:val="5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1780.26</w:t>
            </w:r>
          </w:p>
        </w:tc>
      </w:tr>
      <w:tr w:rsidR="00C54E1A" w:rsidRPr="005759E8" w:rsidTr="00320C32">
        <w:trPr>
          <w:gridAfter w:val="1"/>
          <w:wAfter w:w="63" w:type="dxa"/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7897.27</w:t>
            </w:r>
          </w:p>
        </w:tc>
      </w:tr>
      <w:tr w:rsidR="00C54E1A" w:rsidRPr="005759E8" w:rsidTr="00320C32">
        <w:trPr>
          <w:gridAfter w:val="1"/>
          <w:wAfter w:w="63" w:type="dxa"/>
          <w:trHeight w:val="42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1103.36</w:t>
            </w:r>
          </w:p>
        </w:tc>
      </w:tr>
      <w:tr w:rsidR="00C54E1A" w:rsidRPr="005759E8" w:rsidTr="00320C32">
        <w:trPr>
          <w:gridAfter w:val="1"/>
          <w:wAfter w:w="63" w:type="dxa"/>
          <w:trHeight w:val="42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CB2005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6031CE" w:rsidRDefault="00CB2005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1184.08</w:t>
            </w:r>
          </w:p>
        </w:tc>
      </w:tr>
      <w:tr w:rsidR="00C54E1A" w:rsidRPr="005759E8" w:rsidTr="00320C32">
        <w:trPr>
          <w:gridAfter w:val="1"/>
          <w:wAfter w:w="63" w:type="dxa"/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700.51</w:t>
            </w:r>
          </w:p>
        </w:tc>
      </w:tr>
      <w:tr w:rsidR="00C54E1A" w:rsidRPr="005759E8" w:rsidTr="00320C32">
        <w:trPr>
          <w:gridAfter w:val="1"/>
          <w:wAfter w:w="63" w:type="dxa"/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6831.68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D24E8D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59906.82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D24E8D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139999</w:t>
            </w:r>
            <w:r w:rsidR="00CB2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.99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D24E8D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437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5759E8" w:rsidRPr="005759E8" w:rsidTr="00320C32">
        <w:trPr>
          <w:gridAfter w:val="1"/>
          <w:wAfter w:w="63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437D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5759E8"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759E8" w:rsidRPr="005759E8" w:rsidTr="00320C32">
        <w:trPr>
          <w:gridAfter w:val="1"/>
          <w:wAfter w:w="63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320C32">
        <w:trPr>
          <w:gridAfter w:val="1"/>
          <w:wAfter w:w="63" w:type="dxa"/>
          <w:trHeight w:val="10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57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57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320C32">
        <w:trPr>
          <w:gridAfter w:val="1"/>
          <w:wAfter w:w="63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95793A" w:rsidRPr="005759E8" w:rsidRDefault="0095793A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8759A" w:rsidRPr="0078759A" w:rsidTr="00320C32">
        <w:trPr>
          <w:trHeight w:val="705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59A" w:rsidRPr="0078759A" w:rsidRDefault="00CD34D0" w:rsidP="00CD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</w:t>
            </w: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veids: Ievesto 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vaislas </w:t>
            </w: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dzīvnieku un 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 vaislas materiāla</w:t>
            </w: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datu reģistr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ēšana</w:t>
            </w:r>
          </w:p>
        </w:tc>
      </w:tr>
      <w:tr w:rsidR="0078759A" w:rsidRPr="0078759A" w:rsidTr="00320C32">
        <w:trPr>
          <w:trHeight w:val="315"/>
        </w:trPr>
        <w:tc>
          <w:tcPr>
            <w:tcW w:w="8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5AA" w:rsidRPr="009A55AA" w:rsidRDefault="009A55A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8759A" w:rsidRPr="0078759A" w:rsidTr="00320C32">
        <w:trPr>
          <w:trHeight w:val="4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CD34D0" w:rsidP="00CD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Izcenojuma aprēķins: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4D0" w:rsidRPr="0078759A" w:rsidTr="00320C32">
        <w:trPr>
          <w:trHeight w:val="20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D0" w:rsidRPr="001F2627" w:rsidRDefault="00CD34D0" w:rsidP="00CD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D0" w:rsidRPr="001F2627" w:rsidRDefault="00CD34D0" w:rsidP="00CD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1F2627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4D0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D34D0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C3B2F" w:rsidP="00DB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Atalgojums, v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ecākais referents, amatu saime 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35., 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9.mēnešalgu grupa, 10 minūtes viena </w:t>
            </w:r>
            <w:r w:rsidR="00993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reģistrēšanai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vidēji EUR 0.09207 minūtē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993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 minūtes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vienam pakalpojumam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993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1841.40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78759A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1841.40</w:t>
            </w:r>
          </w:p>
        </w:tc>
      </w:tr>
      <w:tr w:rsidR="00CD34D0" w:rsidRPr="0078759A" w:rsidTr="00320C32">
        <w:trPr>
          <w:trHeight w:val="5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78759A" w:rsidRDefault="009938C3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443.59</w:t>
            </w:r>
          </w:p>
        </w:tc>
      </w:tr>
      <w:tr w:rsidR="00CD34D0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9938C3" w:rsidRDefault="009938C3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9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2284.99</w:t>
            </w:r>
          </w:p>
        </w:tc>
      </w:tr>
      <w:tr w:rsidR="00CD34D0" w:rsidRPr="0078759A" w:rsidTr="00320C32">
        <w:trPr>
          <w:trHeight w:val="37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78759A" w:rsidRDefault="00CD34D0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38C3" w:rsidRPr="0078759A" w:rsidTr="00320C32">
        <w:trPr>
          <w:trHeight w:val="42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298.42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39.03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B872E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87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29.54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B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17.24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176.16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76.47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5.20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6.78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66.16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DB1DA3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B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715.00</w:t>
            </w:r>
          </w:p>
        </w:tc>
      </w:tr>
      <w:tr w:rsidR="0078759A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9938C3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DB1DA3" w:rsidRDefault="00B872E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B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2999.99</w:t>
            </w:r>
          </w:p>
        </w:tc>
      </w:tr>
      <w:tr w:rsidR="0078759A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38C3" w:rsidRPr="0078759A" w:rsidTr="00320C3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9938C3" w:rsidRPr="0078759A" w:rsidTr="00320C3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</w:tr>
      <w:tr w:rsidR="009938C3" w:rsidRPr="0078759A" w:rsidTr="00320C3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938C3" w:rsidRPr="0078759A" w:rsidTr="00320C3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1F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F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8759A" w:rsidRDefault="009938C3" w:rsidP="009938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26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Piezīme. *Ailes neaizpilda, ja izvēlētais laikposms ir viens gads.</w:t>
      </w:r>
    </w:p>
    <w:tbl>
      <w:tblPr>
        <w:tblW w:w="8463" w:type="dxa"/>
        <w:tblLook w:val="04A0" w:firstRow="1" w:lastRow="0" w:firstColumn="1" w:lastColumn="0" w:noHBand="0" w:noVBand="1"/>
      </w:tblPr>
      <w:tblGrid>
        <w:gridCol w:w="1483"/>
        <w:gridCol w:w="4960"/>
        <w:gridCol w:w="2020"/>
      </w:tblGrid>
      <w:tr w:rsidR="00260047" w:rsidRPr="00260047" w:rsidTr="00EB4926">
        <w:trPr>
          <w:trHeight w:val="1125"/>
        </w:trPr>
        <w:tc>
          <w:tcPr>
            <w:tcW w:w="8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47" w:rsidRPr="0095793A" w:rsidRDefault="0026004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Maksas pakalpojuma veids: </w:t>
            </w:r>
            <w:r w:rsidR="00A67CCE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Dzīvnieka (liellopa, aitas, kazas, zirga) datu atjaunošana ganāmpulku vai dzīvnieku reģistrā</w:t>
            </w:r>
          </w:p>
        </w:tc>
      </w:tr>
      <w:tr w:rsidR="00260047" w:rsidRPr="00260047" w:rsidTr="00EB4926">
        <w:trPr>
          <w:trHeight w:val="480"/>
        </w:trPr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047" w:rsidRPr="0095793A" w:rsidRDefault="0026004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Laikposms: Gads</w:t>
            </w:r>
          </w:p>
          <w:p w:rsidR="009A55AA" w:rsidRPr="0095793A" w:rsidRDefault="009A55A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EB4926">
        <w:trPr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47" w:rsidRPr="00260047" w:rsidRDefault="00260047" w:rsidP="002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EB4926">
        <w:trPr>
          <w:trHeight w:val="122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320C32" w:rsidP="006C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  <w:r w:rsidR="00CC3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vadītājs, amatu saime 35.,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vadītājs amatu saime 18.6, IV līmenis, </w:t>
            </w:r>
            <w:r w:rsidR="00E018D4"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018D4"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0.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2576</w:t>
            </w:r>
            <w:r w:rsidR="00EB4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minūtē x </w:t>
            </w:r>
            <w:r w:rsid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EB4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minūtes vienam pakalpojumam x </w:t>
            </w:r>
            <w:r w:rsidR="006C0A00"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  <w:r w:rsidR="00EB4926"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 = </w:t>
            </w:r>
            <w:r w:rsidR="004E57AC"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1339.52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1339.52</w:t>
            </w:r>
          </w:p>
        </w:tc>
      </w:tr>
      <w:tr w:rsidR="00260047" w:rsidRPr="00260047" w:rsidTr="00EB4926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6C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 w:rsid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322.69</w:t>
            </w: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DB1DA3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1662.21</w:t>
            </w: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391.39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51.20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38.75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22.61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231.04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100.30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6.82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8.89</w:t>
            </w:r>
          </w:p>
        </w:tc>
      </w:tr>
      <w:tr w:rsidR="004E57AC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86.77</w:t>
            </w: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4E57AC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937.77</w:t>
            </w: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2599.98</w:t>
            </w:r>
          </w:p>
        </w:tc>
      </w:tr>
      <w:tr w:rsidR="00260047" w:rsidRPr="00260047" w:rsidTr="00EB4926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60047" w:rsidRPr="00260047" w:rsidTr="00EB4926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260047" w:rsidRPr="00260047" w:rsidTr="00EB4926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320C32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260047" w:rsidRPr="00260047" w:rsidTr="00EB4926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EB4926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60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60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EB4926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F01EC" w:rsidRDefault="008F01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600"/>
        <w:gridCol w:w="4960"/>
        <w:gridCol w:w="2080"/>
      </w:tblGrid>
      <w:tr w:rsidR="00084422" w:rsidRPr="00084422" w:rsidTr="00084422">
        <w:trPr>
          <w:trHeight w:val="105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95793A" w:rsidRDefault="0095793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:rsidR="00084422" w:rsidRPr="0095793A" w:rsidRDefault="0008442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 xml:space="preserve">Maksas pakalpojuma veids: 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</w:t>
            </w:r>
            <w:r w:rsidR="004E57AC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zdruka no datubāzes papīra formā</w:t>
            </w:r>
          </w:p>
        </w:tc>
      </w:tr>
      <w:tr w:rsidR="00084422" w:rsidRPr="00084422" w:rsidTr="00084422">
        <w:trPr>
          <w:trHeight w:val="480"/>
        </w:trPr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422" w:rsidRPr="0095793A" w:rsidRDefault="0008442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Laikposms: Gads</w:t>
            </w:r>
          </w:p>
          <w:p w:rsidR="00514672" w:rsidRPr="0095793A" w:rsidRDefault="0051467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084422">
        <w:trPr>
          <w:trHeight w:val="16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22" w:rsidRPr="00084422" w:rsidRDefault="00084422" w:rsidP="0008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CC3B2F">
        <w:trPr>
          <w:trHeight w:val="5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CC3B2F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Atalgojums, v</w:t>
            </w:r>
            <w:r w:rsidR="004E57AC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ecākais referents, amatu saime </w:t>
            </w:r>
            <w:r w:rsidR="004E57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35., </w:t>
            </w:r>
            <w:r w:rsidR="004E57AC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4E57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9.mēnešalgu grupa,</w:t>
            </w:r>
            <w:r w:rsidR="004368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0.09207 minūtē x 10 minūtes vienam pakalpojumam x </w:t>
            </w:r>
            <w:r w:rsidR="004368D9" w:rsidRPr="00BC6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100 pakalpojumi = EUR </w:t>
            </w:r>
            <w:r w:rsidR="004368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4368D9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92.07</w:t>
            </w: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 w:rsidR="004E57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4368D9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22.18</w:t>
            </w:r>
          </w:p>
        </w:tc>
      </w:tr>
      <w:tr w:rsidR="00084422" w:rsidRPr="00084422" w:rsidTr="00BC66D4">
        <w:trPr>
          <w:trHeight w:val="3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4368D9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Papīrs (0.006 par 1 lapu x 100 lapas)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4368D9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DB1DA3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4368D9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114.85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14.67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1.92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1.45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8.66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3.76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0.26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0.33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C4F0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3.25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260047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35.15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150.00</w:t>
            </w:r>
          </w:p>
        </w:tc>
      </w:tr>
      <w:tr w:rsidR="004368D9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68D9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368D9"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368D9" w:rsidRPr="00084422" w:rsidTr="00084422">
        <w:trPr>
          <w:trHeight w:val="9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B57242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</w:tr>
      <w:tr w:rsidR="004368D9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368D9" w:rsidRPr="00084422" w:rsidTr="00084422">
        <w:trPr>
          <w:trHeight w:val="9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84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08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84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368D9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D9" w:rsidRPr="00084422" w:rsidRDefault="004368D9" w:rsidP="004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60047" w:rsidRDefault="002600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3" w:type="dxa"/>
        <w:tblLook w:val="04A0" w:firstRow="1" w:lastRow="0" w:firstColumn="1" w:lastColumn="0" w:noHBand="0" w:noVBand="1"/>
      </w:tblPr>
      <w:tblGrid>
        <w:gridCol w:w="1623"/>
        <w:gridCol w:w="4960"/>
        <w:gridCol w:w="2080"/>
      </w:tblGrid>
      <w:tr w:rsidR="00B81EB5" w:rsidRPr="00B81EB5" w:rsidTr="00CC3B2F">
        <w:trPr>
          <w:trHeight w:val="1050"/>
        </w:trPr>
        <w:tc>
          <w:tcPr>
            <w:tcW w:w="8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B5" w:rsidRPr="0095793A" w:rsidRDefault="00B81EB5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Maksas pakalpojuma veids: </w:t>
            </w:r>
            <w:r w:rsidR="00BC66D4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Datu sagatavošana no </w:t>
            </w:r>
            <w:r w:rsidR="001A1923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datubāzes</w:t>
            </w:r>
            <w:r w:rsidR="00BC66D4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nosūtīšana uz e-pastu vai kopēšana datu nesējos</w:t>
            </w:r>
          </w:p>
        </w:tc>
      </w:tr>
      <w:tr w:rsidR="00B81EB5" w:rsidRPr="00B81EB5" w:rsidTr="00CC3B2F">
        <w:trPr>
          <w:trHeight w:val="480"/>
        </w:trPr>
        <w:tc>
          <w:tcPr>
            <w:tcW w:w="8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EB5" w:rsidRPr="0095793A" w:rsidRDefault="00B81EB5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Laikposms: Gads</w:t>
            </w:r>
          </w:p>
          <w:p w:rsidR="00514672" w:rsidRPr="0095793A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B81EB5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CC3B2F">
        <w:trPr>
          <w:trHeight w:val="165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B5" w:rsidRPr="00B81EB5" w:rsidRDefault="00B81EB5" w:rsidP="00B8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B81EB5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CC3B2F">
        <w:trPr>
          <w:trHeight w:val="189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CC3B2F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 18.6, IV līmenis,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vadītāja vietnieks, amatu saime 18.6, IIIB līmenis,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vidēji EUR 0.1175 minūtē x 180 minūtes vienam pakalpojumam x 360</w:t>
            </w:r>
            <w:r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 =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CC3B2F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7614</w:t>
            </w:r>
          </w:p>
        </w:tc>
      </w:tr>
      <w:tr w:rsidR="00B81EB5" w:rsidRPr="00B81EB5" w:rsidTr="00CC3B2F">
        <w:trPr>
          <w:trHeight w:val="6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 w:rsidR="00CC3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CC3B2F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1834.21</w:t>
            </w:r>
          </w:p>
        </w:tc>
      </w:tr>
      <w:tr w:rsidR="00B81EB5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DB1DA3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CC3B2F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9448.21</w:t>
            </w:r>
          </w:p>
        </w:tc>
      </w:tr>
      <w:tr w:rsidR="00B81EB5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1315.44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172.08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130.23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343B97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75.99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776.50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343B97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337.10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22.92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29.90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291.62</w:t>
            </w:r>
          </w:p>
        </w:tc>
      </w:tr>
      <w:tr w:rsidR="009B744B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8442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260047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EA3C36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3151.78</w:t>
            </w:r>
          </w:p>
        </w:tc>
      </w:tr>
      <w:tr w:rsidR="00B81EB5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EA3C36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12599.99</w:t>
            </w:r>
          </w:p>
        </w:tc>
      </w:tr>
      <w:tr w:rsidR="00B81EB5" w:rsidRPr="00B81EB5" w:rsidTr="00CC3B2F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81EB5" w:rsidRPr="00B81EB5" w:rsidTr="00CC3B2F">
        <w:trPr>
          <w:trHeight w:val="63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9B744B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</w:tr>
      <w:tr w:rsidR="00B81EB5" w:rsidRPr="00B81EB5" w:rsidTr="00CC3B2F">
        <w:trPr>
          <w:trHeight w:val="94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9B744B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35.00</w:t>
            </w:r>
          </w:p>
        </w:tc>
      </w:tr>
      <w:tr w:rsidR="00B81EB5" w:rsidRPr="00B81EB5" w:rsidTr="00CC3B2F">
        <w:trPr>
          <w:trHeight w:val="63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CC3B2F">
        <w:trPr>
          <w:trHeight w:val="94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B8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B8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CC3B2F">
        <w:trPr>
          <w:trHeight w:val="63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A35D3" w:rsidRDefault="00EA35D3" w:rsidP="00AD04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D7C" w:rsidRDefault="00344D7C" w:rsidP="00AD04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793A" w:rsidRDefault="0095793A" w:rsidP="00AD04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793A" w:rsidRDefault="0095793A" w:rsidP="00AD04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D7C" w:rsidRPr="00344D7C" w:rsidRDefault="0095793A" w:rsidP="00AD04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>Zemkopības ministrs</w:t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  <w:t>K. Gerhards</w:t>
      </w:r>
    </w:p>
    <w:sectPr w:rsidR="00344D7C" w:rsidRPr="00344D7C" w:rsidSect="00344D7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91" w:rsidRDefault="00716491" w:rsidP="006750B3">
      <w:pPr>
        <w:spacing w:after="0" w:line="240" w:lineRule="auto"/>
      </w:pPr>
      <w:r>
        <w:separator/>
      </w:r>
    </w:p>
  </w:endnote>
  <w:endnote w:type="continuationSeparator" w:id="0">
    <w:p w:rsidR="00716491" w:rsidRDefault="00716491" w:rsidP="006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AD1" w:rsidRPr="00343FB1" w:rsidRDefault="00343FB1" w:rsidP="00343FB1">
    <w:pPr>
      <w:pStyle w:val="Kjene"/>
      <w:rPr>
        <w:rFonts w:ascii="Times New Roman" w:hAnsi="Times New Roman" w:cs="Times New Roman"/>
        <w:sz w:val="20"/>
        <w:szCs w:val="20"/>
      </w:rPr>
    </w:pPr>
    <w:r w:rsidRPr="00343FB1">
      <w:rPr>
        <w:rFonts w:ascii="Times New Roman" w:hAnsi="Times New Roman" w:cs="Times New Roman"/>
        <w:sz w:val="20"/>
        <w:szCs w:val="20"/>
      </w:rPr>
      <w:t>ZManotp2_130220_ldc_cen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91" w:rsidRPr="00343FB1" w:rsidRDefault="00343FB1" w:rsidP="00343FB1">
    <w:pPr>
      <w:pStyle w:val="Kjene"/>
    </w:pPr>
    <w:r w:rsidRPr="00343FB1">
      <w:rPr>
        <w:rFonts w:ascii="Times New Roman" w:hAnsi="Times New Roman" w:cs="Times New Roman"/>
        <w:sz w:val="20"/>
      </w:rPr>
      <w:t>ZManotp2_130220_ldc_cen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91" w:rsidRDefault="00716491" w:rsidP="006750B3">
      <w:pPr>
        <w:spacing w:after="0" w:line="240" w:lineRule="auto"/>
      </w:pPr>
      <w:r>
        <w:separator/>
      </w:r>
    </w:p>
  </w:footnote>
  <w:footnote w:type="continuationSeparator" w:id="0">
    <w:p w:rsidR="00716491" w:rsidRDefault="00716491" w:rsidP="0067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913166"/>
      <w:docPartObj>
        <w:docPartGallery w:val="Page Numbers (Top of Page)"/>
        <w:docPartUnique/>
      </w:docPartObj>
    </w:sdtPr>
    <w:sdtEndPr/>
    <w:sdtContent>
      <w:p w:rsidR="00716491" w:rsidRDefault="00716491">
        <w:pPr>
          <w:pStyle w:val="Galvene"/>
          <w:jc w:val="center"/>
        </w:pPr>
        <w:r w:rsidRPr="00EA35D3">
          <w:rPr>
            <w:rFonts w:ascii="Times New Roman" w:hAnsi="Times New Roman" w:cs="Times New Roman"/>
            <w:sz w:val="24"/>
          </w:rPr>
          <w:fldChar w:fldCharType="begin"/>
        </w:r>
        <w:r w:rsidRPr="00EA35D3">
          <w:rPr>
            <w:rFonts w:ascii="Times New Roman" w:hAnsi="Times New Roman" w:cs="Times New Roman"/>
            <w:sz w:val="24"/>
          </w:rPr>
          <w:instrText>PAGE   \* MERGEFORMAT</w:instrText>
        </w:r>
        <w:r w:rsidRPr="00EA35D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11</w:t>
        </w:r>
        <w:r w:rsidRPr="00EA35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16491" w:rsidRDefault="0071649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57"/>
    <w:multiLevelType w:val="hybridMultilevel"/>
    <w:tmpl w:val="352A1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02"/>
    <w:rsid w:val="00036AB9"/>
    <w:rsid w:val="0008194E"/>
    <w:rsid w:val="000831AF"/>
    <w:rsid w:val="00084422"/>
    <w:rsid w:val="000A167D"/>
    <w:rsid w:val="000A4AEA"/>
    <w:rsid w:val="000B1318"/>
    <w:rsid w:val="000B153E"/>
    <w:rsid w:val="000C4F02"/>
    <w:rsid w:val="00120FB5"/>
    <w:rsid w:val="0012202E"/>
    <w:rsid w:val="00136094"/>
    <w:rsid w:val="001620FC"/>
    <w:rsid w:val="001A1923"/>
    <w:rsid w:val="001A707D"/>
    <w:rsid w:val="001A72D4"/>
    <w:rsid w:val="001B5FCA"/>
    <w:rsid w:val="001C0932"/>
    <w:rsid w:val="001D57B3"/>
    <w:rsid w:val="001E0408"/>
    <w:rsid w:val="001F2627"/>
    <w:rsid w:val="00202D75"/>
    <w:rsid w:val="0020347E"/>
    <w:rsid w:val="002208C0"/>
    <w:rsid w:val="00242BA5"/>
    <w:rsid w:val="00255BA1"/>
    <w:rsid w:val="00260047"/>
    <w:rsid w:val="002974A8"/>
    <w:rsid w:val="002A09B7"/>
    <w:rsid w:val="002A29DE"/>
    <w:rsid w:val="002A5BCF"/>
    <w:rsid w:val="002B692E"/>
    <w:rsid w:val="002B77EB"/>
    <w:rsid w:val="002C3B0E"/>
    <w:rsid w:val="002E01A9"/>
    <w:rsid w:val="00320C32"/>
    <w:rsid w:val="00343B97"/>
    <w:rsid w:val="00343FB1"/>
    <w:rsid w:val="00344D7C"/>
    <w:rsid w:val="003C53AC"/>
    <w:rsid w:val="003C70FE"/>
    <w:rsid w:val="003D5AC7"/>
    <w:rsid w:val="004069B9"/>
    <w:rsid w:val="00415D64"/>
    <w:rsid w:val="004302BD"/>
    <w:rsid w:val="004368D9"/>
    <w:rsid w:val="00466FAB"/>
    <w:rsid w:val="00472DB9"/>
    <w:rsid w:val="0049475E"/>
    <w:rsid w:val="004B00D6"/>
    <w:rsid w:val="004D3771"/>
    <w:rsid w:val="004E57AC"/>
    <w:rsid w:val="004E6FE0"/>
    <w:rsid w:val="004F119F"/>
    <w:rsid w:val="004F23BB"/>
    <w:rsid w:val="00503809"/>
    <w:rsid w:val="00514672"/>
    <w:rsid w:val="00515977"/>
    <w:rsid w:val="00523B73"/>
    <w:rsid w:val="00526563"/>
    <w:rsid w:val="005358D8"/>
    <w:rsid w:val="005759E8"/>
    <w:rsid w:val="005801B9"/>
    <w:rsid w:val="005809DF"/>
    <w:rsid w:val="005D11B7"/>
    <w:rsid w:val="005D4154"/>
    <w:rsid w:val="005E197D"/>
    <w:rsid w:val="006031CE"/>
    <w:rsid w:val="00603ABC"/>
    <w:rsid w:val="00624C68"/>
    <w:rsid w:val="00627D4D"/>
    <w:rsid w:val="00630C92"/>
    <w:rsid w:val="006436E9"/>
    <w:rsid w:val="006750B3"/>
    <w:rsid w:val="006A2CB6"/>
    <w:rsid w:val="006B4B0B"/>
    <w:rsid w:val="006C0A00"/>
    <w:rsid w:val="006C2AB2"/>
    <w:rsid w:val="006D3B0F"/>
    <w:rsid w:val="00716491"/>
    <w:rsid w:val="0073286A"/>
    <w:rsid w:val="0074024E"/>
    <w:rsid w:val="00740AD7"/>
    <w:rsid w:val="00766587"/>
    <w:rsid w:val="0078759A"/>
    <w:rsid w:val="007C2554"/>
    <w:rsid w:val="007C347A"/>
    <w:rsid w:val="007F0782"/>
    <w:rsid w:val="007F0AD1"/>
    <w:rsid w:val="00820508"/>
    <w:rsid w:val="008425DA"/>
    <w:rsid w:val="008550BB"/>
    <w:rsid w:val="00861D93"/>
    <w:rsid w:val="00865A30"/>
    <w:rsid w:val="0087790C"/>
    <w:rsid w:val="00881FE8"/>
    <w:rsid w:val="008866C8"/>
    <w:rsid w:val="00886B88"/>
    <w:rsid w:val="008A3739"/>
    <w:rsid w:val="008B302D"/>
    <w:rsid w:val="008E367B"/>
    <w:rsid w:val="008F01EC"/>
    <w:rsid w:val="00911BED"/>
    <w:rsid w:val="00914948"/>
    <w:rsid w:val="009307CE"/>
    <w:rsid w:val="00945DEE"/>
    <w:rsid w:val="00952BA5"/>
    <w:rsid w:val="0095793A"/>
    <w:rsid w:val="0096482C"/>
    <w:rsid w:val="009938C3"/>
    <w:rsid w:val="009A55AA"/>
    <w:rsid w:val="009B744B"/>
    <w:rsid w:val="009C5CF1"/>
    <w:rsid w:val="00A22C0D"/>
    <w:rsid w:val="00A242BA"/>
    <w:rsid w:val="00A5559A"/>
    <w:rsid w:val="00A62B30"/>
    <w:rsid w:val="00A67CCE"/>
    <w:rsid w:val="00A81460"/>
    <w:rsid w:val="00AA3129"/>
    <w:rsid w:val="00AD0408"/>
    <w:rsid w:val="00B57242"/>
    <w:rsid w:val="00B81EB5"/>
    <w:rsid w:val="00B872EA"/>
    <w:rsid w:val="00BA7807"/>
    <w:rsid w:val="00BB5B48"/>
    <w:rsid w:val="00BC66D4"/>
    <w:rsid w:val="00C14B83"/>
    <w:rsid w:val="00C43FAE"/>
    <w:rsid w:val="00C54E1A"/>
    <w:rsid w:val="00C8190C"/>
    <w:rsid w:val="00C90018"/>
    <w:rsid w:val="00C9349F"/>
    <w:rsid w:val="00C96DEA"/>
    <w:rsid w:val="00CB0AEA"/>
    <w:rsid w:val="00CB2005"/>
    <w:rsid w:val="00CC3B2F"/>
    <w:rsid w:val="00CD34D0"/>
    <w:rsid w:val="00D24E8D"/>
    <w:rsid w:val="00D27E46"/>
    <w:rsid w:val="00D86427"/>
    <w:rsid w:val="00D86E69"/>
    <w:rsid w:val="00DB1DA3"/>
    <w:rsid w:val="00E018D4"/>
    <w:rsid w:val="00E10DC5"/>
    <w:rsid w:val="00E412A0"/>
    <w:rsid w:val="00E42189"/>
    <w:rsid w:val="00E437D8"/>
    <w:rsid w:val="00E53DD7"/>
    <w:rsid w:val="00E55FB2"/>
    <w:rsid w:val="00E6556F"/>
    <w:rsid w:val="00E9006D"/>
    <w:rsid w:val="00EA35D3"/>
    <w:rsid w:val="00EA3C36"/>
    <w:rsid w:val="00EB4926"/>
    <w:rsid w:val="00EC7AD9"/>
    <w:rsid w:val="00EE6DD3"/>
    <w:rsid w:val="00F03447"/>
    <w:rsid w:val="00F336D8"/>
    <w:rsid w:val="00F41CF0"/>
    <w:rsid w:val="00F43DEA"/>
    <w:rsid w:val="00F479C8"/>
    <w:rsid w:val="00F959F2"/>
    <w:rsid w:val="00FA2725"/>
    <w:rsid w:val="00FB7B93"/>
    <w:rsid w:val="00FD3765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59C6"/>
  <w15:chartTrackingRefBased/>
  <w15:docId w15:val="{E3566548-0B07-477F-9B4C-FEA7FE2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C4F0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4F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7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0B3"/>
  </w:style>
  <w:style w:type="paragraph" w:styleId="Kjene">
    <w:name w:val="footer"/>
    <w:basedOn w:val="Parasts"/>
    <w:link w:val="KjeneRakstz"/>
    <w:uiPriority w:val="99"/>
    <w:unhideWhenUsed/>
    <w:rsid w:val="0067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0B3"/>
  </w:style>
  <w:style w:type="paragraph" w:styleId="Balonteksts">
    <w:name w:val="Balloon Text"/>
    <w:basedOn w:val="Parasts"/>
    <w:link w:val="BalontekstsRakstz"/>
    <w:uiPriority w:val="99"/>
    <w:semiHidden/>
    <w:unhideWhenUsed/>
    <w:rsid w:val="001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7082-F8C1-46F7-AD2D-787A9FA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11071</Words>
  <Characters>6312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Maksas pakalpojuma izcenojuma aprēķins</vt:lpstr>
      <vt:lpstr>Maksas pakalpojuma izcenojuma aprēķins</vt:lpstr>
    </vt:vector>
  </TitlesOfParts>
  <Company>Zemkopības ministrija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izcenojuma aprēķins</dc:title>
  <dc:subject>Pielikums</dc:subject>
  <dc:creator>Ineta Lavrinoviča</dc:creator>
  <cp:keywords/>
  <dc:description>Ineta.Lavrinovica@zm.gov.lv, 67027528</dc:description>
  <cp:lastModifiedBy>Kristiāna Sebre</cp:lastModifiedBy>
  <cp:revision>8</cp:revision>
  <cp:lastPrinted>2020-01-20T10:16:00Z</cp:lastPrinted>
  <dcterms:created xsi:type="dcterms:W3CDTF">2020-02-07T08:01:00Z</dcterms:created>
  <dcterms:modified xsi:type="dcterms:W3CDTF">2020-02-13T11:21:00Z</dcterms:modified>
</cp:coreProperties>
</file>